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54" w:rsidRPr="00132954" w:rsidRDefault="00132954" w:rsidP="00132954">
      <w:pPr>
        <w:spacing w:after="160" w:line="259" w:lineRule="auto"/>
        <w:ind w:left="0" w:firstLine="0"/>
        <w:rPr>
          <w:rFonts w:eastAsia="Calibri" w:cs="Times New Roman"/>
          <w:color w:val="000000"/>
          <w:sz w:val="22"/>
        </w:rPr>
      </w:pPr>
      <w:r w:rsidRPr="00132954">
        <w:rPr>
          <w:rFonts w:eastAsia="Calibri" w:cs="Times New Roman"/>
          <w:b/>
          <w:color w:val="000000"/>
          <w:sz w:val="22"/>
        </w:rPr>
        <w:t>Jautājums</w:t>
      </w:r>
      <w:r w:rsidRPr="00132954">
        <w:rPr>
          <w:rFonts w:eastAsia="Calibri" w:cs="Times New Roman"/>
          <w:color w:val="000000"/>
          <w:sz w:val="22"/>
        </w:rPr>
        <w:t>:</w:t>
      </w:r>
    </w:p>
    <w:p w:rsidR="00132954" w:rsidRPr="00132954" w:rsidRDefault="00132954" w:rsidP="00132954">
      <w:pPr>
        <w:spacing w:after="160" w:line="276" w:lineRule="auto"/>
        <w:ind w:left="0" w:firstLine="0"/>
        <w:rPr>
          <w:rFonts w:eastAsia="Calibri" w:cs="Times New Roman"/>
          <w:szCs w:val="24"/>
        </w:rPr>
      </w:pPr>
      <w:r w:rsidRPr="00132954">
        <w:rPr>
          <w:rFonts w:eastAsia="Calibri" w:cs="Times New Roman"/>
          <w:color w:val="000000"/>
          <w:szCs w:val="24"/>
        </w:rPr>
        <w:t xml:space="preserve">Lūdzam Jūs sniegt precizējošo informāciju attiecībā uz Jūsu izsludināto </w:t>
      </w:r>
      <w:r w:rsidRPr="00132954">
        <w:rPr>
          <w:rFonts w:eastAsia="Calibri" w:cs="Times New Roman"/>
          <w:szCs w:val="24"/>
        </w:rPr>
        <w:t>atklāto konkursa “Kokskaidu granulu piegāde Alojas novada domes iestādēm” identifikācijas numurs: AND/2016/04 nolikumu, kur 3.3.2.punktā ir noteikta prasība par granulu sertificēšanu un to atbilstību kvalitātes prasībām.</w:t>
      </w:r>
    </w:p>
    <w:p w:rsidR="00132954" w:rsidRPr="00132954" w:rsidRDefault="00132954" w:rsidP="00132954">
      <w:pPr>
        <w:numPr>
          <w:ilvl w:val="0"/>
          <w:numId w:val="2"/>
        </w:numPr>
        <w:spacing w:after="160" w:line="276" w:lineRule="auto"/>
        <w:contextualSpacing/>
        <w:jc w:val="left"/>
        <w:rPr>
          <w:rFonts w:eastAsia="Calibri" w:cs="Times New Roman"/>
          <w:color w:val="000000"/>
          <w:szCs w:val="24"/>
        </w:rPr>
      </w:pPr>
      <w:r w:rsidRPr="00132954">
        <w:rPr>
          <w:rFonts w:eastAsia="Calibri" w:cs="Times New Roman"/>
          <w:szCs w:val="24"/>
        </w:rPr>
        <w:t>Lūdzam Jūs sniegt informāciju par citiem ekvivalentiem sertifikātiem, jo Jūsu pieprasītais sertifikāts EN</w:t>
      </w:r>
      <w:r w:rsidRPr="00132954">
        <w:rPr>
          <w:rFonts w:eastAsia="Calibri" w:cs="Times New Roman"/>
          <w:i/>
          <w:szCs w:val="24"/>
        </w:rPr>
        <w:t>plus</w:t>
      </w:r>
      <w:r w:rsidRPr="00132954">
        <w:rPr>
          <w:rFonts w:eastAsia="Calibri" w:cs="Times New Roman"/>
          <w:szCs w:val="24"/>
        </w:rPr>
        <w:t xml:space="preserve"> ir izsniegts tikai nelielai daļai uzņēmumu kas būtu interpretējams ar konkurences ierobežošanu.</w:t>
      </w:r>
    </w:p>
    <w:p w:rsidR="00132954" w:rsidRPr="00132954" w:rsidRDefault="00132954" w:rsidP="00132954">
      <w:pPr>
        <w:numPr>
          <w:ilvl w:val="0"/>
          <w:numId w:val="2"/>
        </w:numPr>
        <w:spacing w:after="160" w:line="276" w:lineRule="auto"/>
        <w:contextualSpacing/>
        <w:jc w:val="left"/>
        <w:rPr>
          <w:rFonts w:eastAsia="Calibri" w:cs="Times New Roman"/>
          <w:color w:val="000000"/>
          <w:szCs w:val="24"/>
        </w:rPr>
      </w:pPr>
      <w:r w:rsidRPr="00132954">
        <w:rPr>
          <w:rFonts w:eastAsia="Calibri" w:cs="Times New Roman"/>
          <w:szCs w:val="24"/>
        </w:rPr>
        <w:t>Lūdzam iesniegt nepieciešamā EN</w:t>
      </w:r>
      <w:r w:rsidRPr="00132954">
        <w:rPr>
          <w:rFonts w:eastAsia="Calibri" w:cs="Times New Roman"/>
          <w:i/>
          <w:szCs w:val="24"/>
        </w:rPr>
        <w:t>plus</w:t>
      </w:r>
      <w:r w:rsidRPr="00132954">
        <w:rPr>
          <w:rFonts w:eastAsia="Calibri" w:cs="Times New Roman"/>
          <w:szCs w:val="24"/>
        </w:rPr>
        <w:t xml:space="preserve"> sertifikāta kvalitātes kritērijus. </w:t>
      </w:r>
    </w:p>
    <w:p w:rsidR="00132954" w:rsidRPr="00132954" w:rsidRDefault="00132954" w:rsidP="00132954">
      <w:pPr>
        <w:numPr>
          <w:ilvl w:val="0"/>
          <w:numId w:val="2"/>
        </w:numPr>
        <w:spacing w:after="160" w:line="276" w:lineRule="auto"/>
        <w:contextualSpacing/>
        <w:jc w:val="left"/>
        <w:rPr>
          <w:rFonts w:eastAsia="Calibri" w:cs="Times New Roman"/>
          <w:color w:val="000000"/>
          <w:szCs w:val="24"/>
        </w:rPr>
      </w:pPr>
      <w:r w:rsidRPr="00132954">
        <w:rPr>
          <w:rFonts w:eastAsia="Calibri" w:cs="Times New Roman"/>
          <w:szCs w:val="24"/>
        </w:rPr>
        <w:t>Kādēļ ir nepieciešams sertifikāts gan kokskaidu granulu ražotājam, gan kokskaidu granulu tirgotājiem.</w:t>
      </w:r>
    </w:p>
    <w:p w:rsidR="00132954" w:rsidRPr="00132954" w:rsidRDefault="00132954" w:rsidP="00132954">
      <w:pPr>
        <w:spacing w:line="276" w:lineRule="auto"/>
        <w:ind w:left="0" w:firstLine="0"/>
        <w:rPr>
          <w:rFonts w:eastAsia="Calibri" w:cs="Times New Roman"/>
          <w:szCs w:val="24"/>
          <w:lang w:eastAsia="lv-LV"/>
        </w:rPr>
      </w:pPr>
    </w:p>
    <w:p w:rsidR="00132954" w:rsidRPr="00132954" w:rsidRDefault="00132954" w:rsidP="00132954">
      <w:pPr>
        <w:spacing w:line="276" w:lineRule="auto"/>
        <w:ind w:left="0" w:firstLine="0"/>
        <w:rPr>
          <w:rFonts w:eastAsia="Calibri" w:cs="Times New Roman"/>
          <w:szCs w:val="24"/>
          <w:lang w:eastAsia="lv-LV"/>
        </w:rPr>
      </w:pPr>
      <w:r w:rsidRPr="00132954">
        <w:rPr>
          <w:rFonts w:eastAsia="Calibri" w:cs="Times New Roman"/>
          <w:b/>
          <w:szCs w:val="24"/>
          <w:lang w:eastAsia="lv-LV"/>
        </w:rPr>
        <w:t>Atbilde</w:t>
      </w:r>
      <w:r w:rsidRPr="00132954">
        <w:rPr>
          <w:rFonts w:eastAsia="Calibri" w:cs="Times New Roman"/>
          <w:szCs w:val="24"/>
          <w:lang w:eastAsia="lv-LV"/>
        </w:rPr>
        <w:t>:</w:t>
      </w:r>
    </w:p>
    <w:p w:rsidR="00132954" w:rsidRPr="00132954" w:rsidRDefault="00132954" w:rsidP="00132954">
      <w:pPr>
        <w:pStyle w:val="ListParagraph"/>
        <w:numPr>
          <w:ilvl w:val="0"/>
          <w:numId w:val="4"/>
        </w:numPr>
        <w:spacing w:line="276" w:lineRule="auto"/>
        <w:rPr>
          <w:rFonts w:eastAsia="Calibri" w:cs="Times New Roman"/>
          <w:i/>
          <w:szCs w:val="24"/>
          <w:lang w:eastAsia="lv-LV"/>
        </w:rPr>
      </w:pPr>
      <w:r w:rsidRPr="00132954">
        <w:rPr>
          <w:rFonts w:eastAsia="Calibri" w:cs="Times New Roman"/>
          <w:szCs w:val="24"/>
          <w:lang w:eastAsia="lv-LV"/>
        </w:rPr>
        <w:t>Iepirkumu komisija informē, ka tā neuzskata šo nolikuma prasību par konkurenci ierobežojošu. Latvijā darbojas vismaz 12 uzņēmumi, kuri ir saņēmuši pieprasīto sertifikātu, kas apliecina to ražotās produkcijas kvalitāti. Ņemot vērā Alojas novada domes līdzšinējo pieredzi ar kokskaidu granulu piegādātājiem, kā arī to, ka pašvaldībai nepieciešamais kokskaidu granulu apjoms ir ievērojams un tai ir jānodrošina nepārtraukta sabiedrisko ēku, tai skaitā, skolu un bērnudārzu siltumapgāde, piegādātajām granulām ir jābūt kvalitatīvām, tādējādi mazinot riskus apkures nodrošināšanā. Nekvalitatīvu kokskaidu granulu piegāde pašvaldībai nodara ievērojamus finansiālus zaudējumus gan lielāku izmaksu par siltumapgādi veidā, gan arī granulu katlu remonta izmaksu veidā. Pieprasītais ENplus sertifikāts nodrošina pašva</w:t>
      </w:r>
      <w:r w:rsidRPr="00132954">
        <w:rPr>
          <w:rFonts w:eastAsia="Calibri" w:cs="Times New Roman"/>
          <w:szCs w:val="24"/>
          <w:lang w:eastAsia="lv-LV"/>
        </w:rPr>
        <w:t>ldībai pārliecību par piegādāto</w:t>
      </w:r>
      <w:r w:rsidRPr="00132954">
        <w:rPr>
          <w:rFonts w:eastAsia="Calibri" w:cs="Times New Roman"/>
          <w:szCs w:val="24"/>
          <w:lang w:eastAsia="lv-LV"/>
        </w:rPr>
        <w:t xml:space="preserve"> kokskaidu granulu augstu kvalitāti.  un to kvalitāti apliecinošais sertifikāts ir uzticams un pārbaudāms. Iepirkumu komisija nolikumā nav paredzējusi kāda ekvivalenta sertifikāta iesniegšanu, kas būtu līdzvērtīgs ENplus sertifikātam.</w:t>
      </w:r>
    </w:p>
    <w:p w:rsidR="00132954" w:rsidRPr="00132954" w:rsidRDefault="00132954" w:rsidP="00132954">
      <w:pPr>
        <w:pStyle w:val="ListParagraph"/>
        <w:numPr>
          <w:ilvl w:val="0"/>
          <w:numId w:val="4"/>
        </w:numPr>
        <w:spacing w:line="276" w:lineRule="auto"/>
        <w:rPr>
          <w:rFonts w:eastAsia="Calibri" w:cs="Times New Roman"/>
          <w:i/>
          <w:szCs w:val="24"/>
          <w:lang w:eastAsia="lv-LV"/>
        </w:rPr>
      </w:pPr>
      <w:r w:rsidRPr="00132954">
        <w:rPr>
          <w:rFonts w:eastAsia="Calibri" w:cs="Times New Roman"/>
          <w:szCs w:val="24"/>
          <w:lang w:eastAsia="lv-LV"/>
        </w:rPr>
        <w:t>Komisija informē, ka ENplus sertifikāta kvalitātes</w:t>
      </w:r>
      <w:r w:rsidRPr="00132954">
        <w:rPr>
          <w:rFonts w:eastAsia="Calibri" w:cs="Times New Roman"/>
          <w:szCs w:val="24"/>
          <w:lang w:eastAsia="lv-LV"/>
        </w:rPr>
        <w:t xml:space="preserve"> kritēriji ir publiski pieejami </w:t>
      </w:r>
      <w:r w:rsidRPr="00132954">
        <w:rPr>
          <w:rFonts w:eastAsia="Calibri" w:cs="Times New Roman"/>
          <w:szCs w:val="24"/>
          <w:lang w:eastAsia="lv-LV"/>
        </w:rPr>
        <w:t xml:space="preserve">internetā, piemēram, </w:t>
      </w:r>
      <w:hyperlink r:id="rId6" w:history="1">
        <w:r w:rsidRPr="00132954">
          <w:rPr>
            <w:rStyle w:val="Hyperlink"/>
            <w:rFonts w:eastAsia="Calibri" w:cs="Times New Roman"/>
            <w:szCs w:val="24"/>
            <w:lang w:eastAsia="lv-LV"/>
          </w:rPr>
          <w:t>http://www.enplus-pellets.lv/lv/sakums/</w:t>
        </w:r>
      </w:hyperlink>
      <w:r w:rsidRPr="00132954">
        <w:rPr>
          <w:rFonts w:eastAsia="Calibri" w:cs="Times New Roman"/>
          <w:szCs w:val="24"/>
          <w:lang w:eastAsia="lv-LV"/>
        </w:rPr>
        <w:t xml:space="preserve"> .</w:t>
      </w:r>
    </w:p>
    <w:p w:rsidR="00132954" w:rsidRPr="00132954" w:rsidRDefault="00132954" w:rsidP="00132954">
      <w:pPr>
        <w:pStyle w:val="ListParagraph"/>
        <w:numPr>
          <w:ilvl w:val="0"/>
          <w:numId w:val="4"/>
        </w:numPr>
        <w:spacing w:line="276" w:lineRule="auto"/>
        <w:rPr>
          <w:rFonts w:eastAsia="Calibri" w:cs="Times New Roman"/>
          <w:i/>
          <w:szCs w:val="24"/>
          <w:lang w:eastAsia="lv-LV"/>
        </w:rPr>
      </w:pPr>
      <w:r w:rsidRPr="00132954">
        <w:rPr>
          <w:rFonts w:eastAsia="Calibri" w:cs="Times New Roman"/>
          <w:szCs w:val="24"/>
          <w:lang w:eastAsia="lv-LV"/>
        </w:rPr>
        <w:t xml:space="preserve">Komisija sniedz atbildi, ka tai ir nepieciešams pārliecināties par piegādāto granulu kvalitāti abos gadījumos, gan tad, ja granulas piedāvā piegādāt pats ražotājs, gan arī tajā gadījumā, ja tās piesakās piegādāt tirgotājs. </w:t>
      </w:r>
      <w:bookmarkStart w:id="0" w:name="_GoBack"/>
      <w:bookmarkEnd w:id="0"/>
    </w:p>
    <w:p w:rsidR="00AE21AD" w:rsidRPr="00132954" w:rsidRDefault="00AE21AD">
      <w:pPr>
        <w:rPr>
          <w:rFonts w:cs="Times New Roman"/>
        </w:rPr>
      </w:pPr>
    </w:p>
    <w:sectPr w:rsidR="00AE21AD" w:rsidRPr="001329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63F6"/>
    <w:multiLevelType w:val="hybridMultilevel"/>
    <w:tmpl w:val="9EA6BD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5750E27"/>
    <w:multiLevelType w:val="hybridMultilevel"/>
    <w:tmpl w:val="3616419A"/>
    <w:lvl w:ilvl="0" w:tplc="0426000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nsid w:val="3D3B3F22"/>
    <w:multiLevelType w:val="hybridMultilevel"/>
    <w:tmpl w:val="C36A33F0"/>
    <w:lvl w:ilvl="0" w:tplc="E8B85DEA">
      <w:start w:val="1"/>
      <w:numFmt w:val="decimal"/>
      <w:lvlText w:val="%1."/>
      <w:lvlJc w:val="left"/>
      <w:pPr>
        <w:ind w:left="717" w:hanging="360"/>
      </w:pPr>
      <w:rPr>
        <w:i w:val="0"/>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nsid w:val="5A3B581D"/>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54"/>
    <w:rsid w:val="00132954"/>
    <w:rsid w:val="00AE21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954"/>
    <w:rPr>
      <w:color w:val="0000FF" w:themeColor="hyperlink"/>
      <w:u w:val="single"/>
    </w:rPr>
  </w:style>
  <w:style w:type="paragraph" w:styleId="ListParagraph">
    <w:name w:val="List Paragraph"/>
    <w:basedOn w:val="Normal"/>
    <w:uiPriority w:val="34"/>
    <w:qFormat/>
    <w:rsid w:val="00132954"/>
    <w:pPr>
      <w:spacing w:after="0"/>
      <w:ind w:left="720" w:firstLine="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954"/>
    <w:rPr>
      <w:color w:val="0000FF" w:themeColor="hyperlink"/>
      <w:u w:val="single"/>
    </w:rPr>
  </w:style>
  <w:style w:type="paragraph" w:styleId="ListParagraph">
    <w:name w:val="List Paragraph"/>
    <w:basedOn w:val="Normal"/>
    <w:uiPriority w:val="34"/>
    <w:qFormat/>
    <w:rsid w:val="00132954"/>
    <w:pPr>
      <w:spacing w:after="0"/>
      <w:ind w:left="720" w:firstLine="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plus-pellets.lv/lv/saku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1396</Words>
  <Characters>796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2016-03-29T11:14:00Z</dcterms:created>
  <dcterms:modified xsi:type="dcterms:W3CDTF">2016-03-29T11:19:00Z</dcterms:modified>
</cp:coreProperties>
</file>