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6D" w:rsidRDefault="008D176D" w:rsidP="008D176D">
      <w:pPr>
        <w:ind w:firstLine="720"/>
        <w:jc w:val="both"/>
        <w:rPr>
          <w:bdr w:val="none" w:sz="0" w:space="0" w:color="auto" w:frame="1"/>
          <w:lang w:eastAsia="lv-LV"/>
        </w:rPr>
      </w:pPr>
      <w:r>
        <w:rPr>
          <w:bdr w:val="none" w:sz="0" w:space="0" w:color="auto" w:frame="1"/>
          <w:lang w:eastAsia="lv-LV"/>
        </w:rPr>
        <w:t>Alojas novada dome izsludina cenu aptauju “Dzīvokļa Nr.11 remonts Šalkās, Ozolmuižā”.</w:t>
      </w:r>
    </w:p>
    <w:p w:rsidR="008D176D" w:rsidRDefault="008D176D" w:rsidP="008D176D">
      <w:pPr>
        <w:spacing w:after="0"/>
        <w:jc w:val="both"/>
        <w:rPr>
          <w:bdr w:val="none" w:sz="0" w:space="0" w:color="auto" w:frame="1"/>
          <w:lang w:eastAsia="lv-LV"/>
        </w:rPr>
      </w:pPr>
      <w:r>
        <w:rPr>
          <w:u w:val="single"/>
          <w:bdr w:val="none" w:sz="0" w:space="0" w:color="auto" w:frame="1"/>
          <w:lang w:eastAsia="lv-LV"/>
        </w:rPr>
        <w:t>Prasības pretendentiem</w:t>
      </w:r>
      <w:r>
        <w:rPr>
          <w:bdr w:val="none" w:sz="0" w:space="0" w:color="auto" w:frame="1"/>
          <w:lang w:eastAsia="lv-LV"/>
        </w:rPr>
        <w:t>:</w:t>
      </w:r>
    </w:p>
    <w:p w:rsidR="008D176D" w:rsidRDefault="008D176D" w:rsidP="00894DF5">
      <w:pPr>
        <w:pStyle w:val="ListParagraph"/>
        <w:numPr>
          <w:ilvl w:val="0"/>
          <w:numId w:val="2"/>
        </w:numPr>
        <w:spacing w:after="0" w:line="240" w:lineRule="auto"/>
        <w:jc w:val="both"/>
        <w:rPr>
          <w:bdr w:val="none" w:sz="0" w:space="0" w:color="auto" w:frame="1"/>
          <w:lang w:eastAsia="lv-LV"/>
        </w:rPr>
      </w:pPr>
      <w:r w:rsidRPr="00894DF5">
        <w:rPr>
          <w:bdr w:val="none" w:sz="0" w:space="0" w:color="auto" w:frame="1"/>
          <w:lang w:eastAsia="lv-LV"/>
        </w:rPr>
        <w:t>reģistrēts Būvkomersantu reģistrā;</w:t>
      </w:r>
    </w:p>
    <w:p w:rsidR="00894DF5" w:rsidRDefault="00894DF5" w:rsidP="008D176D">
      <w:pPr>
        <w:pStyle w:val="ListParagraph"/>
        <w:numPr>
          <w:ilvl w:val="0"/>
          <w:numId w:val="2"/>
        </w:numPr>
        <w:spacing w:after="0" w:line="240" w:lineRule="auto"/>
        <w:jc w:val="both"/>
        <w:rPr>
          <w:bdr w:val="none" w:sz="0" w:space="0" w:color="auto" w:frame="1"/>
          <w:lang w:eastAsia="lv-LV"/>
        </w:rPr>
      </w:pPr>
      <w:r w:rsidRPr="00894DF5">
        <w:rPr>
          <w:bdr w:val="none" w:sz="0" w:space="0" w:color="auto" w:frame="1"/>
          <w:lang w:eastAsia="lv-LV"/>
        </w:rPr>
        <w:t>ir spēkā esošs būvprakses sertifikāts;</w:t>
      </w:r>
    </w:p>
    <w:p w:rsidR="00894DF5" w:rsidRPr="00894DF5" w:rsidRDefault="00894DF5" w:rsidP="008D176D">
      <w:pPr>
        <w:pStyle w:val="ListParagraph"/>
        <w:numPr>
          <w:ilvl w:val="0"/>
          <w:numId w:val="2"/>
        </w:numPr>
        <w:spacing w:after="0" w:line="240" w:lineRule="auto"/>
        <w:jc w:val="both"/>
        <w:rPr>
          <w:bdr w:val="none" w:sz="0" w:space="0" w:color="auto" w:frame="1"/>
          <w:lang w:eastAsia="lv-LV"/>
        </w:rPr>
      </w:pPr>
      <w:r w:rsidRPr="00894DF5">
        <w:rPr>
          <w:bdr w:val="none" w:sz="0" w:space="0" w:color="auto" w:frame="1"/>
          <w:lang w:eastAsia="lv-LV"/>
        </w:rPr>
        <w:t>ir spēkā esošs sertifikāts</w:t>
      </w:r>
      <w:r>
        <w:rPr>
          <w:lang w:eastAsia="lv-LV"/>
        </w:rPr>
        <w:t xml:space="preserve">, kas apliecina pretendenta tiesības veikt </w:t>
      </w:r>
      <w:r>
        <w:t xml:space="preserve">elektroietaišu </w:t>
      </w:r>
      <w:r>
        <w:t>izbūvi</w:t>
      </w:r>
      <w:r>
        <w:t xml:space="preserve"> un mērījumus</w:t>
      </w:r>
      <w:r>
        <w:rPr>
          <w:lang w:eastAsia="lv-LV"/>
        </w:rPr>
        <w:t>;</w:t>
      </w:r>
    </w:p>
    <w:p w:rsidR="008D176D" w:rsidRPr="00894DF5" w:rsidRDefault="00894DF5" w:rsidP="008D176D">
      <w:pPr>
        <w:pStyle w:val="ListParagraph"/>
        <w:numPr>
          <w:ilvl w:val="0"/>
          <w:numId w:val="2"/>
        </w:numPr>
        <w:spacing w:after="0" w:line="240" w:lineRule="auto"/>
        <w:jc w:val="both"/>
        <w:rPr>
          <w:bdr w:val="none" w:sz="0" w:space="0" w:color="auto" w:frame="1"/>
          <w:lang w:eastAsia="lv-LV"/>
        </w:rPr>
      </w:pPr>
      <w:r>
        <w:t>p</w:t>
      </w:r>
      <w:r w:rsidR="008D176D">
        <w:t xml:space="preserve">retendents ir iepazinies darba uzdevumu, darbu apjomiem un objektu (pirms piedāvājuma sastādīšanas obligāta objekta apskate, saskaņojot to ar Ludi Dārziņu pa tālruni 28763002 vai 64030483 vai Ilonu Dārziņu par tālruni 26173584).  </w:t>
      </w:r>
    </w:p>
    <w:p w:rsidR="008D176D" w:rsidRDefault="008D176D" w:rsidP="008D176D">
      <w:pPr>
        <w:spacing w:after="0" w:line="240" w:lineRule="auto"/>
        <w:jc w:val="both"/>
        <w:rPr>
          <w:bdr w:val="none" w:sz="0" w:space="0" w:color="auto" w:frame="1"/>
          <w:lang w:eastAsia="lv-LV"/>
        </w:rPr>
      </w:pPr>
      <w:r>
        <w:t xml:space="preserve"> </w:t>
      </w:r>
      <w:r>
        <w:rPr>
          <w:bdr w:val="none" w:sz="0" w:space="0" w:color="auto" w:frame="1"/>
          <w:lang w:eastAsia="lv-LV"/>
        </w:rPr>
        <w:tab/>
      </w:r>
      <w:r>
        <w:rPr>
          <w:bdr w:val="none" w:sz="0" w:space="0" w:color="auto" w:frame="1"/>
          <w:lang w:eastAsia="lv-LV"/>
        </w:rPr>
        <w:tab/>
      </w:r>
      <w:r>
        <w:rPr>
          <w:bdr w:val="none" w:sz="0" w:space="0" w:color="auto" w:frame="1"/>
          <w:lang w:eastAsia="lv-LV"/>
        </w:rPr>
        <w:tab/>
      </w:r>
      <w:r>
        <w:rPr>
          <w:bdr w:val="none" w:sz="0" w:space="0" w:color="auto" w:frame="1"/>
          <w:lang w:eastAsia="lv-LV"/>
        </w:rPr>
        <w:tab/>
      </w:r>
    </w:p>
    <w:p w:rsidR="008D176D" w:rsidRDefault="008D176D" w:rsidP="008D176D">
      <w:pPr>
        <w:jc w:val="both"/>
        <w:rPr>
          <w:sz w:val="18"/>
          <w:szCs w:val="18"/>
          <w:lang w:eastAsia="lv-LV"/>
        </w:rPr>
      </w:pPr>
      <w:r>
        <w:rPr>
          <w:u w:val="single"/>
          <w:bdr w:val="none" w:sz="0" w:space="0" w:color="auto" w:frame="1"/>
          <w:lang w:eastAsia="lv-LV"/>
        </w:rPr>
        <w:t>Piedāvājuma izvēles kritērijs</w:t>
      </w:r>
      <w:r>
        <w:rPr>
          <w:bdr w:val="none" w:sz="0" w:space="0" w:color="auto" w:frame="1"/>
          <w:lang w:eastAsia="lv-LV"/>
        </w:rPr>
        <w:t xml:space="preserve"> – cenu aptaujas noteikumiem atbilstošs piedāvājums ar zemāko cenu. </w:t>
      </w:r>
      <w:r>
        <w:rPr>
          <w:lang w:eastAsia="lv-LV"/>
        </w:rPr>
        <w:t xml:space="preserve"> </w:t>
      </w:r>
    </w:p>
    <w:p w:rsidR="008D176D" w:rsidRDefault="008D176D" w:rsidP="008D176D">
      <w:pPr>
        <w:jc w:val="both"/>
        <w:rPr>
          <w:lang w:eastAsia="lv-LV"/>
        </w:rPr>
      </w:pPr>
      <w:r>
        <w:rPr>
          <w:u w:val="single"/>
          <w:lang w:eastAsia="lv-LV"/>
        </w:rPr>
        <w:t>Iesniedzamie dokumenti</w:t>
      </w:r>
      <w:r>
        <w:rPr>
          <w:lang w:eastAsia="lv-LV"/>
        </w:rPr>
        <w:t>: pieteikums cenu aptaujai, būvniecības izmaksu tāme</w:t>
      </w:r>
      <w:r w:rsidR="00894DF5">
        <w:rPr>
          <w:lang w:eastAsia="lv-LV"/>
        </w:rPr>
        <w:t>, sertifikātu kopijas, kas apliecina, ka pretendents atbilst cenu aptaujas prasībām.</w:t>
      </w:r>
    </w:p>
    <w:p w:rsidR="008D176D" w:rsidRDefault="008D176D" w:rsidP="008D176D">
      <w:pPr>
        <w:jc w:val="both"/>
        <w:rPr>
          <w:lang w:eastAsia="lv-LV"/>
        </w:rPr>
      </w:pPr>
      <w:r>
        <w:rPr>
          <w:lang w:eastAsia="lv-LV"/>
        </w:rPr>
        <w:t xml:space="preserve">Cenu piedāvājumi jāiesniedz līdz 2016.gada </w:t>
      </w:r>
      <w:r w:rsidR="00894DF5">
        <w:rPr>
          <w:lang w:eastAsia="lv-LV"/>
        </w:rPr>
        <w:t>11.maijam</w:t>
      </w:r>
      <w:r>
        <w:rPr>
          <w:lang w:eastAsia="lv-LV"/>
        </w:rPr>
        <w:t xml:space="preserve"> pulksten 12:00. Piedāvājumi var tikt iesniegti:</w:t>
      </w:r>
    </w:p>
    <w:p w:rsidR="008D176D" w:rsidRDefault="008D176D" w:rsidP="008D176D">
      <w:pPr>
        <w:numPr>
          <w:ilvl w:val="0"/>
          <w:numId w:val="1"/>
        </w:numPr>
        <w:spacing w:after="0" w:line="240" w:lineRule="auto"/>
        <w:jc w:val="both"/>
        <w:rPr>
          <w:lang w:eastAsia="lv-LV"/>
        </w:rPr>
      </w:pPr>
      <w:r>
        <w:rPr>
          <w:lang w:eastAsia="lv-LV"/>
        </w:rPr>
        <w:t>iesniedzot personīgi Alojas novada domē, Jūras ielā 13, Alojā;</w:t>
      </w:r>
    </w:p>
    <w:p w:rsidR="008D176D" w:rsidRDefault="008D176D" w:rsidP="008D176D">
      <w:pPr>
        <w:numPr>
          <w:ilvl w:val="0"/>
          <w:numId w:val="1"/>
        </w:numPr>
        <w:spacing w:line="240" w:lineRule="auto"/>
        <w:jc w:val="both"/>
        <w:rPr>
          <w:lang w:eastAsia="lv-LV"/>
        </w:rPr>
      </w:pPr>
      <w:r>
        <w:rPr>
          <w:lang w:eastAsia="lv-LV"/>
        </w:rPr>
        <w:t xml:space="preserve">nosūtot elektroniski uz e-pastu </w:t>
      </w:r>
      <w:hyperlink r:id="rId6" w:history="1">
        <w:r>
          <w:rPr>
            <w:rStyle w:val="Hyperlink"/>
            <w:lang w:eastAsia="lv-LV"/>
          </w:rPr>
          <w:t>evija.petersone@aloja.lv</w:t>
        </w:r>
      </w:hyperlink>
      <w:r>
        <w:rPr>
          <w:lang w:eastAsia="lv-LV"/>
        </w:rPr>
        <w:t xml:space="preserve"> .</w:t>
      </w:r>
    </w:p>
    <w:p w:rsidR="008D176D" w:rsidRDefault="008D176D" w:rsidP="008D176D">
      <w:pPr>
        <w:spacing w:line="240" w:lineRule="auto"/>
        <w:jc w:val="both"/>
        <w:rPr>
          <w:lang w:eastAsia="lv-LV"/>
        </w:rPr>
      </w:pPr>
      <w:r>
        <w:rPr>
          <w:lang w:eastAsia="lv-LV"/>
        </w:rPr>
        <w:t xml:space="preserve">Kontaktpersona: </w:t>
      </w:r>
      <w:r w:rsidRPr="008C37AF">
        <w:rPr>
          <w:bdr w:val="none" w:sz="0" w:space="0" w:color="auto" w:frame="1"/>
          <w:lang w:eastAsia="lv-LV"/>
        </w:rPr>
        <w:t xml:space="preserve">Alojas novada domes Saimnieciskās darbības nodaļas vadītājs Aivars Krūmiņš, tālr. 22014160, </w:t>
      </w:r>
      <w:hyperlink r:id="rId7" w:history="1">
        <w:r w:rsidRPr="008C37AF">
          <w:rPr>
            <w:rStyle w:val="Hyperlink"/>
            <w:bdr w:val="none" w:sz="0" w:space="0" w:color="auto" w:frame="1"/>
            <w:lang w:eastAsia="lv-LV"/>
          </w:rPr>
          <w:t>aivars.krumins@aloja.lv</w:t>
        </w:r>
      </w:hyperlink>
      <w:r w:rsidRPr="008C37AF">
        <w:rPr>
          <w:bdr w:val="none" w:sz="0" w:space="0" w:color="auto" w:frame="1"/>
          <w:lang w:eastAsia="lv-LV"/>
        </w:rPr>
        <w:t xml:space="preserve">. </w:t>
      </w:r>
    </w:p>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Default="008D176D" w:rsidP="008D176D"/>
    <w:p w:rsidR="008D176D" w:rsidRPr="00C83E8D" w:rsidRDefault="008D176D" w:rsidP="008D176D">
      <w:pPr>
        <w:spacing w:after="0"/>
        <w:jc w:val="center"/>
        <w:rPr>
          <w:rFonts w:eastAsia="Calibri"/>
          <w:b/>
        </w:rPr>
      </w:pPr>
      <w:r w:rsidRPr="00C83E8D">
        <w:rPr>
          <w:rFonts w:eastAsia="Calibri"/>
          <w:b/>
        </w:rPr>
        <w:lastRenderedPageBreak/>
        <w:t>PIETEIKUMS</w:t>
      </w:r>
    </w:p>
    <w:p w:rsidR="008D176D" w:rsidRPr="00C83E8D" w:rsidRDefault="008D176D" w:rsidP="008D176D">
      <w:pPr>
        <w:jc w:val="center"/>
        <w:rPr>
          <w:rFonts w:eastAsia="Calibri"/>
        </w:rPr>
      </w:pPr>
      <w:r w:rsidRPr="00C83E8D">
        <w:rPr>
          <w:rFonts w:eastAsia="Calibri"/>
        </w:rPr>
        <w:t>cenu aptaujai “</w:t>
      </w:r>
      <w:r w:rsidR="00894DF5">
        <w:rPr>
          <w:bdr w:val="none" w:sz="0" w:space="0" w:color="auto" w:frame="1"/>
          <w:lang w:eastAsia="lv-LV"/>
        </w:rPr>
        <w:t>Dzīvokļa Nr.11 remonts Šalkās, Ozolmuižā</w:t>
      </w:r>
      <w:r w:rsidRPr="00C83E8D">
        <w:rPr>
          <w:rFonts w:eastAsia="Calibri"/>
        </w:rPr>
        <w:t>”</w:t>
      </w:r>
    </w:p>
    <w:p w:rsidR="008D176D" w:rsidRPr="00C83E8D" w:rsidRDefault="008D176D" w:rsidP="008D176D">
      <w:pPr>
        <w:jc w:val="right"/>
      </w:pPr>
      <w:r w:rsidRPr="00C83E8D">
        <w:t>2016.gada __._______________</w:t>
      </w:r>
    </w:p>
    <w:p w:rsidR="008D176D" w:rsidRPr="00C83E8D" w:rsidRDefault="008D176D" w:rsidP="008D176D">
      <w:r w:rsidRPr="00C83E8D">
        <w:t xml:space="preserve">Pasūtītājs: Alojas novada dome, Jūras iela 13, Aloja, Alojas novads, LV-4064. </w:t>
      </w:r>
    </w:p>
    <w:p w:rsidR="008D176D" w:rsidRPr="00C83E8D" w:rsidRDefault="008D176D" w:rsidP="008D176D">
      <w:pPr>
        <w:spacing w:after="0"/>
        <w:rPr>
          <w:rFonts w:eastAsia="Calibri"/>
          <w:caps/>
        </w:rPr>
      </w:pPr>
      <w:r w:rsidRPr="00C83E8D">
        <w:rPr>
          <w:rFonts w:eastAsia="Calibri"/>
          <w:caps/>
        </w:rPr>
        <w:t>_____________________________________________________________________</w:t>
      </w:r>
    </w:p>
    <w:p w:rsidR="008D176D" w:rsidRPr="00C83E8D" w:rsidRDefault="008D176D" w:rsidP="008D176D">
      <w:pPr>
        <w:jc w:val="center"/>
        <w:rPr>
          <w:sz w:val="22"/>
        </w:rPr>
      </w:pPr>
      <w:r w:rsidRPr="00C83E8D">
        <w:rPr>
          <w:sz w:val="22"/>
        </w:rPr>
        <w:t>(pretendenta nosaukums, reģistrācijas Nr.)</w:t>
      </w:r>
    </w:p>
    <w:p w:rsidR="008D176D" w:rsidRDefault="008D176D" w:rsidP="008D176D">
      <w:pPr>
        <w:jc w:val="both"/>
      </w:pPr>
      <w:r w:rsidRPr="00C83E8D">
        <w:t xml:space="preserve">Mēs piedāvājam veikt </w:t>
      </w:r>
      <w:r w:rsidR="00894DF5">
        <w:t xml:space="preserve">dzīvokļa Nr.11 remontu Šalkās, Ozolmuižā, </w:t>
      </w:r>
      <w:r w:rsidRPr="00C83E8D">
        <w:t xml:space="preserve">saskaņā ar </w:t>
      </w:r>
      <w:r w:rsidR="00780CF3">
        <w:t>Darba uzdevumu</w:t>
      </w:r>
      <w:r w:rsidRPr="00C83E8D">
        <w:t xml:space="preserve"> par kopējo cenu</w:t>
      </w:r>
      <w:r>
        <w:t xml:space="preserve"> EUR bez PVN</w:t>
      </w:r>
      <w:r w:rsidRPr="00C83E8D">
        <w:t>:</w:t>
      </w:r>
    </w:p>
    <w:p w:rsidR="008D176D" w:rsidRDefault="008D176D" w:rsidP="008D176D">
      <w:r>
        <w:t>_____________________________________________________________________</w:t>
      </w:r>
    </w:p>
    <w:p w:rsidR="008D176D" w:rsidRPr="00C83E8D" w:rsidRDefault="008D176D" w:rsidP="008D176D"/>
    <w:tbl>
      <w:tblPr>
        <w:tblW w:w="8364" w:type="dxa"/>
        <w:tblInd w:w="108" w:type="dxa"/>
        <w:tblLayout w:type="fixed"/>
        <w:tblLook w:val="00A0" w:firstRow="1" w:lastRow="0" w:firstColumn="1" w:lastColumn="0" w:noHBand="0" w:noVBand="0"/>
      </w:tblPr>
      <w:tblGrid>
        <w:gridCol w:w="3241"/>
        <w:gridCol w:w="5123"/>
      </w:tblGrid>
      <w:tr w:rsidR="008D176D" w:rsidRPr="00C83E8D" w:rsidTr="009B631F">
        <w:trPr>
          <w:trHeight w:val="429"/>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rPr>
            </w:pPr>
            <w:r w:rsidRPr="00C83E8D">
              <w:rPr>
                <w:rFonts w:eastAsia="Calibri"/>
                <w:sz w:val="22"/>
              </w:rPr>
              <w:t>Pretendenta nosaukums</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180"/>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rPr>
            </w:pPr>
            <w:r w:rsidRPr="00C83E8D">
              <w:rPr>
                <w:rFonts w:eastAsia="Calibri"/>
                <w:sz w:val="22"/>
              </w:rPr>
              <w:t>Reģistrācijas Nr.</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180"/>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sz w:val="22"/>
                <w:highlight w:val="yellow"/>
              </w:rPr>
            </w:pPr>
            <w:r w:rsidRPr="00C83E8D">
              <w:rPr>
                <w:rFonts w:eastAsia="Calibri"/>
                <w:sz w:val="22"/>
              </w:rPr>
              <w:t>Pretendenta bankas rekvizīti</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287"/>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rPr>
            </w:pPr>
            <w:r w:rsidRPr="00C83E8D">
              <w:rPr>
                <w:rFonts w:eastAsia="Calibri"/>
                <w:sz w:val="22"/>
              </w:rPr>
              <w:t>Adrese</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160"/>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rPr>
            </w:pPr>
            <w:r w:rsidRPr="00C83E8D">
              <w:rPr>
                <w:rFonts w:eastAsia="Calibri"/>
                <w:sz w:val="22"/>
              </w:rPr>
              <w:t>Tālr. Nr.</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253"/>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rPr>
            </w:pPr>
            <w:r w:rsidRPr="00C83E8D">
              <w:rPr>
                <w:rFonts w:eastAsia="Calibri"/>
                <w:sz w:val="22"/>
              </w:rPr>
              <w:t>E-pasta adrese</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253"/>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sz w:val="22"/>
              </w:rPr>
            </w:pPr>
            <w:r w:rsidRPr="00C83E8D">
              <w:rPr>
                <w:rFonts w:eastAsia="Calibri"/>
                <w:sz w:val="22"/>
              </w:rPr>
              <w:t>Kontaktpersonas  vārds, uzvārds</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r w:rsidR="008D176D" w:rsidRPr="00C83E8D" w:rsidTr="009B631F">
        <w:trPr>
          <w:trHeight w:val="253"/>
        </w:trPr>
        <w:tc>
          <w:tcPr>
            <w:tcW w:w="3241" w:type="dxa"/>
            <w:tcBorders>
              <w:top w:val="single" w:sz="4" w:space="0" w:color="000000"/>
              <w:left w:val="single" w:sz="4" w:space="0" w:color="000000"/>
              <w:bottom w:val="single" w:sz="4" w:space="0" w:color="000000"/>
              <w:right w:val="nil"/>
            </w:tcBorders>
            <w:shd w:val="clear" w:color="auto" w:fill="D9D9D9"/>
            <w:vAlign w:val="center"/>
            <w:hideMark/>
          </w:tcPr>
          <w:p w:rsidR="008D176D" w:rsidRPr="00C83E8D" w:rsidRDefault="008D176D" w:rsidP="009B631F">
            <w:pPr>
              <w:spacing w:after="0" w:line="360" w:lineRule="auto"/>
              <w:rPr>
                <w:rFonts w:eastAsia="Calibri"/>
                <w:sz w:val="22"/>
              </w:rPr>
            </w:pPr>
            <w:r w:rsidRPr="00C83E8D">
              <w:rPr>
                <w:rFonts w:eastAsia="Calibri"/>
                <w:sz w:val="22"/>
              </w:rPr>
              <w:t>Kontaktpersonas tālr. Nr. un e-pasta adrese</w:t>
            </w:r>
          </w:p>
        </w:tc>
        <w:tc>
          <w:tcPr>
            <w:tcW w:w="5123" w:type="dxa"/>
            <w:tcBorders>
              <w:top w:val="single" w:sz="4" w:space="0" w:color="000000"/>
              <w:left w:val="single" w:sz="4" w:space="0" w:color="000000"/>
              <w:bottom w:val="single" w:sz="4" w:space="0" w:color="000000"/>
              <w:right w:val="single" w:sz="4" w:space="0" w:color="000000"/>
            </w:tcBorders>
            <w:vAlign w:val="center"/>
          </w:tcPr>
          <w:p w:rsidR="008D176D" w:rsidRPr="00C83E8D" w:rsidRDefault="008D176D" w:rsidP="009B631F">
            <w:pPr>
              <w:spacing w:after="0" w:line="240" w:lineRule="auto"/>
              <w:rPr>
                <w:rFonts w:eastAsia="Calibri"/>
              </w:rPr>
            </w:pPr>
          </w:p>
        </w:tc>
      </w:tr>
    </w:tbl>
    <w:p w:rsidR="008D176D" w:rsidRPr="00C83E8D" w:rsidRDefault="008D176D" w:rsidP="008D176D">
      <w:pPr>
        <w:rPr>
          <w:color w:val="000000"/>
        </w:rPr>
      </w:pPr>
    </w:p>
    <w:p w:rsidR="008D176D" w:rsidRPr="00C83E8D" w:rsidRDefault="008D176D" w:rsidP="008D176D">
      <w:pPr>
        <w:rPr>
          <w:color w:val="000000"/>
        </w:rPr>
      </w:pPr>
      <w:r w:rsidRPr="00C83E8D">
        <w:rPr>
          <w:color w:val="000000"/>
        </w:rPr>
        <w:t>2016. gada ___. ______________</w:t>
      </w:r>
    </w:p>
    <w:p w:rsidR="008D176D" w:rsidRPr="00C83E8D" w:rsidRDefault="008D176D" w:rsidP="008D176D">
      <w:pPr>
        <w:spacing w:after="0"/>
        <w:rPr>
          <w:color w:val="000000"/>
        </w:rPr>
      </w:pPr>
    </w:p>
    <w:p w:rsidR="008D176D" w:rsidRPr="00C83E8D" w:rsidRDefault="008D176D" w:rsidP="008D176D">
      <w:pPr>
        <w:spacing w:after="0"/>
        <w:rPr>
          <w:color w:val="000000"/>
        </w:rPr>
      </w:pPr>
      <w:r w:rsidRPr="00C83E8D">
        <w:rPr>
          <w:color w:val="000000"/>
        </w:rPr>
        <w:t>_____________________________________________________________________</w:t>
      </w:r>
    </w:p>
    <w:p w:rsidR="008D176D" w:rsidRPr="00C83E8D" w:rsidRDefault="008D176D" w:rsidP="008D176D">
      <w:pPr>
        <w:spacing w:after="0"/>
        <w:jc w:val="center"/>
        <w:rPr>
          <w:color w:val="000000"/>
          <w:sz w:val="22"/>
        </w:rPr>
      </w:pPr>
      <w:r w:rsidRPr="00C83E8D">
        <w:rPr>
          <w:color w:val="000000"/>
          <w:sz w:val="22"/>
        </w:rPr>
        <w:t>Pretendenta likumīgā pārstāvja vai pilnvarotās personas paraksts, tā atšifrējums</w:t>
      </w:r>
    </w:p>
    <w:p w:rsidR="008D176D" w:rsidRPr="00C83E8D" w:rsidRDefault="008D176D" w:rsidP="008D176D">
      <w:pPr>
        <w:rPr>
          <w:color w:val="000000"/>
        </w:rPr>
      </w:pPr>
      <w:r w:rsidRPr="00C83E8D">
        <w:rPr>
          <w:color w:val="000000"/>
        </w:rPr>
        <w:t>Z.v.</w:t>
      </w:r>
    </w:p>
    <w:p w:rsidR="008D176D" w:rsidRDefault="008D176D" w:rsidP="008D176D"/>
    <w:p w:rsidR="00AE21AD" w:rsidRDefault="00AE21AD">
      <w:bookmarkStart w:id="0" w:name="_GoBack"/>
      <w:bookmarkEnd w:id="0"/>
    </w:p>
    <w:sectPr w:rsidR="00AE21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221E0D"/>
    <w:multiLevelType w:val="hybridMultilevel"/>
    <w:tmpl w:val="0B727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6D"/>
    <w:rsid w:val="00780CF3"/>
    <w:rsid w:val="00894DF5"/>
    <w:rsid w:val="008D176D"/>
    <w:rsid w:val="00AE21AD"/>
    <w:rsid w:val="00DB7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6D"/>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76D"/>
    <w:rPr>
      <w:color w:val="0000FF" w:themeColor="hyperlink"/>
      <w:u w:val="single"/>
    </w:rPr>
  </w:style>
  <w:style w:type="paragraph" w:styleId="ListParagraph">
    <w:name w:val="List Paragraph"/>
    <w:basedOn w:val="Normal"/>
    <w:uiPriority w:val="34"/>
    <w:qFormat/>
    <w:rsid w:val="00894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6D"/>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76D"/>
    <w:rPr>
      <w:color w:val="0000FF" w:themeColor="hyperlink"/>
      <w:u w:val="single"/>
    </w:rPr>
  </w:style>
  <w:style w:type="paragraph" w:styleId="ListParagraph">
    <w:name w:val="List Paragraph"/>
    <w:basedOn w:val="Normal"/>
    <w:uiPriority w:val="34"/>
    <w:qFormat/>
    <w:rsid w:val="0089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ivars.krumins@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petersone@aloj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1344</Words>
  <Characters>767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2016-05-02T12:44:00Z</dcterms:created>
  <dcterms:modified xsi:type="dcterms:W3CDTF">2016-05-03T08:25:00Z</dcterms:modified>
</cp:coreProperties>
</file>