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4A1E5" w14:textId="77777777" w:rsidR="009D6406" w:rsidRPr="0081267D" w:rsidRDefault="00F016D7">
      <w:pPr>
        <w:spacing w:after="0" w:line="240" w:lineRule="auto"/>
        <w:jc w:val="right"/>
        <w:rPr>
          <w:sz w:val="22"/>
          <w:lang w:val="lv-LV"/>
        </w:rPr>
      </w:pPr>
      <w:r w:rsidRPr="0081267D">
        <w:rPr>
          <w:sz w:val="22"/>
          <w:lang w:val="lv-LV"/>
        </w:rPr>
        <w:t>Apstiprināts</w:t>
      </w:r>
    </w:p>
    <w:p w14:paraId="2DD39B38" w14:textId="77777777" w:rsidR="009D6406" w:rsidRPr="0081267D" w:rsidRDefault="00F016D7">
      <w:pPr>
        <w:spacing w:after="0" w:line="240" w:lineRule="auto"/>
        <w:jc w:val="right"/>
        <w:rPr>
          <w:sz w:val="22"/>
          <w:lang w:val="lv-LV"/>
        </w:rPr>
      </w:pPr>
      <w:r w:rsidRPr="0081267D">
        <w:rPr>
          <w:sz w:val="22"/>
          <w:lang w:val="lv-LV"/>
        </w:rPr>
        <w:t xml:space="preserve">Alojas novada domes </w:t>
      </w:r>
    </w:p>
    <w:p w14:paraId="29F682B2" w14:textId="77777777" w:rsidR="009D6406" w:rsidRPr="0081267D" w:rsidRDefault="00F016D7">
      <w:pPr>
        <w:spacing w:after="0" w:line="240" w:lineRule="auto"/>
        <w:jc w:val="right"/>
        <w:rPr>
          <w:sz w:val="22"/>
          <w:lang w:val="lv-LV"/>
        </w:rPr>
      </w:pPr>
      <w:r w:rsidRPr="0081267D">
        <w:rPr>
          <w:sz w:val="22"/>
          <w:lang w:val="lv-LV"/>
        </w:rPr>
        <w:t>Iepirkumu komisijas</w:t>
      </w:r>
    </w:p>
    <w:p w14:paraId="7100A7D9" w14:textId="77777777" w:rsidR="009D6406" w:rsidRPr="0081267D" w:rsidRDefault="00F016D7">
      <w:pPr>
        <w:spacing w:after="0" w:line="240" w:lineRule="auto"/>
        <w:jc w:val="right"/>
        <w:rPr>
          <w:sz w:val="22"/>
          <w:lang w:val="lv-LV"/>
        </w:rPr>
      </w:pPr>
      <w:r w:rsidRPr="0081267D">
        <w:rPr>
          <w:sz w:val="22"/>
          <w:lang w:val="lv-LV"/>
        </w:rPr>
        <w:t>2015. gada 28.jūlija sēdē</w:t>
      </w:r>
    </w:p>
    <w:p w14:paraId="41343115" w14:textId="77777777" w:rsidR="009D6406" w:rsidRPr="0081267D" w:rsidRDefault="00F016D7">
      <w:pPr>
        <w:spacing w:after="0" w:line="240" w:lineRule="auto"/>
        <w:jc w:val="right"/>
        <w:rPr>
          <w:sz w:val="22"/>
          <w:lang w:val="lv-LV"/>
        </w:rPr>
      </w:pPr>
      <w:r w:rsidRPr="0081267D">
        <w:rPr>
          <w:sz w:val="22"/>
          <w:lang w:val="lv-LV"/>
        </w:rPr>
        <w:t xml:space="preserve">Protokola Nr. AND/2015/28-01 </w:t>
      </w:r>
    </w:p>
    <w:p w14:paraId="0A4BD936" w14:textId="77777777" w:rsidR="009D6406" w:rsidRPr="0081267D" w:rsidRDefault="009D6406">
      <w:pPr>
        <w:spacing w:after="0" w:line="240" w:lineRule="auto"/>
        <w:jc w:val="right"/>
        <w:rPr>
          <w:sz w:val="22"/>
          <w:lang w:val="lv-LV"/>
        </w:rPr>
      </w:pPr>
    </w:p>
    <w:p w14:paraId="1AD89348" w14:textId="77777777" w:rsidR="009D6406" w:rsidRPr="0081267D" w:rsidRDefault="009D6406">
      <w:pPr>
        <w:spacing w:after="0" w:line="240" w:lineRule="auto"/>
        <w:jc w:val="right"/>
        <w:rPr>
          <w:sz w:val="22"/>
          <w:lang w:val="lv-LV"/>
        </w:rPr>
      </w:pPr>
    </w:p>
    <w:p w14:paraId="01970082" w14:textId="77777777" w:rsidR="009D6406" w:rsidRPr="0081267D" w:rsidRDefault="009D6406">
      <w:pPr>
        <w:spacing w:after="0" w:line="240" w:lineRule="auto"/>
        <w:jc w:val="right"/>
        <w:rPr>
          <w:sz w:val="22"/>
          <w:lang w:val="lv-LV"/>
        </w:rPr>
      </w:pPr>
    </w:p>
    <w:p w14:paraId="18FB3C6B" w14:textId="77777777" w:rsidR="009D6406" w:rsidRPr="0081267D" w:rsidRDefault="009D6406">
      <w:pPr>
        <w:spacing w:after="0" w:line="240" w:lineRule="auto"/>
        <w:jc w:val="right"/>
        <w:rPr>
          <w:sz w:val="22"/>
          <w:lang w:val="lv-LV"/>
        </w:rPr>
      </w:pPr>
    </w:p>
    <w:p w14:paraId="79498965" w14:textId="77777777" w:rsidR="009D6406" w:rsidRPr="0081267D" w:rsidRDefault="009D6406">
      <w:pPr>
        <w:spacing w:after="0" w:line="240" w:lineRule="auto"/>
        <w:jc w:val="right"/>
        <w:rPr>
          <w:sz w:val="22"/>
          <w:lang w:val="lv-LV"/>
        </w:rPr>
      </w:pPr>
    </w:p>
    <w:p w14:paraId="1528D9B3" w14:textId="77777777" w:rsidR="009D6406" w:rsidRPr="0081267D" w:rsidRDefault="009D6406">
      <w:pPr>
        <w:spacing w:after="0" w:line="240" w:lineRule="auto"/>
        <w:jc w:val="right"/>
        <w:rPr>
          <w:sz w:val="22"/>
          <w:lang w:val="lv-LV"/>
        </w:rPr>
      </w:pPr>
    </w:p>
    <w:p w14:paraId="5B345668" w14:textId="77777777" w:rsidR="009D6406" w:rsidRPr="0081267D" w:rsidRDefault="009D6406">
      <w:pPr>
        <w:spacing w:after="0" w:line="240" w:lineRule="auto"/>
        <w:jc w:val="right"/>
        <w:rPr>
          <w:sz w:val="22"/>
          <w:lang w:val="lv-LV"/>
        </w:rPr>
      </w:pPr>
    </w:p>
    <w:p w14:paraId="01E3BE55" w14:textId="77777777" w:rsidR="009D6406" w:rsidRPr="0081267D" w:rsidRDefault="00F016D7">
      <w:pPr>
        <w:spacing w:after="0" w:line="240" w:lineRule="auto"/>
        <w:jc w:val="center"/>
        <w:rPr>
          <w:b/>
          <w:sz w:val="28"/>
          <w:szCs w:val="28"/>
          <w:lang w:val="lv-LV"/>
        </w:rPr>
      </w:pPr>
      <w:r w:rsidRPr="0081267D">
        <w:rPr>
          <w:b/>
          <w:sz w:val="28"/>
          <w:szCs w:val="28"/>
          <w:lang w:val="lv-LV"/>
        </w:rPr>
        <w:t>ATKLĀTA KONKURSA NOLIKUMS</w:t>
      </w:r>
    </w:p>
    <w:p w14:paraId="19098199" w14:textId="77777777" w:rsidR="009D6406" w:rsidRPr="0081267D" w:rsidRDefault="009D6406">
      <w:pPr>
        <w:spacing w:after="0" w:line="240" w:lineRule="auto"/>
        <w:jc w:val="center"/>
        <w:rPr>
          <w:b/>
          <w:sz w:val="28"/>
          <w:szCs w:val="28"/>
          <w:lang w:val="lv-LV"/>
        </w:rPr>
      </w:pPr>
    </w:p>
    <w:p w14:paraId="1CBD7F56" w14:textId="77777777" w:rsidR="009D6406" w:rsidRPr="0081267D" w:rsidRDefault="009D6406">
      <w:pPr>
        <w:spacing w:after="0" w:line="240" w:lineRule="auto"/>
        <w:jc w:val="center"/>
        <w:rPr>
          <w:b/>
          <w:sz w:val="28"/>
          <w:szCs w:val="28"/>
          <w:lang w:val="lv-LV"/>
        </w:rPr>
      </w:pPr>
    </w:p>
    <w:p w14:paraId="2CCACBED" w14:textId="77777777" w:rsidR="009D6406" w:rsidRPr="0081267D" w:rsidRDefault="00F016D7">
      <w:pPr>
        <w:spacing w:after="0" w:line="240" w:lineRule="auto"/>
        <w:jc w:val="center"/>
        <w:rPr>
          <w:b/>
          <w:sz w:val="32"/>
          <w:szCs w:val="32"/>
          <w:lang w:val="lv-LV"/>
        </w:rPr>
      </w:pPr>
      <w:r w:rsidRPr="0081267D">
        <w:rPr>
          <w:b/>
          <w:sz w:val="32"/>
          <w:szCs w:val="32"/>
          <w:lang w:val="lv-LV"/>
        </w:rPr>
        <w:t>“Alojas novada uzņēmējdarbības atbalsta centra-bibliotēkas “SALA” ēkas būvniecība”</w:t>
      </w:r>
    </w:p>
    <w:p w14:paraId="7AFE1A16" w14:textId="77777777" w:rsidR="009D6406" w:rsidRPr="0081267D" w:rsidRDefault="009D6406">
      <w:pPr>
        <w:spacing w:after="0" w:line="240" w:lineRule="auto"/>
        <w:jc w:val="center"/>
        <w:rPr>
          <w:b/>
          <w:sz w:val="28"/>
          <w:szCs w:val="28"/>
          <w:lang w:val="lv-LV"/>
        </w:rPr>
      </w:pPr>
    </w:p>
    <w:p w14:paraId="013BB9C7" w14:textId="77777777" w:rsidR="009D6406" w:rsidRPr="0081267D" w:rsidRDefault="009D6406">
      <w:pPr>
        <w:spacing w:after="0" w:line="240" w:lineRule="auto"/>
        <w:jc w:val="center"/>
        <w:rPr>
          <w:b/>
          <w:sz w:val="28"/>
          <w:szCs w:val="28"/>
          <w:lang w:val="lv-LV"/>
        </w:rPr>
      </w:pPr>
    </w:p>
    <w:p w14:paraId="6B52BD77" w14:textId="77777777" w:rsidR="009D6406" w:rsidRPr="0081267D" w:rsidRDefault="009D6406">
      <w:pPr>
        <w:spacing w:after="0" w:line="240" w:lineRule="auto"/>
        <w:jc w:val="center"/>
        <w:rPr>
          <w:b/>
          <w:sz w:val="28"/>
          <w:szCs w:val="28"/>
          <w:lang w:val="lv-LV"/>
        </w:rPr>
      </w:pPr>
    </w:p>
    <w:p w14:paraId="603B6495" w14:textId="77777777" w:rsidR="009D6406" w:rsidRPr="0081267D" w:rsidRDefault="009D6406">
      <w:pPr>
        <w:spacing w:after="0" w:line="240" w:lineRule="auto"/>
        <w:jc w:val="center"/>
        <w:rPr>
          <w:b/>
          <w:sz w:val="28"/>
          <w:szCs w:val="28"/>
          <w:lang w:val="lv-LV"/>
        </w:rPr>
      </w:pPr>
    </w:p>
    <w:p w14:paraId="618E9227" w14:textId="77777777" w:rsidR="009D6406" w:rsidRPr="0081267D" w:rsidRDefault="00F016D7">
      <w:pPr>
        <w:spacing w:after="0" w:line="240" w:lineRule="auto"/>
        <w:jc w:val="center"/>
        <w:rPr>
          <w:szCs w:val="24"/>
          <w:lang w:val="lv-LV"/>
        </w:rPr>
      </w:pPr>
      <w:r w:rsidRPr="0081267D">
        <w:rPr>
          <w:szCs w:val="24"/>
          <w:lang w:val="lv-LV"/>
        </w:rPr>
        <w:t>Iepirkuma identifikācijas Nr. AND/2015/28</w:t>
      </w:r>
    </w:p>
    <w:p w14:paraId="3589BCD5" w14:textId="77777777" w:rsidR="009D6406" w:rsidRPr="0081267D" w:rsidRDefault="009D6406">
      <w:pPr>
        <w:spacing w:after="0" w:line="240" w:lineRule="auto"/>
        <w:jc w:val="center"/>
        <w:rPr>
          <w:sz w:val="28"/>
          <w:szCs w:val="28"/>
          <w:lang w:val="lv-LV"/>
        </w:rPr>
      </w:pPr>
    </w:p>
    <w:p w14:paraId="001E08FB" w14:textId="77777777" w:rsidR="009D6406" w:rsidRPr="0081267D" w:rsidRDefault="009D6406">
      <w:pPr>
        <w:spacing w:after="0" w:line="240" w:lineRule="auto"/>
        <w:jc w:val="center"/>
        <w:rPr>
          <w:sz w:val="28"/>
          <w:szCs w:val="28"/>
          <w:lang w:val="lv-LV"/>
        </w:rPr>
      </w:pPr>
    </w:p>
    <w:p w14:paraId="3B04CD2F" w14:textId="77777777" w:rsidR="008017E5" w:rsidRPr="008017E5" w:rsidRDefault="008017E5" w:rsidP="008017E5">
      <w:pPr>
        <w:spacing w:after="0" w:line="240" w:lineRule="auto"/>
        <w:ind w:left="567" w:hanging="567"/>
        <w:jc w:val="center"/>
        <w:rPr>
          <w:i/>
          <w:sz w:val="28"/>
          <w:szCs w:val="28"/>
        </w:rPr>
      </w:pPr>
      <w:r w:rsidRPr="008017E5">
        <w:rPr>
          <w:i/>
          <w:sz w:val="28"/>
          <w:szCs w:val="28"/>
        </w:rPr>
        <w:t xml:space="preserve">(ar grozījumiem , kas apstiprināti Alojas novada domes </w:t>
      </w:r>
    </w:p>
    <w:p w14:paraId="4240505A" w14:textId="04B73CA0" w:rsidR="008017E5" w:rsidRPr="008017E5" w:rsidRDefault="008017E5" w:rsidP="008017E5">
      <w:pPr>
        <w:spacing w:after="0" w:line="240" w:lineRule="auto"/>
        <w:ind w:left="567" w:hanging="567"/>
        <w:jc w:val="center"/>
        <w:rPr>
          <w:i/>
          <w:sz w:val="28"/>
          <w:szCs w:val="28"/>
        </w:rPr>
      </w:pPr>
      <w:r w:rsidRPr="008017E5">
        <w:rPr>
          <w:i/>
          <w:sz w:val="28"/>
          <w:szCs w:val="28"/>
        </w:rPr>
        <w:t xml:space="preserve">Iepirkumu komisijas 2015. gada 12.augusta un 3.septembra sēdē, </w:t>
      </w:r>
    </w:p>
    <w:p w14:paraId="38576317" w14:textId="5125B53C" w:rsidR="008017E5" w:rsidRPr="008017E5" w:rsidRDefault="008017E5" w:rsidP="008017E5">
      <w:pPr>
        <w:spacing w:after="0" w:line="240" w:lineRule="auto"/>
        <w:ind w:left="567" w:hanging="567"/>
        <w:jc w:val="center"/>
        <w:rPr>
          <w:i/>
          <w:sz w:val="28"/>
          <w:szCs w:val="28"/>
        </w:rPr>
      </w:pPr>
      <w:r w:rsidRPr="008017E5">
        <w:rPr>
          <w:i/>
          <w:sz w:val="28"/>
          <w:szCs w:val="28"/>
        </w:rPr>
        <w:t>Protokoli Nr. AND/2015/28-02 , Nr. AND/2015/28-05)</w:t>
      </w:r>
    </w:p>
    <w:p w14:paraId="0B812D65" w14:textId="77777777" w:rsidR="008017E5" w:rsidRPr="008017E5" w:rsidRDefault="008017E5" w:rsidP="008017E5">
      <w:pPr>
        <w:spacing w:after="0" w:line="240" w:lineRule="auto"/>
        <w:ind w:left="567" w:hanging="567"/>
        <w:rPr>
          <w:sz w:val="28"/>
          <w:szCs w:val="28"/>
        </w:rPr>
      </w:pPr>
    </w:p>
    <w:p w14:paraId="1B4B313E" w14:textId="29EB1802" w:rsidR="009D6406" w:rsidRPr="0081267D" w:rsidRDefault="009D6406">
      <w:pPr>
        <w:spacing w:after="0" w:line="240" w:lineRule="auto"/>
        <w:jc w:val="center"/>
        <w:rPr>
          <w:sz w:val="28"/>
          <w:szCs w:val="28"/>
          <w:lang w:val="lv-LV"/>
        </w:rPr>
      </w:pPr>
    </w:p>
    <w:p w14:paraId="2EACE9DF" w14:textId="77777777" w:rsidR="009D6406" w:rsidRPr="0081267D" w:rsidRDefault="009D6406">
      <w:pPr>
        <w:spacing w:after="0" w:line="240" w:lineRule="auto"/>
        <w:jc w:val="center"/>
        <w:rPr>
          <w:sz w:val="28"/>
          <w:szCs w:val="28"/>
          <w:lang w:val="lv-LV"/>
        </w:rPr>
      </w:pPr>
    </w:p>
    <w:p w14:paraId="3A94E9C7" w14:textId="77777777" w:rsidR="009D6406" w:rsidRPr="0081267D" w:rsidRDefault="009D6406">
      <w:pPr>
        <w:spacing w:after="0" w:line="240" w:lineRule="auto"/>
        <w:jc w:val="center"/>
        <w:rPr>
          <w:sz w:val="28"/>
          <w:szCs w:val="28"/>
          <w:lang w:val="lv-LV"/>
        </w:rPr>
      </w:pPr>
    </w:p>
    <w:p w14:paraId="7DD941FE" w14:textId="77777777" w:rsidR="009D6406" w:rsidRPr="0081267D" w:rsidRDefault="009D6406">
      <w:pPr>
        <w:spacing w:after="0" w:line="240" w:lineRule="auto"/>
        <w:jc w:val="center"/>
        <w:rPr>
          <w:szCs w:val="24"/>
          <w:lang w:val="lv-LV"/>
        </w:rPr>
      </w:pPr>
    </w:p>
    <w:p w14:paraId="12C5B126" w14:textId="77777777" w:rsidR="009D6406" w:rsidRPr="0081267D" w:rsidRDefault="009D6406">
      <w:pPr>
        <w:spacing w:after="0" w:line="240" w:lineRule="auto"/>
        <w:jc w:val="center"/>
        <w:rPr>
          <w:szCs w:val="24"/>
          <w:lang w:val="lv-LV"/>
        </w:rPr>
      </w:pPr>
    </w:p>
    <w:p w14:paraId="4529CCA8" w14:textId="77777777" w:rsidR="009D6406" w:rsidRPr="0081267D" w:rsidRDefault="009D6406">
      <w:pPr>
        <w:spacing w:after="0" w:line="240" w:lineRule="auto"/>
        <w:jc w:val="center"/>
        <w:rPr>
          <w:szCs w:val="24"/>
          <w:lang w:val="lv-LV"/>
        </w:rPr>
      </w:pPr>
    </w:p>
    <w:p w14:paraId="6F9D184E" w14:textId="77777777" w:rsidR="009D6406" w:rsidRPr="0081267D" w:rsidRDefault="009D6406">
      <w:pPr>
        <w:spacing w:after="0" w:line="240" w:lineRule="auto"/>
        <w:rPr>
          <w:szCs w:val="24"/>
          <w:lang w:val="lv-LV"/>
        </w:rPr>
      </w:pPr>
    </w:p>
    <w:p w14:paraId="78BA48EA" w14:textId="77777777" w:rsidR="009D6406" w:rsidRPr="0081267D" w:rsidRDefault="009D6406">
      <w:pPr>
        <w:spacing w:after="0" w:line="240" w:lineRule="auto"/>
        <w:jc w:val="center"/>
        <w:rPr>
          <w:szCs w:val="24"/>
          <w:lang w:val="lv-LV"/>
        </w:rPr>
      </w:pPr>
    </w:p>
    <w:p w14:paraId="1D8C3E75" w14:textId="77777777" w:rsidR="009D6406" w:rsidRPr="0081267D" w:rsidRDefault="009D6406">
      <w:pPr>
        <w:spacing w:after="0" w:line="240" w:lineRule="auto"/>
        <w:jc w:val="center"/>
        <w:rPr>
          <w:szCs w:val="24"/>
          <w:lang w:val="lv-LV"/>
        </w:rPr>
      </w:pPr>
    </w:p>
    <w:p w14:paraId="2844D550" w14:textId="77777777" w:rsidR="009D6406" w:rsidRPr="0081267D" w:rsidRDefault="009D6406">
      <w:pPr>
        <w:spacing w:after="0" w:line="240" w:lineRule="auto"/>
        <w:jc w:val="center"/>
        <w:rPr>
          <w:szCs w:val="24"/>
          <w:lang w:val="lv-LV"/>
        </w:rPr>
      </w:pPr>
    </w:p>
    <w:p w14:paraId="73B82A7D" w14:textId="77777777" w:rsidR="009D6406" w:rsidRPr="0081267D" w:rsidRDefault="009D6406">
      <w:pPr>
        <w:spacing w:after="0" w:line="240" w:lineRule="auto"/>
        <w:jc w:val="center"/>
        <w:rPr>
          <w:szCs w:val="24"/>
          <w:lang w:val="lv-LV"/>
        </w:rPr>
      </w:pPr>
    </w:p>
    <w:p w14:paraId="7B42E1BC" w14:textId="77777777" w:rsidR="009D6406" w:rsidRPr="0081267D" w:rsidRDefault="009D6406">
      <w:pPr>
        <w:spacing w:after="0" w:line="240" w:lineRule="auto"/>
        <w:jc w:val="center"/>
        <w:rPr>
          <w:szCs w:val="24"/>
          <w:lang w:val="lv-LV"/>
        </w:rPr>
      </w:pPr>
    </w:p>
    <w:p w14:paraId="4FDAF1E4" w14:textId="77777777" w:rsidR="009D6406" w:rsidRPr="0081267D" w:rsidRDefault="009D6406">
      <w:pPr>
        <w:spacing w:after="0" w:line="240" w:lineRule="auto"/>
        <w:rPr>
          <w:szCs w:val="24"/>
          <w:lang w:val="lv-LV"/>
        </w:rPr>
      </w:pPr>
    </w:p>
    <w:p w14:paraId="1D7E96C4" w14:textId="77777777" w:rsidR="009D6406" w:rsidRPr="0081267D" w:rsidRDefault="009D6406">
      <w:pPr>
        <w:spacing w:after="0" w:line="240" w:lineRule="auto"/>
        <w:jc w:val="center"/>
        <w:rPr>
          <w:szCs w:val="24"/>
          <w:lang w:val="lv-LV"/>
        </w:rPr>
      </w:pPr>
    </w:p>
    <w:p w14:paraId="1C6A9600" w14:textId="77777777" w:rsidR="009D6406" w:rsidRPr="0081267D" w:rsidRDefault="009D6406">
      <w:pPr>
        <w:spacing w:after="0" w:line="240" w:lineRule="auto"/>
        <w:jc w:val="center"/>
        <w:rPr>
          <w:szCs w:val="24"/>
          <w:lang w:val="lv-LV"/>
        </w:rPr>
      </w:pPr>
    </w:p>
    <w:p w14:paraId="40094BB3" w14:textId="77777777" w:rsidR="009D6406" w:rsidRPr="0081267D" w:rsidRDefault="009D6406">
      <w:pPr>
        <w:spacing w:after="0" w:line="240" w:lineRule="auto"/>
        <w:jc w:val="center"/>
        <w:rPr>
          <w:szCs w:val="24"/>
          <w:lang w:val="lv-LV"/>
        </w:rPr>
      </w:pPr>
    </w:p>
    <w:p w14:paraId="7CF593F1" w14:textId="77777777" w:rsidR="009D6406" w:rsidRPr="0081267D" w:rsidRDefault="009D6406">
      <w:pPr>
        <w:spacing w:after="0" w:line="240" w:lineRule="auto"/>
        <w:jc w:val="center"/>
        <w:rPr>
          <w:szCs w:val="24"/>
          <w:lang w:val="lv-LV"/>
        </w:rPr>
      </w:pPr>
      <w:bookmarkStart w:id="0" w:name="_GoBack"/>
      <w:bookmarkEnd w:id="0"/>
    </w:p>
    <w:p w14:paraId="74398700" w14:textId="77777777" w:rsidR="009D6406" w:rsidRPr="0081267D" w:rsidRDefault="009D6406">
      <w:pPr>
        <w:spacing w:after="0" w:line="240" w:lineRule="auto"/>
        <w:jc w:val="center"/>
        <w:rPr>
          <w:szCs w:val="24"/>
          <w:lang w:val="lv-LV"/>
        </w:rPr>
      </w:pPr>
    </w:p>
    <w:p w14:paraId="5DFCEDFB" w14:textId="77777777" w:rsidR="009D6406" w:rsidRPr="0081267D" w:rsidRDefault="009D6406">
      <w:pPr>
        <w:spacing w:after="0" w:line="240" w:lineRule="auto"/>
        <w:jc w:val="center"/>
        <w:rPr>
          <w:szCs w:val="24"/>
          <w:lang w:val="lv-LV"/>
        </w:rPr>
      </w:pPr>
    </w:p>
    <w:p w14:paraId="4B428E13" w14:textId="77777777" w:rsidR="009D6406" w:rsidRPr="0081267D" w:rsidRDefault="00F016D7">
      <w:pPr>
        <w:spacing w:after="0" w:line="240" w:lineRule="auto"/>
        <w:jc w:val="center"/>
        <w:rPr>
          <w:szCs w:val="24"/>
          <w:lang w:val="lv-LV"/>
        </w:rPr>
      </w:pPr>
      <w:r w:rsidRPr="0081267D">
        <w:rPr>
          <w:szCs w:val="24"/>
          <w:lang w:val="lv-LV"/>
        </w:rPr>
        <w:t>Alojā, 2015</w:t>
      </w:r>
    </w:p>
    <w:p w14:paraId="53514B37" w14:textId="77777777" w:rsidR="009D6406" w:rsidRPr="0081267D" w:rsidRDefault="00F016D7">
      <w:pPr>
        <w:pageBreakBefore/>
        <w:numPr>
          <w:ilvl w:val="0"/>
          <w:numId w:val="1"/>
        </w:numPr>
        <w:spacing w:after="120"/>
        <w:ind w:left="426"/>
        <w:jc w:val="center"/>
        <w:rPr>
          <w:b/>
          <w:szCs w:val="24"/>
          <w:lang w:val="lv-LV"/>
        </w:rPr>
      </w:pPr>
      <w:r w:rsidRPr="0081267D">
        <w:rPr>
          <w:b/>
          <w:szCs w:val="24"/>
          <w:lang w:val="lv-LV"/>
        </w:rPr>
        <w:lastRenderedPageBreak/>
        <w:t>Vispārīgā informācija</w:t>
      </w:r>
    </w:p>
    <w:p w14:paraId="70BF4E6D" w14:textId="77777777" w:rsidR="009D6406" w:rsidRPr="0081267D" w:rsidRDefault="00F016D7">
      <w:pPr>
        <w:numPr>
          <w:ilvl w:val="1"/>
          <w:numId w:val="1"/>
        </w:numPr>
        <w:spacing w:after="120" w:line="240" w:lineRule="auto"/>
        <w:jc w:val="both"/>
        <w:rPr>
          <w:szCs w:val="24"/>
          <w:lang w:val="lv-LV"/>
        </w:rPr>
      </w:pPr>
      <w:r w:rsidRPr="0081267D">
        <w:rPr>
          <w:b/>
          <w:szCs w:val="24"/>
          <w:lang w:val="lv-LV"/>
        </w:rPr>
        <w:t xml:space="preserve">Iepirkuma identifikācijas Nr.: </w:t>
      </w:r>
      <w:r w:rsidRPr="0081267D">
        <w:rPr>
          <w:szCs w:val="24"/>
          <w:lang w:val="lv-LV"/>
        </w:rPr>
        <w:t>AND/2015/28</w:t>
      </w:r>
    </w:p>
    <w:p w14:paraId="76309671" w14:textId="77777777" w:rsidR="009D6406" w:rsidRPr="0081267D" w:rsidRDefault="00F016D7">
      <w:pPr>
        <w:numPr>
          <w:ilvl w:val="1"/>
          <w:numId w:val="1"/>
        </w:numPr>
        <w:spacing w:after="120" w:line="240" w:lineRule="auto"/>
        <w:jc w:val="both"/>
        <w:rPr>
          <w:szCs w:val="24"/>
          <w:lang w:val="lv-LV"/>
        </w:rPr>
      </w:pPr>
      <w:r w:rsidRPr="0081267D">
        <w:rPr>
          <w:b/>
          <w:szCs w:val="24"/>
          <w:lang w:val="lv-LV"/>
        </w:rPr>
        <w:t>Pasūtītājs</w:t>
      </w:r>
      <w:r w:rsidRPr="0081267D">
        <w:rPr>
          <w:szCs w:val="24"/>
          <w:lang w:val="lv-LV"/>
        </w:rPr>
        <w:t>:</w:t>
      </w:r>
    </w:p>
    <w:tbl>
      <w:tblPr>
        <w:tblW w:w="0" w:type="auto"/>
        <w:tblInd w:w="1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2623"/>
        <w:gridCol w:w="6550"/>
      </w:tblGrid>
      <w:tr w:rsidR="009D6406" w:rsidRPr="0081267D" w14:paraId="11EA2879" w14:textId="77777777">
        <w:trPr>
          <w:trHeight w:val="320"/>
        </w:trPr>
        <w:tc>
          <w:tcPr>
            <w:tcW w:w="26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1086E27" w14:textId="77777777" w:rsidR="009D6406" w:rsidRPr="0081267D" w:rsidRDefault="00F016D7">
            <w:pPr>
              <w:spacing w:after="0" w:line="240" w:lineRule="auto"/>
              <w:rPr>
                <w:rFonts w:eastAsia="Times New Roman"/>
                <w:b/>
                <w:bCs/>
                <w:color w:val="000000"/>
                <w:szCs w:val="24"/>
                <w:lang w:val="lv-LV"/>
              </w:rPr>
            </w:pPr>
            <w:r w:rsidRPr="0081267D">
              <w:rPr>
                <w:rFonts w:eastAsia="Times New Roman"/>
                <w:b/>
                <w:bCs/>
                <w:color w:val="000000"/>
                <w:szCs w:val="24"/>
                <w:lang w:val="lv-LV"/>
              </w:rPr>
              <w:t xml:space="preserve">Pasūtītāja nosaukums </w:t>
            </w:r>
          </w:p>
        </w:tc>
        <w:tc>
          <w:tcPr>
            <w:tcW w:w="67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B76A6CE" w14:textId="77777777" w:rsidR="009D6406" w:rsidRPr="0081267D" w:rsidRDefault="00F016D7">
            <w:pPr>
              <w:tabs>
                <w:tab w:val="center" w:pos="4153"/>
                <w:tab w:val="right" w:pos="8306"/>
              </w:tabs>
              <w:spacing w:after="0" w:line="240" w:lineRule="auto"/>
              <w:jc w:val="both"/>
              <w:rPr>
                <w:rFonts w:eastAsia="Times New Roman"/>
                <w:color w:val="000000"/>
                <w:szCs w:val="24"/>
                <w:lang w:val="lv-LV"/>
              </w:rPr>
            </w:pPr>
            <w:r w:rsidRPr="0081267D">
              <w:rPr>
                <w:rFonts w:eastAsia="Times New Roman"/>
                <w:color w:val="000000"/>
                <w:szCs w:val="24"/>
                <w:lang w:val="lv-LV"/>
              </w:rPr>
              <w:t>Alojas novada dome</w:t>
            </w:r>
          </w:p>
        </w:tc>
      </w:tr>
      <w:tr w:rsidR="009D6406" w:rsidRPr="0081267D" w14:paraId="4D8BA435" w14:textId="77777777">
        <w:trPr>
          <w:trHeight w:val="320"/>
        </w:trPr>
        <w:tc>
          <w:tcPr>
            <w:tcW w:w="26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F1F5258" w14:textId="77777777" w:rsidR="009D6406" w:rsidRPr="0081267D" w:rsidRDefault="00F016D7">
            <w:pPr>
              <w:spacing w:after="0" w:line="240" w:lineRule="auto"/>
              <w:rPr>
                <w:rFonts w:eastAsia="Times New Roman"/>
                <w:b/>
                <w:bCs/>
                <w:color w:val="000000"/>
                <w:szCs w:val="24"/>
                <w:lang w:val="lv-LV"/>
              </w:rPr>
            </w:pPr>
            <w:r w:rsidRPr="0081267D">
              <w:rPr>
                <w:rFonts w:eastAsia="Times New Roman"/>
                <w:b/>
                <w:bCs/>
                <w:color w:val="000000"/>
                <w:szCs w:val="24"/>
                <w:lang w:val="lv-LV"/>
              </w:rPr>
              <w:t xml:space="preserve">Juridiskā adrese </w:t>
            </w:r>
          </w:p>
        </w:tc>
        <w:tc>
          <w:tcPr>
            <w:tcW w:w="67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FA6D023" w14:textId="77777777" w:rsidR="009D6406" w:rsidRPr="0081267D" w:rsidRDefault="00F016D7">
            <w:pPr>
              <w:spacing w:after="0" w:line="240" w:lineRule="auto"/>
              <w:rPr>
                <w:rFonts w:eastAsia="Times New Roman"/>
                <w:color w:val="000000"/>
                <w:szCs w:val="24"/>
                <w:lang w:val="lv-LV"/>
              </w:rPr>
            </w:pPr>
            <w:r w:rsidRPr="0081267D">
              <w:rPr>
                <w:rFonts w:eastAsia="Times New Roman"/>
                <w:color w:val="000000"/>
                <w:szCs w:val="24"/>
                <w:lang w:val="lv-LV"/>
              </w:rPr>
              <w:t>Jūras iela 13, Aloja, Alojas novads, LV-4064</w:t>
            </w:r>
          </w:p>
        </w:tc>
      </w:tr>
      <w:tr w:rsidR="009D6406" w:rsidRPr="0081267D" w14:paraId="4B564A9D" w14:textId="77777777">
        <w:trPr>
          <w:trHeight w:val="320"/>
        </w:trPr>
        <w:tc>
          <w:tcPr>
            <w:tcW w:w="26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12768C3" w14:textId="77777777" w:rsidR="009D6406" w:rsidRPr="0081267D" w:rsidRDefault="00F016D7">
            <w:pPr>
              <w:spacing w:after="0" w:line="240" w:lineRule="auto"/>
              <w:rPr>
                <w:rFonts w:eastAsia="Times New Roman"/>
                <w:b/>
                <w:bCs/>
                <w:color w:val="000000"/>
                <w:szCs w:val="24"/>
                <w:lang w:val="lv-LV"/>
              </w:rPr>
            </w:pPr>
            <w:r w:rsidRPr="0081267D">
              <w:rPr>
                <w:rFonts w:eastAsia="Times New Roman"/>
                <w:b/>
                <w:bCs/>
                <w:color w:val="000000"/>
                <w:szCs w:val="24"/>
                <w:lang w:val="lv-LV"/>
              </w:rPr>
              <w:t xml:space="preserve">Reģistrācijas numurs </w:t>
            </w:r>
          </w:p>
        </w:tc>
        <w:tc>
          <w:tcPr>
            <w:tcW w:w="67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FEABCB5" w14:textId="77777777" w:rsidR="009D6406" w:rsidRPr="0081267D" w:rsidRDefault="00F016D7">
            <w:pPr>
              <w:spacing w:after="0" w:line="240" w:lineRule="auto"/>
              <w:rPr>
                <w:rFonts w:eastAsia="Times New Roman"/>
                <w:lang w:val="lv-LV"/>
              </w:rPr>
            </w:pPr>
            <w:r w:rsidRPr="0081267D">
              <w:rPr>
                <w:rFonts w:eastAsia="Times New Roman"/>
                <w:lang w:val="lv-LV"/>
              </w:rPr>
              <w:t>90000060032</w:t>
            </w:r>
          </w:p>
        </w:tc>
      </w:tr>
      <w:tr w:rsidR="009D6406" w:rsidRPr="0081267D" w14:paraId="6E454E3E" w14:textId="77777777">
        <w:trPr>
          <w:trHeight w:val="594"/>
        </w:trPr>
        <w:tc>
          <w:tcPr>
            <w:tcW w:w="26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8794CB1" w14:textId="77777777" w:rsidR="009D6406" w:rsidRPr="0081267D" w:rsidRDefault="00F016D7">
            <w:pPr>
              <w:spacing w:after="0" w:line="240" w:lineRule="auto"/>
              <w:rPr>
                <w:rFonts w:eastAsia="Times New Roman"/>
                <w:b/>
                <w:bCs/>
                <w:color w:val="000000"/>
                <w:szCs w:val="24"/>
                <w:lang w:val="lv-LV"/>
              </w:rPr>
            </w:pPr>
            <w:r w:rsidRPr="0081267D">
              <w:rPr>
                <w:rFonts w:eastAsia="Times New Roman"/>
                <w:b/>
                <w:bCs/>
                <w:color w:val="000000"/>
                <w:szCs w:val="24"/>
                <w:lang w:val="lv-LV"/>
              </w:rPr>
              <w:t xml:space="preserve">Kontaktpersona </w:t>
            </w:r>
          </w:p>
          <w:p w14:paraId="707FEC1A" w14:textId="77777777" w:rsidR="009D6406" w:rsidRPr="0081267D" w:rsidRDefault="009D6406">
            <w:pPr>
              <w:spacing w:after="0" w:line="240" w:lineRule="auto"/>
              <w:rPr>
                <w:rFonts w:eastAsia="Times New Roman"/>
                <w:color w:val="000000"/>
                <w:szCs w:val="24"/>
                <w:lang w:val="lv-LV"/>
              </w:rPr>
            </w:pPr>
          </w:p>
        </w:tc>
        <w:tc>
          <w:tcPr>
            <w:tcW w:w="67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6919E6C" w14:textId="77777777" w:rsidR="009D6406" w:rsidRPr="0081267D" w:rsidRDefault="00F016D7">
            <w:pPr>
              <w:spacing w:after="0" w:line="240" w:lineRule="auto"/>
              <w:rPr>
                <w:rFonts w:eastAsia="Times New Roman"/>
                <w:szCs w:val="24"/>
                <w:lang w:val="lv-LV"/>
              </w:rPr>
            </w:pPr>
            <w:r w:rsidRPr="0081267D">
              <w:rPr>
                <w:rFonts w:eastAsia="Times New Roman"/>
                <w:szCs w:val="24"/>
                <w:lang w:val="lv-LV"/>
              </w:rPr>
              <w:t>Dace Reizniece, iepirkumu speciāliste</w:t>
            </w:r>
          </w:p>
          <w:p w14:paraId="4B77948A" w14:textId="77777777" w:rsidR="009D6406" w:rsidRPr="0081267D" w:rsidRDefault="00F016D7">
            <w:pPr>
              <w:spacing w:after="0" w:line="240" w:lineRule="auto"/>
              <w:rPr>
                <w:rFonts w:eastAsia="Times New Roman"/>
                <w:szCs w:val="24"/>
                <w:lang w:val="lv-LV"/>
              </w:rPr>
            </w:pPr>
            <w:r w:rsidRPr="0081267D">
              <w:rPr>
                <w:rFonts w:eastAsia="Times New Roman"/>
                <w:szCs w:val="24"/>
                <w:lang w:val="lv-LV"/>
              </w:rPr>
              <w:t xml:space="preserve">Tālr.26694477, e-pasts: </w:t>
            </w:r>
            <w:hyperlink r:id="rId9">
              <w:r w:rsidRPr="0081267D">
                <w:rPr>
                  <w:rStyle w:val="Internetasaite"/>
                  <w:rFonts w:eastAsia="Times New Roman"/>
                  <w:color w:val="00000A"/>
                  <w:szCs w:val="24"/>
                  <w:lang w:val="lv-LV"/>
                </w:rPr>
                <w:t>dace.reizniece@aloja.lv</w:t>
              </w:r>
            </w:hyperlink>
            <w:r w:rsidRPr="0081267D">
              <w:rPr>
                <w:rFonts w:eastAsia="Times New Roman"/>
                <w:szCs w:val="24"/>
                <w:lang w:val="lv-LV"/>
              </w:rPr>
              <w:t>,</w:t>
            </w:r>
          </w:p>
          <w:p w14:paraId="458A3CFC" w14:textId="77777777" w:rsidR="009D6406" w:rsidRPr="0081267D" w:rsidRDefault="00F016D7">
            <w:pPr>
              <w:spacing w:after="0" w:line="240" w:lineRule="auto"/>
              <w:rPr>
                <w:rFonts w:eastAsia="Times New Roman"/>
                <w:szCs w:val="24"/>
                <w:lang w:val="lv-LV"/>
              </w:rPr>
            </w:pPr>
            <w:r w:rsidRPr="0081267D">
              <w:rPr>
                <w:rFonts w:eastAsia="Times New Roman"/>
                <w:szCs w:val="24"/>
                <w:lang w:val="lv-LV"/>
              </w:rPr>
              <w:t>Pauls Lielmanis, projekta vadītājs, Attīstības nodaļas vadītājs</w:t>
            </w:r>
          </w:p>
          <w:p w14:paraId="63527AFE" w14:textId="77777777" w:rsidR="009D6406" w:rsidRPr="0081267D" w:rsidRDefault="00F016D7">
            <w:pPr>
              <w:spacing w:after="0" w:line="240" w:lineRule="auto"/>
              <w:rPr>
                <w:rFonts w:eastAsia="Times New Roman"/>
                <w:szCs w:val="24"/>
                <w:lang w:val="lv-LV"/>
              </w:rPr>
            </w:pPr>
            <w:r w:rsidRPr="0081267D">
              <w:rPr>
                <w:rFonts w:eastAsia="Times New Roman"/>
                <w:szCs w:val="24"/>
                <w:lang w:val="lv-LV"/>
              </w:rPr>
              <w:t xml:space="preserve">Tālr. 26153725, e-pasts: </w:t>
            </w:r>
            <w:hyperlink r:id="rId10">
              <w:r w:rsidRPr="0081267D">
                <w:rPr>
                  <w:rStyle w:val="Internetasaite"/>
                  <w:rFonts w:eastAsia="Times New Roman"/>
                  <w:color w:val="00000A"/>
                  <w:szCs w:val="24"/>
                  <w:lang w:val="lv-LV"/>
                </w:rPr>
                <w:t>pauls.lielmanis@aloja.lv</w:t>
              </w:r>
            </w:hyperlink>
            <w:r w:rsidRPr="0081267D">
              <w:rPr>
                <w:rFonts w:eastAsia="Times New Roman"/>
                <w:szCs w:val="24"/>
                <w:lang w:val="lv-LV"/>
              </w:rPr>
              <w:t xml:space="preserve"> </w:t>
            </w:r>
          </w:p>
        </w:tc>
      </w:tr>
      <w:tr w:rsidR="009D6406" w:rsidRPr="0081267D" w14:paraId="1A88E150" w14:textId="77777777">
        <w:trPr>
          <w:trHeight w:val="322"/>
        </w:trPr>
        <w:tc>
          <w:tcPr>
            <w:tcW w:w="26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3D796E8" w14:textId="77777777" w:rsidR="009D6406" w:rsidRPr="0081267D" w:rsidRDefault="00F016D7">
            <w:pPr>
              <w:spacing w:after="0" w:line="240" w:lineRule="auto"/>
              <w:rPr>
                <w:rFonts w:eastAsia="Times New Roman"/>
                <w:b/>
                <w:bCs/>
                <w:color w:val="000000"/>
                <w:szCs w:val="24"/>
                <w:lang w:val="lv-LV"/>
              </w:rPr>
            </w:pPr>
            <w:r w:rsidRPr="0081267D">
              <w:rPr>
                <w:rFonts w:eastAsia="Times New Roman"/>
                <w:b/>
                <w:bCs/>
                <w:color w:val="000000"/>
                <w:szCs w:val="24"/>
                <w:lang w:val="lv-LV"/>
              </w:rPr>
              <w:t>Tālruņa numurs</w:t>
            </w:r>
          </w:p>
        </w:tc>
        <w:tc>
          <w:tcPr>
            <w:tcW w:w="67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0C5422F" w14:textId="77777777" w:rsidR="009D6406" w:rsidRPr="0081267D" w:rsidRDefault="00F016D7">
            <w:pPr>
              <w:spacing w:after="0" w:line="240" w:lineRule="auto"/>
              <w:rPr>
                <w:rFonts w:eastAsia="Times New Roman"/>
                <w:color w:val="000000"/>
                <w:szCs w:val="24"/>
                <w:lang w:val="lv-LV"/>
              </w:rPr>
            </w:pPr>
            <w:r w:rsidRPr="0081267D">
              <w:rPr>
                <w:rFonts w:eastAsia="Times New Roman"/>
                <w:color w:val="000000"/>
                <w:szCs w:val="24"/>
                <w:lang w:val="lv-LV"/>
              </w:rPr>
              <w:t>64023925</w:t>
            </w:r>
          </w:p>
        </w:tc>
      </w:tr>
      <w:tr w:rsidR="009D6406" w:rsidRPr="0081267D" w14:paraId="65686CA8" w14:textId="77777777">
        <w:trPr>
          <w:trHeight w:val="320"/>
        </w:trPr>
        <w:tc>
          <w:tcPr>
            <w:tcW w:w="26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038848B" w14:textId="77777777" w:rsidR="009D6406" w:rsidRPr="0081267D" w:rsidRDefault="00F016D7">
            <w:pPr>
              <w:spacing w:after="0" w:line="240" w:lineRule="auto"/>
              <w:rPr>
                <w:rFonts w:eastAsia="Times New Roman"/>
                <w:b/>
                <w:bCs/>
                <w:color w:val="000000"/>
                <w:szCs w:val="24"/>
                <w:lang w:val="lv-LV"/>
              </w:rPr>
            </w:pPr>
            <w:r w:rsidRPr="0081267D">
              <w:rPr>
                <w:rFonts w:eastAsia="Times New Roman"/>
                <w:b/>
                <w:bCs/>
                <w:color w:val="000000"/>
                <w:szCs w:val="24"/>
                <w:lang w:val="lv-LV"/>
              </w:rPr>
              <w:t xml:space="preserve">E-pasta adrese </w:t>
            </w:r>
          </w:p>
        </w:tc>
        <w:tc>
          <w:tcPr>
            <w:tcW w:w="67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341911A" w14:textId="77777777" w:rsidR="009D6406" w:rsidRPr="0081267D" w:rsidRDefault="00831218">
            <w:pPr>
              <w:spacing w:after="0" w:line="240" w:lineRule="auto"/>
              <w:rPr>
                <w:rStyle w:val="Internetasaite"/>
                <w:rFonts w:eastAsia="Times New Roman"/>
                <w:szCs w:val="24"/>
                <w:lang w:val="lv-LV"/>
              </w:rPr>
            </w:pPr>
            <w:hyperlink r:id="rId11">
              <w:r w:rsidR="00F016D7" w:rsidRPr="0081267D">
                <w:rPr>
                  <w:rStyle w:val="Internetasaite"/>
                  <w:rFonts w:eastAsia="Times New Roman"/>
                  <w:szCs w:val="24"/>
                  <w:lang w:val="lv-LV"/>
                </w:rPr>
                <w:t>dome@aloja.lv</w:t>
              </w:r>
            </w:hyperlink>
          </w:p>
        </w:tc>
      </w:tr>
      <w:tr w:rsidR="009D6406" w:rsidRPr="0081267D" w14:paraId="2278F231" w14:textId="77777777">
        <w:trPr>
          <w:trHeight w:val="320"/>
        </w:trPr>
        <w:tc>
          <w:tcPr>
            <w:tcW w:w="26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21D5D8B" w14:textId="77777777" w:rsidR="009D6406" w:rsidRPr="0081267D" w:rsidRDefault="00F016D7">
            <w:pPr>
              <w:spacing w:after="0" w:line="240" w:lineRule="auto"/>
              <w:rPr>
                <w:rFonts w:eastAsia="Times New Roman"/>
                <w:b/>
                <w:bCs/>
                <w:color w:val="000000"/>
                <w:szCs w:val="24"/>
                <w:lang w:val="lv-LV"/>
              </w:rPr>
            </w:pPr>
            <w:r w:rsidRPr="0081267D">
              <w:rPr>
                <w:rFonts w:eastAsia="Times New Roman"/>
                <w:b/>
                <w:bCs/>
                <w:color w:val="000000"/>
                <w:szCs w:val="24"/>
                <w:lang w:val="lv-LV"/>
              </w:rPr>
              <w:t>Mājas lapa</w:t>
            </w:r>
          </w:p>
        </w:tc>
        <w:tc>
          <w:tcPr>
            <w:tcW w:w="67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B9A88A4" w14:textId="77777777" w:rsidR="009D6406" w:rsidRPr="0081267D" w:rsidRDefault="00831218">
            <w:pPr>
              <w:spacing w:after="0" w:line="240" w:lineRule="auto"/>
              <w:rPr>
                <w:rFonts w:eastAsia="Times New Roman"/>
                <w:color w:val="000000"/>
                <w:szCs w:val="24"/>
                <w:lang w:val="lv-LV"/>
              </w:rPr>
            </w:pPr>
            <w:hyperlink r:id="rId12">
              <w:r w:rsidR="00F016D7" w:rsidRPr="0081267D">
                <w:rPr>
                  <w:rStyle w:val="Internetasaite"/>
                  <w:rFonts w:eastAsia="Times New Roman"/>
                  <w:szCs w:val="24"/>
                  <w:lang w:val="lv-LV"/>
                </w:rPr>
                <w:t>www.aloja.lv</w:t>
              </w:r>
            </w:hyperlink>
            <w:r w:rsidR="00F016D7" w:rsidRPr="0081267D">
              <w:rPr>
                <w:rFonts w:eastAsia="Times New Roman"/>
                <w:color w:val="000000"/>
                <w:szCs w:val="24"/>
                <w:lang w:val="lv-LV"/>
              </w:rPr>
              <w:t xml:space="preserve"> </w:t>
            </w:r>
          </w:p>
        </w:tc>
      </w:tr>
    </w:tbl>
    <w:p w14:paraId="14F009F6" w14:textId="77777777" w:rsidR="009D6406" w:rsidRPr="0081267D" w:rsidRDefault="009D6406">
      <w:pPr>
        <w:spacing w:after="120" w:line="240" w:lineRule="auto"/>
        <w:ind w:left="792"/>
        <w:jc w:val="both"/>
        <w:rPr>
          <w:szCs w:val="24"/>
          <w:lang w:val="lv-LV"/>
        </w:rPr>
      </w:pPr>
    </w:p>
    <w:p w14:paraId="57BAD2C5" w14:textId="77777777" w:rsidR="009D6406" w:rsidRPr="0081267D" w:rsidRDefault="00F016D7">
      <w:pPr>
        <w:numPr>
          <w:ilvl w:val="1"/>
          <w:numId w:val="1"/>
        </w:numPr>
        <w:spacing w:after="120" w:line="240" w:lineRule="auto"/>
        <w:jc w:val="both"/>
        <w:rPr>
          <w:szCs w:val="24"/>
          <w:lang w:val="lv-LV"/>
        </w:rPr>
      </w:pPr>
      <w:r w:rsidRPr="0081267D">
        <w:rPr>
          <w:szCs w:val="24"/>
          <w:lang w:val="lv-LV"/>
        </w:rPr>
        <w:t xml:space="preserve">Iepirkuma procedūra – atklāts konkurss saskaņā ar Publisko iepirkumu likumu. </w:t>
      </w:r>
    </w:p>
    <w:p w14:paraId="3534B672" w14:textId="77777777" w:rsidR="009D6406" w:rsidRPr="0081267D" w:rsidRDefault="00F016D7">
      <w:pPr>
        <w:numPr>
          <w:ilvl w:val="1"/>
          <w:numId w:val="1"/>
        </w:numPr>
        <w:spacing w:after="120" w:line="240" w:lineRule="auto"/>
        <w:jc w:val="both"/>
        <w:rPr>
          <w:b/>
          <w:szCs w:val="24"/>
          <w:lang w:val="lv-LV"/>
        </w:rPr>
      </w:pPr>
      <w:r w:rsidRPr="0081267D">
        <w:rPr>
          <w:b/>
          <w:szCs w:val="24"/>
          <w:lang w:val="lv-LV"/>
        </w:rPr>
        <w:t xml:space="preserve">Iepirkuma nolikuma saņemšana.  </w:t>
      </w:r>
    </w:p>
    <w:p w14:paraId="4247F5F3" w14:textId="77777777" w:rsidR="004E2B08" w:rsidRDefault="004E2B08" w:rsidP="004E2B08">
      <w:pPr>
        <w:numPr>
          <w:ilvl w:val="2"/>
          <w:numId w:val="1"/>
        </w:numPr>
        <w:spacing w:after="120" w:line="240" w:lineRule="auto"/>
        <w:jc w:val="both"/>
        <w:rPr>
          <w:szCs w:val="24"/>
          <w:lang w:val="lv-LV"/>
        </w:rPr>
      </w:pPr>
      <w:r w:rsidRPr="004E2B08">
        <w:rPr>
          <w:szCs w:val="24"/>
          <w:lang w:val="lv-LV"/>
        </w:rPr>
        <w:t>Ar atklāta konkursa „Alojas novada uzņēmējdarbības atbalsta centra-bibliotēkas “SALA” ēkas būvniecība” nolikumu (turpmāk Nolikums) var iepazīties darba dienās no plkst. 8:30 līdz 12:00 un no 12:30 līdz 16:00 Alojas novada domē, Jūras ielā 13, Alojā, Alojas novadā līdz 2015. gada 23.septembrim plkst.10:00.</w:t>
      </w:r>
    </w:p>
    <w:p w14:paraId="5DB35081" w14:textId="77777777" w:rsidR="009D6406" w:rsidRPr="0081267D" w:rsidRDefault="00F016D7" w:rsidP="004E2B08">
      <w:pPr>
        <w:numPr>
          <w:ilvl w:val="2"/>
          <w:numId w:val="1"/>
        </w:numPr>
        <w:spacing w:after="120" w:line="240" w:lineRule="auto"/>
        <w:jc w:val="both"/>
        <w:rPr>
          <w:szCs w:val="24"/>
          <w:lang w:val="lv-LV"/>
        </w:rPr>
      </w:pPr>
      <w:r w:rsidRPr="0081267D">
        <w:rPr>
          <w:szCs w:val="24"/>
          <w:lang w:val="lv-LV"/>
        </w:rPr>
        <w:t xml:space="preserve">Elektroniskā veidā visi Konkursa dokumenti bez maksas pieejami pasūtītāja mājas lapā </w:t>
      </w:r>
      <w:hyperlink r:id="rId13">
        <w:r w:rsidRPr="0081267D">
          <w:rPr>
            <w:rStyle w:val="Internetasaite"/>
            <w:szCs w:val="24"/>
            <w:lang w:val="lv-LV"/>
          </w:rPr>
          <w:t>www.aloja.lv</w:t>
        </w:r>
      </w:hyperlink>
      <w:r w:rsidRPr="0081267D">
        <w:rPr>
          <w:szCs w:val="24"/>
          <w:lang w:val="lv-LV"/>
        </w:rPr>
        <w:t xml:space="preserve">  sadaļā „Iepirkumi”.</w:t>
      </w:r>
    </w:p>
    <w:p w14:paraId="43244DEA" w14:textId="77777777" w:rsidR="009D6406" w:rsidRPr="0081267D" w:rsidRDefault="00F016D7" w:rsidP="008B0DAC">
      <w:pPr>
        <w:pStyle w:val="ListParagraph"/>
        <w:numPr>
          <w:ilvl w:val="1"/>
          <w:numId w:val="1"/>
        </w:numPr>
      </w:pPr>
      <w:r w:rsidRPr="0081267D">
        <w:t xml:space="preserve">Informācijas apmaiņas kārtība </w:t>
      </w:r>
    </w:p>
    <w:p w14:paraId="62CDD6CF" w14:textId="77777777" w:rsidR="009D6406" w:rsidRPr="0081267D" w:rsidRDefault="00F016D7" w:rsidP="008B0DAC">
      <w:pPr>
        <w:pStyle w:val="ListParagraph"/>
        <w:numPr>
          <w:ilvl w:val="2"/>
          <w:numId w:val="1"/>
        </w:numPr>
      </w:pPr>
      <w:r w:rsidRPr="0081267D">
        <w:t>Informācijas apmaiņa starp iepirkuma komisiju, no vienas puses, un piegādātājiem un pretendentiem, no otras puses, notiek rakstveidā – pa pastu, elektroniski, pieprasījum</w:t>
      </w:r>
      <w:r w:rsidR="00E21B1F">
        <w:t>us adresējot atklāta konkursa ”</w:t>
      </w:r>
      <w:r w:rsidRPr="0081267D">
        <w:t xml:space="preserve">Alojas novada uzņēmējdarbības atbalsta centra-bibliotēkas “SALA” ēkas būvniecība” (turpmāk – Konkurss), iepirkuma identifikācijas Nr. </w:t>
      </w:r>
      <w:r w:rsidRPr="0081267D">
        <w:rPr>
          <w:bCs/>
        </w:rPr>
        <w:t>AND/2015/28</w:t>
      </w:r>
      <w:r w:rsidRPr="0081267D">
        <w:t xml:space="preserve">, iepirkuma komisijai (turpmāk – iepirkuma komisija). Atbildes uz attiecīgā piegādātāja informācijas pieprasījumu tiek sniegtas piegādātājam, kā arī publicētas kopā ar jautājumu mājaslapā </w:t>
      </w:r>
      <w:hyperlink r:id="rId14">
        <w:r w:rsidRPr="0081267D">
          <w:rPr>
            <w:rStyle w:val="Internetasaite"/>
          </w:rPr>
          <w:t>www.aloja.lv</w:t>
        </w:r>
      </w:hyperlink>
      <w:r w:rsidRPr="0081267D">
        <w:t xml:space="preserve"> sadaļā „Iepirkumi”. </w:t>
      </w:r>
    </w:p>
    <w:p w14:paraId="0DB6A403" w14:textId="77777777" w:rsidR="009D6406" w:rsidRPr="0081267D" w:rsidRDefault="00F016D7" w:rsidP="008B0DAC">
      <w:pPr>
        <w:pStyle w:val="ListParagraph"/>
        <w:numPr>
          <w:ilvl w:val="2"/>
          <w:numId w:val="1"/>
        </w:numPr>
      </w:pPr>
      <w:r w:rsidRPr="0081267D">
        <w:t xml:space="preserve">Konkursa nolikums (turpmāk – Nolikums), Nolikuma grozījumi, jautājumi un atbildes, un cita informācija par Konkursa norisi tiek publicēta mājaslapā </w:t>
      </w:r>
      <w:hyperlink r:id="rId15">
        <w:r w:rsidRPr="0081267D">
          <w:rPr>
            <w:rStyle w:val="Internetasaite"/>
          </w:rPr>
          <w:t>www.aloja.lv</w:t>
        </w:r>
      </w:hyperlink>
      <w:r w:rsidRPr="0081267D">
        <w:t xml:space="preserve"> sadaļā „Iepirkumi”.</w:t>
      </w:r>
    </w:p>
    <w:p w14:paraId="32BEAE47" w14:textId="77777777" w:rsidR="009D6406" w:rsidRPr="0081267D" w:rsidRDefault="00F016D7" w:rsidP="008B0DAC">
      <w:pPr>
        <w:pStyle w:val="ListParagraph"/>
        <w:numPr>
          <w:ilvl w:val="2"/>
          <w:numId w:val="1"/>
        </w:numPr>
      </w:pPr>
      <w:r w:rsidRPr="0081267D">
        <w:t xml:space="preserve">Ja ieinteresētais piegādātājs laikus pieprasa papildu informāciju par iepirkuma procedūras dokumentos iekļautajām prasībām attiecībā uz piedāvājumu sagatavošanu un iesniegšanu, iepirkuma komisija to sniedz 5 (piecu) dienu laikā, bet ne vēlāk kā 6 (sešas) dienas pirms piedāvājumu iesniegšanas termiņa beigām. Atbildes uz piegādātāju pieprasījumiem sniegt papildu informāciju par Nolikumu tiek nosūtītas piegādātājam, kas uzdevis jautājumu, un vienlaikus publicētas mājaslapā </w:t>
      </w:r>
      <w:hyperlink r:id="rId16">
        <w:r w:rsidRPr="0081267D">
          <w:rPr>
            <w:rStyle w:val="Internetasaite"/>
          </w:rPr>
          <w:t>www.aloja.lv</w:t>
        </w:r>
      </w:hyperlink>
      <w:r w:rsidRPr="0081267D">
        <w:t xml:space="preserve"> sadaļā „Iepirkumi”.</w:t>
      </w:r>
    </w:p>
    <w:p w14:paraId="5830B38E" w14:textId="77777777" w:rsidR="009D6406" w:rsidRPr="0081267D" w:rsidRDefault="00F016D7" w:rsidP="008B0DAC">
      <w:pPr>
        <w:pStyle w:val="ListParagraph"/>
        <w:numPr>
          <w:ilvl w:val="2"/>
          <w:numId w:val="1"/>
        </w:numPr>
      </w:pPr>
      <w:r w:rsidRPr="0081267D">
        <w:lastRenderedPageBreak/>
        <w:t xml:space="preserve">Iepirkuma komisijai ir tiesības izdarīt grozījumus iepirkuma procedūras dokumentos, ja tādējādi netiek būtiski mainītas tehniskās specifikācijas vai citas prasības. Ja iepirkumu komisija ir izdarījusi grozījumus atklāta konkursa dokumentos, tā ievieto informāciju par grozījumiem mājaslapā </w:t>
      </w:r>
      <w:hyperlink r:id="rId17">
        <w:r w:rsidRPr="0081267D">
          <w:rPr>
            <w:rStyle w:val="Internetasaite"/>
          </w:rPr>
          <w:t>www.aloja.lv</w:t>
        </w:r>
      </w:hyperlink>
      <w:r w:rsidRPr="0081267D">
        <w:t xml:space="preserve"> sadaļā „Iepirkumi”, ne vēlāk kā dienu pēc tam, kad paziņojums par grozījumiem, iepirkuma procedūras izbeigšanu vai pārtraukšanu iesniegts Iepirkumu uzraudzības birojam publicēšanai. </w:t>
      </w:r>
    </w:p>
    <w:p w14:paraId="5F653FA7" w14:textId="77777777" w:rsidR="009D6406" w:rsidRDefault="00F016D7" w:rsidP="008B0DAC">
      <w:pPr>
        <w:pStyle w:val="ListParagraph"/>
        <w:numPr>
          <w:ilvl w:val="2"/>
          <w:numId w:val="1"/>
        </w:numPr>
      </w:pPr>
      <w:r w:rsidRPr="0081267D">
        <w:t xml:space="preserve">Tiek uzskatīts, ka visi pretendenti ir saņēmuši papildu informāciju, grozījumus, papildinājumus atklāta konkursa dokumentos, nolikuma skaidrojumus un atbildes uz ieinteresēto piegādātāju jautājumiem, ja Pasūtītājs tos ir ievietojis mājaslapā </w:t>
      </w:r>
      <w:hyperlink r:id="rId18">
        <w:r w:rsidRPr="0081267D">
          <w:rPr>
            <w:rStyle w:val="Internetasaite"/>
          </w:rPr>
          <w:t>www.aloja.lv</w:t>
        </w:r>
      </w:hyperlink>
      <w:r w:rsidRPr="0081267D">
        <w:t xml:space="preserve"> sadaļā „Iepirkumi”. Pasūtītājs nav atbildīgs par to, ja kāds ieinteresētais piegādātājs nav iepazinies ar informāciju, kurai ir nodrošināta brīva un tieša elektroniskā pieeja. Ieinteresēto piegādātāju pienākums ir pastāvīgi sekot mājaslapā </w:t>
      </w:r>
      <w:hyperlink r:id="rId19">
        <w:r w:rsidRPr="0081267D">
          <w:rPr>
            <w:rStyle w:val="Internetasaite"/>
          </w:rPr>
          <w:t>www.aloja.lv</w:t>
        </w:r>
      </w:hyperlink>
      <w:r w:rsidRPr="0081267D">
        <w:t xml:space="preserve"> sadaļā „Iepirkumi” publicētajai informācijai.</w:t>
      </w:r>
    </w:p>
    <w:p w14:paraId="4A47C72E" w14:textId="77777777" w:rsidR="00AA6CB9" w:rsidRPr="0081267D" w:rsidRDefault="00AA6CB9" w:rsidP="008B0DAC">
      <w:pPr>
        <w:pStyle w:val="ListParagraph"/>
        <w:numPr>
          <w:ilvl w:val="2"/>
          <w:numId w:val="1"/>
        </w:numPr>
      </w:pPr>
      <w:r>
        <w:t xml:space="preserve">Iepirkuma komisija saraksti ar </w:t>
      </w:r>
      <w:r w:rsidRPr="0081267D">
        <w:t>piegādātājiem un pretendentiem</w:t>
      </w:r>
      <w:r>
        <w:t xml:space="preserve"> veic elektroniski, izmantojot drošu elektronisko parakstu uz piegādātāja vai pretendenta norādīto e-pasta adresi.</w:t>
      </w:r>
    </w:p>
    <w:p w14:paraId="3EB0FD90" w14:textId="77777777" w:rsidR="009D6406" w:rsidRPr="0081267D" w:rsidRDefault="00F016D7" w:rsidP="008B0DAC">
      <w:pPr>
        <w:pStyle w:val="ListParagraph"/>
        <w:numPr>
          <w:ilvl w:val="2"/>
          <w:numId w:val="1"/>
        </w:numPr>
      </w:pPr>
      <w:r w:rsidRPr="0081267D">
        <w:t>Visi jautājumi, kas nav atrunāti šajā Nolikumā, tiek risināti saskaņā ar Publisko iepirkumu likuma normām.</w:t>
      </w:r>
    </w:p>
    <w:p w14:paraId="26FC4C97" w14:textId="77777777" w:rsidR="009D6406" w:rsidRPr="0081267D" w:rsidRDefault="009D6406">
      <w:pPr>
        <w:spacing w:after="120" w:line="240" w:lineRule="auto"/>
        <w:ind w:left="1224"/>
        <w:jc w:val="both"/>
        <w:rPr>
          <w:szCs w:val="24"/>
          <w:lang w:val="lv-LV"/>
        </w:rPr>
      </w:pPr>
    </w:p>
    <w:p w14:paraId="3812F713" w14:textId="77777777" w:rsidR="009D6406" w:rsidRPr="0081267D" w:rsidRDefault="00F016D7">
      <w:pPr>
        <w:numPr>
          <w:ilvl w:val="1"/>
          <w:numId w:val="1"/>
        </w:numPr>
        <w:spacing w:after="120" w:line="240" w:lineRule="auto"/>
        <w:jc w:val="both"/>
        <w:rPr>
          <w:b/>
          <w:szCs w:val="24"/>
          <w:lang w:val="lv-LV"/>
        </w:rPr>
      </w:pPr>
      <w:r w:rsidRPr="0081267D">
        <w:rPr>
          <w:b/>
          <w:szCs w:val="24"/>
          <w:lang w:val="lv-LV"/>
        </w:rPr>
        <w:t>Piedāvājuma iesniegšanas vieta, datums, laiks un kārtība.</w:t>
      </w:r>
    </w:p>
    <w:p w14:paraId="4A9D72E9" w14:textId="77777777" w:rsidR="004E2B08" w:rsidRPr="004E2B08" w:rsidRDefault="004E2B08" w:rsidP="004E2B08">
      <w:pPr>
        <w:numPr>
          <w:ilvl w:val="2"/>
          <w:numId w:val="1"/>
        </w:numPr>
        <w:spacing w:after="0" w:line="240" w:lineRule="auto"/>
        <w:jc w:val="both"/>
        <w:rPr>
          <w:rFonts w:eastAsia="Times New Roman"/>
          <w:szCs w:val="24"/>
          <w:lang w:val="lv-LV"/>
        </w:rPr>
      </w:pPr>
      <w:r w:rsidRPr="004E2B08">
        <w:rPr>
          <w:lang w:val="lv-LV" w:eastAsia="en-US"/>
        </w:rPr>
        <w:t xml:space="preserve">Ieinteresētie piegādātāji piedāvājumus var iesniegt </w:t>
      </w:r>
      <w:r w:rsidRPr="004E2B08">
        <w:rPr>
          <w:b/>
          <w:lang w:val="lv-LV" w:eastAsia="en-US"/>
        </w:rPr>
        <w:t>līdz 2015.gada 23.septembrim plkst. 10:00 Alojas novada domē</w:t>
      </w:r>
      <w:r w:rsidRPr="004E2B08">
        <w:rPr>
          <w:lang w:val="lv-LV" w:eastAsia="en-US"/>
        </w:rPr>
        <w:t>, Jūras ielā 13, Alojā, Alojas novadā, LV-4064, iesniedzot personīgi vai nosūtot pa pastu. Pasta sūtījumam jābūt nogādātam šajā punktā norādītajā adresē, līdz šajā punktā norādītājam termiņam un par to pilnu atbildību uzņemas iesniedzējs.</w:t>
      </w:r>
    </w:p>
    <w:p w14:paraId="154E3AC6" w14:textId="77777777" w:rsidR="009D6406" w:rsidRPr="0081267D" w:rsidRDefault="00F016D7" w:rsidP="004E2B08">
      <w:pPr>
        <w:numPr>
          <w:ilvl w:val="2"/>
          <w:numId w:val="1"/>
        </w:numPr>
        <w:spacing w:after="0" w:line="240" w:lineRule="auto"/>
        <w:jc w:val="both"/>
        <w:rPr>
          <w:rFonts w:eastAsia="Times New Roman"/>
          <w:szCs w:val="24"/>
          <w:lang w:val="lv-LV"/>
        </w:rPr>
      </w:pPr>
      <w:r w:rsidRPr="0081267D">
        <w:rPr>
          <w:rFonts w:eastAsia="Times New Roman"/>
          <w:szCs w:val="24"/>
          <w:lang w:val="lv-LV"/>
        </w:rPr>
        <w:t>Piedāvājumi, kuri iesniegti pēc Nolikuma 1.</w:t>
      </w:r>
      <w:r w:rsidR="00A52635" w:rsidRPr="0081267D">
        <w:rPr>
          <w:rFonts w:eastAsia="Times New Roman"/>
          <w:szCs w:val="24"/>
          <w:lang w:val="lv-LV"/>
        </w:rPr>
        <w:t>6</w:t>
      </w:r>
      <w:r w:rsidRPr="0081267D">
        <w:rPr>
          <w:rFonts w:eastAsia="Times New Roman"/>
          <w:szCs w:val="24"/>
          <w:lang w:val="lv-LV"/>
        </w:rPr>
        <w:t>.1.punktā minētā termiņa vai kas nav noformēti tā, lai piedāvājumā iekļautā informācija nebūtu pieejama līdz piedāvājumu atvēršanas brīdim, netiks vērtēti un neatvērti tiks nosūtīti (atdoti) atpakaļ iesniedzējam.</w:t>
      </w:r>
    </w:p>
    <w:p w14:paraId="75318782" w14:textId="77777777" w:rsidR="009D6406" w:rsidRPr="0081267D" w:rsidRDefault="00F016D7">
      <w:pPr>
        <w:numPr>
          <w:ilvl w:val="2"/>
          <w:numId w:val="1"/>
        </w:numPr>
        <w:spacing w:after="0" w:line="240" w:lineRule="auto"/>
        <w:jc w:val="both"/>
        <w:rPr>
          <w:lang w:val="lv-LV"/>
        </w:rPr>
      </w:pPr>
      <w:r w:rsidRPr="0081267D">
        <w:rPr>
          <w:lang w:val="lv-LV"/>
        </w:rPr>
        <w:t>Pretendents var rakstveidā mainīt vai atsaukt savu piedāvājumu līdz piedāvājumu iesniegšanas termiņa beigām. Piedāvājuma atsaukšanai ir bezierunu raksturs un tā izslēdz pretendentu no tālākas līdzdalības konkursā. Piedāvājuma maiņas gadījumā par piedāvājuma iesniegšanas laiku tiek uzskatīts pēdējā piedāvājuma iesniegšanas brīdis.</w:t>
      </w:r>
    </w:p>
    <w:p w14:paraId="08286E4E" w14:textId="77777777" w:rsidR="009D6406" w:rsidRPr="0081267D" w:rsidRDefault="00F016D7" w:rsidP="008B0DAC">
      <w:pPr>
        <w:pStyle w:val="ListParagraph"/>
        <w:numPr>
          <w:ilvl w:val="2"/>
          <w:numId w:val="1"/>
        </w:numPr>
      </w:pPr>
      <w:r w:rsidRPr="0081267D">
        <w:rPr>
          <w:b/>
        </w:rPr>
        <w:t>Piedāvājumu atvēršana</w:t>
      </w:r>
      <w:r w:rsidRPr="0081267D">
        <w:t xml:space="preserve"> notiks Alojas novada domes telpās 2015. gada </w:t>
      </w:r>
      <w:r w:rsidR="004E2B08">
        <w:t>23.septembrī</w:t>
      </w:r>
      <w:r w:rsidRPr="0081267D">
        <w:t xml:space="preserve"> plkst. 10:00, Jūras ielā 13, Alojā, Alojas novadā. </w:t>
      </w:r>
    </w:p>
    <w:p w14:paraId="121C655B" w14:textId="77777777" w:rsidR="009D6406" w:rsidRPr="0081267D" w:rsidRDefault="00F016D7" w:rsidP="008B0DAC">
      <w:pPr>
        <w:pStyle w:val="ListParagraph"/>
        <w:numPr>
          <w:ilvl w:val="2"/>
          <w:numId w:val="1"/>
        </w:numPr>
      </w:pPr>
      <w:r w:rsidRPr="0081267D">
        <w:t xml:space="preserve">Piedāvājumu atvēršanas sanāksmē iepirkuma komisija piedāvājumus atver to iesniegšanas secībā, nosaucot pretendentu, piedāvājuma iesniegšanas datumu un laiku, piedāvāto līgumcenu. </w:t>
      </w:r>
    </w:p>
    <w:p w14:paraId="6668FE51" w14:textId="77777777" w:rsidR="009D6406" w:rsidRPr="0081267D" w:rsidRDefault="00F016D7" w:rsidP="008B0DAC">
      <w:pPr>
        <w:pStyle w:val="ListParagraph"/>
        <w:numPr>
          <w:ilvl w:val="2"/>
          <w:numId w:val="1"/>
        </w:numPr>
      </w:pPr>
      <w:r w:rsidRPr="0081267D">
        <w:t>Pēc sanāksmes dalībnieka pieprasījuma iepirkuma komisija uzrāda finanšu piedāvājumu, kurā atbilstoši pieprasītajai finanšu piedāvājuma veidlapai norādīta piedāvātā līgumcena.</w:t>
      </w:r>
    </w:p>
    <w:p w14:paraId="64F15459" w14:textId="77777777" w:rsidR="009D6406" w:rsidRPr="0081267D" w:rsidRDefault="00F016D7">
      <w:pPr>
        <w:numPr>
          <w:ilvl w:val="1"/>
          <w:numId w:val="1"/>
        </w:numPr>
        <w:spacing w:after="0" w:line="240" w:lineRule="auto"/>
        <w:rPr>
          <w:b/>
          <w:lang w:val="lv-LV"/>
        </w:rPr>
      </w:pPr>
      <w:r w:rsidRPr="0081267D">
        <w:rPr>
          <w:b/>
          <w:lang w:val="lv-LV"/>
        </w:rPr>
        <w:t>Ieinteresēto piegādātāju sanāksme</w:t>
      </w:r>
    </w:p>
    <w:p w14:paraId="193DBBE4" w14:textId="77777777" w:rsidR="00732D3B" w:rsidRDefault="00732D3B">
      <w:pPr>
        <w:spacing w:after="0" w:line="240" w:lineRule="auto"/>
        <w:ind w:left="792"/>
        <w:jc w:val="both"/>
        <w:rPr>
          <w:lang w:val="lv-LV"/>
        </w:rPr>
      </w:pPr>
      <w:r>
        <w:rPr>
          <w:lang w:val="lv-LV"/>
        </w:rPr>
        <w:t xml:space="preserve">Informācija par plānoto ieinteresēto piegādātāju sanāksmi tiks publicēta Alojas novada domes mājas lapā </w:t>
      </w:r>
      <w:hyperlink r:id="rId20" w:history="1">
        <w:r w:rsidRPr="00C96FB7">
          <w:rPr>
            <w:rStyle w:val="Hyperlink"/>
            <w:lang w:val="lv-LV"/>
          </w:rPr>
          <w:t>www.aloja.lv</w:t>
        </w:r>
      </w:hyperlink>
      <w:r>
        <w:rPr>
          <w:lang w:val="lv-LV"/>
        </w:rPr>
        <w:t xml:space="preserve"> sadaļā Iepirkumi.</w:t>
      </w:r>
    </w:p>
    <w:p w14:paraId="705DE055" w14:textId="77777777" w:rsidR="009D6406" w:rsidRPr="0081267D" w:rsidRDefault="00F016D7">
      <w:pPr>
        <w:spacing w:after="0" w:line="240" w:lineRule="auto"/>
        <w:ind w:left="792"/>
        <w:jc w:val="both"/>
        <w:rPr>
          <w:lang w:val="lv-LV"/>
        </w:rPr>
      </w:pPr>
      <w:r w:rsidRPr="0081267D">
        <w:rPr>
          <w:lang w:val="lv-LV"/>
        </w:rPr>
        <w:lastRenderedPageBreak/>
        <w:t>Būves vai darbu veikšanas vietas ir pieejamas apskatei, sazinoties ar Nolikuma 1.2.punktā norādītām kontaktpersonām.</w:t>
      </w:r>
    </w:p>
    <w:p w14:paraId="5C741A28" w14:textId="77777777" w:rsidR="009D6406" w:rsidRPr="0081267D" w:rsidRDefault="00F016D7">
      <w:pPr>
        <w:numPr>
          <w:ilvl w:val="1"/>
          <w:numId w:val="1"/>
        </w:numPr>
        <w:spacing w:after="120" w:line="240" w:lineRule="auto"/>
        <w:jc w:val="both"/>
        <w:rPr>
          <w:b/>
          <w:szCs w:val="24"/>
          <w:lang w:val="lv-LV"/>
        </w:rPr>
      </w:pPr>
      <w:r w:rsidRPr="0081267D">
        <w:rPr>
          <w:b/>
          <w:szCs w:val="24"/>
          <w:lang w:val="lv-LV"/>
        </w:rPr>
        <w:t xml:space="preserve">Piedāvājuma noformējums. </w:t>
      </w:r>
    </w:p>
    <w:p w14:paraId="6D1C6558" w14:textId="77777777" w:rsidR="009D6406" w:rsidRPr="0081267D" w:rsidRDefault="00F016D7" w:rsidP="004E2B08">
      <w:pPr>
        <w:numPr>
          <w:ilvl w:val="2"/>
          <w:numId w:val="1"/>
        </w:numPr>
        <w:spacing w:after="0" w:line="240" w:lineRule="auto"/>
        <w:ind w:left="0" w:firstLine="851"/>
        <w:jc w:val="both"/>
        <w:rPr>
          <w:szCs w:val="24"/>
          <w:lang w:val="lv-LV"/>
        </w:rPr>
      </w:pPr>
      <w:r w:rsidRPr="0081267D">
        <w:rPr>
          <w:szCs w:val="24"/>
          <w:lang w:val="lv-LV"/>
        </w:rPr>
        <w:t>Pretendents var iesniegt tikai vienu piedāvājuma variantu.</w:t>
      </w:r>
    </w:p>
    <w:p w14:paraId="7568C1A0" w14:textId="77777777" w:rsidR="009D6406" w:rsidRPr="0081267D" w:rsidRDefault="00F016D7" w:rsidP="004E2B08">
      <w:pPr>
        <w:numPr>
          <w:ilvl w:val="2"/>
          <w:numId w:val="1"/>
        </w:numPr>
        <w:spacing w:after="0" w:line="240" w:lineRule="auto"/>
        <w:ind w:left="0" w:firstLine="851"/>
        <w:jc w:val="both"/>
        <w:rPr>
          <w:szCs w:val="24"/>
          <w:lang w:val="lv-LV"/>
        </w:rPr>
      </w:pPr>
      <w:r w:rsidRPr="0081267D">
        <w:rPr>
          <w:szCs w:val="24"/>
          <w:lang w:val="lv-LV"/>
        </w:rPr>
        <w:t>Piedāvājumam jāatbilst visām šajā Nolikumā un tā pielikumos minētajām prasībām.</w:t>
      </w:r>
      <w:r w:rsidRPr="0081267D">
        <w:rPr>
          <w:lang w:val="lv-LV"/>
        </w:rPr>
        <w:t xml:space="preserve"> </w:t>
      </w:r>
      <w:r w:rsidRPr="0081267D">
        <w:rPr>
          <w:szCs w:val="24"/>
          <w:lang w:val="lv-LV"/>
        </w:rPr>
        <w:t>Piedāvājums sastāv no:</w:t>
      </w:r>
    </w:p>
    <w:p w14:paraId="4ED8FD40" w14:textId="77777777" w:rsidR="009D6406" w:rsidRPr="0081267D" w:rsidRDefault="00F016D7" w:rsidP="008B0DAC">
      <w:pPr>
        <w:pStyle w:val="ListParagraph"/>
        <w:numPr>
          <w:ilvl w:val="0"/>
          <w:numId w:val="9"/>
        </w:numPr>
      </w:pPr>
      <w:r w:rsidRPr="0081267D">
        <w:t>atlases dokumentiem, ieskaitot pieteikumu dalībai konkursā;</w:t>
      </w:r>
    </w:p>
    <w:p w14:paraId="75787044" w14:textId="77777777" w:rsidR="009D6406" w:rsidRPr="0081267D" w:rsidRDefault="00F016D7" w:rsidP="008B0DAC">
      <w:pPr>
        <w:pStyle w:val="ListParagraph"/>
        <w:numPr>
          <w:ilvl w:val="0"/>
          <w:numId w:val="9"/>
        </w:numPr>
      </w:pPr>
      <w:r w:rsidRPr="0081267D">
        <w:t>tehniskā piedāvājuma;</w:t>
      </w:r>
    </w:p>
    <w:p w14:paraId="2877CFC0" w14:textId="77777777" w:rsidR="009D6406" w:rsidRPr="0081267D" w:rsidRDefault="00F016D7" w:rsidP="008B0DAC">
      <w:pPr>
        <w:pStyle w:val="ListParagraph"/>
        <w:numPr>
          <w:ilvl w:val="0"/>
          <w:numId w:val="9"/>
        </w:numPr>
      </w:pPr>
      <w:r w:rsidRPr="0081267D">
        <w:t>finanšu piedāvājuma;</w:t>
      </w:r>
    </w:p>
    <w:p w14:paraId="1769B3B9" w14:textId="77777777" w:rsidR="009D6406" w:rsidRPr="0081267D" w:rsidRDefault="00F016D7" w:rsidP="008B0DAC">
      <w:pPr>
        <w:pStyle w:val="ListParagraph"/>
        <w:numPr>
          <w:ilvl w:val="0"/>
          <w:numId w:val="9"/>
        </w:numPr>
      </w:pPr>
      <w:r w:rsidRPr="0081267D">
        <w:t>piedāvājuma nodrošinājums (neiešūts).</w:t>
      </w:r>
    </w:p>
    <w:p w14:paraId="4D2071CF" w14:textId="77777777" w:rsidR="009D6406" w:rsidRPr="0081267D" w:rsidRDefault="00F016D7" w:rsidP="008B0DAC">
      <w:pPr>
        <w:pStyle w:val="ListParagraph"/>
        <w:numPr>
          <w:ilvl w:val="2"/>
          <w:numId w:val="1"/>
        </w:numPr>
      </w:pPr>
      <w:r w:rsidRPr="0081267D">
        <w:t>Piedāvājuma dokumentus jāiesniedz aizlīmētā un aizzīmogotā aploksnē tā, lai piedāvājumā iekļautā informācija nebūtu pieejama līdz piedāvājumu atvēršanas brīdim ar norādi:</w:t>
      </w:r>
    </w:p>
    <w:p w14:paraId="70BAF57A" w14:textId="77777777" w:rsidR="009D6406" w:rsidRPr="0081267D" w:rsidRDefault="00F016D7">
      <w:pPr>
        <w:numPr>
          <w:ilvl w:val="0"/>
          <w:numId w:val="2"/>
        </w:numPr>
        <w:spacing w:after="0" w:line="240" w:lineRule="auto"/>
        <w:jc w:val="both"/>
        <w:rPr>
          <w:szCs w:val="24"/>
          <w:lang w:val="lv-LV"/>
        </w:rPr>
      </w:pPr>
      <w:r w:rsidRPr="0081267D">
        <w:rPr>
          <w:szCs w:val="24"/>
          <w:lang w:val="lv-LV"/>
        </w:rPr>
        <w:t>pasūtītāja nosaukums un adrese;</w:t>
      </w:r>
    </w:p>
    <w:p w14:paraId="4F683D02" w14:textId="77777777" w:rsidR="009D6406" w:rsidRPr="0081267D" w:rsidRDefault="00F016D7">
      <w:pPr>
        <w:numPr>
          <w:ilvl w:val="0"/>
          <w:numId w:val="2"/>
        </w:numPr>
        <w:spacing w:after="0" w:line="240" w:lineRule="auto"/>
        <w:jc w:val="both"/>
        <w:rPr>
          <w:szCs w:val="24"/>
          <w:lang w:val="lv-LV"/>
        </w:rPr>
      </w:pPr>
      <w:r w:rsidRPr="0081267D">
        <w:rPr>
          <w:szCs w:val="24"/>
          <w:lang w:val="lv-LV"/>
        </w:rPr>
        <w:t>pretendenta nosaukums un adrese;</w:t>
      </w:r>
    </w:p>
    <w:p w14:paraId="6CF960F2" w14:textId="77777777" w:rsidR="009D6406" w:rsidRPr="0081267D" w:rsidRDefault="00F016D7">
      <w:pPr>
        <w:numPr>
          <w:ilvl w:val="0"/>
          <w:numId w:val="2"/>
        </w:numPr>
        <w:spacing w:after="0" w:line="240" w:lineRule="auto"/>
        <w:rPr>
          <w:rFonts w:eastAsia="Times New Roman"/>
          <w:szCs w:val="24"/>
          <w:lang w:val="lv-LV" w:eastAsia="ar-SA"/>
        </w:rPr>
      </w:pPr>
      <w:r w:rsidRPr="0081267D">
        <w:rPr>
          <w:rFonts w:eastAsia="Times New Roman"/>
          <w:szCs w:val="24"/>
          <w:lang w:val="lv-LV" w:eastAsia="ar-SA"/>
        </w:rPr>
        <w:t>līmējuma vieta apliecināta ar pretendenta - juridiskās personas zīmogu;</w:t>
      </w:r>
    </w:p>
    <w:p w14:paraId="36092158" w14:textId="77777777" w:rsidR="009D6406" w:rsidRPr="0081267D" w:rsidRDefault="00F016D7">
      <w:pPr>
        <w:numPr>
          <w:ilvl w:val="0"/>
          <w:numId w:val="2"/>
        </w:numPr>
        <w:spacing w:after="0" w:line="240" w:lineRule="auto"/>
        <w:jc w:val="both"/>
        <w:rPr>
          <w:szCs w:val="24"/>
          <w:lang w:val="lv-LV"/>
        </w:rPr>
      </w:pPr>
      <w:r w:rsidRPr="0081267D">
        <w:rPr>
          <w:szCs w:val="24"/>
          <w:lang w:val="lv-LV"/>
        </w:rPr>
        <w:t>atzīme:</w:t>
      </w:r>
    </w:p>
    <w:p w14:paraId="17510982" w14:textId="77777777" w:rsidR="009D6406" w:rsidRPr="0081267D" w:rsidRDefault="00F016D7">
      <w:pPr>
        <w:spacing w:after="0" w:line="240" w:lineRule="auto"/>
        <w:jc w:val="center"/>
        <w:rPr>
          <w:b/>
          <w:szCs w:val="24"/>
          <w:lang w:val="lv-LV"/>
        </w:rPr>
      </w:pPr>
      <w:r w:rsidRPr="0081267D">
        <w:rPr>
          <w:szCs w:val="24"/>
          <w:lang w:val="lv-LV"/>
        </w:rPr>
        <w:t>„Piedāvājums atklātam konkursam</w:t>
      </w:r>
      <w:r w:rsidRPr="0081267D">
        <w:rPr>
          <w:b/>
          <w:szCs w:val="24"/>
          <w:lang w:val="lv-LV"/>
        </w:rPr>
        <w:t xml:space="preserve"> </w:t>
      </w:r>
    </w:p>
    <w:p w14:paraId="1AE68038" w14:textId="77777777" w:rsidR="009D6406" w:rsidRPr="0081267D" w:rsidRDefault="003D27B4">
      <w:pPr>
        <w:spacing w:after="0" w:line="240" w:lineRule="auto"/>
        <w:jc w:val="center"/>
        <w:rPr>
          <w:b/>
          <w:szCs w:val="24"/>
          <w:lang w:val="lv-LV"/>
        </w:rPr>
      </w:pPr>
      <w:r w:rsidRPr="0081267D">
        <w:rPr>
          <w:b/>
          <w:szCs w:val="24"/>
          <w:lang w:val="lv-LV"/>
        </w:rPr>
        <w:t>„</w:t>
      </w:r>
      <w:r w:rsidR="00F016D7" w:rsidRPr="0081267D">
        <w:rPr>
          <w:b/>
          <w:szCs w:val="24"/>
          <w:lang w:val="lv-LV"/>
        </w:rPr>
        <w:t xml:space="preserve">Alojas novada uzņēmējdarbības atbalsta centra-bibliotēkas “SALA” ēkas būvniecība”, </w:t>
      </w:r>
    </w:p>
    <w:p w14:paraId="17D19C78" w14:textId="77777777" w:rsidR="009D6406" w:rsidRPr="0081267D" w:rsidRDefault="00F016D7">
      <w:pPr>
        <w:spacing w:after="0" w:line="240" w:lineRule="auto"/>
        <w:jc w:val="center"/>
        <w:rPr>
          <w:szCs w:val="24"/>
          <w:lang w:val="lv-LV"/>
        </w:rPr>
      </w:pPr>
      <w:r w:rsidRPr="0081267D">
        <w:rPr>
          <w:szCs w:val="24"/>
          <w:lang w:val="lv-LV"/>
        </w:rPr>
        <w:t>identifikācijas Nr. AND/2015/28</w:t>
      </w:r>
    </w:p>
    <w:p w14:paraId="5F6C5CF1" w14:textId="77777777" w:rsidR="009D6406" w:rsidRPr="0081267D" w:rsidRDefault="00F016D7">
      <w:pPr>
        <w:spacing w:after="120" w:line="240" w:lineRule="auto"/>
        <w:jc w:val="center"/>
        <w:rPr>
          <w:szCs w:val="24"/>
          <w:lang w:val="lv-LV"/>
        </w:rPr>
      </w:pPr>
      <w:r w:rsidRPr="0081267D">
        <w:rPr>
          <w:szCs w:val="24"/>
          <w:lang w:val="lv-LV"/>
        </w:rPr>
        <w:t xml:space="preserve">Neatvērt līdz 2015.gada </w:t>
      </w:r>
      <w:r w:rsidR="004E2B08">
        <w:rPr>
          <w:szCs w:val="24"/>
          <w:lang w:val="lv-LV"/>
        </w:rPr>
        <w:t>23.septembrim</w:t>
      </w:r>
      <w:r w:rsidRPr="0081267D">
        <w:rPr>
          <w:szCs w:val="24"/>
          <w:lang w:val="lv-LV"/>
        </w:rPr>
        <w:t xml:space="preserve"> plkst.10:00”</w:t>
      </w:r>
    </w:p>
    <w:p w14:paraId="5B366FFA" w14:textId="77777777" w:rsidR="009D6406" w:rsidRPr="0081267D" w:rsidRDefault="00F016D7" w:rsidP="008B0DAC">
      <w:pPr>
        <w:pStyle w:val="ListParagraph"/>
        <w:numPr>
          <w:ilvl w:val="2"/>
          <w:numId w:val="1"/>
        </w:numPr>
      </w:pPr>
      <w:r w:rsidRPr="0081267D">
        <w:t xml:space="preserve">Pretendents iesniedz 1 (vienu) piedāvājuma oriģinālu un 1 (vienu) piedāvājuma kopiju. </w:t>
      </w:r>
      <w:r w:rsidRPr="0081267D">
        <w:rPr>
          <w:lang w:eastAsia="lv-LV"/>
        </w:rPr>
        <w:t xml:space="preserve">Uz piedāvājuma sējuma oriģināla norāda atzīmi „ORIĢINĀLS” un uz kopijas attiecīgi norāda atzīmi „KOPIJA”. </w:t>
      </w:r>
      <w:r w:rsidRPr="0081267D">
        <w:t xml:space="preserve">Pretendents piedāvājumu papildus iesniedz arī CD/DVD datu diskā. </w:t>
      </w:r>
      <w:r w:rsidRPr="0081267D">
        <w:rPr>
          <w:szCs w:val="24"/>
        </w:rPr>
        <w:t>Uz CD jābūt uzrakstītam Pretendenta nosaukumam</w:t>
      </w:r>
      <w:r w:rsidRPr="0081267D">
        <w:t>. Dokumentu formāti: .xls; .xlsx; .doc; .docx; .pdf. Dati nedrīkst būt šifrēti, un tiem jābūt lasāmiem.</w:t>
      </w:r>
    </w:p>
    <w:p w14:paraId="5272AF46" w14:textId="77777777" w:rsidR="004E2B08" w:rsidRPr="004E2B08" w:rsidRDefault="004E2B08" w:rsidP="008B0DAC">
      <w:pPr>
        <w:pStyle w:val="ListParagraph"/>
        <w:numPr>
          <w:ilvl w:val="2"/>
          <w:numId w:val="1"/>
        </w:numPr>
        <w:rPr>
          <w:szCs w:val="24"/>
          <w:lang w:eastAsia="lv-LV"/>
        </w:rPr>
      </w:pPr>
      <w:r w:rsidRPr="004E2B08">
        <w:t>Visi piedāvājuma dokumenti, izņemot piedāvājuma nodrošinājuma dokumentu oriģinālu, iesniedzami iesietā veidā. Piedāvājumam dokumentiem jābūt ar numurētām lapām, satura rādītāju un cauršūtiem ar auklu tādā veidā, kas nepieļauj to atdalīšanu. Uz pēdējās lapas aizmugures cauršūšanai izmantojamā aukla jānostiprina ar pārlīmētu lapu, uz kuras jānorāda cauršūto lapu skaits, ko ar savu parakstu apliecina piegādātāja pārstāvis ar Latvijas Republikas Uzņēmumu reģistrā vai atbilstošā reģistrā ārvalstīs nostiprinātām paraksta tiesībām vai šīs personas pilnvarota persona, pievienojot atbilstoši noformētu pilnvarojuma dokumenta kopiju.</w:t>
      </w:r>
    </w:p>
    <w:p w14:paraId="14BAE806" w14:textId="77777777" w:rsidR="009D6406" w:rsidRPr="0081267D" w:rsidRDefault="00F016D7" w:rsidP="008B0DAC">
      <w:pPr>
        <w:pStyle w:val="ListParagraph"/>
        <w:numPr>
          <w:ilvl w:val="2"/>
          <w:numId w:val="1"/>
        </w:numPr>
        <w:rPr>
          <w:szCs w:val="24"/>
          <w:lang w:eastAsia="lv-LV"/>
        </w:rPr>
      </w:pPr>
      <w:r w:rsidRPr="0081267D">
        <w:t xml:space="preserve">Piedāvājums jāsagatavo latviešu valodā datorrakstā, tam jābūt skaidri salasāmam, bez labojumiem un dzēsumiem. Svešvalodā sagatavotiem piedāvājuma dokumentiem jāpievieno apliecināts tulkojums latviešu valodā saskaņā ar 2000. gada 22. augusta Ministru kabineta noteikumiem Nr.291 „Kārtība, kādā apliecināmi dokumentu tulkojumi valsts valodā”. Par dokumentu tulkojuma atbilstību oriģinālam atbild pretendents. </w:t>
      </w:r>
      <w:r w:rsidRPr="0081267D">
        <w:rPr>
          <w:szCs w:val="24"/>
          <w:lang w:eastAsia="lv-LV"/>
        </w:rPr>
        <w:t>Izņēmums ir pretendenta tehniskajā piedāvājumā piedāvāto materiālu,</w:t>
      </w:r>
      <w:r w:rsidR="003D27B4" w:rsidRPr="0081267D">
        <w:rPr>
          <w:szCs w:val="24"/>
          <w:lang w:eastAsia="lv-LV"/>
        </w:rPr>
        <w:t xml:space="preserve"> </w:t>
      </w:r>
      <w:r w:rsidRPr="0081267D">
        <w:rPr>
          <w:szCs w:val="24"/>
          <w:lang w:eastAsia="lv-LV"/>
        </w:rPr>
        <w:t>iekārtu un tml. ražotāja dokumentācija, kuru pretendents var iesniegt angļu valodā ar pievienotu tulkojumu latviešu valodā.</w:t>
      </w:r>
    </w:p>
    <w:p w14:paraId="6163EE9E" w14:textId="77777777" w:rsidR="009D6406" w:rsidRPr="0081267D" w:rsidRDefault="00F016D7" w:rsidP="008B0DAC">
      <w:pPr>
        <w:pStyle w:val="ListParagraph"/>
        <w:numPr>
          <w:ilvl w:val="2"/>
          <w:numId w:val="1"/>
        </w:numPr>
      </w:pPr>
      <w:r w:rsidRPr="0081267D">
        <w:lastRenderedPageBreak/>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oriģinālu un kopiju, noteicošais būs oriģināls. Ja pastāvēs jebkāda veida pretrunas starp skaitlisko vērtību apzīmējumiem ar vārdiem un skaitļiem, noteicošais būs apzīmējums ar vārdiem.</w:t>
      </w:r>
    </w:p>
    <w:p w14:paraId="51C60554" w14:textId="77777777" w:rsidR="009D6406" w:rsidRPr="0081267D" w:rsidRDefault="00F016D7" w:rsidP="008B0DAC">
      <w:pPr>
        <w:pStyle w:val="ListParagraph"/>
        <w:numPr>
          <w:ilvl w:val="2"/>
          <w:numId w:val="1"/>
        </w:numPr>
      </w:pPr>
      <w:r w:rsidRPr="0081267D">
        <w:t>Piedāvājumā iekļautajiem dokumentiem un to noformējumam jāatbilst Dokumentu juridiskā spēka likumam un Ministru kabineta 2010. gada 28. septembra noteikumiem Nr.916 „Dokumentu izstrādāšanas un noformēšanas kārtība”.</w:t>
      </w:r>
    </w:p>
    <w:p w14:paraId="34C750DE" w14:textId="77777777" w:rsidR="004E2B08" w:rsidRDefault="00F016D7" w:rsidP="008B0DAC">
      <w:pPr>
        <w:pStyle w:val="ListParagraph"/>
        <w:numPr>
          <w:ilvl w:val="2"/>
          <w:numId w:val="1"/>
        </w:numPr>
      </w:pPr>
      <w:r w:rsidRPr="0081267D">
        <w:t>Ja pretendenta ieskatā ir nepieciešams ievērot komercnoslēpumu attiecībā uz konkrētu piedāvājumā sniegto informāciju, saskaņā ar Publisko iepirkumu likuma 12. panta otrās daļas un 55. panta trešās daļas nosacījumiem, pretendents norāda konkrētas lappuses savā piedāvājumā, savukārt pasūtītājs, paziņojot par līguma slēgšanu un informējot pretendentus, šādu informāciju nav tiesīgs atklāt citiem piegādātājiem.</w:t>
      </w:r>
    </w:p>
    <w:p w14:paraId="5D7616F5" w14:textId="77777777" w:rsidR="004E2B08" w:rsidRDefault="004E2B08" w:rsidP="008B0DAC">
      <w:pPr>
        <w:pStyle w:val="ListParagraph"/>
        <w:numPr>
          <w:ilvl w:val="2"/>
          <w:numId w:val="1"/>
        </w:numPr>
      </w:pPr>
      <w:r w:rsidRPr="004E2B08">
        <w:t>Pretendents iesniedz parakstītu piedāvājumu. Ja piedāvājumu iesniedz juridiska persona, to paraksta pretendenta amatpersona ar Latvijas Republikas Uzņēmumu reģistrā vai atbilstošā reģistrā ārvalstīs nostiprinātām paraksta tiesībām vai šīs personas pilnvarota persona, pievienojot atbilstoši noformētu pilnvarojuma dokumenta kopiju. Ja piedāvājumu iesniedz piegādātāju apvienība, piedāvājumu paraksta visas personas, kas ietilpst apvienībā.</w:t>
      </w:r>
    </w:p>
    <w:p w14:paraId="165BABB1" w14:textId="77777777" w:rsidR="009D6406" w:rsidRPr="004E2B08" w:rsidRDefault="00F016D7" w:rsidP="008B0DAC">
      <w:pPr>
        <w:pStyle w:val="ListParagraph"/>
        <w:numPr>
          <w:ilvl w:val="1"/>
          <w:numId w:val="1"/>
        </w:numPr>
      </w:pPr>
      <w:r w:rsidRPr="004E2B08">
        <w:t>Piedāvājuma nodrošinājums</w:t>
      </w:r>
    </w:p>
    <w:p w14:paraId="55D67459" w14:textId="77777777" w:rsidR="009D6406" w:rsidRPr="0081267D" w:rsidRDefault="00F016D7" w:rsidP="008B0DAC">
      <w:pPr>
        <w:pStyle w:val="ListParagraph"/>
        <w:numPr>
          <w:ilvl w:val="2"/>
          <w:numId w:val="1"/>
        </w:numPr>
      </w:pPr>
      <w:r w:rsidRPr="0081267D">
        <w:t xml:space="preserve">Iesniedzot piedāvājumu Konkursam, pretendentam ir jāiesniedz pasūtītājam piedāvājuma nodrošinājums (oriģināls) </w:t>
      </w:r>
      <w:r w:rsidRPr="00BC534A">
        <w:rPr>
          <w:b/>
        </w:rPr>
        <w:t>EUR 19 000,00</w:t>
      </w:r>
      <w:r w:rsidRPr="0081267D">
        <w:t xml:space="preserve"> (deviņpadsmit tūkstoši euro un 00 centi) apmērā, un tam jābūt spēkā ne mazāk kā 3 (trīs) mēnešus, skaitot no piedāvājuma atvēršanas dienas.</w:t>
      </w:r>
    </w:p>
    <w:p w14:paraId="1F3A6C60" w14:textId="77777777" w:rsidR="009D6406" w:rsidRPr="0081267D" w:rsidRDefault="00F016D7" w:rsidP="008B0DAC">
      <w:pPr>
        <w:pStyle w:val="ListParagraph"/>
        <w:numPr>
          <w:ilvl w:val="2"/>
          <w:numId w:val="1"/>
        </w:numPr>
      </w:pPr>
      <w:r w:rsidRPr="0081267D">
        <w:t>Piedāvājuma nodrošinājums drīkst būt:</w:t>
      </w:r>
    </w:p>
    <w:p w14:paraId="1F5C63E3" w14:textId="77777777" w:rsidR="009D6406" w:rsidRPr="0081267D" w:rsidRDefault="00F016D7">
      <w:pPr>
        <w:ind w:left="2160"/>
        <w:rPr>
          <w:lang w:val="lv-LV"/>
        </w:rPr>
      </w:pPr>
      <w:r w:rsidRPr="0081267D">
        <w:rPr>
          <w:lang w:val="lv-LV"/>
        </w:rPr>
        <w:t>1) bankas garantija,</w:t>
      </w:r>
    </w:p>
    <w:p w14:paraId="3670BA1B" w14:textId="77777777" w:rsidR="009D6406" w:rsidRPr="0081267D" w:rsidRDefault="00F016D7">
      <w:pPr>
        <w:ind w:left="2160"/>
        <w:rPr>
          <w:lang w:val="lv-LV"/>
        </w:rPr>
      </w:pPr>
      <w:r w:rsidRPr="0081267D">
        <w:rPr>
          <w:lang w:val="lv-LV"/>
        </w:rPr>
        <w:t>2) apdrošināšanas polise par piedāvājuma nodrošinājuma summu.</w:t>
      </w:r>
    </w:p>
    <w:p w14:paraId="1DA071F5" w14:textId="77777777" w:rsidR="009D6406" w:rsidRPr="0081267D" w:rsidRDefault="00F016D7" w:rsidP="008B0DAC">
      <w:pPr>
        <w:pStyle w:val="ListParagraph"/>
        <w:numPr>
          <w:ilvl w:val="2"/>
          <w:numId w:val="1"/>
        </w:numPr>
      </w:pPr>
      <w:r w:rsidRPr="0081267D">
        <w:t>Bankas garantijai jāatbilst šādiem noteikumiem:</w:t>
      </w:r>
    </w:p>
    <w:p w14:paraId="2F4076CE" w14:textId="77777777" w:rsidR="009D6406" w:rsidRPr="0081267D" w:rsidRDefault="00F016D7">
      <w:pPr>
        <w:ind w:left="2127"/>
        <w:rPr>
          <w:lang w:val="lv-LV"/>
        </w:rPr>
      </w:pPr>
      <w:r w:rsidRPr="0081267D">
        <w:rPr>
          <w:lang w:val="lv-LV"/>
        </w:rPr>
        <w:t>1) garantijas devējam jāapņemas samaksāt Pasūtītājam garantijas summu Publisko iepirkumu likuma 52. panta septītajā daļā noteiktajos gadījumos;</w:t>
      </w:r>
    </w:p>
    <w:p w14:paraId="571A9C85" w14:textId="77777777" w:rsidR="009D6406" w:rsidRPr="0081267D" w:rsidRDefault="00F016D7">
      <w:pPr>
        <w:ind w:left="2127"/>
        <w:rPr>
          <w:lang w:val="lv-LV"/>
        </w:rPr>
      </w:pPr>
      <w:r w:rsidRPr="0081267D">
        <w:rPr>
          <w:lang w:val="lv-LV"/>
        </w:rPr>
        <w:t>2) garantijai jābūt spēkā iepirkuma nolikumā noteiktajā termiņā;</w:t>
      </w:r>
    </w:p>
    <w:p w14:paraId="32F3726F" w14:textId="77777777" w:rsidR="009D6406" w:rsidRPr="0081267D" w:rsidRDefault="00F016D7">
      <w:pPr>
        <w:ind w:left="2127"/>
        <w:rPr>
          <w:lang w:val="lv-LV"/>
        </w:rPr>
      </w:pPr>
      <w:r w:rsidRPr="0081267D">
        <w:rPr>
          <w:lang w:val="lv-LV"/>
        </w:rPr>
        <w:t>3) garantijai jābūt no Pretendenta puses neatsaucamai;</w:t>
      </w:r>
    </w:p>
    <w:p w14:paraId="4079D72E" w14:textId="77777777" w:rsidR="009D6406" w:rsidRPr="0081267D" w:rsidRDefault="00F016D7">
      <w:pPr>
        <w:ind w:left="2127"/>
        <w:rPr>
          <w:lang w:val="lv-LV"/>
        </w:rPr>
      </w:pPr>
      <w:r w:rsidRPr="0081267D">
        <w:rPr>
          <w:lang w:val="lv-LV"/>
        </w:rPr>
        <w:t>4) Pasūtītājam nav jāpieprasa garantijas summa no Pretendenta pirms prasības iesniegšanas garantijas devējam;</w:t>
      </w:r>
    </w:p>
    <w:p w14:paraId="1D40C4CC" w14:textId="77777777" w:rsidR="009D6406" w:rsidRPr="0081267D" w:rsidRDefault="00F016D7">
      <w:pPr>
        <w:ind w:left="2127"/>
        <w:rPr>
          <w:lang w:val="lv-LV"/>
        </w:rPr>
      </w:pPr>
      <w:r w:rsidRPr="0081267D">
        <w:rPr>
          <w:lang w:val="lv-LV"/>
        </w:rPr>
        <w:t xml:space="preserve">5) Uz kredītiestādes izsniegtu garantiju ir attiecināmi Starptautiskās Tirdzniecības un Rūpniecības kameras Vienotie noteikumi par </w:t>
      </w:r>
      <w:r w:rsidRPr="0081267D">
        <w:rPr>
          <w:lang w:val="lv-LV"/>
        </w:rPr>
        <w:lastRenderedPageBreak/>
        <w:t xml:space="preserve">pieprasījumu garantijām Nr.758 („The ICC Uniform Rules for Demand Guaranties”, ICC Publication No.758).Par atbilstošām tiks pieņemtas garantijas, kuras izsniegušas Eiropas Savienībā vai Eiropas Ekonomikas zonas dalībvalstī reģistrētas kredītiestādes, tās filiāles vai ārvalsts kredītiestādes filiāles, kurām atbilstoši Kredītiestāžu likuma 3.panta regulējumam Latvijas Republikā tiesības veikt kredītiestādes darbību. </w:t>
      </w:r>
    </w:p>
    <w:p w14:paraId="58CA8BB7" w14:textId="77777777" w:rsidR="009D6406" w:rsidRPr="0081267D" w:rsidRDefault="00F016D7">
      <w:pPr>
        <w:ind w:left="2127"/>
        <w:rPr>
          <w:lang w:val="lv-LV"/>
        </w:rPr>
      </w:pPr>
      <w:r w:rsidRPr="0081267D">
        <w:rPr>
          <w:lang w:val="lv-LV"/>
        </w:rPr>
        <w:t>6) Prasības un strīdi, kas saistīti ar šo garantiju, izskatāmi Latvijas Republikas tiesā saskaņā ar Latvijas Republikas normatīvajiem tiesību aktiem.</w:t>
      </w:r>
    </w:p>
    <w:p w14:paraId="6D5EE1DD" w14:textId="77777777" w:rsidR="009D6406" w:rsidRPr="0081267D" w:rsidRDefault="00F016D7" w:rsidP="008B0DAC">
      <w:pPr>
        <w:pStyle w:val="ListParagraph"/>
        <w:numPr>
          <w:ilvl w:val="2"/>
          <w:numId w:val="1"/>
        </w:numPr>
      </w:pPr>
      <w:r w:rsidRPr="0081267D">
        <w:t>Apdrošināšanas polisei jāatbilst šādiem noteikumiem:</w:t>
      </w:r>
    </w:p>
    <w:p w14:paraId="6C0BDB2F" w14:textId="77777777" w:rsidR="009D6406" w:rsidRPr="0081267D" w:rsidRDefault="00F016D7">
      <w:pPr>
        <w:spacing w:after="0" w:line="240" w:lineRule="auto"/>
        <w:ind w:left="2127"/>
        <w:jc w:val="both"/>
        <w:rPr>
          <w:lang w:val="lv-LV"/>
        </w:rPr>
      </w:pPr>
      <w:r w:rsidRPr="0081267D">
        <w:rPr>
          <w:lang w:val="lv-LV"/>
        </w:rPr>
        <w:t>1) apdrošinātājam jāapņemas samaksāt Pasūtītājam piedāvājuma nodrošinājuma summu Publisko iepirkumu likuma 52. panta septītajā daļā noteiktajos gadījumos;</w:t>
      </w:r>
    </w:p>
    <w:p w14:paraId="1DE49CAD" w14:textId="77777777" w:rsidR="009D6406" w:rsidRPr="0081267D" w:rsidRDefault="00F016D7">
      <w:pPr>
        <w:spacing w:after="0" w:line="240" w:lineRule="auto"/>
        <w:ind w:left="2127"/>
        <w:jc w:val="both"/>
        <w:rPr>
          <w:lang w:val="lv-LV"/>
        </w:rPr>
      </w:pPr>
      <w:r w:rsidRPr="0081267D">
        <w:rPr>
          <w:lang w:val="lv-LV"/>
        </w:rPr>
        <w:t>2) apdrošināšanas polisei jābūt spēkā iepirkuma nolikumā noteiktajā termiņā un izpildāmai no piedāvājuma atvēršanas brīža, t.i., apdrošināšanas prēmijai jābūt samaksātai uz piedāvājuma iesniegšanas brīdi, ko pierāda piedāvājumā iekļautais samaksu apliecinošais dokuments;</w:t>
      </w:r>
    </w:p>
    <w:p w14:paraId="665B6366" w14:textId="77777777" w:rsidR="009D6406" w:rsidRPr="0081267D" w:rsidRDefault="00F016D7">
      <w:pPr>
        <w:spacing w:after="0" w:line="240" w:lineRule="auto"/>
        <w:ind w:left="2127"/>
        <w:jc w:val="both"/>
        <w:rPr>
          <w:lang w:val="lv-LV"/>
        </w:rPr>
      </w:pPr>
      <w:r w:rsidRPr="0081267D">
        <w:rPr>
          <w:lang w:val="lv-LV"/>
        </w:rPr>
        <w:t>3) polisei jābūt no Pretendenta puses neatsaucamai;</w:t>
      </w:r>
    </w:p>
    <w:p w14:paraId="5B0135FE" w14:textId="77777777" w:rsidR="009D6406" w:rsidRPr="0081267D" w:rsidRDefault="00F016D7">
      <w:pPr>
        <w:spacing w:after="0" w:line="240" w:lineRule="auto"/>
        <w:ind w:left="2127"/>
        <w:jc w:val="both"/>
        <w:rPr>
          <w:lang w:val="lv-LV"/>
        </w:rPr>
      </w:pPr>
      <w:r w:rsidRPr="0081267D">
        <w:rPr>
          <w:lang w:val="lv-LV"/>
        </w:rPr>
        <w:t>4) Pasūtītājam nav jāpieprasa piedāvājuma nodrošinājuma summa no Pretendenta pirms prasības iesniegšanas apdrošinātājam;</w:t>
      </w:r>
    </w:p>
    <w:p w14:paraId="5881275D" w14:textId="77777777" w:rsidR="009D6406" w:rsidRPr="0081267D" w:rsidRDefault="00F016D7">
      <w:pPr>
        <w:spacing w:after="0" w:line="240" w:lineRule="auto"/>
        <w:ind w:left="2127"/>
        <w:jc w:val="both"/>
        <w:rPr>
          <w:lang w:val="lv-LV"/>
        </w:rPr>
      </w:pPr>
      <w:r w:rsidRPr="0081267D">
        <w:rPr>
          <w:lang w:val="lv-LV"/>
        </w:rPr>
        <w:t>5) par atbilstošām tiks pieņemtas polises, kuras izsnieg</w:t>
      </w:r>
      <w:r w:rsidR="003D27B4" w:rsidRPr="0081267D">
        <w:rPr>
          <w:lang w:val="lv-LV"/>
        </w:rPr>
        <w:t>ušas apdrošināšanas sabiedrības</w:t>
      </w:r>
      <w:r w:rsidRPr="0081267D">
        <w:rPr>
          <w:lang w:val="lv-LV"/>
        </w:rPr>
        <w:t>, kurām tiesības veikt apdrošināšanu Latvijas Republikā, kā arī  Latvijas Republikā reģistrētas ārvalsts apdrošināšanas filiāles atbilstoši Apdrošināšanas sabiedrību un to uzraudzības likuma 1.panta pirmās daļas 3.punkta (b) apakšpunktam;</w:t>
      </w:r>
    </w:p>
    <w:p w14:paraId="6DD00FAC" w14:textId="77777777" w:rsidR="009D6406" w:rsidRPr="0081267D" w:rsidRDefault="00F016D7">
      <w:pPr>
        <w:spacing w:after="0" w:line="240" w:lineRule="auto"/>
        <w:ind w:left="2127"/>
        <w:jc w:val="both"/>
        <w:rPr>
          <w:lang w:val="lv-LV"/>
        </w:rPr>
      </w:pPr>
      <w:r w:rsidRPr="0081267D">
        <w:rPr>
          <w:lang w:val="lv-LV"/>
        </w:rPr>
        <w:t>6) prasības un strīdi, kas saistīti ar šo apdrošināšanas polisi, izskatāmi Latvijas Republikas tiesā saskaņā ar Latvijas Republikas normatīvajiem tiesību aktiem.</w:t>
      </w:r>
    </w:p>
    <w:p w14:paraId="61F6211C" w14:textId="77777777" w:rsidR="009D6406" w:rsidRPr="0081267D" w:rsidRDefault="00F016D7" w:rsidP="008B0DAC">
      <w:pPr>
        <w:pStyle w:val="ListParagraph"/>
        <w:numPr>
          <w:ilvl w:val="2"/>
          <w:numId w:val="1"/>
        </w:numPr>
      </w:pPr>
      <w:r w:rsidRPr="0081267D">
        <w:t>Ja Pretendents ir piegādātāju apvienība vai personālsabiedrība, tad piedāvājuma nodrošinājumam jābūt noformētam tā, ka tas attiecas uz visiem Pretendenta dalībniekiem (Pretendenta nosaukumam piedāvājuma nodrošinājuma dokumentā jābūt tādam pašam kā Pretendenta nosaukumam piedāvājumā).</w:t>
      </w:r>
    </w:p>
    <w:p w14:paraId="3A61111B" w14:textId="77777777" w:rsidR="009D6406" w:rsidRPr="0081267D" w:rsidRDefault="00F016D7" w:rsidP="008B0DAC">
      <w:pPr>
        <w:pStyle w:val="ListParagraph"/>
        <w:numPr>
          <w:ilvl w:val="2"/>
          <w:numId w:val="1"/>
        </w:numPr>
      </w:pPr>
      <w:r w:rsidRPr="0081267D">
        <w:t>Piedāvājuma nodrošinājums ir spēkā īsākajā no šādiem termiņiem:</w:t>
      </w:r>
    </w:p>
    <w:p w14:paraId="38D9FBCC" w14:textId="77777777" w:rsidR="009D6406" w:rsidRPr="0081267D" w:rsidRDefault="00F016D7" w:rsidP="008B0DAC">
      <w:pPr>
        <w:pStyle w:val="ListParagraph"/>
        <w:numPr>
          <w:ilvl w:val="0"/>
          <w:numId w:val="4"/>
        </w:numPr>
      </w:pPr>
      <w:r w:rsidRPr="0081267D">
        <w:t>iepirkuma procedūras dokumentos noteiktajā piedāvājuma nodrošinājuma spēkā esamības minimālajā termiņā;</w:t>
      </w:r>
    </w:p>
    <w:p w14:paraId="1D9D836C" w14:textId="77777777" w:rsidR="005B28F3" w:rsidRDefault="004E2B08" w:rsidP="008B0DAC">
      <w:pPr>
        <w:pStyle w:val="ListParagraph"/>
        <w:numPr>
          <w:ilvl w:val="0"/>
          <w:numId w:val="4"/>
        </w:numPr>
      </w:pPr>
      <w:r w:rsidRPr="004E2B08">
        <w:t>attiecībā uz pretendentu, kura piedāvājums izraudzīts saskaņā ar piedāvājuma izvēles kritēriju, līdz dienai, kad izraudzītais pretendents iesniedz nolikuma 4.14.punktā minēto līguma saistību izpildes nodrošinājumu;</w:t>
      </w:r>
    </w:p>
    <w:p w14:paraId="3EC7968F" w14:textId="77777777" w:rsidR="009D6406" w:rsidRPr="0081267D" w:rsidRDefault="00F016D7" w:rsidP="008B0DAC">
      <w:pPr>
        <w:pStyle w:val="ListParagraph"/>
        <w:numPr>
          <w:ilvl w:val="0"/>
          <w:numId w:val="4"/>
        </w:numPr>
      </w:pPr>
      <w:r w:rsidRPr="0081267D">
        <w:t>līdz iepirkuma līguma noslēgšanai.</w:t>
      </w:r>
    </w:p>
    <w:p w14:paraId="09E7BB01" w14:textId="77777777" w:rsidR="009D6406" w:rsidRPr="0081267D" w:rsidRDefault="00F016D7" w:rsidP="008B0DAC">
      <w:pPr>
        <w:pStyle w:val="ListParagraph"/>
        <w:numPr>
          <w:ilvl w:val="2"/>
          <w:numId w:val="1"/>
        </w:numPr>
      </w:pPr>
      <w:r w:rsidRPr="0081267D">
        <w:t xml:space="preserve">Nodrošinājuma devējs izmaksā Pasūtītājam piedāvājuma nodrošinājuma summu, ja: </w:t>
      </w:r>
    </w:p>
    <w:p w14:paraId="19FDBAAE" w14:textId="77777777" w:rsidR="009D6406" w:rsidRPr="0081267D" w:rsidRDefault="00F016D7" w:rsidP="008B0DAC">
      <w:pPr>
        <w:pStyle w:val="ListParagraph"/>
        <w:numPr>
          <w:ilvl w:val="0"/>
          <w:numId w:val="5"/>
        </w:numPr>
      </w:pPr>
      <w:r w:rsidRPr="0081267D">
        <w:t xml:space="preserve"> Pretendents atsauc savu piedāvājumu, kamēr ir spēkā piedāvājuma nodrošinājums;</w:t>
      </w:r>
    </w:p>
    <w:p w14:paraId="35EF6A39" w14:textId="77777777" w:rsidR="009D6406" w:rsidRPr="0081267D" w:rsidRDefault="00F016D7" w:rsidP="008B0DAC">
      <w:pPr>
        <w:pStyle w:val="ListParagraph"/>
        <w:numPr>
          <w:ilvl w:val="0"/>
          <w:numId w:val="5"/>
        </w:numPr>
      </w:pPr>
      <w:r w:rsidRPr="0081267D">
        <w:lastRenderedPageBreak/>
        <w:t>Pretendents neparaksta iepirkuma līgumu Pasūtītāja noteiktajā termiņā;</w:t>
      </w:r>
    </w:p>
    <w:p w14:paraId="3CCACB59" w14:textId="77777777" w:rsidR="009D6406" w:rsidRPr="0081267D" w:rsidRDefault="005B28F3" w:rsidP="008B0DAC">
      <w:pPr>
        <w:pStyle w:val="ListParagraph"/>
        <w:numPr>
          <w:ilvl w:val="0"/>
          <w:numId w:val="5"/>
        </w:numPr>
      </w:pPr>
      <w:r w:rsidRPr="005B28F3">
        <w:t>Pretendents, kura piedāvājums izraudzīts saskaņā ar piedāvājuma izvēles kritēriju, pasūtītāja noteiktajā termiņā nav iesniedzis tam iepirkuma procedūras dokumentos un iepirkuma līgumā paredzēto līguma nodrošinājumu.</w:t>
      </w:r>
      <w:r w:rsidR="00F016D7" w:rsidRPr="0081267D">
        <w:t>.</w:t>
      </w:r>
    </w:p>
    <w:p w14:paraId="4AE7E97A" w14:textId="77777777" w:rsidR="009D6406" w:rsidRPr="00413FCE" w:rsidRDefault="00F016D7" w:rsidP="008B0DAC">
      <w:pPr>
        <w:pStyle w:val="ListParagraph"/>
        <w:numPr>
          <w:ilvl w:val="2"/>
          <w:numId w:val="1"/>
        </w:numPr>
      </w:pPr>
      <w:r w:rsidRPr="00413FCE">
        <w:t>Pasūtītājs atgriež piedāvājuma nodrošinājumu pēc:</w:t>
      </w:r>
    </w:p>
    <w:p w14:paraId="3DF4C67C" w14:textId="77777777" w:rsidR="009D6406" w:rsidRPr="0081267D" w:rsidRDefault="00F016D7" w:rsidP="008B0DAC">
      <w:pPr>
        <w:pStyle w:val="ListParagraph"/>
        <w:numPr>
          <w:ilvl w:val="0"/>
          <w:numId w:val="6"/>
        </w:numPr>
      </w:pPr>
      <w:r w:rsidRPr="0081267D">
        <w:t>lēmuma pieņemšanas par Konkursa pārtraukšanu vai izbeigšanu, neizvēloties nevienu piedāvājumu, un lēmuma apstrīdēšanas termiņa beigām;</w:t>
      </w:r>
    </w:p>
    <w:p w14:paraId="726F62BA" w14:textId="77777777" w:rsidR="009D6406" w:rsidRPr="0081267D" w:rsidRDefault="00F016D7" w:rsidP="008B0DAC">
      <w:pPr>
        <w:pStyle w:val="ListParagraph"/>
        <w:numPr>
          <w:ilvl w:val="0"/>
          <w:numId w:val="6"/>
        </w:numPr>
      </w:pPr>
      <w:r w:rsidRPr="0081267D">
        <w:t>lēmuma pieņemšanas par līguma slēgšanas tiesību piešķiršanu un iepirkuma līguma noslēgšanas ar Konkursa uzvarētāju.</w:t>
      </w:r>
    </w:p>
    <w:p w14:paraId="362B780D" w14:textId="77777777" w:rsidR="009D6406" w:rsidRDefault="00F016D7" w:rsidP="008B0DAC">
      <w:pPr>
        <w:pStyle w:val="ListParagraph"/>
        <w:numPr>
          <w:ilvl w:val="2"/>
          <w:numId w:val="1"/>
        </w:numPr>
      </w:pPr>
      <w:r w:rsidRPr="0081267D">
        <w:t>Pasūtītājs var rakstiski lūgt, lai Pretendents pagarina piedāvājuma nodrošinājuma termiņu. Ja Pretendents piekrīt pagarināt piedāvājuma nodrošinājuma termiņu, tad līdz esošā piedāvājuma nodrošinājuma spēkā esamības termiņa beigām iesniedz Pasūtītājam piedāvājuma nodrošinājumu par pagarināto termiņu.</w:t>
      </w:r>
    </w:p>
    <w:p w14:paraId="3CA95594" w14:textId="77777777" w:rsidR="00413FCE" w:rsidRPr="0081267D" w:rsidRDefault="00413FCE" w:rsidP="008B0DAC">
      <w:pPr>
        <w:pStyle w:val="ListParagraph"/>
      </w:pPr>
    </w:p>
    <w:p w14:paraId="4744D3D9" w14:textId="77777777" w:rsidR="009D6406" w:rsidRPr="0081267D" w:rsidRDefault="00F016D7" w:rsidP="00BC534A">
      <w:pPr>
        <w:numPr>
          <w:ilvl w:val="1"/>
          <w:numId w:val="1"/>
        </w:numPr>
        <w:spacing w:after="0" w:line="240" w:lineRule="auto"/>
        <w:jc w:val="both"/>
        <w:rPr>
          <w:rFonts w:eastAsia="Times New Roman"/>
          <w:b/>
          <w:szCs w:val="24"/>
          <w:lang w:val="lv-LV"/>
        </w:rPr>
      </w:pPr>
      <w:bookmarkStart w:id="1" w:name="_Toc61422132"/>
      <w:bookmarkEnd w:id="1"/>
      <w:r w:rsidRPr="0081267D">
        <w:rPr>
          <w:rFonts w:eastAsia="Times New Roman"/>
          <w:b/>
          <w:szCs w:val="24"/>
          <w:lang w:val="lv-LV"/>
        </w:rPr>
        <w:t>Cita informācija</w:t>
      </w:r>
    </w:p>
    <w:p w14:paraId="368017CE" w14:textId="77777777" w:rsidR="009D6406" w:rsidRPr="0081267D" w:rsidRDefault="00F016D7" w:rsidP="008B0DAC">
      <w:pPr>
        <w:pStyle w:val="ListParagraph"/>
        <w:numPr>
          <w:ilvl w:val="2"/>
          <w:numId w:val="1"/>
        </w:numPr>
      </w:pPr>
      <w:r w:rsidRPr="0081267D">
        <w:t>Pretendenta iesniegtais piedāvājums nozīmē pilnīgu šī Konkursa Nolikuma noteikumu pieņemšanu un atbildību par to izpildi.</w:t>
      </w:r>
    </w:p>
    <w:p w14:paraId="6B1E09DB" w14:textId="77777777" w:rsidR="009D6406" w:rsidRPr="0081267D" w:rsidRDefault="00F016D7" w:rsidP="008B0DAC">
      <w:pPr>
        <w:pStyle w:val="ListParagraph"/>
        <w:numPr>
          <w:ilvl w:val="2"/>
          <w:numId w:val="1"/>
        </w:numPr>
      </w:pPr>
      <w:r w:rsidRPr="0081267D">
        <w:t>Pretendentam ir pilnībā jāsedz piedāvājuma sagatavošanas un iesniegšanas izmaksas. Pasūtītājs neuzņemas nekādas saistības par šīm izmaksām neatkarīgi no Konkursa rezultāta.</w:t>
      </w:r>
    </w:p>
    <w:p w14:paraId="7A6D1675" w14:textId="77777777" w:rsidR="009D6406" w:rsidRPr="0081267D" w:rsidRDefault="00F016D7" w:rsidP="008B0DAC">
      <w:pPr>
        <w:pStyle w:val="ListParagraph"/>
        <w:numPr>
          <w:ilvl w:val="2"/>
          <w:numId w:val="1"/>
        </w:numPr>
      </w:pPr>
      <w:r w:rsidRPr="0081267D">
        <w:t>Uz visām Konkursa norisē un būvdarbu līguma iz</w:t>
      </w:r>
      <w:r w:rsidR="003D27B4" w:rsidRPr="0081267D">
        <w:t>pildē iesniedzamām garantijām (</w:t>
      </w:r>
      <w:r w:rsidRPr="0081267D">
        <w:t>piedāvājuma nodrošinājuma, līguma saistību izpildes un garantijas saistību izpildes) ir attiecināmi šādi nosacījumi:</w:t>
      </w:r>
    </w:p>
    <w:p w14:paraId="4603891B" w14:textId="77777777" w:rsidR="009D6406" w:rsidRPr="0081267D" w:rsidRDefault="00F016D7" w:rsidP="008B0DAC">
      <w:pPr>
        <w:pStyle w:val="ListParagraph"/>
        <w:numPr>
          <w:ilvl w:val="0"/>
          <w:numId w:val="10"/>
        </w:numPr>
      </w:pPr>
      <w:r w:rsidRPr="0081267D">
        <w:t>Uz kredītiestādes izsniegtu garantiju ir attiecināmi Starptautiskās Tirdzniecības un Rūpniecības kameras Vienotie noteikumi par pieprasījumu garantijām Nr.758 („The ICC Uniform Rules for Demand Guaranties”, ICC Publication No.758).</w:t>
      </w:r>
    </w:p>
    <w:p w14:paraId="10AF9B5E" w14:textId="77777777" w:rsidR="009D6406" w:rsidRPr="0081267D" w:rsidRDefault="00F016D7" w:rsidP="008B0DAC">
      <w:pPr>
        <w:pStyle w:val="ListParagraph"/>
        <w:numPr>
          <w:ilvl w:val="0"/>
          <w:numId w:val="10"/>
        </w:numPr>
      </w:pPr>
      <w:r w:rsidRPr="0081267D">
        <w:t>Par atbilstošām tiks pieņemtas garantijas, kuras izsniegušas Eiropas Savienībā vai Eiropas Ekonomikas zonas dalībvalstī reģistrētas kredītiestādes, tās filiāles vai ārvalsts kredītiestādes filiāles, kurām atbilstoši Kredītiestāžu likuma 3.panta regulējumam Latvijas Republikā tiesības veikt kredītiestādes darbību vai apdrošināšanas sabiedrības , kurām tiesības veikt apdrošināšanu Latvijas Republikā, kā arī  Latvijas Republikā reģistrētas ārvalsts apdrošināšanas filiāles atbilstoši Apdrošināšanas sabiedrību un to uzraudzības likuma 1.panta pirmās daļas 3.punkta (b) apakšpunktam.</w:t>
      </w:r>
    </w:p>
    <w:p w14:paraId="3BE80E5C" w14:textId="77777777" w:rsidR="009D6406" w:rsidRPr="0081267D" w:rsidRDefault="00F016D7" w:rsidP="008B0DAC">
      <w:pPr>
        <w:pStyle w:val="ListParagraph"/>
        <w:numPr>
          <w:ilvl w:val="2"/>
          <w:numId w:val="1"/>
        </w:numPr>
      </w:pPr>
      <w:r w:rsidRPr="0081267D">
        <w:t>Visi nolikuma pielikumi ir tā neatņemamas sastāvdaļas.</w:t>
      </w:r>
    </w:p>
    <w:p w14:paraId="507BB584" w14:textId="77777777" w:rsidR="009D6406" w:rsidRPr="0081267D" w:rsidRDefault="00F016D7" w:rsidP="008B0DAC">
      <w:pPr>
        <w:pStyle w:val="ListParagraph"/>
        <w:numPr>
          <w:ilvl w:val="2"/>
          <w:numId w:val="1"/>
        </w:numPr>
      </w:pPr>
      <w:r w:rsidRPr="0081267D">
        <w:t>Iepirkuma procedūras, līguma izpildes, informācijas apmaiņas darba valoda ir latviešu valoda.</w:t>
      </w:r>
    </w:p>
    <w:p w14:paraId="34EF577B" w14:textId="77777777" w:rsidR="009D6406" w:rsidRPr="0081267D" w:rsidRDefault="00F016D7" w:rsidP="00413FCE">
      <w:pPr>
        <w:pStyle w:val="Virsraksts2"/>
        <w:widowControl/>
        <w:numPr>
          <w:ilvl w:val="1"/>
          <w:numId w:val="1"/>
        </w:numPr>
        <w:spacing w:before="240" w:after="120"/>
      </w:pPr>
      <w:r w:rsidRPr="0081267D">
        <w:t>Pretendents</w:t>
      </w:r>
    </w:p>
    <w:p w14:paraId="5CFBCAF2" w14:textId="77777777" w:rsidR="009D6406" w:rsidRPr="0081267D" w:rsidRDefault="00F016D7" w:rsidP="008B0DAC">
      <w:pPr>
        <w:pStyle w:val="ListParagraph"/>
        <w:numPr>
          <w:ilvl w:val="2"/>
          <w:numId w:val="1"/>
        </w:numPr>
      </w:pPr>
      <w:r w:rsidRPr="0081267D">
        <w:t>Piedāvājumu drīkst iesniegt:</w:t>
      </w:r>
    </w:p>
    <w:p w14:paraId="42A587C5" w14:textId="77777777" w:rsidR="009D6406" w:rsidRPr="0081267D" w:rsidRDefault="00F016D7" w:rsidP="008B0DAC">
      <w:pPr>
        <w:pStyle w:val="ListParagraph"/>
        <w:numPr>
          <w:ilvl w:val="2"/>
          <w:numId w:val="1"/>
        </w:numPr>
      </w:pPr>
      <w:r w:rsidRPr="0081267D">
        <w:lastRenderedPageBreak/>
        <w:t>piegādātājs, kas ir juridiska vai fiziska persona (turpmāk tekstā – Pretendents);</w:t>
      </w:r>
    </w:p>
    <w:p w14:paraId="635672F2" w14:textId="77777777" w:rsidR="009D6406" w:rsidRPr="0081267D" w:rsidRDefault="00F016D7" w:rsidP="008B0DAC">
      <w:pPr>
        <w:pStyle w:val="ListParagraph"/>
        <w:numPr>
          <w:ilvl w:val="2"/>
          <w:numId w:val="1"/>
        </w:numPr>
      </w:pPr>
      <w:r w:rsidRPr="0081267D">
        <w:t>piegādātāju apvienība (turpmāk tekstā arī – Pretendents) nolikuma 1. pielikumā „Piedāvājums” norādot visus apvienības dalībniekus. Pretendenta piedāvājumam jāpievieno visu apvienības dalībnieku parakstīta vienošanās, vienošanās tekstā jāiekļauj:</w:t>
      </w:r>
    </w:p>
    <w:p w14:paraId="06849AB7" w14:textId="77777777" w:rsidR="009D6406" w:rsidRPr="0081267D" w:rsidRDefault="00F016D7">
      <w:pPr>
        <w:numPr>
          <w:ilvl w:val="0"/>
          <w:numId w:val="8"/>
        </w:numPr>
        <w:spacing w:after="0" w:line="240" w:lineRule="auto"/>
        <w:ind w:left="2552"/>
        <w:jc w:val="both"/>
        <w:rPr>
          <w:lang w:val="lv-LV"/>
        </w:rPr>
      </w:pPr>
      <w:r w:rsidRPr="0081267D">
        <w:rPr>
          <w:lang w:val="lv-LV"/>
        </w:rPr>
        <w:t>nosacījums, ka katrs apvienības dalībnieks atsevišķi un visi kopā ir atbildīgi par iepirkuma līguma izpildi, kā arī līguma darbu daļu, kuru pildīs katrs dalībnieks;</w:t>
      </w:r>
    </w:p>
    <w:p w14:paraId="28300811" w14:textId="77777777" w:rsidR="009D6406" w:rsidRPr="0081267D" w:rsidRDefault="00F016D7">
      <w:pPr>
        <w:numPr>
          <w:ilvl w:val="0"/>
          <w:numId w:val="8"/>
        </w:numPr>
        <w:spacing w:after="0" w:line="240" w:lineRule="auto"/>
        <w:ind w:left="2552"/>
        <w:jc w:val="both"/>
        <w:rPr>
          <w:lang w:val="lv-LV"/>
        </w:rPr>
      </w:pPr>
      <w:r w:rsidRPr="0081267D">
        <w:rPr>
          <w:lang w:val="lv-LV"/>
        </w:rPr>
        <w:t>dalībnieks, kurš pilnvarots parakstīt piedāvājumu, iepirkuma līgumu un citus dokumentus, saņemt un izdot rīkojumus piegādātāja apvienības dalībnieku vārdā, kā arī saņemt maksājumus no Pasūtītāja;</w:t>
      </w:r>
    </w:p>
    <w:p w14:paraId="55B246BF" w14:textId="77777777" w:rsidR="009D6406" w:rsidRPr="0081267D" w:rsidRDefault="00F016D7">
      <w:pPr>
        <w:numPr>
          <w:ilvl w:val="0"/>
          <w:numId w:val="8"/>
        </w:numPr>
        <w:spacing w:after="0" w:line="240" w:lineRule="auto"/>
        <w:ind w:left="2552"/>
        <w:jc w:val="both"/>
        <w:rPr>
          <w:lang w:val="lv-LV"/>
        </w:rPr>
      </w:pPr>
      <w:r w:rsidRPr="0081267D">
        <w:rPr>
          <w:lang w:val="lv-LV"/>
        </w:rPr>
        <w:t xml:space="preserve">informāciju par juridisko statusu, kādā piegādātāju apvienība organizēsies, ja ar piegādātāju apvienību tiks nolemts slēgt iepirkuma līgumu, </w:t>
      </w:r>
    </w:p>
    <w:p w14:paraId="3350EDAC" w14:textId="77777777" w:rsidR="009D6406" w:rsidRPr="0081267D" w:rsidRDefault="00F016D7" w:rsidP="008B0DAC">
      <w:pPr>
        <w:pStyle w:val="ListParagraph"/>
        <w:numPr>
          <w:ilvl w:val="2"/>
          <w:numId w:val="1"/>
        </w:numPr>
      </w:pPr>
      <w:r w:rsidRPr="0081267D">
        <w:t>personālsabiedrība (pilnsabiedrība vai komandītsabiedrība) (turpmāk tekstā arī – Pretendents) pieteikumā norādot visus sabiedrības dalībniekus.</w:t>
      </w:r>
    </w:p>
    <w:p w14:paraId="42BAA29F" w14:textId="77777777" w:rsidR="009D6406" w:rsidRPr="0081267D" w:rsidRDefault="009D6406">
      <w:pPr>
        <w:rPr>
          <w:lang w:val="lv-LV"/>
        </w:rPr>
      </w:pPr>
    </w:p>
    <w:p w14:paraId="0CFD7E03" w14:textId="77777777" w:rsidR="009D6406" w:rsidRPr="00413FCE" w:rsidRDefault="00F016D7" w:rsidP="008B0DAC">
      <w:pPr>
        <w:pStyle w:val="ListParagraph"/>
        <w:numPr>
          <w:ilvl w:val="0"/>
          <w:numId w:val="1"/>
        </w:numPr>
      </w:pPr>
      <w:r w:rsidRPr="00413FCE">
        <w:t>Informācija par iepirkuma priekšmetu</w:t>
      </w:r>
    </w:p>
    <w:p w14:paraId="73D8012B" w14:textId="77777777" w:rsidR="009D6406" w:rsidRPr="0081267D" w:rsidRDefault="00F016D7" w:rsidP="00413FCE">
      <w:pPr>
        <w:numPr>
          <w:ilvl w:val="1"/>
          <w:numId w:val="1"/>
        </w:numPr>
        <w:spacing w:after="120" w:line="240" w:lineRule="atLeast"/>
        <w:ind w:left="426"/>
        <w:jc w:val="both"/>
        <w:rPr>
          <w:color w:val="000000"/>
          <w:lang w:val="lv-LV"/>
        </w:rPr>
      </w:pPr>
      <w:r w:rsidRPr="0081267D">
        <w:rPr>
          <w:b/>
          <w:lang w:val="lv-LV"/>
        </w:rPr>
        <w:t>Iepirkuma priekšmets:</w:t>
      </w:r>
      <w:r w:rsidRPr="0081267D">
        <w:rPr>
          <w:lang w:val="lv-LV"/>
        </w:rPr>
        <w:t xml:space="preserve"> jaunbūve - </w:t>
      </w:r>
      <w:r w:rsidRPr="0081267D">
        <w:rPr>
          <w:szCs w:val="24"/>
          <w:lang w:val="lv-LV"/>
        </w:rPr>
        <w:t>Alojas novada uzņēmējdarbības atbalsta centra-bibliotēkas “SALA” ēkas būvniecība</w:t>
      </w:r>
      <w:r w:rsidRPr="0081267D">
        <w:rPr>
          <w:lang w:val="lv-LV"/>
        </w:rPr>
        <w:t xml:space="preserve"> saskaņā ar </w:t>
      </w:r>
      <w:r w:rsidRPr="0081267D">
        <w:rPr>
          <w:szCs w:val="24"/>
          <w:lang w:val="lv-LV"/>
        </w:rPr>
        <w:t>tehnisko projektu ”Alojas novada uzņēmējdarbības centrs – bibliotēka „SALA”</w:t>
      </w:r>
      <w:r w:rsidRPr="0081267D">
        <w:rPr>
          <w:color w:val="000000"/>
          <w:lang w:val="lv-LV"/>
        </w:rPr>
        <w:t xml:space="preserve"> (9.pielikums).</w:t>
      </w:r>
      <w:r w:rsidR="0081267D" w:rsidRPr="0081267D">
        <w:rPr>
          <w:color w:val="000000"/>
          <w:lang w:val="lv-LV"/>
        </w:rPr>
        <w:t xml:space="preserve"> Būvdarbu rezultātā jānodrošina</w:t>
      </w:r>
      <w:r w:rsidRPr="0081267D">
        <w:rPr>
          <w:color w:val="000000"/>
          <w:lang w:val="lv-LV"/>
        </w:rPr>
        <w:t>, ka ēkas siltumenerģijas patēriņš  uz apkurināmo telpu platību apkurei nepārsniedz 14,6 kWh/m</w:t>
      </w:r>
      <w:r w:rsidRPr="0081267D">
        <w:rPr>
          <w:color w:val="000000"/>
          <w:vertAlign w:val="superscript"/>
          <w:lang w:val="lv-LV"/>
        </w:rPr>
        <w:t xml:space="preserve">2 </w:t>
      </w:r>
      <w:r w:rsidRPr="0081267D">
        <w:rPr>
          <w:color w:val="000000"/>
          <w:lang w:val="lv-LV"/>
        </w:rPr>
        <w:t>.</w:t>
      </w:r>
    </w:p>
    <w:p w14:paraId="40B1C4C9" w14:textId="77777777" w:rsidR="009D6406" w:rsidRPr="0081267D" w:rsidRDefault="00F016D7" w:rsidP="00413FCE">
      <w:pPr>
        <w:numPr>
          <w:ilvl w:val="1"/>
          <w:numId w:val="1"/>
        </w:numPr>
        <w:spacing w:after="120" w:line="240" w:lineRule="atLeast"/>
        <w:ind w:left="426"/>
        <w:jc w:val="both"/>
        <w:rPr>
          <w:lang w:val="lv-LV"/>
        </w:rPr>
      </w:pPr>
      <w:r w:rsidRPr="0081267D">
        <w:rPr>
          <w:lang w:val="lv-LV"/>
        </w:rPr>
        <w:t xml:space="preserve">Garantija izpildītajiem būvdarbiem un materiāliem </w:t>
      </w:r>
      <w:r w:rsidRPr="0081267D">
        <w:rPr>
          <w:b/>
          <w:lang w:val="lv-LV"/>
        </w:rPr>
        <w:t>ne mazāka kā 60 (sešdesmit) kalendārie mēneši</w:t>
      </w:r>
      <w:r w:rsidRPr="0081267D">
        <w:rPr>
          <w:lang w:val="lv-LV"/>
        </w:rPr>
        <w:t xml:space="preserve"> no objekta nodošanas ekspluatācijā.</w:t>
      </w:r>
    </w:p>
    <w:p w14:paraId="7ED717BA" w14:textId="77777777" w:rsidR="009D6406" w:rsidRPr="0081267D" w:rsidRDefault="00F016D7" w:rsidP="00413FCE">
      <w:pPr>
        <w:numPr>
          <w:ilvl w:val="1"/>
          <w:numId w:val="1"/>
        </w:numPr>
        <w:spacing w:after="120" w:line="240" w:lineRule="atLeast"/>
        <w:ind w:left="426"/>
        <w:jc w:val="both"/>
        <w:rPr>
          <w:lang w:val="lv-LV"/>
        </w:rPr>
      </w:pPr>
      <w:r w:rsidRPr="0081267D">
        <w:rPr>
          <w:b/>
          <w:lang w:val="lv-LV"/>
        </w:rPr>
        <w:t>Iepirkuma CPV kods</w:t>
      </w:r>
      <w:r w:rsidRPr="0081267D">
        <w:rPr>
          <w:lang w:val="lv-LV"/>
        </w:rPr>
        <w:t>: 45000000-7 (celtniecības darbi), papildus kods: 45210000-2 (ēku celtniecības darbi).</w:t>
      </w:r>
    </w:p>
    <w:p w14:paraId="1CB62A11" w14:textId="77777777" w:rsidR="009D6406" w:rsidRPr="0081267D" w:rsidRDefault="00F016D7" w:rsidP="00413FCE">
      <w:pPr>
        <w:numPr>
          <w:ilvl w:val="1"/>
          <w:numId w:val="1"/>
        </w:numPr>
        <w:spacing w:after="120" w:line="240" w:lineRule="atLeast"/>
        <w:ind w:left="426"/>
        <w:jc w:val="both"/>
        <w:rPr>
          <w:lang w:val="lv-LV"/>
        </w:rPr>
      </w:pPr>
      <w:r w:rsidRPr="0081267D">
        <w:rPr>
          <w:lang w:val="lv-LV"/>
        </w:rPr>
        <w:t>Iepirkums nav sadalīts daļās. Piedāvājums jāiesniedz par visu iepirkuma apjomu.</w:t>
      </w:r>
    </w:p>
    <w:p w14:paraId="13788C72" w14:textId="77777777" w:rsidR="009D6406" w:rsidRPr="0081267D" w:rsidRDefault="00F016D7" w:rsidP="00413FCE">
      <w:pPr>
        <w:numPr>
          <w:ilvl w:val="1"/>
          <w:numId w:val="1"/>
        </w:numPr>
        <w:spacing w:after="120" w:line="240" w:lineRule="atLeast"/>
        <w:ind w:left="426"/>
        <w:jc w:val="both"/>
        <w:rPr>
          <w:b/>
          <w:lang w:val="lv-LV"/>
        </w:rPr>
      </w:pPr>
      <w:r w:rsidRPr="0081267D">
        <w:rPr>
          <w:b/>
          <w:lang w:val="lv-LV"/>
        </w:rPr>
        <w:t>Līguma izpildes laiks un vieta.</w:t>
      </w:r>
    </w:p>
    <w:p w14:paraId="12B0A2B8" w14:textId="77777777" w:rsidR="009D6406" w:rsidRPr="0081267D" w:rsidRDefault="00F016D7" w:rsidP="008B0DAC">
      <w:pPr>
        <w:pStyle w:val="ListParagraph"/>
        <w:numPr>
          <w:ilvl w:val="2"/>
          <w:numId w:val="1"/>
        </w:numPr>
      </w:pPr>
      <w:r w:rsidRPr="0081267D">
        <w:rPr>
          <w:b/>
        </w:rPr>
        <w:t xml:space="preserve">Līguma izpildes vieta – </w:t>
      </w:r>
      <w:r w:rsidRPr="0081267D">
        <w:t>Liepu iela 3, Ungurpils, Alojas pagasts, Alojas novads. Zemes gabala platība 0,96 ha.</w:t>
      </w:r>
    </w:p>
    <w:p w14:paraId="1D5F3441" w14:textId="77777777" w:rsidR="009D6406" w:rsidRPr="0081267D" w:rsidRDefault="00F016D7" w:rsidP="008B0DAC">
      <w:pPr>
        <w:pStyle w:val="ListParagraph"/>
        <w:numPr>
          <w:ilvl w:val="2"/>
          <w:numId w:val="1"/>
        </w:numPr>
      </w:pPr>
      <w:r w:rsidRPr="0081267D">
        <w:t xml:space="preserve">Līguma paredzamais </w:t>
      </w:r>
      <w:r w:rsidRPr="0081267D">
        <w:rPr>
          <w:b/>
        </w:rPr>
        <w:t>izpildes laiks</w:t>
      </w:r>
      <w:r w:rsidRPr="0081267D">
        <w:t>: būvdarbu izpilde 8 mēnešu termiņā no būvdarbu līguma noslēgšanas dienas; Būvdarbu izpildes termiņš var tikt pagarināts par būvdarbu pienācīgas kvalitātes nodrošināšanai noteiktu tehnoloģisko pārtraukumu periodu.</w:t>
      </w:r>
    </w:p>
    <w:p w14:paraId="6864590F" w14:textId="77777777" w:rsidR="009D6406" w:rsidRPr="0081267D" w:rsidRDefault="00F016D7" w:rsidP="00413FCE">
      <w:pPr>
        <w:numPr>
          <w:ilvl w:val="1"/>
          <w:numId w:val="1"/>
        </w:numPr>
        <w:spacing w:after="120" w:line="240" w:lineRule="atLeast"/>
        <w:jc w:val="both"/>
        <w:rPr>
          <w:szCs w:val="24"/>
          <w:lang w:val="lv-LV"/>
        </w:rPr>
      </w:pPr>
      <w:r w:rsidRPr="0081267D">
        <w:rPr>
          <w:color w:val="000000"/>
          <w:szCs w:val="24"/>
          <w:lang w:val="lv-LV"/>
        </w:rPr>
        <w:t xml:space="preserve">Iepirkums tiek realizēts </w:t>
      </w:r>
      <w:r w:rsidRPr="0081267D">
        <w:rPr>
          <w:szCs w:val="24"/>
          <w:lang w:val="lv-LV"/>
        </w:rPr>
        <w:t>Eiropas Ekonomikas zonas finanšu instrumenta 2009.-2014.gada perioda programmas "Nacionālā klimata politika" projekta Nr.2/EEZLV</w:t>
      </w:r>
      <w:r w:rsidR="0081267D" w:rsidRPr="0081267D">
        <w:rPr>
          <w:szCs w:val="24"/>
          <w:lang w:val="lv-LV"/>
        </w:rPr>
        <w:t>02/14/AK/006 ,,Alojas novada uzņēmē</w:t>
      </w:r>
      <w:r w:rsidRPr="0081267D">
        <w:rPr>
          <w:szCs w:val="24"/>
          <w:lang w:val="lv-LV"/>
        </w:rPr>
        <w:t>jdar</w:t>
      </w:r>
      <w:r w:rsidR="0081267D" w:rsidRPr="0081267D">
        <w:rPr>
          <w:szCs w:val="24"/>
          <w:lang w:val="lv-LV"/>
        </w:rPr>
        <w:t>bības atbalsta centrs – bibliotē</w:t>
      </w:r>
      <w:r w:rsidRPr="0081267D">
        <w:rPr>
          <w:szCs w:val="24"/>
          <w:lang w:val="lv-LV"/>
        </w:rPr>
        <w:t xml:space="preserve">ka  “Sa1a" (turpmāk tekstā- Projekts) ietvaros. </w:t>
      </w:r>
    </w:p>
    <w:p w14:paraId="6CB97E2C" w14:textId="77777777" w:rsidR="009D6406" w:rsidRPr="0081267D" w:rsidRDefault="00F016D7" w:rsidP="00413FCE">
      <w:pPr>
        <w:numPr>
          <w:ilvl w:val="1"/>
          <w:numId w:val="1"/>
        </w:numPr>
        <w:spacing w:after="120" w:line="240" w:lineRule="atLeast"/>
        <w:jc w:val="both"/>
        <w:rPr>
          <w:lang w:val="lv-LV"/>
        </w:rPr>
      </w:pPr>
      <w:r w:rsidRPr="0081267D">
        <w:rPr>
          <w:lang w:val="lv-LV"/>
        </w:rPr>
        <w:t>Iepirkumā veicamie būvdarbi tiek finansēti no Projekta un Alojas novada domes finanšu līdzekļiem.</w:t>
      </w:r>
    </w:p>
    <w:p w14:paraId="232A4324" w14:textId="77777777" w:rsidR="009D6406" w:rsidRPr="00413FCE" w:rsidRDefault="00F016D7" w:rsidP="008B0DAC">
      <w:pPr>
        <w:pStyle w:val="ListParagraph"/>
        <w:numPr>
          <w:ilvl w:val="0"/>
          <w:numId w:val="1"/>
        </w:numPr>
      </w:pPr>
      <w:r w:rsidRPr="00413FCE">
        <w:t>Nosacījumi pretendenta dalībai atklātā konkursā</w:t>
      </w:r>
    </w:p>
    <w:p w14:paraId="275E77F3" w14:textId="77777777" w:rsidR="009D6406" w:rsidRPr="0081267D" w:rsidRDefault="00413FCE" w:rsidP="008B0DAC">
      <w:pPr>
        <w:pStyle w:val="ListParagraph"/>
        <w:numPr>
          <w:ilvl w:val="1"/>
          <w:numId w:val="17"/>
        </w:numPr>
      </w:pPr>
      <w:r>
        <w:t xml:space="preserve"> </w:t>
      </w:r>
      <w:r w:rsidR="00F016D7" w:rsidRPr="0081267D">
        <w:t>Pretendentu kvalifikācijas prasības ir obligātas visiem Pretendentiem, kas vēlas iegūt tiesības veikt Iepirkuma priekšmeta izpildi, slēgt iepirkuma līgumu.</w:t>
      </w:r>
    </w:p>
    <w:p w14:paraId="6E2C5DC5" w14:textId="77777777" w:rsidR="009D6406" w:rsidRPr="0081267D" w:rsidRDefault="00F016D7">
      <w:pPr>
        <w:numPr>
          <w:ilvl w:val="1"/>
          <w:numId w:val="17"/>
        </w:numPr>
        <w:spacing w:after="0" w:line="240" w:lineRule="auto"/>
        <w:jc w:val="both"/>
        <w:rPr>
          <w:b/>
          <w:szCs w:val="24"/>
          <w:lang w:val="lv-LV"/>
        </w:rPr>
      </w:pPr>
      <w:r w:rsidRPr="0081267D">
        <w:rPr>
          <w:b/>
          <w:szCs w:val="24"/>
          <w:lang w:val="lv-LV"/>
        </w:rPr>
        <w:lastRenderedPageBreak/>
        <w:t>Pretendentu izslēgšanas noteikumi saskaņā ar Publisko iepirkumu likuma 39¹.pantu:</w:t>
      </w:r>
    </w:p>
    <w:p w14:paraId="37164D1F" w14:textId="77777777" w:rsidR="009D6406" w:rsidRPr="0081267D" w:rsidRDefault="00F016D7" w:rsidP="008B0DAC">
      <w:pPr>
        <w:pStyle w:val="ListParagraph"/>
        <w:numPr>
          <w:ilvl w:val="2"/>
          <w:numId w:val="17"/>
        </w:numPr>
      </w:pPr>
      <w:r w:rsidRPr="0081267D">
        <w:t xml:space="preserve">Komisija izslēdz Pretendentu no turpmākās dalības iepirkuma procedūrā, kā arī neizskata Pretendenta piedāvājumu jebkurā no šādiem gadījumiem: </w:t>
      </w:r>
    </w:p>
    <w:p w14:paraId="6D997028" w14:textId="77777777" w:rsidR="009D6406" w:rsidRPr="0081267D" w:rsidRDefault="00F016D7" w:rsidP="008B0DAC">
      <w:pPr>
        <w:pStyle w:val="ListParagraph"/>
        <w:numPr>
          <w:ilvl w:val="0"/>
          <w:numId w:val="12"/>
        </w:numPr>
      </w:pPr>
      <w:r w:rsidRPr="0081267D">
        <w:t>attiecībā uz pretendentu ir iestājies kāds no Publisko iepirkumu likuma 39.</w:t>
      </w:r>
      <w:r w:rsidRPr="0081267D">
        <w:rPr>
          <w:vertAlign w:val="superscript"/>
        </w:rPr>
        <w:t>1</w:t>
      </w:r>
      <w:r w:rsidRPr="0081267D">
        <w:t>panta pirmās daļas 1., 2., 3., 4., 5. un 6.punktā minētie nosacījumiem (izņemot 39.</w:t>
      </w:r>
      <w:r w:rsidRPr="0081267D">
        <w:rPr>
          <w:vertAlign w:val="superscript"/>
        </w:rPr>
        <w:t>1</w:t>
      </w:r>
      <w:r w:rsidRPr="0081267D">
        <w:t xml:space="preserve">panta otrajā un ceturtajā daļā minētos gadījumus). </w:t>
      </w:r>
    </w:p>
    <w:p w14:paraId="32709CD4" w14:textId="77777777" w:rsidR="009D6406" w:rsidRPr="0081267D" w:rsidRDefault="00F016D7" w:rsidP="008B0DAC">
      <w:pPr>
        <w:pStyle w:val="ListParagraph"/>
        <w:numPr>
          <w:ilvl w:val="0"/>
          <w:numId w:val="12"/>
        </w:numPr>
      </w:pPr>
      <w:r w:rsidRPr="0081267D">
        <w:t>pretendents nav reģistrēts likumā noteiktajā kārtībā un normatīvajos aktos noteiktajos gadījumos.</w:t>
      </w:r>
    </w:p>
    <w:p w14:paraId="253D32E1" w14:textId="77777777" w:rsidR="009D6406" w:rsidRPr="0081267D" w:rsidRDefault="00F016D7" w:rsidP="008B0DAC">
      <w:pPr>
        <w:pStyle w:val="ListParagraph"/>
        <w:numPr>
          <w:ilvl w:val="2"/>
          <w:numId w:val="17"/>
        </w:numPr>
      </w:pPr>
      <w:r w:rsidRPr="0081267D">
        <w:t>Nolikuma 3.2.1.punktā noteiktās prasības ir attiecināmas arī uz:</w:t>
      </w:r>
    </w:p>
    <w:p w14:paraId="37D5AE9E" w14:textId="77777777" w:rsidR="009D6406" w:rsidRPr="0081267D" w:rsidRDefault="00F016D7" w:rsidP="008B0DAC">
      <w:pPr>
        <w:pStyle w:val="ListParagraph"/>
        <w:numPr>
          <w:ilvl w:val="2"/>
          <w:numId w:val="17"/>
        </w:numPr>
      </w:pPr>
      <w:r w:rsidRPr="0081267D">
        <w:t>katru personālsabiedrības biedru, ja pretendents ir personālsabiedrība;</w:t>
      </w:r>
    </w:p>
    <w:p w14:paraId="1B98A4D0" w14:textId="77777777" w:rsidR="009D6406" w:rsidRPr="0081267D" w:rsidRDefault="005B28F3" w:rsidP="008B0DAC">
      <w:pPr>
        <w:pStyle w:val="ListParagraph"/>
        <w:numPr>
          <w:ilvl w:val="2"/>
          <w:numId w:val="17"/>
        </w:numPr>
      </w:pPr>
      <w:r w:rsidRPr="005B28F3">
        <w:t>pretendenta norādīto personu, uz kuras iespējām pretendents balstās, lai apliecinātu, ka tā kvalifikācija atbilst paziņojumā par līgumu vai iepirkuma procedūras dokumentos noteiktajām prasībām un apakšuzņēmēju, kura sniedzamo būvdarbu vērtība ir vismaz 20 procenti no būvdarbu līguma vērtības (izņemot Publisko iepirkumu likuma 39.1panta pirmās daļas 1. punkta prasības)</w:t>
      </w:r>
      <w:r w:rsidR="00F016D7" w:rsidRPr="0081267D">
        <w:t>.</w:t>
      </w:r>
    </w:p>
    <w:p w14:paraId="49F788FE" w14:textId="77777777" w:rsidR="009D6406" w:rsidRPr="0081267D" w:rsidRDefault="00F016D7" w:rsidP="008B0DAC">
      <w:pPr>
        <w:pStyle w:val="ListParagraph"/>
        <w:numPr>
          <w:ilvl w:val="2"/>
          <w:numId w:val="17"/>
        </w:numPr>
      </w:pPr>
      <w:r w:rsidRPr="0081267D">
        <w:t>Pretendentam ir jāiesniedz komersanta amatpersonu saraksts, saskaņā ar Nolikuma 6.pielikumu, norādot pretendentu vai personu, kura ir pretendenta valdes vai padomes loceklis vai prokūrists, vai persona, kura ir pilnvarota pārstāvēt pretendentu darbības, kas saistītas ar filiāli, vārdu, uzvārdu un personas kodu. Minētā informācija iesniedzama arī par personu apvienības un apakšuzņēmēja amatpersonām.</w:t>
      </w:r>
    </w:p>
    <w:p w14:paraId="384F526A" w14:textId="77777777" w:rsidR="009D6406" w:rsidRPr="0081267D" w:rsidRDefault="00F016D7" w:rsidP="008B0DAC">
      <w:pPr>
        <w:pStyle w:val="ListParagraph"/>
        <w:numPr>
          <w:ilvl w:val="2"/>
          <w:numId w:val="17"/>
        </w:numPr>
      </w:pPr>
      <w:r w:rsidRPr="0081267D">
        <w:t>Pasūtītājs ir tiesīgs izslēgt Pretendentu no turpmākās dalības iepirkuma procedūrā, kā arī neizskatīt Pretendenta pieteikumu, ja 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Pasūtītāju noslēgtu iepirkuma līgumu vai vispārīgo vienošanos un tādēļ Pasūtītājs ir izmantojis iepirkuma līgumā vai vispārīgās vienošanās noteikumos paredzētās tiesības vienpusēji atkāpties no iepirkuma līguma vai vispārīgās vienošanās.</w:t>
      </w:r>
    </w:p>
    <w:p w14:paraId="561973B0" w14:textId="77777777" w:rsidR="009D6406" w:rsidRPr="0081267D" w:rsidRDefault="00F016D7" w:rsidP="008B0DAC">
      <w:pPr>
        <w:pStyle w:val="ListParagraph"/>
        <w:numPr>
          <w:ilvl w:val="2"/>
          <w:numId w:val="17"/>
        </w:numPr>
      </w:pPr>
      <w:r w:rsidRPr="008176D4">
        <w:t xml:space="preserve">Nolikuma </w:t>
      </w:r>
      <w:r w:rsidR="008176D4" w:rsidRPr="008176D4">
        <w:t>3.2.6</w:t>
      </w:r>
      <w:r w:rsidRPr="008176D4">
        <w:t>.punktā</w:t>
      </w:r>
      <w:r w:rsidRPr="0081267D">
        <w:t xml:space="preserve"> noteiktais </w:t>
      </w:r>
      <w:r w:rsidR="0081267D" w:rsidRPr="0081267D">
        <w:t>i</w:t>
      </w:r>
      <w:r w:rsidRPr="0081267D">
        <w:t>zslēgšanas nosacījums netiek piemērots, ja no dienas, kad Pasūtītājs vienpusēji atkāpies no iepirkuma līguma vai vispārīgās vienošanās, līdz piedāvājuma iesniegšanas dienai ir pagājuši 12 mēneši  publiska piegādes vai pakalpojumu līguma gadījumā vai 3 gadi publiska būvdarbu līguma gadījumā.</w:t>
      </w:r>
    </w:p>
    <w:p w14:paraId="29781635" w14:textId="77777777" w:rsidR="009D6406" w:rsidRPr="0081267D" w:rsidRDefault="00F016D7" w:rsidP="008B0DAC">
      <w:pPr>
        <w:pStyle w:val="ListParagraph"/>
        <w:numPr>
          <w:ilvl w:val="2"/>
          <w:numId w:val="17"/>
        </w:numPr>
      </w:pPr>
      <w:r w:rsidRPr="0081267D">
        <w:t>Saskaņā ar Publisko iepirkumu likuma 39.</w:t>
      </w:r>
      <w:r w:rsidRPr="0081267D">
        <w:rPr>
          <w:vertAlign w:val="superscript"/>
        </w:rPr>
        <w:t>1</w:t>
      </w:r>
      <w:r w:rsidRPr="0081267D">
        <w:t xml:space="preserve"> panta piektās daļas pirmo punktu, pasūtītājs pārbaudi par Publisko iepirkumu likuma 39.</w:t>
      </w:r>
      <w:r w:rsidRPr="0081267D">
        <w:rPr>
          <w:vertAlign w:val="superscript"/>
        </w:rPr>
        <w:t>1</w:t>
      </w:r>
      <w:r w:rsidRPr="0081267D">
        <w:t xml:space="preserve"> panta pirmajā daļā noteikto pretendentu izslēgšanas gadījumu esamību atklāta konkursa ietvaros veic attiecībā uz pretendentu, kuram atbilstoši citām paziņojumā par līgumu un iepirkuma procedūras dokumentos noteiktajām prasībām un izraudzītajam piedāvājuma izvēles kritērijam būtu piešķiramas līguma slēgšanas tiesības.</w:t>
      </w:r>
    </w:p>
    <w:p w14:paraId="7EF8BEF9" w14:textId="77777777" w:rsidR="009D6406" w:rsidRPr="0081267D" w:rsidRDefault="00F016D7" w:rsidP="008B0DAC">
      <w:pPr>
        <w:pStyle w:val="ListParagraph"/>
        <w:numPr>
          <w:ilvl w:val="2"/>
          <w:numId w:val="17"/>
        </w:numPr>
      </w:pPr>
      <w:r w:rsidRPr="0081267D">
        <w:t>Atkarībā no veiktās pārbaudes rezultātiem Pasūtītāja iepirkumu komisija:</w:t>
      </w:r>
    </w:p>
    <w:p w14:paraId="27C360DA" w14:textId="77777777" w:rsidR="009D6406" w:rsidRPr="0081267D" w:rsidRDefault="00F016D7" w:rsidP="008B0DAC">
      <w:pPr>
        <w:pStyle w:val="ListParagraph"/>
        <w:numPr>
          <w:ilvl w:val="2"/>
          <w:numId w:val="17"/>
        </w:numPr>
      </w:pPr>
      <w:r w:rsidRPr="0081267D">
        <w:t xml:space="preserve">neizslēdz pretendentu no turpmākās dalības atklātā konkursā, ja konstatē, ka saskaņā ar Valsts ieņēmumu dienesta administrēto nodokļu (nodevu) parādnieku datubāzē esošajiem aktuālajiem datiem pretendentam, kā arī personālsabiedrības biedram, ja pretendents ir personālsabiedrība, pretendenta norādītajam apakšuzņēmējam, kura veicamo būvdarbu vai sniedzamo pakalpojumu vērtība ir vismaz 20 procenti no kopējās būvdarbu līguma vērtības un pretendenta norādītajai personai, uz kuras </w:t>
      </w:r>
      <w:r w:rsidRPr="0081267D">
        <w:lastRenderedPageBreak/>
        <w:t xml:space="preserve">iespējām tas balstās, lai apliecinātu, ka tā kvalifikācija atbilst paziņojumā par līgumu vai iepirkuma procedūras dokumentos noteiktajām prasībām nav Valsts ieņēmumu dienesta administrēto nodokļu parādu, tajā skaitā valsts sociālās apdrošināšanas obligāto iemaksu parādu, kas kopsummā pārsniedz 150 (viens simts piecdesmit) </w:t>
      </w:r>
      <w:r w:rsidRPr="0081267D">
        <w:rPr>
          <w:i/>
        </w:rPr>
        <w:t>euro</w:t>
      </w:r>
      <w:r w:rsidRPr="0081267D">
        <w:t>;</w:t>
      </w:r>
    </w:p>
    <w:p w14:paraId="0D67518E" w14:textId="77777777" w:rsidR="009D6406" w:rsidRPr="0081267D" w:rsidRDefault="00F016D7" w:rsidP="008B0DAC">
      <w:pPr>
        <w:pStyle w:val="ListParagraph"/>
        <w:numPr>
          <w:ilvl w:val="2"/>
          <w:numId w:val="17"/>
        </w:numPr>
      </w:pPr>
      <w:r w:rsidRPr="0081267D">
        <w:t xml:space="preserve">informē pretendentu par to, ka pašam pretendentam vai personālsabiedrības biedram, ja pretendents ir personālsabiedrība, pretendenta norādītajam apakšuzņēmējam, kura veicamo būvdarbu vai sniedzamo pakalpojumu vērtība ir vismaz 20 procenti no kopējās būvdarbu līguma vērtības un pretendenta norādītajai personai, uz kuras iespējām tas balstās, lai apliecinātu, ka tā kvalifikācija atbilst paziņojumā par līgumu vai iepirkuma procedūras dokumentos noteiktajām prasībām, konstatēti nodokļu parādi, tajā skaitā valsts sociālās apdrošināšanas obligāto iemaksu parādi, kas kopsummā pārsniedz 150 (viens simts piecdesmit) </w:t>
      </w:r>
      <w:r w:rsidRPr="0081267D">
        <w:rPr>
          <w:i/>
        </w:rPr>
        <w:t>euro</w:t>
      </w:r>
      <w:r w:rsidRPr="0081267D">
        <w:t>, un nosaka termiņu – 10 (desmit) darbdienas pēc informācijas izsniegšanas vai nosūtīšanas dienas – konstatēto parādu nomaksai un parādu nomaksas apliecinājuma iesniegšanai.</w:t>
      </w:r>
    </w:p>
    <w:p w14:paraId="4FB07D91" w14:textId="77777777" w:rsidR="009D6406" w:rsidRPr="0081267D" w:rsidRDefault="00F016D7" w:rsidP="008B0DAC">
      <w:pPr>
        <w:pStyle w:val="ListParagraph"/>
        <w:numPr>
          <w:ilvl w:val="2"/>
          <w:numId w:val="17"/>
        </w:numPr>
      </w:pPr>
      <w:r w:rsidRPr="0081267D">
        <w:t xml:space="preserve">Pretendents, lai apliecinātu, ka pašam pretendentam vai personālsabiedrības biedram, ja pretendents ir personālsabiedrība, pretendenta norādītajam apakšuzņēmējam, kura veicamo būvdarbu vai sniedzamo pakalpojumu vērtība ir vismaz 20 procenti no kopējās būvdarbu līguma vērtības un pretendenta norādītajai personai, uz kuras iespējām tas balstās, lai apliecinātu, ka tā kvalifikācija atbilst paziņojumā par līgumu vai iepirkuma procedūras dokumentos noteiktajām prasībām, nav nodokļu parādu, tajā skaitā valsts sociālās apdrošināšanas obligāto iemaksu parādu, kas kopsummā pārsniedz 150 (viens simts piecdesmit) </w:t>
      </w:r>
      <w:r w:rsidRPr="0081267D">
        <w:rPr>
          <w:i/>
        </w:rPr>
        <w:t>euro</w:t>
      </w:r>
      <w:r w:rsidRPr="0081267D">
        <w:t xml:space="preserve">, iesniedz attiecīgās personas vai tās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 (viens simts piecdesmit) </w:t>
      </w:r>
      <w:r w:rsidRPr="0081267D">
        <w:rPr>
          <w:i/>
        </w:rPr>
        <w:t>euro</w:t>
      </w:r>
      <w:r w:rsidRPr="0081267D">
        <w:t>. Ja noteiktajā termiņā minētais apliecinājums nav iesniegts, Pasūtītāja iepirkumu komisija pretendentu izslēdz no dalības iepirkuma procedūrā.</w:t>
      </w:r>
    </w:p>
    <w:p w14:paraId="40CDFA5E" w14:textId="77777777" w:rsidR="009D6406" w:rsidRPr="0081267D" w:rsidRDefault="00F016D7" w:rsidP="008B0DAC">
      <w:pPr>
        <w:pStyle w:val="ListParagraph"/>
        <w:numPr>
          <w:ilvl w:val="2"/>
          <w:numId w:val="17"/>
        </w:numPr>
      </w:pPr>
      <w:r w:rsidRPr="0081267D">
        <w:t>Lai pārbaudītu, vai ārvalstī reģistrēts vai pastāvīgi dzīvojošs pretendents nav izslēdzams no dalības atklātā konkursā saskaņā ar Publisko iepirkumu likuma 39.</w:t>
      </w:r>
      <w:r w:rsidRPr="0081267D">
        <w:rPr>
          <w:vertAlign w:val="superscript"/>
        </w:rPr>
        <w:t>1</w:t>
      </w:r>
      <w:r w:rsidRPr="0081267D">
        <w:t xml:space="preserve"> panta pirmo daļu, Pasūtītāja iepirkumu komisija, izņemot Publisko iepirkumu likuma 39.</w:t>
      </w:r>
      <w:r w:rsidRPr="0081267D">
        <w:rPr>
          <w:vertAlign w:val="superscript"/>
        </w:rPr>
        <w:t>1</w:t>
      </w:r>
      <w:r w:rsidRPr="0081267D">
        <w:t xml:space="preserve"> panta vienpadsmitajā daļā minēto gadījumu, pieprasa, lai pretendents iesniedz attiecīgās ārvalsts kompetentās institūcijas izziņu, kas apliecina, ka uz pretendentu neattiecas Publisko iepirkumu likuma 39.</w:t>
      </w:r>
      <w:r w:rsidRPr="0081267D">
        <w:rPr>
          <w:vertAlign w:val="superscript"/>
        </w:rPr>
        <w:t>1</w:t>
      </w:r>
      <w:r w:rsidRPr="0081267D">
        <w:t xml:space="preserve"> panta pirmajā daļā noteiktie gadījumi. Termiņu izziņu iesniegšanai Pasūtītāja iepirkumu komisija nosaka ne īsāku par 10 (desmit) darbdienām pēc pieprasījuma izsniegšanas vai nosūtīšanas dienas. Ja attiecīgais pretendents noteiktajā termiņā neiesniedz minēto izziņu, Pasūtītāja iepirkumu komisija to izslēdz no dalības iepirkuma procedūrā.</w:t>
      </w:r>
    </w:p>
    <w:p w14:paraId="390AC80F" w14:textId="77777777" w:rsidR="009D6406" w:rsidRPr="0081267D" w:rsidRDefault="00F016D7" w:rsidP="008B0DAC">
      <w:pPr>
        <w:pStyle w:val="ListParagraph"/>
        <w:numPr>
          <w:ilvl w:val="2"/>
          <w:numId w:val="17"/>
        </w:numPr>
      </w:pPr>
      <w:r w:rsidRPr="0081267D">
        <w:t xml:space="preserve">Atklāta </w:t>
      </w:r>
      <w:r w:rsidRPr="00CB1C27">
        <w:t>konkursa nolikuma 3.</w:t>
      </w:r>
      <w:r w:rsidR="00CB1C27" w:rsidRPr="00CB1C27">
        <w:t>2.13</w:t>
      </w:r>
      <w:r w:rsidRPr="00CB1C27">
        <w:t>.punktu</w:t>
      </w:r>
      <w:r w:rsidRPr="0081267D">
        <w:t xml:space="preserve"> nepiemēro tām Publisko iepirkumu likuma 39.</w:t>
      </w:r>
      <w:r w:rsidRPr="0081267D">
        <w:rPr>
          <w:vertAlign w:val="superscript"/>
        </w:rPr>
        <w:t>1</w:t>
      </w:r>
      <w:r w:rsidRPr="0081267D">
        <w:t xml:space="preserve"> panta pirmās daļas 7., 8. un 9.punktā minētajām personām, kuras ir reģistrētas Latvijā vai pastāvīgi dzīvo Latvijā un ir norādītas pretendenta iesniegtajā piedāvājumā. Šādā gadījumā pārbaudi veic saskaņā ar Publisko iepirkumu likuma 39.</w:t>
      </w:r>
      <w:r w:rsidRPr="0081267D">
        <w:rPr>
          <w:vertAlign w:val="superscript"/>
        </w:rPr>
        <w:t>1</w:t>
      </w:r>
      <w:r w:rsidRPr="0081267D">
        <w:t xml:space="preserve"> panta septīto daļu.</w:t>
      </w:r>
    </w:p>
    <w:p w14:paraId="6DA9AE1B" w14:textId="77777777" w:rsidR="009D6406" w:rsidRDefault="00F016D7" w:rsidP="008B0DAC">
      <w:pPr>
        <w:pStyle w:val="ListParagraph"/>
        <w:numPr>
          <w:ilvl w:val="2"/>
          <w:numId w:val="17"/>
        </w:numPr>
      </w:pPr>
      <w:r w:rsidRPr="0081267D">
        <w:t>Ja tādi dokumenti, ar kuriem ārvalstī reģistrēts vai pastāvīgi dzīvojošs pretendents var apliecināt, ka uz to neattiecas Publisko iepirkumu likuma 39.</w:t>
      </w:r>
      <w:r w:rsidRPr="0081267D">
        <w:rPr>
          <w:vertAlign w:val="superscript"/>
        </w:rPr>
        <w:t>1</w:t>
      </w:r>
      <w:r w:rsidRPr="0081267D">
        <w:t xml:space="preserve"> panta pirmajā daļā </w:t>
      </w:r>
      <w:r w:rsidRPr="0081267D">
        <w:lastRenderedPageBreak/>
        <w:t>noteiktie gadījumi, netiek izdoti vai ar šiem dokumentiem nepietiek, lai apliecinātu, ka uz pretendentu neattiecas Publisko iepirkumu likuma 39.</w:t>
      </w:r>
      <w:r w:rsidRPr="0081267D">
        <w:rPr>
          <w:vertAlign w:val="superscript"/>
        </w:rPr>
        <w:t>1</w:t>
      </w:r>
      <w:r w:rsidRPr="0081267D">
        <w:t xml:space="preserve"> panta pirmajā daļā noteiktie gadījumi, minētos dokumentus var aizstāt ar zvērestu vai, ja zvēresta došanu attiecīgās valsts normatīvie akti neparedz, – ar paša pretendenta vai citas šā panta pirmajā daļā minētās personas apliecinājumu kompetentai izpildvaras vai tiesu varas iestādei, zvērinātam notāram vai kompetentai attiecīgās nozares organizācijai to reģistrācijas (pastāvīgās dzīvesvietas) valstī.</w:t>
      </w:r>
    </w:p>
    <w:p w14:paraId="218926AA" w14:textId="77777777" w:rsidR="00413FCE" w:rsidRDefault="00413FCE" w:rsidP="008B0DAC">
      <w:pPr>
        <w:pStyle w:val="ListParagraph"/>
      </w:pPr>
    </w:p>
    <w:p w14:paraId="259D0E1E" w14:textId="77777777" w:rsidR="00413FCE" w:rsidRPr="0081267D" w:rsidRDefault="00413FCE" w:rsidP="008B0DAC">
      <w:pPr>
        <w:pStyle w:val="ListParagraph"/>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602"/>
        <w:gridCol w:w="4458"/>
      </w:tblGrid>
      <w:tr w:rsidR="009D6406" w:rsidRPr="004E2B08" w14:paraId="2A668FAC" w14:textId="77777777">
        <w:tc>
          <w:tcPr>
            <w:tcW w:w="46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5335DE2" w14:textId="77777777" w:rsidR="009D6406" w:rsidRPr="0081267D" w:rsidRDefault="00F016D7">
            <w:pPr>
              <w:rPr>
                <w:b/>
                <w:lang w:val="lv-LV"/>
              </w:rPr>
            </w:pPr>
            <w:r w:rsidRPr="0081267D">
              <w:rPr>
                <w:lang w:val="lv-LV"/>
              </w:rPr>
              <w:t xml:space="preserve">4. </w:t>
            </w:r>
            <w:r w:rsidRPr="0081267D">
              <w:rPr>
                <w:b/>
                <w:lang w:val="lv-LV"/>
              </w:rPr>
              <w:t>Pretendenta kvalifikācijas prasības</w:t>
            </w:r>
          </w:p>
          <w:p w14:paraId="6EA5576E" w14:textId="77777777" w:rsidR="009D6406" w:rsidRPr="0081267D" w:rsidRDefault="009D6406">
            <w:pPr>
              <w:spacing w:after="0" w:line="240" w:lineRule="auto"/>
              <w:ind w:right="-58"/>
              <w:jc w:val="both"/>
              <w:rPr>
                <w:rFonts w:eastAsia="Times New Roman"/>
                <w:b/>
                <w:lang w:val="lv-LV"/>
              </w:rPr>
            </w:pPr>
          </w:p>
        </w:tc>
        <w:tc>
          <w:tcPr>
            <w:tcW w:w="44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817F6DE" w14:textId="77777777" w:rsidR="009D6406" w:rsidRPr="0081267D" w:rsidRDefault="00F016D7">
            <w:pPr>
              <w:spacing w:after="0" w:line="240" w:lineRule="auto"/>
              <w:ind w:right="-58"/>
              <w:jc w:val="both"/>
              <w:rPr>
                <w:rFonts w:eastAsia="Times New Roman"/>
                <w:b/>
                <w:lang w:val="lv-LV"/>
              </w:rPr>
            </w:pPr>
            <w:r w:rsidRPr="0081267D">
              <w:rPr>
                <w:rFonts w:eastAsia="Times New Roman"/>
                <w:b/>
                <w:lang w:val="lv-LV"/>
              </w:rPr>
              <w:t>5. Pretendentam jāiesniedz šādi pretendenta kvalifikāciju apliecinoši dokumenti:</w:t>
            </w:r>
          </w:p>
        </w:tc>
      </w:tr>
      <w:tr w:rsidR="009D6406" w:rsidRPr="004E2B08" w14:paraId="7EC685F2" w14:textId="77777777">
        <w:tc>
          <w:tcPr>
            <w:tcW w:w="46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BA277FA" w14:textId="77777777" w:rsidR="009D6406" w:rsidRPr="0081267D" w:rsidRDefault="00F016D7">
            <w:pPr>
              <w:spacing w:after="0" w:line="240" w:lineRule="auto"/>
              <w:ind w:right="-58"/>
              <w:jc w:val="both"/>
              <w:rPr>
                <w:lang w:val="lv-LV"/>
              </w:rPr>
            </w:pPr>
            <w:r w:rsidRPr="0081267D">
              <w:rPr>
                <w:lang w:val="lv-LV"/>
              </w:rPr>
              <w:t>4.1.Pretendents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tc>
        <w:tc>
          <w:tcPr>
            <w:tcW w:w="44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2E17807" w14:textId="77777777" w:rsidR="009D6406" w:rsidRPr="0081267D" w:rsidRDefault="00F016D7">
            <w:pPr>
              <w:spacing w:after="0" w:line="240" w:lineRule="auto"/>
              <w:ind w:right="-58"/>
              <w:jc w:val="both"/>
              <w:rPr>
                <w:lang w:val="lv-LV"/>
              </w:rPr>
            </w:pPr>
            <w:r w:rsidRPr="0081267D">
              <w:rPr>
                <w:lang w:val="lv-LV"/>
              </w:rPr>
              <w:t xml:space="preserve">5.1. </w:t>
            </w:r>
            <w:r w:rsidR="004E2B08" w:rsidRPr="004E2B08">
              <w:rPr>
                <w:lang w:val="lv-LV"/>
              </w:rPr>
              <w:t>Pretendenta parakstīts pieteikums dalībai konkursā, kurš sagatavots saskaņā ar Nolikuma 2.pielikumā pievienoto formu. Ārvalstī reģistrētam pretendentam papildus jāiesniedz kompetentas attiecīgās valsts institūcijas izsniegts dokuments, kas apliecina, ka pretendents ir reģistrēts atbilstoši tās valsts normatīvo aktu prasībām. Ja pretendenta piedāvājumu paraksta pilnvarota persona, tad jāpievieno pilnvaras kopija.</w:t>
            </w:r>
          </w:p>
        </w:tc>
      </w:tr>
      <w:tr w:rsidR="009D6406" w:rsidRPr="008017E5" w14:paraId="36364CDE" w14:textId="77777777">
        <w:tc>
          <w:tcPr>
            <w:tcW w:w="46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10D9A37" w14:textId="77777777" w:rsidR="009D6406" w:rsidRPr="0081267D" w:rsidRDefault="00F016D7">
            <w:pPr>
              <w:spacing w:after="0" w:line="240" w:lineRule="auto"/>
              <w:ind w:right="-58"/>
              <w:jc w:val="both"/>
              <w:rPr>
                <w:lang w:val="lv-LV"/>
              </w:rPr>
            </w:pPr>
            <w:r w:rsidRPr="0081267D">
              <w:rPr>
                <w:lang w:val="lv-LV"/>
              </w:rPr>
              <w:t>4.2. Iepirkuma līguma slēgšanas gadījumā pretendentam būs jābūt reģistrētam Latvijas Republikas Būvkomersantu reģistrā saskaņā ar Būvniecības likuma noteikumiem un Ministru kabineta 2014.gada 25.februāra noteikumiem Nr.116 „Būvkomersantu reģistrācijas noteikumi”.</w:t>
            </w:r>
          </w:p>
          <w:p w14:paraId="21E1E8DA" w14:textId="77777777" w:rsidR="009D6406" w:rsidRPr="0081267D" w:rsidRDefault="00F016D7">
            <w:pPr>
              <w:spacing w:after="0" w:line="240" w:lineRule="auto"/>
              <w:ind w:right="-58"/>
              <w:jc w:val="both"/>
              <w:rPr>
                <w:lang w:val="lv-LV"/>
              </w:rPr>
            </w:pPr>
            <w:r w:rsidRPr="0081267D">
              <w:rPr>
                <w:lang w:val="lv-LV"/>
              </w:rPr>
              <w:t xml:space="preserve">Prasība attiecas arī uz personālsabiedrības biedru, piegādātāju apvienības dalībnieku (ja piedāvājumu iesniedz personālsabiedrība vai piegādātāju apvienība) vai apakšuzņēmēju (ja pretendents plāno piesaistīt apakšuzņēmēju), kas veiks būvniecības darbus. </w:t>
            </w:r>
          </w:p>
        </w:tc>
        <w:tc>
          <w:tcPr>
            <w:tcW w:w="44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2AEC7DD" w14:textId="77777777" w:rsidR="009D6406" w:rsidRPr="0081267D" w:rsidRDefault="00F016D7">
            <w:pPr>
              <w:spacing w:after="0" w:line="240" w:lineRule="auto"/>
              <w:ind w:right="-58"/>
              <w:jc w:val="both"/>
              <w:rPr>
                <w:lang w:val="lv-LV"/>
              </w:rPr>
            </w:pPr>
            <w:r w:rsidRPr="0081267D">
              <w:rPr>
                <w:lang w:val="lv-LV"/>
              </w:rPr>
              <w:t>5.2. Pretendenta parakstīts pieteikums dalībai konkursā, kurš sagatavots saskaņā ar Nolikuma 2.pielikumā pievienoto formu. Pretendentam, kas nav reģistrēts Latvijas Republikas Būvkomersantu reģistrā, jāiesniedz apliecinājums, ka gadījumā, ja tas tiks atzīts par uzvarētāju, tas 10 (desmit) darba dienu laikā no dienas, kad stājies spēkā iepirkuma komisijas lēmums par līguma slēgšanas tiesību piešķiršanu, t.i., pēc Publisko iepirkumu likuma 67.panta ceturtajā daļā minētā nogaidīšanas termiņa beigām, pretendents reģistrēsies Latvijas Republikas Būvkomersantu reģistrā.</w:t>
            </w:r>
          </w:p>
        </w:tc>
      </w:tr>
      <w:tr w:rsidR="009D6406" w:rsidRPr="008017E5" w14:paraId="0C9CAA00" w14:textId="77777777">
        <w:tc>
          <w:tcPr>
            <w:tcW w:w="46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C2FA38F" w14:textId="77777777" w:rsidR="009D6406" w:rsidRPr="0081267D" w:rsidRDefault="00F016D7">
            <w:pPr>
              <w:spacing w:after="0" w:line="240" w:lineRule="auto"/>
              <w:ind w:right="-58"/>
              <w:jc w:val="both"/>
              <w:rPr>
                <w:rFonts w:eastAsia="Times New Roman"/>
                <w:lang w:val="lv-LV"/>
              </w:rPr>
            </w:pPr>
            <w:r w:rsidRPr="0081267D">
              <w:rPr>
                <w:rFonts w:eastAsia="Times New Roman"/>
                <w:lang w:val="lv-LV"/>
              </w:rPr>
              <w:t>4.3. Pretendenta (</w:t>
            </w:r>
            <w:r w:rsidRPr="0081267D">
              <w:rPr>
                <w:lang w:val="lv-LV"/>
              </w:rPr>
              <w:t>vai apvienības dalībniekiem kopā)</w:t>
            </w:r>
            <w:r w:rsidRPr="0081267D">
              <w:rPr>
                <w:rFonts w:eastAsia="Times New Roman"/>
                <w:lang w:val="lv-LV"/>
              </w:rPr>
              <w:t xml:space="preserve"> vidējais gada (neto) finanšu apgrozījums pēdējos 3 (trīs) finanšu gados, ir ne mazāks kā </w:t>
            </w:r>
            <w:r w:rsidRPr="0081267D">
              <w:rPr>
                <w:lang w:val="lv-LV"/>
              </w:rPr>
              <w:t>Pretendenta finanšu piedāvājumā piedāvātā līgumcena</w:t>
            </w:r>
            <w:r w:rsidRPr="0081267D">
              <w:rPr>
                <w:rFonts w:eastAsia="Times New Roman"/>
                <w:lang w:val="lv-LV"/>
              </w:rPr>
              <w:t xml:space="preserve">. </w:t>
            </w:r>
            <w:r w:rsidRPr="0081267D">
              <w:rPr>
                <w:lang w:val="lv-LV"/>
              </w:rPr>
              <w:t>Ja Pretendents (arī apvienības dalībnieks) ir dibināts vēlāk, tad Pretendenta (vai apvienības dalībniekiem kopā) finanšu apgrozījumam jāatbilst augstāk minētajai prasībai attiecīgi īsākā darbības periodā</w:t>
            </w:r>
            <w:r w:rsidRPr="0081267D">
              <w:rPr>
                <w:rFonts w:eastAsia="Times New Roman"/>
                <w:lang w:val="lv-LV"/>
              </w:rPr>
              <w:t>.</w:t>
            </w:r>
          </w:p>
        </w:tc>
        <w:tc>
          <w:tcPr>
            <w:tcW w:w="44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AA286A8" w14:textId="77777777" w:rsidR="009D6406" w:rsidRPr="0081267D" w:rsidRDefault="00F016D7">
            <w:pPr>
              <w:spacing w:after="0" w:line="240" w:lineRule="auto"/>
              <w:ind w:right="-58"/>
              <w:jc w:val="both"/>
              <w:rPr>
                <w:rFonts w:eastAsia="Times New Roman"/>
                <w:lang w:val="lv-LV"/>
              </w:rPr>
            </w:pPr>
            <w:r w:rsidRPr="0081267D">
              <w:rPr>
                <w:rFonts w:eastAsia="Times New Roman"/>
                <w:lang w:val="lv-LV"/>
              </w:rPr>
              <w:t>5.3. Lai apliecinātu Nolikuma 4.3.punkta izpildi, pretendentam jāiesniedz:</w:t>
            </w:r>
          </w:p>
          <w:p w14:paraId="3814AF7A" w14:textId="77777777" w:rsidR="009D6406" w:rsidRPr="0081267D" w:rsidRDefault="00F016D7">
            <w:pPr>
              <w:spacing w:after="0" w:line="240" w:lineRule="auto"/>
              <w:ind w:right="-58"/>
              <w:jc w:val="both"/>
              <w:rPr>
                <w:lang w:val="lv-LV"/>
              </w:rPr>
            </w:pPr>
            <w:r w:rsidRPr="0081267D">
              <w:rPr>
                <w:lang w:val="lv-LV"/>
              </w:rPr>
              <w:t xml:space="preserve">Pretendenta izdots apliecinājums par </w:t>
            </w:r>
            <w:r w:rsidRPr="0081267D">
              <w:rPr>
                <w:rFonts w:eastAsia="Times New Roman"/>
                <w:lang w:val="lv-LV"/>
              </w:rPr>
              <w:t xml:space="preserve">vidējo gada </w:t>
            </w:r>
            <w:r w:rsidRPr="0081267D">
              <w:rPr>
                <w:lang w:val="lv-LV"/>
              </w:rPr>
              <w:t>finanšu apgrozījumu, kura aprēķināšanai izmanto finanšu apgrozījumu 3 (trīs) iepriekšējos finanšu pārskata gados, par kuriem pretendentam bija jāiesniedz, un tas ir iesniedzis gada pārskatus, atsevišķi norādot katra gada neto apgrozījumu.</w:t>
            </w:r>
          </w:p>
        </w:tc>
      </w:tr>
      <w:tr w:rsidR="009D6406" w:rsidRPr="008017E5" w14:paraId="4BC81EDC" w14:textId="77777777">
        <w:tc>
          <w:tcPr>
            <w:tcW w:w="46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1326AD5" w14:textId="77777777" w:rsidR="009D6406" w:rsidRPr="0081267D" w:rsidRDefault="00F016D7">
            <w:pPr>
              <w:spacing w:after="0" w:line="240" w:lineRule="auto"/>
              <w:ind w:right="-58"/>
              <w:jc w:val="both"/>
              <w:rPr>
                <w:rFonts w:eastAsia="Times New Roman"/>
                <w:lang w:val="lv-LV"/>
              </w:rPr>
            </w:pPr>
            <w:r w:rsidRPr="0081267D">
              <w:rPr>
                <w:rFonts w:eastAsia="Times New Roman"/>
                <w:lang w:val="lv-LV"/>
              </w:rPr>
              <w:t xml:space="preserve">4.4. Pretendentam iepriekšējo 5 (piecu) gadu </w:t>
            </w:r>
            <w:r w:rsidRPr="0081267D">
              <w:rPr>
                <w:rFonts w:eastAsia="Times New Roman"/>
                <w:lang w:val="lv-LV"/>
              </w:rPr>
              <w:lastRenderedPageBreak/>
              <w:t>laikā (t.i. 2010., 2011., 2012.,2013., 2014. un 2015.gadā līdz piedāvājumu iesniegšanas dienai) ir bijusi iepirkuma priekšmetam līdzīga būvdarbu pieredze jaunu ēku būvniecībā, tai skaitā vismaz 1(vienas) tādas ēkas būvniecībā, kura ir:</w:t>
            </w:r>
          </w:p>
          <w:p w14:paraId="36396D5B" w14:textId="77777777" w:rsidR="009D6406" w:rsidRPr="0081267D" w:rsidRDefault="00F016D7">
            <w:pPr>
              <w:spacing w:after="0" w:line="240" w:lineRule="auto"/>
              <w:ind w:right="-58"/>
              <w:jc w:val="both"/>
              <w:rPr>
                <w:rFonts w:eastAsia="Times New Roman"/>
                <w:lang w:val="lv-LV"/>
              </w:rPr>
            </w:pPr>
            <w:r w:rsidRPr="0081267D">
              <w:rPr>
                <w:rFonts w:eastAsia="Times New Roman"/>
                <w:lang w:val="lv-LV"/>
              </w:rPr>
              <w:t>4.4.1</w:t>
            </w:r>
            <w:r w:rsidRPr="005B28F3">
              <w:rPr>
                <w:rFonts w:eastAsia="Times New Roman"/>
                <w:szCs w:val="24"/>
                <w:lang w:val="lv-LV"/>
              </w:rPr>
              <w:t>.</w:t>
            </w:r>
            <w:r w:rsidR="005B28F3" w:rsidRPr="005B28F3">
              <w:rPr>
                <w:szCs w:val="24"/>
                <w:lang w:val="lv-LV"/>
              </w:rPr>
              <w:t xml:space="preserve"> ēka, kuras būvniecības darbu izmaksas bez PVN ir ne mazākas kā 900 000,00 EUR (deviņi simti tūkstoši euro)</w:t>
            </w:r>
            <w:r w:rsidRPr="0081267D">
              <w:rPr>
                <w:rFonts w:eastAsia="Times New Roman"/>
                <w:lang w:val="lv-LV"/>
              </w:rPr>
              <w:t>,</w:t>
            </w:r>
          </w:p>
          <w:p w14:paraId="54251F30" w14:textId="77777777" w:rsidR="009D6406" w:rsidRPr="0081267D" w:rsidRDefault="00F016D7">
            <w:pPr>
              <w:spacing w:after="0" w:line="240" w:lineRule="auto"/>
              <w:ind w:right="-58"/>
              <w:jc w:val="both"/>
              <w:rPr>
                <w:rFonts w:eastAsia="Times New Roman"/>
                <w:lang w:val="lv-LV"/>
              </w:rPr>
            </w:pPr>
            <w:r w:rsidRPr="0081267D">
              <w:rPr>
                <w:rFonts w:eastAsia="Times New Roman"/>
                <w:lang w:val="lv-LV"/>
              </w:rPr>
              <w:t>4.4.2. ar platību ne mazāk kā 500 m</w:t>
            </w:r>
            <w:r w:rsidRPr="0081267D">
              <w:rPr>
                <w:rFonts w:eastAsia="Times New Roman"/>
                <w:vertAlign w:val="superscript"/>
                <w:lang w:val="lv-LV"/>
              </w:rPr>
              <w:t>2</w:t>
            </w:r>
            <w:r w:rsidR="005B28F3">
              <w:rPr>
                <w:rFonts w:eastAsia="Times New Roman"/>
                <w:lang w:val="lv-LV"/>
              </w:rPr>
              <w:t>.</w:t>
            </w:r>
            <w:r w:rsidRPr="0081267D">
              <w:rPr>
                <w:rFonts w:eastAsia="Times New Roman"/>
                <w:lang w:val="lv-LV"/>
              </w:rPr>
              <w:t xml:space="preserve"> </w:t>
            </w:r>
          </w:p>
          <w:p w14:paraId="2F2A5A31" w14:textId="77777777" w:rsidR="009D6406" w:rsidRPr="0081267D" w:rsidRDefault="00F016D7">
            <w:pPr>
              <w:spacing w:after="0" w:line="240" w:lineRule="auto"/>
              <w:ind w:right="-58"/>
              <w:jc w:val="both"/>
              <w:rPr>
                <w:rFonts w:eastAsia="Times New Roman"/>
                <w:lang w:val="lv-LV"/>
              </w:rPr>
            </w:pPr>
            <w:r w:rsidRPr="0081267D">
              <w:rPr>
                <w:rFonts w:eastAsia="Times New Roman"/>
                <w:lang w:val="lv-LV"/>
              </w:rPr>
              <w:t>Būvdarbiem ir jābūt pilnībā pabeigtiem un pieņemtiem ekspluatācijā, no pasūtītāja ir iespējams saņemt pozitīvu pasūtītāja atsauksmi.</w:t>
            </w:r>
          </w:p>
        </w:tc>
        <w:tc>
          <w:tcPr>
            <w:tcW w:w="44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6D2D6E8" w14:textId="77777777" w:rsidR="009D6406" w:rsidRPr="0081267D" w:rsidRDefault="00F016D7">
            <w:pPr>
              <w:spacing w:after="0" w:line="240" w:lineRule="auto"/>
              <w:ind w:right="-58"/>
              <w:jc w:val="both"/>
              <w:rPr>
                <w:rFonts w:eastAsia="Times New Roman"/>
                <w:lang w:val="lv-LV"/>
              </w:rPr>
            </w:pPr>
            <w:r w:rsidRPr="0081267D">
              <w:rPr>
                <w:rFonts w:eastAsia="Times New Roman"/>
                <w:lang w:val="lv-LV"/>
              </w:rPr>
              <w:lastRenderedPageBreak/>
              <w:t xml:space="preserve">5.4. Lai apliecinātu Nolikuma 4.4.punkta </w:t>
            </w:r>
            <w:r w:rsidRPr="0081267D">
              <w:rPr>
                <w:rFonts w:eastAsia="Times New Roman"/>
                <w:lang w:val="lv-LV"/>
              </w:rPr>
              <w:lastRenderedPageBreak/>
              <w:t>izpildi, pretendentam jāiesniedz:</w:t>
            </w:r>
          </w:p>
          <w:p w14:paraId="618B323C" w14:textId="77777777" w:rsidR="009D6406" w:rsidRPr="0081267D" w:rsidRDefault="00F016D7">
            <w:pPr>
              <w:spacing w:after="0" w:line="240" w:lineRule="auto"/>
              <w:ind w:right="-58"/>
              <w:jc w:val="both"/>
              <w:rPr>
                <w:rFonts w:eastAsia="Times New Roman"/>
                <w:lang w:val="lv-LV"/>
              </w:rPr>
            </w:pPr>
            <w:r w:rsidRPr="0081267D">
              <w:rPr>
                <w:rFonts w:eastAsia="Times New Roman"/>
                <w:lang w:val="lv-LV"/>
              </w:rPr>
              <w:t xml:space="preserve"> 5.4.1.Pretendenta sagatavots pieredzes saraksts saskaņā ar Nolikuma 7.1.pielikumā pievienoto formu, </w:t>
            </w:r>
          </w:p>
          <w:p w14:paraId="34130B3A" w14:textId="77777777" w:rsidR="009D6406" w:rsidRPr="0081267D" w:rsidRDefault="00F016D7">
            <w:pPr>
              <w:spacing w:after="0" w:line="240" w:lineRule="auto"/>
              <w:ind w:right="-58"/>
              <w:jc w:val="both"/>
              <w:rPr>
                <w:rFonts w:eastAsia="Times New Roman"/>
                <w:lang w:val="lv-LV"/>
              </w:rPr>
            </w:pPr>
            <w:r w:rsidRPr="0081267D">
              <w:rPr>
                <w:rFonts w:eastAsia="Times New Roman"/>
                <w:lang w:val="lv-LV"/>
              </w:rPr>
              <w:t>5.4.2.sarakstā minētā objekta pieņemšanas – nodo</w:t>
            </w:r>
            <w:r w:rsidR="007C5411">
              <w:rPr>
                <w:rFonts w:eastAsia="Times New Roman"/>
                <w:lang w:val="lv-LV"/>
              </w:rPr>
              <w:t>šanas ekspluatācijā akta kopija.</w:t>
            </w:r>
          </w:p>
          <w:p w14:paraId="59A28B55" w14:textId="77777777" w:rsidR="009D6406" w:rsidRPr="0081267D" w:rsidRDefault="009D6406">
            <w:pPr>
              <w:spacing w:after="0" w:line="240" w:lineRule="auto"/>
              <w:ind w:right="-58"/>
              <w:jc w:val="both"/>
              <w:rPr>
                <w:rFonts w:eastAsia="Times New Roman"/>
                <w:lang w:val="lv-LV"/>
              </w:rPr>
            </w:pPr>
          </w:p>
        </w:tc>
      </w:tr>
      <w:tr w:rsidR="009D6406" w:rsidRPr="004E2B08" w14:paraId="3B13A0EF" w14:textId="77777777">
        <w:tc>
          <w:tcPr>
            <w:tcW w:w="46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754B5BD" w14:textId="77777777" w:rsidR="009D6406" w:rsidRPr="0081267D" w:rsidRDefault="00F016D7">
            <w:pPr>
              <w:spacing w:after="0" w:line="240" w:lineRule="auto"/>
              <w:ind w:right="-58"/>
              <w:jc w:val="both"/>
              <w:rPr>
                <w:rFonts w:eastAsia="Times New Roman"/>
                <w:lang w:val="lv-LV"/>
              </w:rPr>
            </w:pPr>
            <w:r w:rsidRPr="0081267D">
              <w:rPr>
                <w:rFonts w:eastAsia="Times New Roman"/>
                <w:lang w:val="lv-LV"/>
              </w:rPr>
              <w:lastRenderedPageBreak/>
              <w:t>4.6. Pretendentam jānodrošina, ka līguma izpildē piedalās kvalificēts un pieredzējis personāls</w:t>
            </w:r>
          </w:p>
        </w:tc>
        <w:tc>
          <w:tcPr>
            <w:tcW w:w="44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7CCE900" w14:textId="77777777" w:rsidR="009D6406" w:rsidRPr="0081267D" w:rsidRDefault="00F016D7">
            <w:pPr>
              <w:spacing w:after="0" w:line="240" w:lineRule="auto"/>
              <w:ind w:right="-58"/>
              <w:jc w:val="both"/>
              <w:rPr>
                <w:rFonts w:eastAsia="Times New Roman"/>
                <w:lang w:val="lv-LV"/>
              </w:rPr>
            </w:pPr>
            <w:r w:rsidRPr="0081267D">
              <w:rPr>
                <w:rFonts w:eastAsia="Times New Roman"/>
                <w:lang w:val="lv-LV"/>
              </w:rPr>
              <w:t>5.6. Pretendenta piedāvātā personāla saraksts, saskaņā ar Nolikuma 7.2.pielikuma veidni.</w:t>
            </w:r>
          </w:p>
        </w:tc>
      </w:tr>
      <w:tr w:rsidR="009D6406" w:rsidRPr="008017E5" w14:paraId="117E9AF4" w14:textId="77777777">
        <w:tc>
          <w:tcPr>
            <w:tcW w:w="46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B11B4EE" w14:textId="77777777" w:rsidR="009D6406" w:rsidRPr="0081267D" w:rsidRDefault="00F016D7">
            <w:pPr>
              <w:spacing w:after="0" w:line="240" w:lineRule="auto"/>
              <w:ind w:right="-58"/>
              <w:jc w:val="both"/>
              <w:rPr>
                <w:rFonts w:eastAsia="Times New Roman"/>
                <w:lang w:val="lv-LV"/>
              </w:rPr>
            </w:pPr>
            <w:r w:rsidRPr="0081267D">
              <w:rPr>
                <w:rFonts w:eastAsia="Times New Roman"/>
                <w:lang w:val="lv-LV"/>
              </w:rPr>
              <w:t xml:space="preserve">4.7. Pretendentam līguma izpildē jānodrošina atbildīgais būvdarbu vadītājs, kuram ir: 4.7.1.spēkā esošs sertifikāts ēku būvdarbu vadīšanā. </w:t>
            </w:r>
          </w:p>
          <w:p w14:paraId="715712EE" w14:textId="77777777" w:rsidR="009D6406" w:rsidRPr="00AB710A" w:rsidRDefault="00F016D7">
            <w:pPr>
              <w:spacing w:after="0" w:line="240" w:lineRule="auto"/>
              <w:ind w:right="-58"/>
              <w:jc w:val="both"/>
              <w:rPr>
                <w:rFonts w:eastAsia="Times New Roman"/>
                <w:szCs w:val="24"/>
                <w:lang w:val="lv-LV"/>
              </w:rPr>
            </w:pPr>
            <w:r w:rsidRPr="0081267D">
              <w:rPr>
                <w:rFonts w:eastAsia="Times New Roman"/>
                <w:lang w:val="lv-LV"/>
              </w:rPr>
              <w:t>4.7.2.</w:t>
            </w:r>
            <w:r w:rsidR="00AB710A" w:rsidRPr="00AB710A">
              <w:rPr>
                <w:i/>
                <w:sz w:val="22"/>
                <w:lang w:val="lv-LV"/>
              </w:rPr>
              <w:t xml:space="preserve"> </w:t>
            </w:r>
            <w:r w:rsidR="00AB710A" w:rsidRPr="00AB710A">
              <w:rPr>
                <w:szCs w:val="24"/>
                <w:lang w:val="lv-LV"/>
              </w:rPr>
              <w:t xml:space="preserve">pieredze iepriekšējos 5 (piecos) gados (t.i. 2010., 2011., 2012., 2013., 2014. un 2015.gadā līdz piedāvājumu iesniegšanas dienai) kā atbildīgajam būvdarbu vadītājam vismaz  1 (vienas) zema </w:t>
            </w:r>
            <w:r w:rsidR="00AB710A" w:rsidRPr="00AB710A">
              <w:rPr>
                <w:bCs/>
                <w:szCs w:val="24"/>
                <w:lang w:val="lv-LV"/>
              </w:rPr>
              <w:t xml:space="preserve">enerģijas patēriņa ēkas (siltumenerģijas patēriņš ne vairāk kā 30 kWh uz kvadrātmetru gadā) </w:t>
            </w:r>
            <w:r w:rsidR="00AB710A" w:rsidRPr="00AB710A">
              <w:rPr>
                <w:szCs w:val="24"/>
                <w:lang w:val="lv-LV"/>
              </w:rPr>
              <w:t>būvdarbu vadīšanā, un ēka ir</w:t>
            </w:r>
            <w:r w:rsidRPr="00AB710A">
              <w:rPr>
                <w:rFonts w:eastAsia="Times New Roman"/>
                <w:szCs w:val="24"/>
                <w:lang w:val="lv-LV"/>
              </w:rPr>
              <w:t>:</w:t>
            </w:r>
          </w:p>
          <w:p w14:paraId="347E3A0F" w14:textId="77777777" w:rsidR="009D6406" w:rsidRPr="0081267D" w:rsidRDefault="00F016D7">
            <w:pPr>
              <w:spacing w:after="0" w:line="240" w:lineRule="auto"/>
              <w:ind w:right="-58"/>
              <w:jc w:val="both"/>
              <w:rPr>
                <w:rFonts w:eastAsia="Times New Roman"/>
                <w:lang w:val="lv-LV"/>
              </w:rPr>
            </w:pPr>
            <w:r w:rsidRPr="0081267D">
              <w:rPr>
                <w:rFonts w:eastAsia="Times New Roman"/>
                <w:lang w:val="lv-LV"/>
              </w:rPr>
              <w:t>4.7.2.1</w:t>
            </w:r>
            <w:r w:rsidRPr="005B28F3">
              <w:rPr>
                <w:rFonts w:eastAsia="Times New Roman"/>
                <w:szCs w:val="24"/>
                <w:lang w:val="lv-LV"/>
              </w:rPr>
              <w:t>.</w:t>
            </w:r>
            <w:r w:rsidR="005B28F3" w:rsidRPr="005B28F3">
              <w:rPr>
                <w:szCs w:val="24"/>
                <w:lang w:val="lv-LV"/>
              </w:rPr>
              <w:t xml:space="preserve"> ēka, kuras būvniecības darbu izmaksas bez PVN ir ne mazākas kā 900 000,00 EUR (deviņi simti tūkstoši euro)</w:t>
            </w:r>
            <w:r w:rsidR="005B28F3" w:rsidRPr="0081267D">
              <w:rPr>
                <w:rFonts w:eastAsia="Times New Roman"/>
                <w:lang w:val="lv-LV"/>
              </w:rPr>
              <w:t xml:space="preserve"> </w:t>
            </w:r>
            <w:r w:rsidRPr="0081267D">
              <w:rPr>
                <w:rFonts w:eastAsia="Times New Roman"/>
                <w:lang w:val="lv-LV"/>
              </w:rPr>
              <w:t>4.7.2.2. ar platību ne mazāk kā 500 m</w:t>
            </w:r>
            <w:r w:rsidRPr="0081267D">
              <w:rPr>
                <w:rFonts w:eastAsia="Times New Roman"/>
                <w:vertAlign w:val="superscript"/>
                <w:lang w:val="lv-LV"/>
              </w:rPr>
              <w:t>2</w:t>
            </w:r>
            <w:r w:rsidR="005B28F3">
              <w:rPr>
                <w:rFonts w:eastAsia="Times New Roman"/>
                <w:lang w:val="lv-LV"/>
              </w:rPr>
              <w:t>.</w:t>
            </w:r>
            <w:r w:rsidRPr="0081267D">
              <w:rPr>
                <w:rFonts w:eastAsia="Times New Roman"/>
                <w:lang w:val="lv-LV"/>
              </w:rPr>
              <w:t xml:space="preserve"> </w:t>
            </w:r>
          </w:p>
          <w:p w14:paraId="69862631" w14:textId="77777777" w:rsidR="009D6406" w:rsidRPr="0081267D" w:rsidRDefault="00F016D7">
            <w:pPr>
              <w:spacing w:after="0" w:line="240" w:lineRule="auto"/>
              <w:ind w:right="-58"/>
              <w:jc w:val="both"/>
              <w:rPr>
                <w:rFonts w:eastAsia="Times New Roman"/>
                <w:lang w:val="lv-LV"/>
              </w:rPr>
            </w:pPr>
            <w:r w:rsidRPr="0081267D">
              <w:rPr>
                <w:rFonts w:eastAsia="Times New Roman"/>
                <w:lang w:val="lv-LV"/>
              </w:rPr>
              <w:t>Būvdarbiem ir jābūt pilnībā pabeigtiem un pieņemtiem ekspluatācijā, no pasūtītāja ir iespējams saņemt pozitīvu pasūtītāja atsauksmi.</w:t>
            </w:r>
          </w:p>
        </w:tc>
        <w:tc>
          <w:tcPr>
            <w:tcW w:w="44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A741059" w14:textId="77777777" w:rsidR="009D6406" w:rsidRPr="0081267D" w:rsidRDefault="00F016D7">
            <w:pPr>
              <w:spacing w:after="0" w:line="240" w:lineRule="auto"/>
              <w:ind w:right="-58"/>
              <w:jc w:val="both"/>
              <w:rPr>
                <w:rFonts w:eastAsia="Times New Roman"/>
                <w:lang w:val="lv-LV"/>
              </w:rPr>
            </w:pPr>
            <w:r w:rsidRPr="0081267D">
              <w:rPr>
                <w:rFonts w:eastAsia="Times New Roman"/>
                <w:lang w:val="lv-LV"/>
              </w:rPr>
              <w:t>5.7. Nolikuma 4.7.punkta izpildē pretendentam jāiesniedz:</w:t>
            </w:r>
          </w:p>
          <w:p w14:paraId="31A40B69" w14:textId="77777777" w:rsidR="009D6406" w:rsidRPr="0081267D" w:rsidRDefault="00F016D7">
            <w:pPr>
              <w:spacing w:after="0" w:line="240" w:lineRule="auto"/>
              <w:ind w:right="-58"/>
              <w:jc w:val="both"/>
              <w:rPr>
                <w:lang w:val="lv-LV"/>
              </w:rPr>
            </w:pPr>
            <w:r w:rsidRPr="0081267D">
              <w:rPr>
                <w:lang w:val="lv-LV"/>
              </w:rPr>
              <w:t xml:space="preserve"> 5.7.1.Pretendenta piedāvātā atbildīgā būvdarbu vadītāja profesionālās pieredzes apraksts personīgi parakstīts, saskaņā ar Nolikuma 7.3.pielikumā noteikto formu, </w:t>
            </w:r>
          </w:p>
          <w:p w14:paraId="7D569641" w14:textId="77777777" w:rsidR="009D6406" w:rsidRPr="0081267D" w:rsidRDefault="00F016D7">
            <w:pPr>
              <w:spacing w:after="0" w:line="240" w:lineRule="auto"/>
              <w:ind w:right="-58"/>
              <w:jc w:val="both"/>
              <w:rPr>
                <w:lang w:val="lv-LV"/>
              </w:rPr>
            </w:pPr>
            <w:r w:rsidRPr="0081267D">
              <w:rPr>
                <w:lang w:val="lv-LV"/>
              </w:rPr>
              <w:t xml:space="preserve">5.7.2.Aprakstā norādītā objekta būvatļaujas kopija vai būvdarbu vadītāja saistību raksta kopija vai cits dokuments par pieredzes aprakstā norādīto objektu, kas pierāda 4.7.punktā prasīto pieredzi </w:t>
            </w:r>
            <w:r w:rsidRPr="0081267D">
              <w:rPr>
                <w:rFonts w:eastAsia="Times New Roman"/>
                <w:lang w:val="lv-LV"/>
              </w:rPr>
              <w:t xml:space="preserve">un norādīto </w:t>
            </w:r>
            <w:r w:rsidR="007C5411">
              <w:rPr>
                <w:lang w:val="lv-LV"/>
              </w:rPr>
              <w:t>objektu ekspluatācijā nodošanu.</w:t>
            </w:r>
          </w:p>
          <w:p w14:paraId="7DCF3704" w14:textId="77777777" w:rsidR="009D6406" w:rsidRPr="0081267D" w:rsidRDefault="009D6406">
            <w:pPr>
              <w:spacing w:after="0" w:line="240" w:lineRule="auto"/>
              <w:ind w:right="-58"/>
              <w:jc w:val="both"/>
              <w:rPr>
                <w:lang w:val="lv-LV"/>
              </w:rPr>
            </w:pPr>
          </w:p>
        </w:tc>
      </w:tr>
      <w:tr w:rsidR="009D6406" w:rsidRPr="008017E5" w14:paraId="0C0CD5C4" w14:textId="77777777">
        <w:tc>
          <w:tcPr>
            <w:tcW w:w="46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10B37EA" w14:textId="77777777" w:rsidR="009D6406" w:rsidRPr="0081267D" w:rsidRDefault="00F016D7">
            <w:pPr>
              <w:spacing w:after="0" w:line="240" w:lineRule="auto"/>
              <w:ind w:right="-58"/>
              <w:jc w:val="both"/>
              <w:rPr>
                <w:rFonts w:eastAsia="Times New Roman"/>
                <w:color w:val="000000"/>
                <w:lang w:val="lv-LV"/>
              </w:rPr>
            </w:pPr>
            <w:r w:rsidRPr="0081267D">
              <w:rPr>
                <w:rFonts w:eastAsia="Times New Roman"/>
                <w:lang w:val="lv-LV"/>
              </w:rPr>
              <w:t xml:space="preserve">4.8. Pretendentam līguma izpildē jānodrošina </w:t>
            </w:r>
            <w:r w:rsidRPr="0081267D">
              <w:rPr>
                <w:rFonts w:eastAsia="Times New Roman"/>
                <w:u w:val="single"/>
                <w:lang w:val="lv-LV"/>
              </w:rPr>
              <w:t>siltumapgādes un ventilācijas sistēmu darbu vadītājs</w:t>
            </w:r>
            <w:r w:rsidRPr="0081267D">
              <w:rPr>
                <w:rFonts w:eastAsia="Times New Roman"/>
                <w:lang w:val="lv-LV"/>
              </w:rPr>
              <w:t>,</w:t>
            </w:r>
            <w:r w:rsidRPr="0081267D">
              <w:rPr>
                <w:rFonts w:eastAsia="Times New Roman"/>
                <w:color w:val="000000"/>
                <w:lang w:val="lv-LV"/>
              </w:rPr>
              <w:t xml:space="preserve"> kuram ir:</w:t>
            </w:r>
          </w:p>
          <w:p w14:paraId="666CEB77" w14:textId="77777777" w:rsidR="009D6406" w:rsidRPr="0081267D" w:rsidRDefault="00F016D7">
            <w:pPr>
              <w:spacing w:after="0" w:line="240" w:lineRule="auto"/>
              <w:ind w:right="-58"/>
              <w:jc w:val="both"/>
              <w:rPr>
                <w:lang w:val="lv-LV"/>
              </w:rPr>
            </w:pPr>
            <w:r w:rsidRPr="0081267D">
              <w:rPr>
                <w:rFonts w:eastAsia="Times New Roman"/>
                <w:color w:val="000000"/>
                <w:lang w:val="lv-LV"/>
              </w:rPr>
              <w:t xml:space="preserve">4.8.1. spēkā esošs sertifikāts </w:t>
            </w:r>
            <w:r w:rsidRPr="0081267D">
              <w:rPr>
                <w:rFonts w:eastAsia="Times New Roman"/>
                <w:b/>
                <w:i/>
                <w:color w:val="000000"/>
                <w:lang w:val="lv-LV"/>
              </w:rPr>
              <w:t>siltumapgādes un ventilācijas sistēmu būvdarbu vadīšanā un būvuzraudzībā</w:t>
            </w:r>
            <w:r w:rsidRPr="0081267D">
              <w:rPr>
                <w:rFonts w:eastAsia="Times New Roman"/>
                <w:color w:val="000000"/>
                <w:lang w:val="lv-LV"/>
              </w:rPr>
              <w:t xml:space="preserve"> vai </w:t>
            </w:r>
            <w:r w:rsidRPr="0081267D">
              <w:rPr>
                <w:rFonts w:eastAsia="Times New Roman"/>
                <w:b/>
                <w:i/>
                <w:color w:val="000000"/>
                <w:lang w:val="lv-LV"/>
              </w:rPr>
              <w:t xml:space="preserve">siltumapgādes, </w:t>
            </w:r>
            <w:r w:rsidRPr="0081267D">
              <w:rPr>
                <w:b/>
                <w:i/>
                <w:lang w:val="lv-LV"/>
              </w:rPr>
              <w:t>ventilācijas, rekuperācijas un aukstumapgādes sistēmu būvdarbu vadīšanā</w:t>
            </w:r>
            <w:r w:rsidRPr="0081267D">
              <w:rPr>
                <w:lang w:val="lv-LV"/>
              </w:rPr>
              <w:t>;</w:t>
            </w:r>
          </w:p>
          <w:p w14:paraId="7B921DCD" w14:textId="77777777" w:rsidR="007C5411" w:rsidRDefault="00F016D7">
            <w:pPr>
              <w:spacing w:after="0" w:line="240" w:lineRule="auto"/>
              <w:ind w:right="-58"/>
              <w:jc w:val="both"/>
              <w:rPr>
                <w:rFonts w:eastAsia="Times New Roman"/>
                <w:lang w:val="lv-LV"/>
              </w:rPr>
            </w:pPr>
            <w:r w:rsidRPr="0081267D">
              <w:rPr>
                <w:rFonts w:eastAsia="Times New Roman"/>
                <w:color w:val="000000"/>
                <w:szCs w:val="24"/>
                <w:lang w:val="lv-LV"/>
              </w:rPr>
              <w:t>4.8.2</w:t>
            </w:r>
            <w:r w:rsidRPr="007C5411">
              <w:rPr>
                <w:rFonts w:eastAsia="Times New Roman"/>
                <w:color w:val="000000"/>
                <w:szCs w:val="24"/>
                <w:lang w:val="lv-LV"/>
              </w:rPr>
              <w:t>.</w:t>
            </w:r>
            <w:r w:rsidR="007C5411" w:rsidRPr="007C5411">
              <w:rPr>
                <w:rFonts w:eastAsia="Times New Roman"/>
                <w:color w:val="000000"/>
                <w:szCs w:val="24"/>
                <w:lang w:val="lv-LV"/>
              </w:rPr>
              <w:t xml:space="preserve"> pieredze iepriekšējos 5 (piecos) gados (</w:t>
            </w:r>
            <w:r w:rsidR="007C5411" w:rsidRPr="007C5411">
              <w:rPr>
                <w:rFonts w:eastAsia="Times New Roman"/>
                <w:szCs w:val="24"/>
                <w:lang w:val="lv-LV"/>
              </w:rPr>
              <w:t>t.i. 2010., 2011., 2012., 2013., 2014. un 2015. gadā līdz piedāvājumu iesniegšanas dienai</w:t>
            </w:r>
            <w:r w:rsidR="007C5411" w:rsidRPr="007C5411">
              <w:rPr>
                <w:rFonts w:eastAsia="Times New Roman"/>
                <w:color w:val="000000"/>
                <w:szCs w:val="24"/>
                <w:lang w:val="lv-LV"/>
              </w:rPr>
              <w:t>)</w:t>
            </w:r>
            <w:r w:rsidR="007C5411" w:rsidRPr="007C5411">
              <w:rPr>
                <w:bCs/>
                <w:color w:val="000000"/>
                <w:szCs w:val="24"/>
                <w:lang w:val="lv-LV"/>
              </w:rPr>
              <w:t xml:space="preserve"> vismaz</w:t>
            </w:r>
            <w:r w:rsidR="007C5411" w:rsidRPr="007C5411">
              <w:rPr>
                <w:rFonts w:eastAsia="Times New Roman"/>
                <w:color w:val="000000"/>
                <w:szCs w:val="24"/>
                <w:lang w:val="lv-LV"/>
              </w:rPr>
              <w:t xml:space="preserve"> </w:t>
            </w:r>
            <w:r w:rsidR="007C5411" w:rsidRPr="007C5411">
              <w:rPr>
                <w:szCs w:val="24"/>
                <w:lang w:val="lv-LV"/>
              </w:rPr>
              <w:t xml:space="preserve">trīs ģeotermālo siltumsūkņu </w:t>
            </w:r>
            <w:r w:rsidR="007C5411" w:rsidRPr="007C5411">
              <w:rPr>
                <w:szCs w:val="24"/>
                <w:lang w:val="lv-LV"/>
              </w:rPr>
              <w:lastRenderedPageBreak/>
              <w:t>izbūvē ar jaudu ne mazāku kā 10 kW.</w:t>
            </w:r>
            <w:r w:rsidR="007C5411" w:rsidRPr="0081267D">
              <w:rPr>
                <w:rFonts w:eastAsia="Times New Roman"/>
                <w:lang w:val="lv-LV"/>
              </w:rPr>
              <w:t xml:space="preserve"> </w:t>
            </w:r>
          </w:p>
          <w:p w14:paraId="2F8E3F0E" w14:textId="77777777" w:rsidR="009D6406" w:rsidRPr="0081267D" w:rsidRDefault="00F016D7">
            <w:pPr>
              <w:spacing w:after="0" w:line="240" w:lineRule="auto"/>
              <w:ind w:right="-58"/>
              <w:jc w:val="both"/>
              <w:rPr>
                <w:rFonts w:eastAsia="Times New Roman"/>
                <w:lang w:val="lv-LV"/>
              </w:rPr>
            </w:pPr>
            <w:r w:rsidRPr="0081267D">
              <w:rPr>
                <w:rFonts w:eastAsia="Times New Roman"/>
                <w:lang w:val="lv-LV"/>
              </w:rPr>
              <w:t>Būvdarbiem ir jābūt pilnībā pabeigtiem un pieņemtiem ekspluatācijā</w:t>
            </w:r>
          </w:p>
        </w:tc>
        <w:tc>
          <w:tcPr>
            <w:tcW w:w="44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F15C00B" w14:textId="77777777" w:rsidR="009D6406" w:rsidRPr="0081267D" w:rsidRDefault="00F016D7">
            <w:pPr>
              <w:spacing w:after="0" w:line="240" w:lineRule="auto"/>
              <w:ind w:right="-58"/>
              <w:jc w:val="both"/>
              <w:rPr>
                <w:rFonts w:eastAsia="Times New Roman"/>
                <w:lang w:val="lv-LV"/>
              </w:rPr>
            </w:pPr>
            <w:r w:rsidRPr="0081267D">
              <w:rPr>
                <w:rFonts w:eastAsia="Times New Roman"/>
                <w:lang w:val="lv-LV"/>
              </w:rPr>
              <w:lastRenderedPageBreak/>
              <w:t>5.8. Nolikuma 4.8.punkta izpildē pretendentam jāiesniedz:</w:t>
            </w:r>
          </w:p>
          <w:p w14:paraId="00755C89" w14:textId="77777777" w:rsidR="009D6406" w:rsidRPr="0081267D" w:rsidRDefault="00F016D7">
            <w:pPr>
              <w:spacing w:after="0" w:line="240" w:lineRule="auto"/>
              <w:ind w:right="-58"/>
              <w:jc w:val="both"/>
              <w:rPr>
                <w:rFonts w:eastAsia="Times New Roman"/>
                <w:lang w:val="lv-LV"/>
              </w:rPr>
            </w:pPr>
            <w:r w:rsidRPr="0081267D">
              <w:rPr>
                <w:rFonts w:eastAsia="Times New Roman"/>
                <w:lang w:val="lv-LV"/>
              </w:rPr>
              <w:t>5.8.1.Pretendenta piedāvātā siltumapgādes un ventilācijas sistēmu darbu vadītāja</w:t>
            </w:r>
            <w:r w:rsidRPr="0081267D">
              <w:rPr>
                <w:lang w:val="lv-LV"/>
              </w:rPr>
              <w:t xml:space="preserve"> profesionālās pieredzes apraksts personīgi parakstīts</w:t>
            </w:r>
            <w:r w:rsidRPr="0081267D">
              <w:rPr>
                <w:rFonts w:eastAsia="Times New Roman"/>
                <w:lang w:val="lv-LV"/>
              </w:rPr>
              <w:t xml:space="preserve"> saskaņā ar Nolikuma 7.3.pielikumā noteikto formu, </w:t>
            </w:r>
          </w:p>
          <w:p w14:paraId="316BB509" w14:textId="77777777" w:rsidR="009D6406" w:rsidRPr="0081267D" w:rsidRDefault="00F016D7" w:rsidP="00735300">
            <w:pPr>
              <w:spacing w:after="0" w:line="240" w:lineRule="auto"/>
              <w:ind w:right="-58"/>
              <w:jc w:val="both"/>
              <w:rPr>
                <w:rFonts w:eastAsia="Times New Roman"/>
                <w:lang w:val="lv-LV"/>
              </w:rPr>
            </w:pPr>
            <w:r w:rsidRPr="0081267D">
              <w:rPr>
                <w:lang w:val="lv-LV"/>
              </w:rPr>
              <w:t xml:space="preserve">5.8.2.Dokumenti, kas apliecina vai pierāda pieredzes aprakstā norādīto un 4.8.punktā prasīto </w:t>
            </w:r>
            <w:r w:rsidRPr="0081267D">
              <w:rPr>
                <w:rFonts w:eastAsia="Times New Roman"/>
                <w:lang w:val="lv-LV"/>
              </w:rPr>
              <w:t>piedāvātā siltumapgādes un ventilācijas sistēmu darbu vadītāja profesionālo pieredzi</w:t>
            </w:r>
            <w:r w:rsidRPr="0081267D">
              <w:rPr>
                <w:lang w:val="lv-LV"/>
              </w:rPr>
              <w:t xml:space="preserve">  </w:t>
            </w:r>
            <w:r w:rsidRPr="0081267D">
              <w:rPr>
                <w:rFonts w:eastAsia="Times New Roman"/>
                <w:lang w:val="lv-LV"/>
              </w:rPr>
              <w:t xml:space="preserve">un norādīto </w:t>
            </w:r>
            <w:r w:rsidRPr="0081267D">
              <w:rPr>
                <w:lang w:val="lv-LV"/>
              </w:rPr>
              <w:t>objektu ekspluatācijā nodošanu</w:t>
            </w:r>
            <w:r w:rsidRPr="0081267D">
              <w:rPr>
                <w:rFonts w:eastAsia="Times New Roman"/>
                <w:lang w:val="lv-LV"/>
              </w:rPr>
              <w:t>.</w:t>
            </w:r>
          </w:p>
        </w:tc>
      </w:tr>
      <w:tr w:rsidR="009D6406" w:rsidRPr="008017E5" w14:paraId="64D17358" w14:textId="77777777">
        <w:tc>
          <w:tcPr>
            <w:tcW w:w="46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37187B8" w14:textId="77777777" w:rsidR="009D6406" w:rsidRPr="0081267D" w:rsidRDefault="00F016D7">
            <w:pPr>
              <w:spacing w:after="0" w:line="240" w:lineRule="auto"/>
              <w:ind w:right="-58"/>
              <w:jc w:val="both"/>
              <w:rPr>
                <w:rFonts w:eastAsia="Times New Roman"/>
                <w:color w:val="000000"/>
                <w:szCs w:val="24"/>
                <w:lang w:val="lv-LV"/>
              </w:rPr>
            </w:pPr>
            <w:r w:rsidRPr="0081267D">
              <w:rPr>
                <w:rFonts w:eastAsia="Times New Roman"/>
                <w:szCs w:val="24"/>
                <w:lang w:val="lv-LV"/>
              </w:rPr>
              <w:lastRenderedPageBreak/>
              <w:t xml:space="preserve">4.9. Pretendentam līguma izpildē jānodrošina </w:t>
            </w:r>
            <w:r w:rsidRPr="0081267D">
              <w:rPr>
                <w:rFonts w:eastAsia="Times New Roman"/>
                <w:szCs w:val="24"/>
                <w:u w:val="single"/>
                <w:lang w:val="lv-LV"/>
              </w:rPr>
              <w:t>ūdensapgādes un kanalizācijas sistēmu darbu vadītājs</w:t>
            </w:r>
            <w:r w:rsidRPr="0081267D">
              <w:rPr>
                <w:rFonts w:eastAsia="Times New Roman"/>
                <w:szCs w:val="24"/>
                <w:lang w:val="lv-LV"/>
              </w:rPr>
              <w:t>,</w:t>
            </w:r>
            <w:r w:rsidRPr="0081267D">
              <w:rPr>
                <w:rFonts w:eastAsia="Times New Roman"/>
                <w:color w:val="000000"/>
                <w:szCs w:val="24"/>
                <w:lang w:val="lv-LV"/>
              </w:rPr>
              <w:t xml:space="preserve"> kuram ir:</w:t>
            </w:r>
          </w:p>
          <w:p w14:paraId="1570994B" w14:textId="77777777" w:rsidR="009D6406" w:rsidRPr="0081267D" w:rsidRDefault="00F016D7">
            <w:pPr>
              <w:spacing w:after="0" w:line="240" w:lineRule="auto"/>
              <w:ind w:right="-58"/>
              <w:jc w:val="both"/>
              <w:rPr>
                <w:rFonts w:eastAsia="Times New Roman"/>
                <w:color w:val="000000"/>
                <w:szCs w:val="24"/>
                <w:lang w:val="lv-LV"/>
              </w:rPr>
            </w:pPr>
            <w:r w:rsidRPr="0081267D">
              <w:rPr>
                <w:rFonts w:eastAsia="Times New Roman"/>
                <w:color w:val="000000"/>
                <w:szCs w:val="24"/>
                <w:lang w:val="lv-LV"/>
              </w:rPr>
              <w:t xml:space="preserve">4.9.1. spēkā esošs sertifikāts </w:t>
            </w:r>
            <w:r w:rsidRPr="0081267D">
              <w:rPr>
                <w:rFonts w:eastAsia="Times New Roman"/>
                <w:b/>
                <w:color w:val="000000"/>
                <w:szCs w:val="24"/>
                <w:lang w:val="lv-LV"/>
              </w:rPr>
              <w:t>ūdens apgādes un kanalizācijas sistēmu būvdarbu vadīšanā</w:t>
            </w:r>
            <w:r w:rsidRPr="0081267D">
              <w:rPr>
                <w:rFonts w:eastAsia="Times New Roman"/>
                <w:color w:val="000000"/>
                <w:szCs w:val="24"/>
                <w:lang w:val="lv-LV"/>
              </w:rPr>
              <w:t>,</w:t>
            </w:r>
          </w:p>
          <w:p w14:paraId="1BB57C35" w14:textId="77777777" w:rsidR="009D6406" w:rsidRPr="0081267D" w:rsidRDefault="00F016D7">
            <w:pPr>
              <w:spacing w:after="0" w:line="240" w:lineRule="auto"/>
              <w:ind w:right="-58"/>
              <w:jc w:val="both"/>
              <w:rPr>
                <w:rFonts w:eastAsia="Times New Roman"/>
                <w:szCs w:val="24"/>
                <w:lang w:val="lv-LV"/>
              </w:rPr>
            </w:pPr>
            <w:r w:rsidRPr="0081267D">
              <w:rPr>
                <w:rFonts w:eastAsia="Times New Roman"/>
                <w:color w:val="000000"/>
                <w:szCs w:val="24"/>
                <w:lang w:val="lv-LV"/>
              </w:rPr>
              <w:t>4.9.2.pieredze iepriekšējos 5 (piecos) gados (</w:t>
            </w:r>
            <w:r w:rsidRPr="0081267D">
              <w:rPr>
                <w:rFonts w:eastAsia="Times New Roman"/>
                <w:szCs w:val="24"/>
                <w:lang w:val="lv-LV"/>
              </w:rPr>
              <w:t>t.i. 2010., 2011., 2012.,</w:t>
            </w:r>
            <w:r w:rsidR="00735300">
              <w:rPr>
                <w:rFonts w:eastAsia="Times New Roman"/>
                <w:szCs w:val="24"/>
                <w:lang w:val="lv-LV"/>
              </w:rPr>
              <w:t xml:space="preserve"> </w:t>
            </w:r>
            <w:r w:rsidRPr="0081267D">
              <w:rPr>
                <w:rFonts w:eastAsia="Times New Roman"/>
                <w:szCs w:val="24"/>
                <w:lang w:val="lv-LV"/>
              </w:rPr>
              <w:t>2013., 2014. un 2015.gadā līdz piedāvājumu iesniegšanas dienai</w:t>
            </w:r>
            <w:r w:rsidRPr="0081267D">
              <w:rPr>
                <w:rFonts w:eastAsia="Times New Roman"/>
                <w:color w:val="000000"/>
                <w:szCs w:val="24"/>
                <w:lang w:val="lv-LV"/>
              </w:rPr>
              <w:t xml:space="preserve">) </w:t>
            </w:r>
            <w:r w:rsidRPr="0081267D">
              <w:rPr>
                <w:bCs/>
                <w:color w:val="000000"/>
                <w:szCs w:val="24"/>
                <w:lang w:val="lv-LV"/>
              </w:rPr>
              <w:t xml:space="preserve">vismaz 1 (vienas) </w:t>
            </w:r>
            <w:r w:rsidRPr="0081267D">
              <w:rPr>
                <w:bCs/>
                <w:szCs w:val="24"/>
                <w:lang w:val="lv-LV"/>
              </w:rPr>
              <w:t xml:space="preserve">ēkas  ūdensapgādes un kanalizācijas sistēmu būvdarbu vadīšanā, </w:t>
            </w:r>
            <w:r w:rsidRPr="0081267D">
              <w:rPr>
                <w:rFonts w:eastAsia="Times New Roman"/>
                <w:szCs w:val="24"/>
                <w:lang w:val="lv-LV"/>
              </w:rPr>
              <w:t>un ēka ir:</w:t>
            </w:r>
          </w:p>
          <w:p w14:paraId="1C6ACC4E" w14:textId="77777777" w:rsidR="009D6406" w:rsidRPr="0081267D" w:rsidRDefault="00F016D7">
            <w:pPr>
              <w:spacing w:after="0" w:line="240" w:lineRule="auto"/>
              <w:ind w:right="-58"/>
              <w:jc w:val="both"/>
              <w:rPr>
                <w:rFonts w:eastAsia="Times New Roman"/>
                <w:szCs w:val="24"/>
                <w:lang w:val="lv-LV"/>
              </w:rPr>
            </w:pPr>
            <w:r w:rsidRPr="0081267D">
              <w:rPr>
                <w:rFonts w:eastAsia="Times New Roman"/>
                <w:szCs w:val="24"/>
                <w:lang w:val="lv-LV"/>
              </w:rPr>
              <w:t>4.9.2.2. ar platību ne mazāk kā 500 m</w:t>
            </w:r>
            <w:r w:rsidRPr="0081267D">
              <w:rPr>
                <w:rFonts w:eastAsia="Times New Roman"/>
                <w:szCs w:val="24"/>
                <w:vertAlign w:val="superscript"/>
                <w:lang w:val="lv-LV"/>
              </w:rPr>
              <w:t>2</w:t>
            </w:r>
            <w:r w:rsidRPr="0081267D">
              <w:rPr>
                <w:rFonts w:eastAsia="Times New Roman"/>
                <w:szCs w:val="24"/>
                <w:lang w:val="lv-LV"/>
              </w:rPr>
              <w:t xml:space="preserve">, </w:t>
            </w:r>
          </w:p>
          <w:p w14:paraId="482C9803" w14:textId="77777777" w:rsidR="009D6406" w:rsidRPr="0081267D" w:rsidRDefault="00F016D7">
            <w:pPr>
              <w:spacing w:after="0" w:line="240" w:lineRule="auto"/>
              <w:ind w:right="-58"/>
              <w:jc w:val="both"/>
              <w:rPr>
                <w:rFonts w:eastAsia="Times New Roman"/>
                <w:szCs w:val="24"/>
                <w:lang w:val="lv-LV"/>
              </w:rPr>
            </w:pPr>
            <w:r w:rsidRPr="0081267D">
              <w:rPr>
                <w:rFonts w:eastAsia="Times New Roman"/>
                <w:szCs w:val="24"/>
                <w:lang w:val="lv-LV"/>
              </w:rPr>
              <w:t xml:space="preserve">4.9.2.3.būvdarbu kopējās izmaksas ir ne mazākas kā EUR 500 000 </w:t>
            </w:r>
            <w:r w:rsidRPr="0081267D">
              <w:rPr>
                <w:rFonts w:eastAsia="Times New Roman"/>
                <w:bCs/>
                <w:color w:val="000000"/>
                <w:szCs w:val="24"/>
                <w:lang w:val="lv-LV" w:eastAsia="en-US"/>
              </w:rPr>
              <w:t xml:space="preserve">(pieci simti tūkstoši </w:t>
            </w:r>
            <w:r w:rsidRPr="0081267D">
              <w:rPr>
                <w:rFonts w:eastAsia="Times New Roman"/>
                <w:bCs/>
                <w:i/>
                <w:color w:val="000000"/>
                <w:szCs w:val="24"/>
                <w:lang w:val="lv-LV" w:eastAsia="en-US"/>
              </w:rPr>
              <w:t>euro</w:t>
            </w:r>
            <w:r w:rsidRPr="0081267D">
              <w:rPr>
                <w:rFonts w:eastAsia="Times New Roman"/>
                <w:szCs w:val="24"/>
                <w:lang w:val="lv-LV"/>
              </w:rPr>
              <w:t xml:space="preserve"> un 00 centi) (bez PVN). </w:t>
            </w:r>
          </w:p>
          <w:p w14:paraId="71D09676" w14:textId="77777777" w:rsidR="009D6406" w:rsidRPr="0081267D" w:rsidRDefault="00F016D7">
            <w:pPr>
              <w:spacing w:after="0" w:line="240" w:lineRule="auto"/>
              <w:ind w:right="-58"/>
              <w:jc w:val="both"/>
              <w:rPr>
                <w:rFonts w:eastAsia="Times New Roman"/>
                <w:szCs w:val="24"/>
                <w:lang w:val="lv-LV"/>
              </w:rPr>
            </w:pPr>
            <w:r w:rsidRPr="0081267D">
              <w:rPr>
                <w:rFonts w:eastAsia="Times New Roman"/>
                <w:szCs w:val="24"/>
                <w:lang w:val="lv-LV"/>
              </w:rPr>
              <w:t>Būvdarbiem ir jābūt pilnībā pabeigtiem un pieņemtiem ekspluatācijā</w:t>
            </w:r>
          </w:p>
        </w:tc>
        <w:tc>
          <w:tcPr>
            <w:tcW w:w="44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A2911DE" w14:textId="77777777" w:rsidR="009D6406" w:rsidRPr="0081267D" w:rsidRDefault="00F016D7">
            <w:pPr>
              <w:spacing w:after="0" w:line="240" w:lineRule="auto"/>
              <w:ind w:right="-58"/>
              <w:jc w:val="both"/>
              <w:rPr>
                <w:rFonts w:eastAsia="Times New Roman"/>
                <w:lang w:val="lv-LV"/>
              </w:rPr>
            </w:pPr>
            <w:r w:rsidRPr="0081267D">
              <w:rPr>
                <w:rFonts w:eastAsia="Times New Roman"/>
                <w:lang w:val="lv-LV"/>
              </w:rPr>
              <w:t>5.9. Nolikuma 4.9.punkta izpildē pretendentam jāiesniedz:</w:t>
            </w:r>
          </w:p>
          <w:p w14:paraId="449F6C28" w14:textId="77777777" w:rsidR="009D6406" w:rsidRPr="007C5411" w:rsidRDefault="00F016D7" w:rsidP="008B0DAC">
            <w:pPr>
              <w:pStyle w:val="ListParagraph"/>
            </w:pPr>
            <w:r w:rsidRPr="0081267D">
              <w:rPr>
                <w:rFonts w:eastAsia="Times New Roman"/>
              </w:rPr>
              <w:t>5.9.1.</w:t>
            </w:r>
            <w:r w:rsidR="007C5411" w:rsidRPr="00C654F3">
              <w:t xml:space="preserve"> Pretendenta piedāvātā ūdensapgādes un kanalizācijas sistēmu darbu </w:t>
            </w:r>
            <w:r w:rsidR="007C5411" w:rsidRPr="007C5411">
              <w:t>profesionālās pieredzes apraksts personīgi parakstīts saskaņā ar Nolikuma 7.3.pielikumā noteikto formu</w:t>
            </w:r>
            <w:r w:rsidRPr="007C5411">
              <w:rPr>
                <w:rFonts w:eastAsia="Times New Roman"/>
              </w:rPr>
              <w:t xml:space="preserve">, </w:t>
            </w:r>
          </w:p>
          <w:p w14:paraId="330513B2" w14:textId="77777777" w:rsidR="009D6406" w:rsidRPr="0081267D" w:rsidRDefault="00F016D7">
            <w:pPr>
              <w:spacing w:after="0" w:line="240" w:lineRule="auto"/>
              <w:ind w:right="-58"/>
              <w:jc w:val="both"/>
              <w:rPr>
                <w:rFonts w:eastAsia="Times New Roman"/>
                <w:lang w:val="lv-LV"/>
              </w:rPr>
            </w:pPr>
            <w:r w:rsidRPr="0081267D">
              <w:rPr>
                <w:lang w:val="lv-LV"/>
              </w:rPr>
              <w:t xml:space="preserve">5.9.2.Dokumenti, kas apliecina vai pierāda pieredzes aprakstā norādīto un 4.9.punktā prasīto </w:t>
            </w:r>
            <w:r w:rsidRPr="0081267D">
              <w:rPr>
                <w:rFonts w:eastAsia="Times New Roman"/>
                <w:lang w:val="lv-LV"/>
              </w:rPr>
              <w:t>piedāvātā ūdensapgādes un kanalizācijas sistēmu darbu vadītāja profesionālo pieredzi</w:t>
            </w:r>
            <w:r w:rsidRPr="0081267D">
              <w:rPr>
                <w:lang w:val="lv-LV"/>
              </w:rPr>
              <w:t xml:space="preserve">  </w:t>
            </w:r>
            <w:r w:rsidRPr="0081267D">
              <w:rPr>
                <w:rFonts w:eastAsia="Times New Roman"/>
                <w:lang w:val="lv-LV"/>
              </w:rPr>
              <w:t xml:space="preserve">un norādīto </w:t>
            </w:r>
            <w:r w:rsidRPr="0081267D">
              <w:rPr>
                <w:lang w:val="lv-LV"/>
              </w:rPr>
              <w:t xml:space="preserve">objektu ekspluatācijā nodošanu </w:t>
            </w:r>
            <w:r w:rsidRPr="0081267D">
              <w:rPr>
                <w:rFonts w:eastAsia="Times New Roman"/>
                <w:lang w:val="lv-LV"/>
              </w:rPr>
              <w:t>.</w:t>
            </w:r>
          </w:p>
        </w:tc>
      </w:tr>
      <w:tr w:rsidR="009D6406" w:rsidRPr="008017E5" w14:paraId="6977CE02" w14:textId="77777777">
        <w:tc>
          <w:tcPr>
            <w:tcW w:w="46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242F572" w14:textId="77777777" w:rsidR="009D6406" w:rsidRPr="0081267D" w:rsidRDefault="00F016D7">
            <w:pPr>
              <w:spacing w:after="0" w:line="240" w:lineRule="auto"/>
              <w:ind w:right="-58"/>
              <w:jc w:val="both"/>
              <w:rPr>
                <w:rFonts w:eastAsia="Times New Roman"/>
                <w:color w:val="000000"/>
                <w:lang w:val="lv-LV"/>
              </w:rPr>
            </w:pPr>
            <w:r w:rsidRPr="0081267D">
              <w:rPr>
                <w:rFonts w:eastAsia="Times New Roman"/>
                <w:lang w:val="lv-LV"/>
              </w:rPr>
              <w:t xml:space="preserve">4.10. Pretendentam līguma izpildē jānodrošina </w:t>
            </w:r>
            <w:r w:rsidRPr="0081267D">
              <w:rPr>
                <w:rFonts w:eastAsia="Times New Roman"/>
                <w:u w:val="single"/>
                <w:lang w:val="lv-LV"/>
              </w:rPr>
              <w:t>elektroietaišu darbu vadītājs</w:t>
            </w:r>
            <w:r w:rsidRPr="0081267D">
              <w:rPr>
                <w:rFonts w:eastAsia="Times New Roman"/>
                <w:lang w:val="lv-LV"/>
              </w:rPr>
              <w:t>,</w:t>
            </w:r>
            <w:r w:rsidRPr="0081267D">
              <w:rPr>
                <w:rFonts w:eastAsia="Times New Roman"/>
                <w:color w:val="000000"/>
                <w:lang w:val="lv-LV"/>
              </w:rPr>
              <w:t xml:space="preserve"> kuram ir:</w:t>
            </w:r>
          </w:p>
          <w:p w14:paraId="6DCF07A1" w14:textId="77777777" w:rsidR="009D6406" w:rsidRPr="0081267D" w:rsidRDefault="00F016D7">
            <w:pPr>
              <w:spacing w:after="0" w:line="240" w:lineRule="auto"/>
              <w:ind w:right="-58"/>
              <w:jc w:val="both"/>
              <w:rPr>
                <w:lang w:val="lv-LV"/>
              </w:rPr>
            </w:pPr>
            <w:r w:rsidRPr="0081267D">
              <w:rPr>
                <w:rFonts w:eastAsia="Times New Roman"/>
                <w:color w:val="000000"/>
                <w:lang w:val="lv-LV"/>
              </w:rPr>
              <w:t xml:space="preserve"> 4.10.1.spēkā esošs sertifikāts </w:t>
            </w:r>
            <w:r w:rsidRPr="0081267D">
              <w:rPr>
                <w:b/>
                <w:lang w:val="lv-LV"/>
              </w:rPr>
              <w:t>elektroietaišu izbūves darbu vadīšanā un būvuzraudzībā</w:t>
            </w:r>
            <w:r w:rsidRPr="0081267D">
              <w:rPr>
                <w:lang w:val="lv-LV"/>
              </w:rPr>
              <w:t xml:space="preserve"> vai </w:t>
            </w:r>
            <w:r w:rsidRPr="0081267D">
              <w:rPr>
                <w:b/>
                <w:lang w:val="lv-LV"/>
              </w:rPr>
              <w:t>elektroietaišu izbūves darbu vadīšanā,</w:t>
            </w:r>
            <w:r w:rsidRPr="0081267D">
              <w:rPr>
                <w:lang w:val="lv-LV"/>
              </w:rPr>
              <w:t xml:space="preserve"> kas atļauj vadīt elektroietaišu darbus ar spriegumu līdz </w:t>
            </w:r>
            <w:r w:rsidR="007C5411">
              <w:rPr>
                <w:lang w:val="lv-LV"/>
              </w:rPr>
              <w:t>1</w:t>
            </w:r>
            <w:r w:rsidRPr="0081267D">
              <w:rPr>
                <w:lang w:val="lv-LV"/>
              </w:rPr>
              <w:t xml:space="preserve"> kV,</w:t>
            </w:r>
          </w:p>
          <w:p w14:paraId="3A6496F0" w14:textId="77777777" w:rsidR="009D6406" w:rsidRPr="0081267D" w:rsidRDefault="00F016D7">
            <w:pPr>
              <w:spacing w:after="0" w:line="240" w:lineRule="auto"/>
              <w:ind w:right="-58"/>
              <w:jc w:val="both"/>
              <w:rPr>
                <w:rFonts w:eastAsia="Times New Roman"/>
                <w:szCs w:val="24"/>
                <w:lang w:val="lv-LV"/>
              </w:rPr>
            </w:pPr>
            <w:r w:rsidRPr="0081267D">
              <w:rPr>
                <w:rFonts w:eastAsia="Times New Roman"/>
                <w:color w:val="000000"/>
                <w:szCs w:val="24"/>
                <w:lang w:val="lv-LV"/>
              </w:rPr>
              <w:t>4.10.2.pieredze iepriekšējos 5 (piecos) gados (</w:t>
            </w:r>
            <w:r w:rsidRPr="0081267D">
              <w:rPr>
                <w:rFonts w:eastAsia="Times New Roman"/>
                <w:szCs w:val="24"/>
                <w:lang w:val="lv-LV"/>
              </w:rPr>
              <w:t>t.i. 2010., 2011., 2012.,</w:t>
            </w:r>
            <w:r w:rsidR="00735300">
              <w:rPr>
                <w:rFonts w:eastAsia="Times New Roman"/>
                <w:szCs w:val="24"/>
                <w:lang w:val="lv-LV"/>
              </w:rPr>
              <w:t xml:space="preserve"> </w:t>
            </w:r>
            <w:r w:rsidRPr="0081267D">
              <w:rPr>
                <w:rFonts w:eastAsia="Times New Roman"/>
                <w:szCs w:val="24"/>
                <w:lang w:val="lv-LV"/>
              </w:rPr>
              <w:t xml:space="preserve">2013., 2014. </w:t>
            </w:r>
            <w:r w:rsidR="00735300">
              <w:rPr>
                <w:rFonts w:eastAsia="Times New Roman"/>
                <w:szCs w:val="24"/>
                <w:lang w:val="lv-LV"/>
              </w:rPr>
              <w:t>u</w:t>
            </w:r>
            <w:r w:rsidRPr="0081267D">
              <w:rPr>
                <w:rFonts w:eastAsia="Times New Roman"/>
                <w:szCs w:val="24"/>
                <w:lang w:val="lv-LV"/>
              </w:rPr>
              <w:t>n 2015.gadā līdz piedāvājumu iesniegšanas dienai</w:t>
            </w:r>
            <w:r w:rsidRPr="0081267D">
              <w:rPr>
                <w:rFonts w:eastAsia="Times New Roman"/>
                <w:color w:val="000000"/>
                <w:szCs w:val="24"/>
                <w:lang w:val="lv-LV"/>
              </w:rPr>
              <w:t xml:space="preserve">) </w:t>
            </w:r>
            <w:r w:rsidRPr="0081267D">
              <w:rPr>
                <w:bCs/>
                <w:szCs w:val="24"/>
                <w:lang w:val="lv-LV"/>
              </w:rPr>
              <w:t>vismaz 1 (vienas</w:t>
            </w:r>
            <w:r w:rsidRPr="0081267D">
              <w:rPr>
                <w:b/>
                <w:bCs/>
                <w:szCs w:val="24"/>
                <w:lang w:val="lv-LV"/>
              </w:rPr>
              <w:t xml:space="preserve">) </w:t>
            </w:r>
            <w:r w:rsidRPr="0081267D">
              <w:rPr>
                <w:bCs/>
                <w:szCs w:val="24"/>
                <w:lang w:val="lv-LV"/>
              </w:rPr>
              <w:t xml:space="preserve">ēkas elektroietaišu būvdarbu vadīšanā, </w:t>
            </w:r>
            <w:r w:rsidRPr="0081267D">
              <w:rPr>
                <w:rFonts w:eastAsia="Times New Roman"/>
                <w:szCs w:val="24"/>
                <w:lang w:val="lv-LV"/>
              </w:rPr>
              <w:t>un ēka ir:</w:t>
            </w:r>
          </w:p>
          <w:p w14:paraId="3FFF3AF2" w14:textId="77777777" w:rsidR="009D6406" w:rsidRPr="0081267D" w:rsidRDefault="00F016D7">
            <w:pPr>
              <w:spacing w:after="0" w:line="240" w:lineRule="auto"/>
              <w:ind w:right="-58"/>
              <w:jc w:val="both"/>
              <w:rPr>
                <w:rFonts w:eastAsia="Times New Roman"/>
                <w:szCs w:val="24"/>
                <w:lang w:val="lv-LV"/>
              </w:rPr>
            </w:pPr>
            <w:r w:rsidRPr="0081267D">
              <w:rPr>
                <w:rFonts w:eastAsia="Times New Roman"/>
                <w:szCs w:val="24"/>
                <w:lang w:val="lv-LV"/>
              </w:rPr>
              <w:t>4.10.2.2. ar platību ne mazāk kā 500 m</w:t>
            </w:r>
            <w:r w:rsidRPr="0081267D">
              <w:rPr>
                <w:rFonts w:eastAsia="Times New Roman"/>
                <w:szCs w:val="24"/>
                <w:vertAlign w:val="superscript"/>
                <w:lang w:val="lv-LV"/>
              </w:rPr>
              <w:t>2</w:t>
            </w:r>
            <w:r w:rsidRPr="0081267D">
              <w:rPr>
                <w:rFonts w:eastAsia="Times New Roman"/>
                <w:szCs w:val="24"/>
                <w:lang w:val="lv-LV"/>
              </w:rPr>
              <w:t xml:space="preserve">, </w:t>
            </w:r>
          </w:p>
          <w:p w14:paraId="3D8533E0" w14:textId="77777777" w:rsidR="009D6406" w:rsidRPr="0081267D" w:rsidRDefault="00F016D7">
            <w:pPr>
              <w:spacing w:after="0" w:line="240" w:lineRule="auto"/>
              <w:ind w:right="-58"/>
              <w:jc w:val="both"/>
              <w:rPr>
                <w:rFonts w:eastAsia="Times New Roman"/>
                <w:szCs w:val="24"/>
                <w:lang w:val="lv-LV"/>
              </w:rPr>
            </w:pPr>
            <w:r w:rsidRPr="0081267D">
              <w:rPr>
                <w:rFonts w:eastAsia="Times New Roman"/>
                <w:szCs w:val="24"/>
                <w:lang w:val="lv-LV"/>
              </w:rPr>
              <w:t xml:space="preserve">4.10.2.3.būvdarbu kopējās izmaksas ir ne mazākas kā EUR 500 000 </w:t>
            </w:r>
            <w:r w:rsidRPr="0081267D">
              <w:rPr>
                <w:rFonts w:eastAsia="Times New Roman"/>
                <w:bCs/>
                <w:color w:val="000000"/>
                <w:szCs w:val="24"/>
                <w:lang w:val="lv-LV" w:eastAsia="en-US"/>
              </w:rPr>
              <w:t xml:space="preserve">(pieci simti tūkstoši </w:t>
            </w:r>
            <w:r w:rsidRPr="0081267D">
              <w:rPr>
                <w:rFonts w:eastAsia="Times New Roman"/>
                <w:bCs/>
                <w:i/>
                <w:color w:val="000000"/>
                <w:szCs w:val="24"/>
                <w:lang w:val="lv-LV" w:eastAsia="en-US"/>
              </w:rPr>
              <w:t>euro</w:t>
            </w:r>
            <w:r w:rsidRPr="0081267D">
              <w:rPr>
                <w:rFonts w:eastAsia="Times New Roman"/>
                <w:szCs w:val="24"/>
                <w:lang w:val="lv-LV"/>
              </w:rPr>
              <w:t xml:space="preserve"> un 00 centi) (bez PVN). </w:t>
            </w:r>
          </w:p>
          <w:p w14:paraId="3A23E9AC" w14:textId="77777777" w:rsidR="009D6406" w:rsidRPr="0081267D" w:rsidRDefault="00F016D7">
            <w:pPr>
              <w:spacing w:after="0" w:line="240" w:lineRule="auto"/>
              <w:ind w:right="-58"/>
              <w:jc w:val="both"/>
              <w:rPr>
                <w:rFonts w:eastAsia="Times New Roman"/>
                <w:lang w:val="lv-LV"/>
              </w:rPr>
            </w:pPr>
            <w:r w:rsidRPr="0081267D">
              <w:rPr>
                <w:rFonts w:eastAsia="Times New Roman"/>
                <w:lang w:val="lv-LV"/>
              </w:rPr>
              <w:t>Būvdarbiem ir jābūt pilnībā pabeigtiem un pieņemtiem ekspluatācijā</w:t>
            </w:r>
          </w:p>
        </w:tc>
        <w:tc>
          <w:tcPr>
            <w:tcW w:w="44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EC84866" w14:textId="77777777" w:rsidR="009D6406" w:rsidRPr="0081267D" w:rsidRDefault="00F016D7">
            <w:pPr>
              <w:spacing w:after="0" w:line="240" w:lineRule="auto"/>
              <w:ind w:right="-58"/>
              <w:jc w:val="both"/>
              <w:rPr>
                <w:rFonts w:eastAsia="Times New Roman"/>
                <w:lang w:val="lv-LV"/>
              </w:rPr>
            </w:pPr>
            <w:r w:rsidRPr="0081267D">
              <w:rPr>
                <w:rFonts w:eastAsia="Times New Roman"/>
                <w:lang w:val="lv-LV"/>
              </w:rPr>
              <w:t>5.10. Nolikuma 4.10.punkta izpildē pretendentam jāiesniedz:</w:t>
            </w:r>
          </w:p>
          <w:p w14:paraId="348E2D86" w14:textId="77777777" w:rsidR="009D6406" w:rsidRPr="0081267D" w:rsidRDefault="00F016D7">
            <w:pPr>
              <w:spacing w:after="0" w:line="240" w:lineRule="auto"/>
              <w:ind w:right="-58"/>
              <w:jc w:val="both"/>
              <w:rPr>
                <w:lang w:val="lv-LV"/>
              </w:rPr>
            </w:pPr>
            <w:r w:rsidRPr="0081267D">
              <w:rPr>
                <w:rFonts w:eastAsia="Times New Roman"/>
                <w:lang w:val="lv-LV"/>
              </w:rPr>
              <w:t>5.10.1.</w:t>
            </w:r>
            <w:r w:rsidRPr="0081267D">
              <w:rPr>
                <w:lang w:val="lv-LV"/>
              </w:rPr>
              <w:t xml:space="preserve"> sertifikāta, kas atļauj vadīt elektroietaišu darbus ar spriegumu līdz </w:t>
            </w:r>
            <w:r w:rsidR="007C5411">
              <w:rPr>
                <w:lang w:val="lv-LV"/>
              </w:rPr>
              <w:t>1</w:t>
            </w:r>
            <w:r w:rsidRPr="0081267D">
              <w:rPr>
                <w:lang w:val="lv-LV"/>
              </w:rPr>
              <w:t xml:space="preserve"> kV, kopija,</w:t>
            </w:r>
          </w:p>
          <w:p w14:paraId="4D75378F" w14:textId="77777777" w:rsidR="009D6406" w:rsidRPr="0081267D" w:rsidRDefault="00F016D7">
            <w:pPr>
              <w:spacing w:after="0" w:line="240" w:lineRule="auto"/>
              <w:ind w:right="-58"/>
              <w:jc w:val="both"/>
              <w:rPr>
                <w:rFonts w:eastAsia="Times New Roman"/>
                <w:lang w:val="lv-LV"/>
              </w:rPr>
            </w:pPr>
            <w:r w:rsidRPr="0081267D">
              <w:rPr>
                <w:rFonts w:eastAsia="Times New Roman"/>
                <w:lang w:val="lv-LV"/>
              </w:rPr>
              <w:t>5.10.2.pretendenta piedāvātā elektroietaišu</w:t>
            </w:r>
            <w:r w:rsidRPr="0081267D">
              <w:rPr>
                <w:rFonts w:eastAsia="Times New Roman"/>
                <w:u w:val="single"/>
                <w:lang w:val="lv-LV"/>
              </w:rPr>
              <w:t xml:space="preserve"> </w:t>
            </w:r>
            <w:r w:rsidRPr="0081267D">
              <w:rPr>
                <w:rFonts w:eastAsia="Times New Roman"/>
                <w:lang w:val="lv-LV"/>
              </w:rPr>
              <w:t>darbu vadītāja</w:t>
            </w:r>
            <w:r w:rsidRPr="0081267D">
              <w:rPr>
                <w:lang w:val="lv-LV"/>
              </w:rPr>
              <w:t xml:space="preserve"> profesionālās pieredzes apraksts personīgi parakstīts</w:t>
            </w:r>
            <w:r w:rsidRPr="0081267D">
              <w:rPr>
                <w:rFonts w:eastAsia="Times New Roman"/>
                <w:lang w:val="lv-LV"/>
              </w:rPr>
              <w:t xml:space="preserve"> saskaņā ar Nolikuma 7.3.pielikumā noteikto formu, </w:t>
            </w:r>
          </w:p>
          <w:p w14:paraId="24E14689" w14:textId="77777777" w:rsidR="009D6406" w:rsidRPr="0081267D" w:rsidRDefault="00F016D7">
            <w:pPr>
              <w:spacing w:after="0" w:line="240" w:lineRule="auto"/>
              <w:ind w:right="-58"/>
              <w:jc w:val="both"/>
              <w:rPr>
                <w:rFonts w:eastAsia="Times New Roman"/>
                <w:lang w:val="lv-LV"/>
              </w:rPr>
            </w:pPr>
            <w:r w:rsidRPr="0081267D">
              <w:rPr>
                <w:rFonts w:eastAsia="Times New Roman"/>
                <w:lang w:val="lv-LV"/>
              </w:rPr>
              <w:t>5.10.3.</w:t>
            </w:r>
            <w:r w:rsidRPr="0081267D">
              <w:rPr>
                <w:lang w:val="lv-LV"/>
              </w:rPr>
              <w:t xml:space="preserve">Dokumenti, kas apliecina vai pierāda pieredzes aprakstā norādīto un 4.10.punktā prasīto </w:t>
            </w:r>
            <w:r w:rsidRPr="0081267D">
              <w:rPr>
                <w:rFonts w:eastAsia="Times New Roman"/>
                <w:lang w:val="lv-LV"/>
              </w:rPr>
              <w:t>piedāvātā elektroiet</w:t>
            </w:r>
            <w:r w:rsidR="00735300">
              <w:rPr>
                <w:rFonts w:eastAsia="Times New Roman"/>
                <w:lang w:val="lv-LV"/>
              </w:rPr>
              <w:t>a</w:t>
            </w:r>
            <w:r w:rsidRPr="0081267D">
              <w:rPr>
                <w:rFonts w:eastAsia="Times New Roman"/>
                <w:lang w:val="lv-LV"/>
              </w:rPr>
              <w:t xml:space="preserve">išu darbu vadītāja profesionālo pieredzi un norādīto </w:t>
            </w:r>
            <w:r w:rsidRPr="0081267D">
              <w:rPr>
                <w:lang w:val="lv-LV"/>
              </w:rPr>
              <w:t>objektu ekspluatācijā nodošanu</w:t>
            </w:r>
            <w:r w:rsidRPr="0081267D">
              <w:rPr>
                <w:rFonts w:eastAsia="Times New Roman"/>
                <w:lang w:val="lv-LV"/>
              </w:rPr>
              <w:t>.</w:t>
            </w:r>
          </w:p>
          <w:p w14:paraId="715BCA96" w14:textId="77777777" w:rsidR="009D6406" w:rsidRPr="0081267D" w:rsidRDefault="009D6406">
            <w:pPr>
              <w:spacing w:after="0" w:line="240" w:lineRule="auto"/>
              <w:ind w:right="-58"/>
              <w:jc w:val="both"/>
              <w:rPr>
                <w:rFonts w:eastAsia="Times New Roman"/>
                <w:lang w:val="lv-LV"/>
              </w:rPr>
            </w:pPr>
          </w:p>
        </w:tc>
      </w:tr>
      <w:tr w:rsidR="009D6406" w:rsidRPr="008017E5" w14:paraId="52B79B80" w14:textId="77777777">
        <w:tc>
          <w:tcPr>
            <w:tcW w:w="46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42703C2" w14:textId="77777777" w:rsidR="009D6406" w:rsidRPr="0081267D" w:rsidRDefault="00F016D7">
            <w:pPr>
              <w:spacing w:after="0" w:line="240" w:lineRule="auto"/>
              <w:ind w:right="-58"/>
              <w:jc w:val="both"/>
              <w:rPr>
                <w:rFonts w:eastAsia="Times New Roman"/>
                <w:lang w:val="lv-LV"/>
              </w:rPr>
            </w:pPr>
            <w:r w:rsidRPr="0081267D">
              <w:rPr>
                <w:rFonts w:eastAsia="Times New Roman"/>
                <w:lang w:val="lv-LV"/>
              </w:rPr>
              <w:t xml:space="preserve">4.11. </w:t>
            </w:r>
            <w:r w:rsidRPr="0081267D">
              <w:rPr>
                <w:lang w:val="lv-LV"/>
              </w:rPr>
              <w:t>Pretendentam ir jānodrošina, ka līguma izpildē tiek ievērotas darba aizsardzības prasības saskaņā ar 2003.gada 25.februāra Ministru kabineta noteikumiem Nr.92 „Darba aizsardzības prasības veicot būvdarbus”</w:t>
            </w:r>
            <w:r w:rsidRPr="0081267D">
              <w:rPr>
                <w:rFonts w:eastAsia="Times New Roman"/>
                <w:lang w:val="lv-LV"/>
              </w:rPr>
              <w:t>.</w:t>
            </w:r>
          </w:p>
        </w:tc>
        <w:tc>
          <w:tcPr>
            <w:tcW w:w="44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7C80BEE" w14:textId="77777777" w:rsidR="009D6406" w:rsidRPr="0081267D" w:rsidRDefault="00F016D7">
            <w:pPr>
              <w:spacing w:after="0" w:line="240" w:lineRule="auto"/>
              <w:ind w:right="-58"/>
              <w:jc w:val="both"/>
              <w:rPr>
                <w:lang w:val="lv-LV"/>
              </w:rPr>
            </w:pPr>
            <w:r w:rsidRPr="0081267D">
              <w:rPr>
                <w:rFonts w:eastAsia="Times New Roman"/>
                <w:lang w:val="lv-LV"/>
              </w:rPr>
              <w:t xml:space="preserve">5.11. </w:t>
            </w:r>
            <w:r w:rsidRPr="0081267D">
              <w:rPr>
                <w:lang w:val="lv-LV"/>
              </w:rPr>
              <w:t>Nolikuma 4.11.punkta izpildē pretendentam jāiesniedz:</w:t>
            </w:r>
          </w:p>
          <w:p w14:paraId="307E9D3A" w14:textId="77777777" w:rsidR="009D6406" w:rsidRPr="0081267D" w:rsidRDefault="00F016D7">
            <w:pPr>
              <w:spacing w:after="0" w:line="240" w:lineRule="auto"/>
              <w:ind w:right="-58"/>
              <w:jc w:val="both"/>
              <w:rPr>
                <w:lang w:val="lv-LV"/>
              </w:rPr>
            </w:pPr>
            <w:r w:rsidRPr="0081267D">
              <w:rPr>
                <w:lang w:val="lv-LV"/>
              </w:rPr>
              <w:t xml:space="preserve"> 5.11.1.Pretendenta sagatavots apliecinājums par to, ka līguma izpildē tiks ievērotas darba aizsardzības prasības saskaņā ar 2003.gada 25.februāra Ministru kabineta noteikumu Nr.92 „Darba aizsardzības prasības veicot būvdarbus” prasībām, </w:t>
            </w:r>
          </w:p>
          <w:p w14:paraId="046285E7" w14:textId="77777777" w:rsidR="009D6406" w:rsidRPr="0081267D" w:rsidRDefault="00F016D7">
            <w:pPr>
              <w:spacing w:after="0" w:line="240" w:lineRule="auto"/>
              <w:ind w:right="-58"/>
              <w:jc w:val="both"/>
              <w:rPr>
                <w:rFonts w:eastAsia="Times New Roman"/>
                <w:lang w:val="lv-LV"/>
              </w:rPr>
            </w:pPr>
            <w:r w:rsidRPr="0081267D">
              <w:rPr>
                <w:lang w:val="lv-LV"/>
              </w:rPr>
              <w:t xml:space="preserve">5.11.2.informācija par personu vai </w:t>
            </w:r>
            <w:r w:rsidRPr="0081267D">
              <w:rPr>
                <w:lang w:val="lv-LV"/>
              </w:rPr>
              <w:lastRenderedPageBreak/>
              <w:t>institūciju, kas nodrošinās darba aizsardzības prasību izpildi būvdarbu līguma izpildes laikā</w:t>
            </w:r>
            <w:r w:rsidRPr="0081267D">
              <w:rPr>
                <w:rFonts w:eastAsia="Times New Roman"/>
                <w:lang w:val="lv-LV"/>
              </w:rPr>
              <w:t>.</w:t>
            </w:r>
          </w:p>
        </w:tc>
      </w:tr>
      <w:tr w:rsidR="009D6406" w:rsidRPr="004E2B08" w14:paraId="4D856D1E" w14:textId="77777777">
        <w:tc>
          <w:tcPr>
            <w:tcW w:w="46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8D55A42" w14:textId="77777777" w:rsidR="009D6406" w:rsidRPr="0081267D" w:rsidRDefault="00F016D7">
            <w:pPr>
              <w:spacing w:after="0" w:line="240" w:lineRule="auto"/>
              <w:ind w:right="-58"/>
              <w:jc w:val="both"/>
              <w:rPr>
                <w:rFonts w:eastAsia="Times New Roman"/>
                <w:lang w:val="lv-LV"/>
              </w:rPr>
            </w:pPr>
            <w:r w:rsidRPr="0081267D">
              <w:rPr>
                <w:rFonts w:eastAsia="Times New Roman"/>
                <w:lang w:val="lv-LV"/>
              </w:rPr>
              <w:lastRenderedPageBreak/>
              <w:t>4.12. Pretendentam jānodrošina celtniecības procesā radušos atkritumu savākšanu, pārkraušanu, šķirošanu un uzglabāšanu tam paredzētā laukumā un nogādāšanu un noglabāšanu atkritumu glabāšanas poligonā.</w:t>
            </w:r>
          </w:p>
        </w:tc>
        <w:tc>
          <w:tcPr>
            <w:tcW w:w="44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BF4913B" w14:textId="77777777" w:rsidR="009D6406" w:rsidRPr="0081267D" w:rsidRDefault="00F016D7">
            <w:pPr>
              <w:spacing w:after="0" w:line="240" w:lineRule="auto"/>
              <w:ind w:right="-58"/>
              <w:jc w:val="both"/>
              <w:rPr>
                <w:rFonts w:eastAsia="Times New Roman"/>
                <w:lang w:val="lv-LV"/>
              </w:rPr>
            </w:pPr>
            <w:r w:rsidRPr="0081267D">
              <w:rPr>
                <w:rFonts w:eastAsia="Times New Roman"/>
                <w:lang w:val="lv-LV"/>
              </w:rPr>
              <w:t>5.12. Nolikuma 4.12.punkta izpildē Pretendentam jāiesniedz:</w:t>
            </w:r>
          </w:p>
          <w:p w14:paraId="50747CEB" w14:textId="77777777" w:rsidR="009D6406" w:rsidRPr="0081267D" w:rsidRDefault="00F016D7">
            <w:pPr>
              <w:spacing w:after="0" w:line="240" w:lineRule="auto"/>
              <w:ind w:right="-58"/>
              <w:jc w:val="both"/>
              <w:rPr>
                <w:rFonts w:eastAsia="Times New Roman"/>
                <w:lang w:val="lv-LV"/>
              </w:rPr>
            </w:pPr>
            <w:r w:rsidRPr="0081267D">
              <w:rPr>
                <w:rFonts w:eastAsia="Times New Roman"/>
                <w:lang w:val="lv-LV"/>
              </w:rPr>
              <w:t xml:space="preserve">5.12.1. paša pretendenta apliecinājums, ka tam ir noslēgts vai tiks noslēgts līgums par celtniecības procesā radušos atkritumu savākšanu, pārkraušanu, šķirošanu, uzglabāšanu tam paredzētā laukumā, kā arī līgums par celtniecības procesā radušos atkritumu piegādi, pieņemšanu un apglabāšanu poligonā un ir vai tiks iegūta atkritumu pārvadāšanas atļauja regulāriem atkritumu pārvadājumiem. </w:t>
            </w:r>
          </w:p>
          <w:p w14:paraId="1FE92036" w14:textId="77777777" w:rsidR="009D6406" w:rsidRPr="0081267D" w:rsidRDefault="00F016D7">
            <w:pPr>
              <w:spacing w:after="0" w:line="240" w:lineRule="auto"/>
              <w:ind w:right="-58"/>
              <w:jc w:val="both"/>
              <w:rPr>
                <w:rFonts w:eastAsia="Times New Roman"/>
                <w:lang w:val="lv-LV"/>
              </w:rPr>
            </w:pPr>
            <w:r w:rsidRPr="0081267D">
              <w:rPr>
                <w:rFonts w:eastAsia="Times New Roman"/>
                <w:lang w:val="lv-LV"/>
              </w:rPr>
              <w:t>5.12.2.Jāpievieno esošā līguma kopija, ja attiecināms.</w:t>
            </w:r>
          </w:p>
        </w:tc>
      </w:tr>
      <w:tr w:rsidR="009D6406" w:rsidRPr="008017E5" w14:paraId="7A4E1C40" w14:textId="77777777">
        <w:tc>
          <w:tcPr>
            <w:tcW w:w="46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2B7E5E7" w14:textId="77777777" w:rsidR="009D6406" w:rsidRPr="0081267D" w:rsidRDefault="00F016D7">
            <w:pPr>
              <w:spacing w:after="0" w:line="240" w:lineRule="auto"/>
              <w:ind w:right="-58"/>
              <w:jc w:val="both"/>
              <w:rPr>
                <w:rFonts w:eastAsia="Times New Roman"/>
                <w:lang w:val="lv-LV"/>
              </w:rPr>
            </w:pPr>
            <w:r w:rsidRPr="0081267D">
              <w:rPr>
                <w:rFonts w:eastAsia="Times New Roman"/>
                <w:lang w:val="lv-LV"/>
              </w:rPr>
              <w:t xml:space="preserve">4.13. </w:t>
            </w:r>
            <w:r w:rsidRPr="0081267D">
              <w:rPr>
                <w:lang w:val="lv-LV"/>
              </w:rPr>
              <w:t xml:space="preserve">Pretendents līguma slēgšanas tiesību piešķiršanas gadījumā (bet ne vēlāk kā pirms būvdarbu uzsākšanas) veiks savas un būvspeciālistu civiltiesiskās atbildības apdrošināšanu </w:t>
            </w:r>
            <w:r w:rsidRPr="0081267D">
              <w:rPr>
                <w:u w:val="single"/>
                <w:lang w:val="lv-LV"/>
              </w:rPr>
              <w:t xml:space="preserve">konkrētajā objektā  ne mazāk kā 10% apmērā no līguma summas, </w:t>
            </w:r>
            <w:r w:rsidRPr="0081267D">
              <w:rPr>
                <w:lang w:val="lv-LV"/>
              </w:rPr>
              <w:t>atbilstoši 2014.gada 19.augusta Ministru kabineta noteikumiem Nr.502 „Noteikumi par būvspeciālistu un būvdarbu veicēju civiltiesiskās atbildības obligāto apdrošināšanu” un 10 (desmit) darba dienu laikā pēc Līguma spēkā stāšanās iesniegs Pasūtītājam minētās apdrošināšanas polises un dokumentu, kas apliecina apdrošināšanas prēmijas apmaksu, kopijas, uzrādot minēto dokumentu oriģinālus. Apdrošināšanas polisē kā trešajai personai ir jābūt minētai arī Alojas novada domei. Pretendentam apdrošināšanas līguma un apdrošināšanas polises projekts ir jāsaskaņo ar Pasūtītāju</w:t>
            </w:r>
            <w:r w:rsidRPr="0081267D">
              <w:rPr>
                <w:rFonts w:eastAsia="Times New Roman"/>
                <w:lang w:val="lv-LV"/>
              </w:rPr>
              <w:t>.</w:t>
            </w:r>
          </w:p>
        </w:tc>
        <w:tc>
          <w:tcPr>
            <w:tcW w:w="44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3FB85C4" w14:textId="77777777" w:rsidR="009D6406" w:rsidRPr="0081267D" w:rsidRDefault="00F016D7">
            <w:pPr>
              <w:spacing w:after="0" w:line="240" w:lineRule="auto"/>
              <w:ind w:right="-58"/>
              <w:jc w:val="both"/>
              <w:rPr>
                <w:rFonts w:eastAsia="Times New Roman"/>
                <w:lang w:val="lv-LV"/>
              </w:rPr>
            </w:pPr>
            <w:r w:rsidRPr="0081267D">
              <w:rPr>
                <w:rFonts w:eastAsia="Times New Roman"/>
                <w:lang w:val="lv-LV"/>
              </w:rPr>
              <w:t>5.13. Nolikuma 4.13.punkta izpildē Pretendentam jāiesniedz:</w:t>
            </w:r>
          </w:p>
          <w:p w14:paraId="5347888B" w14:textId="77777777" w:rsidR="009D6406" w:rsidRPr="0081267D" w:rsidRDefault="00F016D7">
            <w:pPr>
              <w:spacing w:after="0" w:line="240" w:lineRule="auto"/>
              <w:ind w:right="-58"/>
              <w:jc w:val="both"/>
              <w:rPr>
                <w:rFonts w:eastAsia="Times New Roman"/>
                <w:lang w:val="lv-LV"/>
              </w:rPr>
            </w:pPr>
            <w:r w:rsidRPr="0081267D">
              <w:rPr>
                <w:lang w:val="lv-LV"/>
              </w:rPr>
              <w:t>Pretendenta rakstisks apliecinājums, ka līguma slēgšana</w:t>
            </w:r>
            <w:r w:rsidR="00FE1D16">
              <w:rPr>
                <w:lang w:val="lv-LV"/>
              </w:rPr>
              <w:t>s tiesību piešķiršanas gadījumā</w:t>
            </w:r>
            <w:r w:rsidRPr="0081267D">
              <w:rPr>
                <w:lang w:val="lv-LV"/>
              </w:rPr>
              <w:t xml:space="preserve"> tas veiks savas un būvspeciālistu civiltiesiskās atbildības apdrošināšanu uz visu līguma darbības laiku (t.sk. arī garantijas laiku), saskaņā ar Nolikuma 4.13.punkta prasībām</w:t>
            </w:r>
            <w:r w:rsidRPr="0081267D">
              <w:rPr>
                <w:rFonts w:eastAsia="Times New Roman"/>
                <w:lang w:val="lv-LV"/>
              </w:rPr>
              <w:t>.</w:t>
            </w:r>
          </w:p>
        </w:tc>
      </w:tr>
      <w:tr w:rsidR="009D6406" w:rsidRPr="008017E5" w14:paraId="64BA04F3" w14:textId="77777777">
        <w:trPr>
          <w:trHeight w:val="2150"/>
        </w:trPr>
        <w:tc>
          <w:tcPr>
            <w:tcW w:w="46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19EC8B3" w14:textId="77777777" w:rsidR="009D6406" w:rsidRPr="0081267D" w:rsidRDefault="00F016D7">
            <w:pPr>
              <w:spacing w:after="0" w:line="240" w:lineRule="auto"/>
              <w:ind w:right="-58"/>
              <w:jc w:val="both"/>
              <w:rPr>
                <w:rFonts w:eastAsia="Times New Roman"/>
                <w:lang w:val="lv-LV"/>
              </w:rPr>
            </w:pPr>
            <w:r w:rsidRPr="0081267D">
              <w:rPr>
                <w:rFonts w:eastAsia="Times New Roman"/>
                <w:lang w:val="lv-LV"/>
              </w:rPr>
              <w:t xml:space="preserve">4.14. Pretendentam līguma slēgšanas tiesību piešķiršanas gadījumā jānodrošina būvdarbu līguma saistību izpildes nodrošinājums 10% (desmit procentu) apmērā no līgumcenas saskaņā ar Nolikuma 8.pielikumā </w:t>
            </w:r>
            <w:r w:rsidRPr="0081267D">
              <w:rPr>
                <w:rFonts w:eastAsia="Times New Roman"/>
                <w:i/>
                <w:lang w:val="lv-LV"/>
              </w:rPr>
              <w:t>Būvdarbu līguma projekts</w:t>
            </w:r>
            <w:r w:rsidRPr="0081267D">
              <w:rPr>
                <w:rFonts w:eastAsia="Times New Roman"/>
                <w:lang w:val="lv-LV"/>
              </w:rPr>
              <w:t xml:space="preserve"> izvirzītajām prasībām</w:t>
            </w:r>
          </w:p>
        </w:tc>
        <w:tc>
          <w:tcPr>
            <w:tcW w:w="44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38641D5" w14:textId="77777777" w:rsidR="009D6406" w:rsidRPr="0081267D" w:rsidRDefault="00F016D7">
            <w:pPr>
              <w:spacing w:after="0" w:line="240" w:lineRule="auto"/>
              <w:ind w:right="-58"/>
              <w:jc w:val="both"/>
              <w:rPr>
                <w:rFonts w:eastAsia="Times New Roman"/>
                <w:lang w:val="lv-LV"/>
              </w:rPr>
            </w:pPr>
            <w:r w:rsidRPr="0081267D">
              <w:rPr>
                <w:rFonts w:eastAsia="Times New Roman"/>
                <w:lang w:val="lv-LV"/>
              </w:rPr>
              <w:t>5.14. Nolikuma 4.14.punkta izpildē Pretendentam jāiesniedz:</w:t>
            </w:r>
          </w:p>
          <w:p w14:paraId="30987B2C" w14:textId="77777777" w:rsidR="009D6406" w:rsidRPr="0081267D" w:rsidRDefault="00F016D7">
            <w:pPr>
              <w:spacing w:after="0" w:line="240" w:lineRule="auto"/>
              <w:ind w:right="-58"/>
              <w:jc w:val="both"/>
              <w:rPr>
                <w:rFonts w:eastAsia="Times New Roman"/>
                <w:lang w:val="lv-LV"/>
              </w:rPr>
            </w:pPr>
            <w:r w:rsidRPr="0081267D">
              <w:rPr>
                <w:rFonts w:eastAsia="Times New Roman"/>
                <w:lang w:val="lv-LV"/>
              </w:rPr>
              <w:t>Pretendenta rakstisks apliecinājums, ka 5 (piecu) darba dienu laikā pēc iepirkuma līguma parakstīšanas, bet ne vēlāk kā pirms Būvdarbu uzsākšanas, tiks iesniegts līguma saistību izpildes nodrošinājums 10% (desmit procentu) apmērā no līgumcenas</w:t>
            </w:r>
          </w:p>
        </w:tc>
      </w:tr>
      <w:tr w:rsidR="009D6406" w:rsidRPr="008017E5" w14:paraId="69A50AB1" w14:textId="77777777">
        <w:trPr>
          <w:trHeight w:val="699"/>
        </w:trPr>
        <w:tc>
          <w:tcPr>
            <w:tcW w:w="46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F5CC06F" w14:textId="77777777" w:rsidR="009D6406" w:rsidRPr="0081267D" w:rsidRDefault="00F016D7">
            <w:pPr>
              <w:spacing w:after="0" w:line="240" w:lineRule="auto"/>
              <w:ind w:right="-58"/>
              <w:jc w:val="both"/>
              <w:rPr>
                <w:rFonts w:eastAsia="Times New Roman"/>
                <w:lang w:val="lv-LV"/>
              </w:rPr>
            </w:pPr>
            <w:r w:rsidRPr="0081267D">
              <w:rPr>
                <w:rFonts w:eastAsia="Times New Roman"/>
                <w:lang w:val="lv-LV"/>
              </w:rPr>
              <w:t>4.15.</w:t>
            </w:r>
            <w:r w:rsidRPr="0081267D">
              <w:rPr>
                <w:lang w:val="lv-LV"/>
              </w:rPr>
              <w:t xml:space="preserve"> </w:t>
            </w:r>
            <w:r w:rsidRPr="0081267D">
              <w:rPr>
                <w:rFonts w:eastAsia="Times New Roman"/>
                <w:lang w:val="lv-LV"/>
              </w:rPr>
              <w:t xml:space="preserve">Pretendentam līguma slēgšanas tiesību piešķiršanas gadījumā jānodrošina kredītiestādes vai apdrošināšanas sabiedrības izsniegta būvdarbu garantijas saistību izpildes garantija 5 % (piecu procentu) apmērā no </w:t>
            </w:r>
            <w:r w:rsidRPr="0081267D">
              <w:rPr>
                <w:rFonts w:eastAsia="Times New Roman"/>
                <w:lang w:val="lv-LV"/>
              </w:rPr>
              <w:lastRenderedPageBreak/>
              <w:t xml:space="preserve">līguma summas, nodrošinot garantijas spēkā esamību uz visu būvdarbu garantijas laiku saskaņā ar Nolikuma 8.pielikumā </w:t>
            </w:r>
            <w:r w:rsidRPr="0081267D">
              <w:rPr>
                <w:rFonts w:eastAsia="Times New Roman"/>
                <w:i/>
                <w:lang w:val="lv-LV"/>
              </w:rPr>
              <w:t>Būvdarbu līguma projekts</w:t>
            </w:r>
            <w:r w:rsidRPr="0081267D">
              <w:rPr>
                <w:rFonts w:eastAsia="Times New Roman"/>
                <w:lang w:val="lv-LV"/>
              </w:rPr>
              <w:t xml:space="preserve"> izvirzītajām prasībām.</w:t>
            </w:r>
          </w:p>
        </w:tc>
        <w:tc>
          <w:tcPr>
            <w:tcW w:w="44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44F3A37" w14:textId="77777777" w:rsidR="009D6406" w:rsidRPr="0081267D" w:rsidRDefault="00F016D7">
            <w:pPr>
              <w:spacing w:line="240" w:lineRule="auto"/>
              <w:jc w:val="both"/>
              <w:rPr>
                <w:rFonts w:eastAsia="Times New Roman"/>
                <w:lang w:val="lv-LV"/>
              </w:rPr>
            </w:pPr>
            <w:r w:rsidRPr="0081267D">
              <w:rPr>
                <w:rFonts w:eastAsia="Times New Roman"/>
                <w:lang w:val="lv-LV"/>
              </w:rPr>
              <w:lastRenderedPageBreak/>
              <w:t>5.15. Nolikuma 4.15.punkta izpildē Pretendentam jāiesniedz:</w:t>
            </w:r>
          </w:p>
          <w:p w14:paraId="5E792C4A" w14:textId="77777777" w:rsidR="009D6406" w:rsidRPr="0081267D" w:rsidRDefault="00F016D7">
            <w:pPr>
              <w:spacing w:line="240" w:lineRule="auto"/>
              <w:jc w:val="both"/>
              <w:rPr>
                <w:rFonts w:eastAsia="Times New Roman"/>
                <w:lang w:val="lv-LV"/>
              </w:rPr>
            </w:pPr>
            <w:r w:rsidRPr="0081267D">
              <w:rPr>
                <w:rFonts w:eastAsia="Times New Roman"/>
                <w:lang w:val="lv-LV"/>
              </w:rPr>
              <w:t xml:space="preserve">Pretendenta rakstisks apliecinājums, ka </w:t>
            </w:r>
            <w:r w:rsidRPr="0081267D">
              <w:rPr>
                <w:lang w:val="lv-LV"/>
              </w:rPr>
              <w:t xml:space="preserve">pēc  </w:t>
            </w:r>
            <w:r w:rsidRPr="0081267D">
              <w:rPr>
                <w:bCs/>
                <w:iCs/>
                <w:lang w:val="lv-LV"/>
              </w:rPr>
              <w:t xml:space="preserve">akta apstiprināšanas par Būves pieņemšanu </w:t>
            </w:r>
            <w:r w:rsidRPr="0081267D">
              <w:rPr>
                <w:bCs/>
                <w:iCs/>
                <w:lang w:val="lv-LV"/>
              </w:rPr>
              <w:lastRenderedPageBreak/>
              <w:t>ekspluatācijā</w:t>
            </w:r>
            <w:r w:rsidRPr="0081267D">
              <w:rPr>
                <w:lang w:val="lv-LV"/>
              </w:rPr>
              <w:t xml:space="preserve">, </w:t>
            </w:r>
            <w:r w:rsidRPr="0081267D">
              <w:rPr>
                <w:bCs/>
                <w:iCs/>
                <w:lang w:val="lv-LV"/>
              </w:rPr>
              <w:t>8 (</w:t>
            </w:r>
            <w:r w:rsidRPr="0081267D">
              <w:rPr>
                <w:bCs/>
                <w:i/>
                <w:iCs/>
                <w:lang w:val="lv-LV"/>
              </w:rPr>
              <w:t>astoņu</w:t>
            </w:r>
            <w:r w:rsidRPr="0081267D">
              <w:rPr>
                <w:bCs/>
                <w:iCs/>
                <w:lang w:val="lv-LV"/>
              </w:rPr>
              <w:t>) darba dienu laikā Pasūtītājam tiks iesniegta</w:t>
            </w:r>
            <w:r w:rsidR="00FE1D16">
              <w:rPr>
                <w:bCs/>
                <w:iCs/>
                <w:lang w:val="lv-LV"/>
              </w:rPr>
              <w:t xml:space="preserve"> </w:t>
            </w:r>
            <w:r w:rsidRPr="0081267D">
              <w:rPr>
                <w:bCs/>
                <w:iCs/>
                <w:lang w:val="lv-LV"/>
              </w:rPr>
              <w:t>garantijas laika garantija</w:t>
            </w:r>
            <w:r w:rsidRPr="0081267D">
              <w:rPr>
                <w:rFonts w:eastAsia="Times New Roman"/>
                <w:lang w:val="lv-LV"/>
              </w:rPr>
              <w:t>, tiks iesniegta būvdarbu garantijas saistību izpildes garantija 5 % (piecu procentu) apmērā no Līgumā faktiski izpildīto darbu  summas.</w:t>
            </w:r>
          </w:p>
        </w:tc>
      </w:tr>
      <w:tr w:rsidR="009D6406" w:rsidRPr="008017E5" w14:paraId="75D5360C" w14:textId="77777777">
        <w:tc>
          <w:tcPr>
            <w:tcW w:w="46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B981325" w14:textId="77777777" w:rsidR="009D6406" w:rsidRPr="0081267D" w:rsidRDefault="00F016D7">
            <w:pPr>
              <w:spacing w:after="0" w:line="240" w:lineRule="auto"/>
              <w:ind w:right="-58"/>
              <w:jc w:val="both"/>
              <w:rPr>
                <w:lang w:val="lv-LV"/>
              </w:rPr>
            </w:pPr>
            <w:r w:rsidRPr="0081267D">
              <w:rPr>
                <w:rFonts w:eastAsia="Times New Roman"/>
                <w:lang w:val="lv-LV"/>
              </w:rPr>
              <w:lastRenderedPageBreak/>
              <w:t xml:space="preserve">4.16. </w:t>
            </w:r>
            <w:r w:rsidRPr="0081267D">
              <w:rPr>
                <w:lang w:val="lv-LV"/>
              </w:rPr>
              <w:t>Pretendents var balstīties uz citu uzņēmēju iespējām, ja tas ir nepieciešams konkrētā līguma izpildei, neatkarīgi no savstarpējo attiecību tiesiskā rakstura.</w:t>
            </w:r>
          </w:p>
          <w:p w14:paraId="14237365" w14:textId="77777777" w:rsidR="009D6406" w:rsidRPr="0081267D" w:rsidRDefault="00F016D7">
            <w:pPr>
              <w:spacing w:before="120" w:after="0" w:line="240" w:lineRule="auto"/>
              <w:jc w:val="both"/>
              <w:rPr>
                <w:lang w:val="lv-LV"/>
              </w:rPr>
            </w:pPr>
            <w:r w:rsidRPr="0081267D">
              <w:rPr>
                <w:lang w:val="lv-LV"/>
              </w:rPr>
              <w:t xml:space="preserve">Ja pretendents balstās uz trešo personu iespējām, tad pretendents pierāda, ka viņa rīcībā būs attiecīgie resursi. </w:t>
            </w:r>
          </w:p>
          <w:p w14:paraId="2F0EB465" w14:textId="77777777" w:rsidR="009D6406" w:rsidRPr="0081267D" w:rsidRDefault="009D6406">
            <w:pPr>
              <w:spacing w:after="0" w:line="240" w:lineRule="auto"/>
              <w:ind w:right="-58"/>
              <w:jc w:val="both"/>
              <w:rPr>
                <w:highlight w:val="yellow"/>
                <w:lang w:val="lv-LV"/>
              </w:rPr>
            </w:pPr>
          </w:p>
        </w:tc>
        <w:tc>
          <w:tcPr>
            <w:tcW w:w="44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22B6433" w14:textId="77777777" w:rsidR="00AB710A" w:rsidRPr="00AB710A" w:rsidRDefault="00AB710A" w:rsidP="008B0DAC">
            <w:pPr>
              <w:pStyle w:val="ListParagraph"/>
            </w:pPr>
            <w:r>
              <w:rPr>
                <w:rFonts w:eastAsia="Times New Roman"/>
              </w:rPr>
              <w:t>5.16.</w:t>
            </w:r>
            <w:r w:rsidRPr="00AB710A">
              <w:t>Nolikuma 4.16.punkta izpildē Pretendentam jāiesniedz:</w:t>
            </w:r>
          </w:p>
          <w:p w14:paraId="35AFECBE" w14:textId="77777777" w:rsidR="00AB710A" w:rsidRPr="00AB710A" w:rsidRDefault="00AB710A" w:rsidP="00AB710A">
            <w:pPr>
              <w:spacing w:after="5" w:line="262" w:lineRule="auto"/>
              <w:ind w:right="52"/>
              <w:jc w:val="both"/>
              <w:rPr>
                <w:szCs w:val="24"/>
                <w:lang w:val="lv-LV"/>
              </w:rPr>
            </w:pPr>
            <w:r w:rsidRPr="00AB710A">
              <w:rPr>
                <w:szCs w:val="24"/>
                <w:lang w:val="lv-LV"/>
              </w:rPr>
              <w:t>5.16.1.pierādījumi, ka viņa rīcībā būs nepieciešamie resursi, iesniedzot norādīto uzņēmēju apliecinājumu vai vienošanos par sadarbību konkrētā līguma izpildei. Līgumā (vienošanās) vai apliecinājumā jāiekļauj šāda informācija:</w:t>
            </w:r>
          </w:p>
          <w:p w14:paraId="391A044C" w14:textId="77777777" w:rsidR="00AB710A" w:rsidRPr="00AB710A" w:rsidRDefault="00AB710A" w:rsidP="008B0DAC">
            <w:pPr>
              <w:pStyle w:val="ListParagraph"/>
            </w:pPr>
            <w:r w:rsidRPr="00AB710A">
              <w:t>1) informācija par uzņēmēja atbildības sfēru un nododamiem resursiem;</w:t>
            </w:r>
          </w:p>
          <w:p w14:paraId="3623B831" w14:textId="77777777" w:rsidR="00AB710A" w:rsidRPr="00AB710A" w:rsidRDefault="00AB710A" w:rsidP="008B0DAC">
            <w:pPr>
              <w:pStyle w:val="ListParagraph"/>
            </w:pPr>
            <w:r w:rsidRPr="00AB710A">
              <w:t>2) informācija par pilnvarojumu konkrētai personai, kura tiesīga rīkoties līgumslēdzēju vārdā vai to vietā, norādot pilnvarotās personas ieņemamo amatu, vārdu un uzvārdu, kontaktus;</w:t>
            </w:r>
          </w:p>
          <w:p w14:paraId="135E0ED0" w14:textId="77777777" w:rsidR="00AB710A" w:rsidRPr="00AB710A" w:rsidRDefault="00AB710A" w:rsidP="00AB710A">
            <w:pPr>
              <w:spacing w:after="5" w:line="262" w:lineRule="auto"/>
              <w:ind w:right="52" w:firstLine="447"/>
              <w:jc w:val="both"/>
              <w:rPr>
                <w:szCs w:val="24"/>
                <w:lang w:val="lv-LV"/>
              </w:rPr>
            </w:pPr>
            <w:r w:rsidRPr="00AB710A">
              <w:rPr>
                <w:szCs w:val="24"/>
                <w:lang w:val="lv-LV"/>
              </w:rPr>
              <w:t xml:space="preserve">3) informācija par kārtību, kādā persona, uz kuras iespējām Pretendents balstās, nodos līguma izpildei nepieciešamos resursus; </w:t>
            </w:r>
          </w:p>
          <w:p w14:paraId="1A6B0154" w14:textId="77777777" w:rsidR="00AB710A" w:rsidRPr="00AB710A" w:rsidRDefault="00AB710A" w:rsidP="008B0DAC">
            <w:pPr>
              <w:pStyle w:val="ListParagraph"/>
            </w:pPr>
            <w:r w:rsidRPr="00AB710A">
              <w:t>4) personas, uz kuras iespējām Pretendents balstās, rakstisks apliecinājums par piedalīšanos iepirkuma procedūrā, kā arī apliecinājums nodot Pretendenta rīcībā līguma izpildei nepieciešamos resursus (gadījumā, ja ar Pretendentu tiks noslēgts iepirkuma līgums).</w:t>
            </w:r>
          </w:p>
          <w:p w14:paraId="161EBD19" w14:textId="77777777" w:rsidR="00AB710A" w:rsidRPr="00AB710A" w:rsidRDefault="00AB710A" w:rsidP="00AB710A">
            <w:pPr>
              <w:jc w:val="both"/>
              <w:rPr>
                <w:rFonts w:eastAsia="Times New Roman"/>
                <w:szCs w:val="24"/>
                <w:lang w:val="lv-LV"/>
              </w:rPr>
            </w:pPr>
            <w:r w:rsidRPr="00AB710A">
              <w:rPr>
                <w:szCs w:val="24"/>
                <w:lang w:val="lv-LV"/>
              </w:rPr>
              <w:t xml:space="preserve">5.16.2. Ja pretendents atsaucas uz jebkuras personas, t.sk. apakšuzņēmēja, finanšu rādītājiem, lai apliecinātu tā atbilstību attiecībā uz Nolikuma 4.3.punktā noteikto finanšu apgrozījumu Pasūtītājs akceptēs tikai tādus apliecinājumus, no kuriem redzams, ka uzņēmuma finanšu kapacitāte varēs būt lietderīga līguma izpildē vai kā citādi garantēs Pasūtītāja drošību attiecībā uz līguma izpildi. Atbilstību Nolikuma 4.3.punktā minētai prasībai var apliecināt pats pretendents vai arī pretendents kopā ar citu tirgus dalībnieku palīdzību, piemēram, </w:t>
            </w:r>
            <w:r w:rsidRPr="00AB710A">
              <w:rPr>
                <w:szCs w:val="24"/>
                <w:lang w:val="lv-LV"/>
              </w:rPr>
              <w:lastRenderedPageBreak/>
              <w:t>apvienojoties personu apvienībā, kura kopumā ir atbildīga par līguma izpildi, vai, iesniedzot citus līdzvērtīgus pierādījumus, kā, piemēram, apņemšanās uz līguma izpildes brīdi izveidot apvienību, kas būs solidāri atbildīga par līguma izpildi</w:t>
            </w:r>
          </w:p>
          <w:p w14:paraId="344929CC" w14:textId="77777777" w:rsidR="009D6406" w:rsidRPr="0081267D" w:rsidRDefault="009D6406" w:rsidP="00FE1D16">
            <w:pPr>
              <w:spacing w:after="0" w:line="240" w:lineRule="auto"/>
              <w:ind w:right="-58"/>
              <w:jc w:val="both"/>
              <w:rPr>
                <w:rFonts w:eastAsia="Times New Roman"/>
                <w:lang w:val="lv-LV"/>
              </w:rPr>
            </w:pPr>
          </w:p>
        </w:tc>
      </w:tr>
      <w:tr w:rsidR="009D6406" w:rsidRPr="008017E5" w14:paraId="67C933FB" w14:textId="77777777">
        <w:tc>
          <w:tcPr>
            <w:tcW w:w="46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F875A61" w14:textId="77777777" w:rsidR="009D6406" w:rsidRPr="0081267D" w:rsidRDefault="00F016D7">
            <w:pPr>
              <w:spacing w:after="0" w:line="240" w:lineRule="auto"/>
              <w:ind w:right="-58"/>
              <w:jc w:val="both"/>
              <w:rPr>
                <w:lang w:val="lv-LV"/>
              </w:rPr>
            </w:pPr>
            <w:r w:rsidRPr="0081267D">
              <w:rPr>
                <w:rFonts w:eastAsia="Times New Roman"/>
                <w:lang w:val="lv-LV"/>
              </w:rPr>
              <w:lastRenderedPageBreak/>
              <w:t xml:space="preserve">4.17. </w:t>
            </w:r>
            <w:r w:rsidRPr="0081267D">
              <w:rPr>
                <w:lang w:val="lv-LV"/>
              </w:rPr>
              <w:t>Pretendenta</w:t>
            </w:r>
            <w:r w:rsidR="00AB710A">
              <w:rPr>
                <w:lang w:val="lv-LV"/>
              </w:rPr>
              <w:t>m jānorāda visus apakšuzņēmējus</w:t>
            </w:r>
            <w:r w:rsidRPr="0081267D">
              <w:rPr>
                <w:lang w:val="lv-LV"/>
              </w:rPr>
              <w:t>.</w:t>
            </w:r>
          </w:p>
          <w:p w14:paraId="56A303FE" w14:textId="77777777" w:rsidR="009D6406" w:rsidRPr="0081267D" w:rsidRDefault="009D6406">
            <w:pPr>
              <w:spacing w:after="0" w:line="240" w:lineRule="auto"/>
              <w:ind w:right="-58"/>
              <w:jc w:val="both"/>
              <w:rPr>
                <w:rFonts w:eastAsia="Times New Roman"/>
                <w:lang w:val="lv-LV"/>
              </w:rPr>
            </w:pPr>
          </w:p>
          <w:p w14:paraId="46DD0F6C" w14:textId="77777777" w:rsidR="009D6406" w:rsidRPr="0081267D" w:rsidRDefault="00F016D7">
            <w:pPr>
              <w:spacing w:after="0" w:line="240" w:lineRule="auto"/>
              <w:ind w:right="-58"/>
              <w:jc w:val="both"/>
              <w:rPr>
                <w:lang w:val="lv-LV"/>
              </w:rPr>
            </w:pPr>
            <w:r w:rsidRPr="0081267D">
              <w:rPr>
                <w:lang w:val="lv-LV"/>
              </w:rPr>
              <w:t>Apakšuzņēmēju nomainīšanu iepirkuma līguma izpildes laikā vai jaunu apakšuzņēmēju iesaistīšanu līguma izpildē veic Publisko iepirkumu likuma 68.pantā noteiktā kārtībā.</w:t>
            </w:r>
          </w:p>
        </w:tc>
        <w:tc>
          <w:tcPr>
            <w:tcW w:w="44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9A58E82" w14:textId="77777777" w:rsidR="009D6406" w:rsidRPr="0081267D" w:rsidRDefault="00F016D7">
            <w:pPr>
              <w:spacing w:after="0" w:line="240" w:lineRule="auto"/>
              <w:ind w:right="-58"/>
              <w:jc w:val="both"/>
              <w:rPr>
                <w:rFonts w:eastAsia="Times New Roman"/>
                <w:lang w:val="lv-LV"/>
              </w:rPr>
            </w:pPr>
            <w:r w:rsidRPr="0081267D">
              <w:rPr>
                <w:rFonts w:eastAsia="Times New Roman"/>
                <w:lang w:val="lv-LV"/>
              </w:rPr>
              <w:t xml:space="preserve">5.17. Nolikuma 4.17.punkta izpildē Pretendentam jāiesniedz: </w:t>
            </w:r>
          </w:p>
          <w:p w14:paraId="4F58D6C2" w14:textId="77777777" w:rsidR="009D6406" w:rsidRPr="0081267D" w:rsidRDefault="00F016D7">
            <w:pPr>
              <w:spacing w:after="0" w:line="240" w:lineRule="auto"/>
              <w:ind w:right="-58"/>
              <w:jc w:val="both"/>
              <w:rPr>
                <w:lang w:val="lv-LV"/>
              </w:rPr>
            </w:pPr>
            <w:r w:rsidRPr="0081267D">
              <w:rPr>
                <w:lang w:val="lv-LV"/>
              </w:rPr>
              <w:t>5.17.1.</w:t>
            </w:r>
            <w:r w:rsidR="00FE1D16">
              <w:rPr>
                <w:lang w:val="lv-LV"/>
              </w:rPr>
              <w:t xml:space="preserve"> </w:t>
            </w:r>
            <w:r w:rsidRPr="0081267D">
              <w:rPr>
                <w:lang w:val="lv-LV"/>
              </w:rPr>
              <w:t xml:space="preserve">Pretendenta piesaistīto apakšuzņēmēju saraksts, norādot katram apakšuzņēmējam izpildei nododamos darbus no Būvdarbu apjomiem un līguma daļu un nododamo darbu procentuālo vērtību saskaņā ar Nolikuma 4.pielikumu.  </w:t>
            </w:r>
          </w:p>
          <w:p w14:paraId="1E33BFE6" w14:textId="77777777" w:rsidR="009D6406" w:rsidRPr="0081267D" w:rsidRDefault="00F016D7">
            <w:pPr>
              <w:spacing w:after="0" w:line="240" w:lineRule="auto"/>
              <w:ind w:right="-58"/>
              <w:jc w:val="both"/>
              <w:rPr>
                <w:lang w:val="lv-LV"/>
              </w:rPr>
            </w:pPr>
            <w:r w:rsidRPr="0081267D">
              <w:rPr>
                <w:i/>
                <w:sz w:val="22"/>
                <w:lang w:val="lv-LV"/>
              </w:rPr>
              <w:t>Apakšuzņēmēja sniedzamo pakalpojumu kopējo vērtību noteic saskaņā ar Publisko iepirkumu likuma 20. panta piekto daļu</w:t>
            </w:r>
            <w:r w:rsidRPr="0081267D">
              <w:rPr>
                <w:lang w:val="lv-LV"/>
              </w:rPr>
              <w:t xml:space="preserve">. </w:t>
            </w:r>
          </w:p>
          <w:p w14:paraId="425591DA" w14:textId="77777777" w:rsidR="009D6406" w:rsidRPr="0081267D" w:rsidRDefault="00F016D7">
            <w:pPr>
              <w:spacing w:after="0" w:line="240" w:lineRule="auto"/>
              <w:ind w:right="-58"/>
              <w:jc w:val="both"/>
              <w:rPr>
                <w:rFonts w:eastAsia="Times New Roman"/>
                <w:lang w:val="lv-LV"/>
              </w:rPr>
            </w:pPr>
            <w:r w:rsidRPr="0081267D">
              <w:rPr>
                <w:lang w:val="lv-LV"/>
              </w:rPr>
              <w:t>5.17.2. katra apakšuzņēmēja apliecinājums par tā gatavību veikt tam izpildei nododamo līguma daļu</w:t>
            </w:r>
            <w:r w:rsidRPr="0081267D">
              <w:rPr>
                <w:rFonts w:eastAsia="Times New Roman"/>
                <w:lang w:val="lv-LV"/>
              </w:rPr>
              <w:t>.</w:t>
            </w:r>
          </w:p>
        </w:tc>
      </w:tr>
    </w:tbl>
    <w:p w14:paraId="2CDC1195" w14:textId="77777777" w:rsidR="009D6406" w:rsidRPr="0081267D" w:rsidRDefault="009D6406">
      <w:pPr>
        <w:rPr>
          <w:b/>
          <w:lang w:val="lv-LV"/>
        </w:rPr>
      </w:pPr>
    </w:p>
    <w:p w14:paraId="119B3C1A" w14:textId="77777777" w:rsidR="009D6406" w:rsidRPr="0081267D" w:rsidRDefault="00F016D7">
      <w:pPr>
        <w:rPr>
          <w:b/>
          <w:lang w:val="lv-LV"/>
        </w:rPr>
      </w:pPr>
      <w:r w:rsidRPr="0081267D">
        <w:rPr>
          <w:b/>
          <w:lang w:val="lv-LV"/>
        </w:rPr>
        <w:t>6. Pretendenta Tehniskais piedāvājums</w:t>
      </w:r>
    </w:p>
    <w:p w14:paraId="0B5D630D" w14:textId="77777777" w:rsidR="009D6406" w:rsidRPr="0081267D" w:rsidRDefault="00F016D7">
      <w:pPr>
        <w:spacing w:after="0" w:line="240" w:lineRule="auto"/>
        <w:ind w:left="426" w:hanging="426"/>
        <w:jc w:val="both"/>
        <w:rPr>
          <w:rFonts w:eastAsia="Times New Roman"/>
          <w:szCs w:val="24"/>
          <w:lang w:val="lv-LV"/>
        </w:rPr>
      </w:pPr>
      <w:r w:rsidRPr="0081267D">
        <w:rPr>
          <w:lang w:val="lv-LV"/>
        </w:rPr>
        <w:t xml:space="preserve">6.1. </w:t>
      </w:r>
      <w:r w:rsidRPr="0081267D">
        <w:rPr>
          <w:rFonts w:eastAsia="Times New Roman"/>
          <w:szCs w:val="24"/>
          <w:lang w:val="lv-LV"/>
        </w:rPr>
        <w:t xml:space="preserve">Tehniskajā piedāvājumā </w:t>
      </w:r>
      <w:r w:rsidRPr="0081267D">
        <w:rPr>
          <w:rFonts w:eastAsia="Times New Roman"/>
          <w:bCs/>
          <w:szCs w:val="24"/>
          <w:lang w:val="lv-LV"/>
        </w:rPr>
        <w:t xml:space="preserve">jāiesniedz plānotais </w:t>
      </w:r>
      <w:r w:rsidRPr="0081267D">
        <w:rPr>
          <w:rFonts w:eastAsia="Times New Roman"/>
          <w:bCs/>
          <w:szCs w:val="24"/>
          <w:u w:val="single"/>
          <w:lang w:val="lv-LV"/>
        </w:rPr>
        <w:t>būvdarbu izpildes kalendārais grafiks</w:t>
      </w:r>
      <w:r w:rsidRPr="0081267D">
        <w:rPr>
          <w:rFonts w:eastAsia="Times New Roman"/>
          <w:bCs/>
          <w:szCs w:val="24"/>
          <w:lang w:val="lv-LV"/>
        </w:rPr>
        <w:t xml:space="preserve">, kurā atspoguļoti katru nedēļu veicamie būvdarbu veidi, patērētais cilvēkstundu skaits un darbinieku skaits objektā un </w:t>
      </w:r>
      <w:r w:rsidRPr="0081267D">
        <w:rPr>
          <w:rFonts w:eastAsia="Times New Roman"/>
          <w:bCs/>
          <w:szCs w:val="24"/>
          <w:u w:val="single"/>
          <w:lang w:val="lv-LV"/>
        </w:rPr>
        <w:t>naudas plūsmas grafiks pa mēnešiem</w:t>
      </w:r>
      <w:r w:rsidRPr="0081267D">
        <w:rPr>
          <w:rFonts w:eastAsia="Times New Roman"/>
          <w:szCs w:val="24"/>
          <w:lang w:val="lv-LV"/>
        </w:rPr>
        <w:t>. Būvdarbu izpildes kalendārajā grafikā, jānorāda katra būvprojektā iekļauto darbu sākuma un beigu termiņš, kas nevar pārsniegt 8 (astoņus) mēnešus.</w:t>
      </w:r>
    </w:p>
    <w:p w14:paraId="18ADA6A4" w14:textId="77777777" w:rsidR="009D6406" w:rsidRPr="0081267D" w:rsidRDefault="00F016D7">
      <w:pPr>
        <w:spacing w:after="0" w:line="240" w:lineRule="auto"/>
        <w:ind w:left="426" w:hanging="426"/>
        <w:jc w:val="both"/>
        <w:rPr>
          <w:lang w:val="lv-LV"/>
        </w:rPr>
      </w:pPr>
      <w:r w:rsidRPr="0081267D">
        <w:rPr>
          <w:lang w:val="lv-LV"/>
        </w:rPr>
        <w:t>6.2. Pretendenta tehniskajam piedāvājumam skaidri, viennozīmīgi un nepārprotami jāatspoguļo tehniskās specifikācijas Nolikuma 2.pielikumā prasību izpilde.</w:t>
      </w:r>
    </w:p>
    <w:p w14:paraId="58DEAEE7" w14:textId="77777777" w:rsidR="009D6406" w:rsidRPr="0081267D" w:rsidRDefault="00F016D7">
      <w:pPr>
        <w:spacing w:after="0" w:line="240" w:lineRule="auto"/>
        <w:ind w:left="425" w:hanging="425"/>
        <w:jc w:val="both"/>
        <w:rPr>
          <w:lang w:val="lv-LV"/>
        </w:rPr>
      </w:pPr>
      <w:r w:rsidRPr="0081267D">
        <w:rPr>
          <w:lang w:val="lv-LV"/>
        </w:rPr>
        <w:t xml:space="preserve">6.3. Pasūtītājs vērš uzmanību, ka tehniskā projekta dokumentācijā attiecībā uz atsevišķiem izmantojamajiem materiāliem ir izvirzītas prasības, ka tiem jāatbilst noteiktiem standartiem. Pasūtītājs norāda, ka pretendents ir tiesīgs piedāvāt tehniskajā dokumentācijā norādīto </w:t>
      </w:r>
      <w:r w:rsidRPr="0081267D">
        <w:rPr>
          <w:u w:val="single"/>
          <w:lang w:val="lv-LV"/>
        </w:rPr>
        <w:t>standartu vai ekvivalentu</w:t>
      </w:r>
      <w:r w:rsidRPr="0081267D">
        <w:rPr>
          <w:lang w:val="lv-LV"/>
        </w:rPr>
        <w:t>. Pretendenta piedāvājums netiks noraidīts tikai tāpēc, ka piedāvātā prece neatbilst atsaucē norādītajiem standartiem vai tehniskajām specifikācijām, ja pretendents piedāvājumā ar dokumentiem, ko Pasūtītājs atzīst par pieņemamiem (tajā skaitā ražotāja tehnisko dokumentāciju vai normatīvajos aktos noteiktajā kārtībā akreditētas institūcijas izsniegtu apliecinājumu par pārbaudes rezultātiem), var pierādīt, ka piedāvājums ir ekvivalents un atbilst Pasūtītāja prasībām, kas izteiktas tehniskajā specifikācijā.</w:t>
      </w:r>
    </w:p>
    <w:p w14:paraId="71E8BF23" w14:textId="77777777" w:rsidR="009D6406" w:rsidRPr="0081267D" w:rsidRDefault="00F016D7">
      <w:pPr>
        <w:spacing w:after="0" w:line="240" w:lineRule="auto"/>
        <w:ind w:left="425" w:hanging="425"/>
        <w:jc w:val="both"/>
        <w:rPr>
          <w:lang w:val="lv-LV"/>
        </w:rPr>
      </w:pPr>
      <w:r w:rsidRPr="0081267D">
        <w:rPr>
          <w:lang w:val="lv-LV"/>
        </w:rPr>
        <w:t>6.4. Tehnisko piedāvājumu jāparaksta pretendenta amatpersonai, kuras pārstāvības tiesības ir reģistrētas likumā noteiktajā kārtībā, jeb pilnvarotajai personai, pievienojot attiecīgās pilnvaras oriģinālu.</w:t>
      </w:r>
    </w:p>
    <w:p w14:paraId="08F99F26" w14:textId="77777777" w:rsidR="009D6406" w:rsidRPr="0081267D" w:rsidRDefault="00F016D7">
      <w:pPr>
        <w:rPr>
          <w:b/>
          <w:lang w:val="lv-LV"/>
        </w:rPr>
      </w:pPr>
      <w:r w:rsidRPr="0081267D">
        <w:rPr>
          <w:b/>
          <w:bCs/>
          <w:lang w:val="lv-LV"/>
        </w:rPr>
        <w:t xml:space="preserve">7. Pretendenta </w:t>
      </w:r>
      <w:r w:rsidRPr="0081267D">
        <w:rPr>
          <w:b/>
          <w:lang w:val="lv-LV"/>
        </w:rPr>
        <w:t xml:space="preserve">Finanšu piedāvājums </w:t>
      </w:r>
    </w:p>
    <w:p w14:paraId="6B5B2AFA" w14:textId="633FE8ED" w:rsidR="009D6406" w:rsidRPr="0081267D" w:rsidRDefault="008B0DAC" w:rsidP="008B0DAC">
      <w:pPr>
        <w:pStyle w:val="ListParagraph"/>
        <w:rPr>
          <w:color w:val="000000"/>
        </w:rPr>
      </w:pPr>
      <w:r>
        <w:t xml:space="preserve">7.1. </w:t>
      </w:r>
      <w:r w:rsidR="00F016D7" w:rsidRPr="0081267D">
        <w:t xml:space="preserve">Finanšu piedāvājumu sagatavo atbilstoši Nolikumam pievienotajai finanšu piedāvājuma formai (Nolikuma 3.pielikums), klāt pievienojot tāmes, kas sagatavotas saskaņā ar Ministru </w:t>
      </w:r>
      <w:r w:rsidR="00F016D7" w:rsidRPr="0081267D">
        <w:lastRenderedPageBreak/>
        <w:t>kabineta 2015.gada 30.jūnija noteikumiem Nr.330 „Noteikumi par Latvijas būvnormatīvu LBN 501-15 „Būvizmaksu noteikšanas kārtība” – (pielikumiem Nr.5., 6. un 7.) un būvdarbu apjomiem (</w:t>
      </w:r>
      <w:r w:rsidR="00F016D7" w:rsidRPr="0081267D">
        <w:rPr>
          <w:color w:val="000000"/>
        </w:rPr>
        <w:t>nolikuma 10.pielikums):</w:t>
      </w:r>
    </w:p>
    <w:p w14:paraId="238C9F2D" w14:textId="77777777" w:rsidR="009D6406" w:rsidRPr="0081267D" w:rsidRDefault="00F016D7" w:rsidP="008B0DAC">
      <w:pPr>
        <w:pStyle w:val="ListParagraph"/>
        <w:numPr>
          <w:ilvl w:val="0"/>
          <w:numId w:val="11"/>
        </w:numPr>
      </w:pPr>
      <w:r w:rsidRPr="0081267D">
        <w:t>Būvniecības koptāme. ATTIECINĀMĀS IZMAKSAS</w:t>
      </w:r>
    </w:p>
    <w:p w14:paraId="64C3399E" w14:textId="77777777" w:rsidR="009D6406" w:rsidRPr="0081267D" w:rsidRDefault="00F016D7" w:rsidP="008B0DAC">
      <w:pPr>
        <w:pStyle w:val="ListParagraph"/>
        <w:numPr>
          <w:ilvl w:val="0"/>
          <w:numId w:val="11"/>
        </w:numPr>
      </w:pPr>
      <w:r w:rsidRPr="0081267D">
        <w:t>Būvniecības koptāme. NEATTIECINĀMĀS IZMAKSAS. 1.KĀRTA</w:t>
      </w:r>
    </w:p>
    <w:p w14:paraId="30864C0C" w14:textId="77777777" w:rsidR="009D6406" w:rsidRPr="0081267D" w:rsidRDefault="00F016D7" w:rsidP="008B0DAC">
      <w:pPr>
        <w:pStyle w:val="ListParagraph"/>
        <w:numPr>
          <w:ilvl w:val="0"/>
          <w:numId w:val="11"/>
        </w:numPr>
      </w:pPr>
      <w:r w:rsidRPr="0081267D">
        <w:t>Kopsavilkuma aprēķini pa darbu veidiem. ATTIECINĀMĀS IZMAKSAS</w:t>
      </w:r>
    </w:p>
    <w:p w14:paraId="2B20468C" w14:textId="77777777" w:rsidR="009D6406" w:rsidRPr="0081267D" w:rsidRDefault="00F016D7" w:rsidP="008B0DAC">
      <w:pPr>
        <w:pStyle w:val="ListParagraph"/>
        <w:numPr>
          <w:ilvl w:val="0"/>
          <w:numId w:val="11"/>
        </w:numPr>
      </w:pPr>
      <w:r w:rsidRPr="0081267D">
        <w:t>Kopsavilkuma aprēķini pa darbu veidiem. NEATTIECINĀMĀS IZMAKSAS. 1.KĀRTA</w:t>
      </w:r>
    </w:p>
    <w:p w14:paraId="103F28B4" w14:textId="77777777" w:rsidR="009D6406" w:rsidRPr="0081267D" w:rsidRDefault="00F016D7" w:rsidP="008B0DAC">
      <w:pPr>
        <w:pStyle w:val="ListParagraph"/>
        <w:numPr>
          <w:ilvl w:val="0"/>
          <w:numId w:val="11"/>
        </w:numPr>
      </w:pPr>
      <w:r w:rsidRPr="0081267D">
        <w:t>Lokālā tāme Nr.1 -BK sadaļa.</w:t>
      </w:r>
    </w:p>
    <w:p w14:paraId="62092B93" w14:textId="77777777" w:rsidR="009D6406" w:rsidRPr="0081267D" w:rsidRDefault="00F016D7" w:rsidP="008B0DAC">
      <w:pPr>
        <w:pStyle w:val="ListParagraph"/>
        <w:numPr>
          <w:ilvl w:val="0"/>
          <w:numId w:val="11"/>
        </w:numPr>
      </w:pPr>
      <w:r w:rsidRPr="0081267D">
        <w:t>Lokālā tāme Nr.2 -AR sadaļa. Fasāžu sistēmas, žalūzijas, logi un durvis.  ATTIECINĀMĀS IZMAKSAS.</w:t>
      </w:r>
    </w:p>
    <w:p w14:paraId="14D98A5C" w14:textId="77777777" w:rsidR="009D6406" w:rsidRPr="0081267D" w:rsidRDefault="00F016D7" w:rsidP="008B0DAC">
      <w:pPr>
        <w:pStyle w:val="ListParagraph"/>
        <w:numPr>
          <w:ilvl w:val="0"/>
          <w:numId w:val="11"/>
        </w:numPr>
      </w:pPr>
      <w:r w:rsidRPr="0081267D">
        <w:t>Lokālā tāme Nr.2N -AR sadaļa.</w:t>
      </w:r>
    </w:p>
    <w:p w14:paraId="789DAABC" w14:textId="77777777" w:rsidR="009D6406" w:rsidRPr="0081267D" w:rsidRDefault="00F016D7" w:rsidP="008B0DAC">
      <w:pPr>
        <w:pStyle w:val="ListParagraph"/>
        <w:numPr>
          <w:ilvl w:val="0"/>
          <w:numId w:val="11"/>
        </w:numPr>
      </w:pPr>
      <w:r w:rsidRPr="0081267D">
        <w:t>Lokālā tāme Nr.3 -AR sadaļa. Jumts, horizontālās un vertikālās ūdens teknes.</w:t>
      </w:r>
    </w:p>
    <w:p w14:paraId="53ABDACB" w14:textId="77777777" w:rsidR="009D6406" w:rsidRPr="0081267D" w:rsidRDefault="00F016D7" w:rsidP="008B0DAC">
      <w:pPr>
        <w:pStyle w:val="ListParagraph"/>
        <w:numPr>
          <w:ilvl w:val="0"/>
          <w:numId w:val="11"/>
        </w:numPr>
      </w:pPr>
      <w:r w:rsidRPr="0081267D">
        <w:t>Lokālā tāme Nr.4 -AR sadaļa. Ārsienas. Iekšsienas</w:t>
      </w:r>
    </w:p>
    <w:p w14:paraId="02F57830" w14:textId="77777777" w:rsidR="009D6406" w:rsidRPr="0081267D" w:rsidRDefault="00F016D7" w:rsidP="008B0DAC">
      <w:pPr>
        <w:pStyle w:val="ListParagraph"/>
        <w:numPr>
          <w:ilvl w:val="0"/>
          <w:numId w:val="11"/>
        </w:numPr>
      </w:pPr>
      <w:r w:rsidRPr="0081267D">
        <w:t>Lokālā tāme Nr.5 - Iekšējie ūdensvadi un to aprīkojums. ATTIECINĀMĀS IZMAKSAS.</w:t>
      </w:r>
    </w:p>
    <w:p w14:paraId="1E108622" w14:textId="77777777" w:rsidR="009D6406" w:rsidRPr="0081267D" w:rsidRDefault="00F016D7" w:rsidP="008B0DAC">
      <w:pPr>
        <w:pStyle w:val="ListParagraph"/>
        <w:numPr>
          <w:ilvl w:val="0"/>
          <w:numId w:val="11"/>
        </w:numPr>
      </w:pPr>
      <w:r w:rsidRPr="0081267D">
        <w:t>Lokālā tāme Nr.5N - Iekšējie ūdensvadi un to aprīkojums. NEATTIECINĀMĀS IZMAKSAS. 1.KĀRTA</w:t>
      </w:r>
    </w:p>
    <w:p w14:paraId="7AF67EC6" w14:textId="77777777" w:rsidR="009D6406" w:rsidRPr="0081267D" w:rsidRDefault="00F016D7" w:rsidP="008B0DAC">
      <w:pPr>
        <w:pStyle w:val="ListParagraph"/>
        <w:numPr>
          <w:ilvl w:val="0"/>
          <w:numId w:val="11"/>
        </w:numPr>
      </w:pPr>
      <w:r w:rsidRPr="0081267D">
        <w:t>Lokālā tāme Nr.6 - Iekšējie kanalizācijas vadi un to aprīkojums. ATTIECINĀMĀS IZMAKSAS.</w:t>
      </w:r>
    </w:p>
    <w:p w14:paraId="5D6A5A27" w14:textId="77777777" w:rsidR="009D6406" w:rsidRPr="0081267D" w:rsidRDefault="00F016D7" w:rsidP="008B0DAC">
      <w:pPr>
        <w:pStyle w:val="ListParagraph"/>
        <w:numPr>
          <w:ilvl w:val="0"/>
          <w:numId w:val="11"/>
        </w:numPr>
      </w:pPr>
      <w:r w:rsidRPr="0081267D">
        <w:t>Lokālā tāme Nr.6N - Iekšējie kanalizācijas vadi un to aprīkojums. NEATTIECINĀMĀS IZMAKSAS. 1.KĀRTA</w:t>
      </w:r>
    </w:p>
    <w:p w14:paraId="54117D7B" w14:textId="77777777" w:rsidR="009D6406" w:rsidRPr="0081267D" w:rsidRDefault="00F016D7" w:rsidP="008B0DAC">
      <w:pPr>
        <w:pStyle w:val="ListParagraph"/>
        <w:numPr>
          <w:ilvl w:val="0"/>
          <w:numId w:val="11"/>
        </w:numPr>
      </w:pPr>
      <w:r w:rsidRPr="0081267D">
        <w:t>Lokālā tāme Nr.7 - Apkures sistēma. Siltuma sūkņa apsaiste.</w:t>
      </w:r>
    </w:p>
    <w:p w14:paraId="3E07C66E" w14:textId="77777777" w:rsidR="009D6406" w:rsidRPr="0081267D" w:rsidRDefault="00F016D7" w:rsidP="008B0DAC">
      <w:pPr>
        <w:pStyle w:val="ListParagraph"/>
        <w:numPr>
          <w:ilvl w:val="0"/>
          <w:numId w:val="11"/>
        </w:numPr>
      </w:pPr>
      <w:r w:rsidRPr="0081267D">
        <w:t>Lokālā tāme Nr.8 - Ventilācijas sistēma</w:t>
      </w:r>
    </w:p>
    <w:p w14:paraId="4B542F45" w14:textId="77777777" w:rsidR="009D6406" w:rsidRPr="0081267D" w:rsidRDefault="00F016D7" w:rsidP="008B0DAC">
      <w:pPr>
        <w:pStyle w:val="ListParagraph"/>
        <w:numPr>
          <w:ilvl w:val="0"/>
          <w:numId w:val="11"/>
        </w:numPr>
      </w:pPr>
      <w:r w:rsidRPr="0081267D">
        <w:t>Lokālā tāme Nr.8N -  Ventilācijas sistēma. NEATTIECINĀMĀS IZMAKSAS. 1.KĀRTA</w:t>
      </w:r>
    </w:p>
    <w:p w14:paraId="77A64494" w14:textId="77777777" w:rsidR="009D6406" w:rsidRPr="0081267D" w:rsidRDefault="00F016D7" w:rsidP="008B0DAC">
      <w:pPr>
        <w:pStyle w:val="ListParagraph"/>
        <w:numPr>
          <w:ilvl w:val="0"/>
          <w:numId w:val="11"/>
        </w:numPr>
      </w:pPr>
      <w:r w:rsidRPr="0081267D">
        <w:t>Lokālā tāme Nr.9 - Elektroapgādes un apgaismojuma iekšējie tīkli.</w:t>
      </w:r>
    </w:p>
    <w:p w14:paraId="40A1CBCA" w14:textId="77777777" w:rsidR="009D6406" w:rsidRPr="0081267D" w:rsidRDefault="00F016D7" w:rsidP="008B0DAC">
      <w:pPr>
        <w:pStyle w:val="ListParagraph"/>
        <w:numPr>
          <w:ilvl w:val="0"/>
          <w:numId w:val="11"/>
        </w:numPr>
      </w:pPr>
      <w:r w:rsidRPr="0081267D">
        <w:t>Lokālā tāme Nr.9N - Elektroapgādes un apgaismojuma iekšējie tīkli. NEATTIECINĀMĀS IZMAKSAS. 1.KĀRTA</w:t>
      </w:r>
    </w:p>
    <w:p w14:paraId="1A13DF20" w14:textId="77777777" w:rsidR="009D6406" w:rsidRDefault="00F016D7" w:rsidP="008B0DAC">
      <w:pPr>
        <w:pStyle w:val="ListParagraph"/>
        <w:numPr>
          <w:ilvl w:val="0"/>
          <w:numId w:val="11"/>
        </w:numPr>
      </w:pPr>
      <w:r w:rsidRPr="0081267D">
        <w:t>Lokālā tāme Nr.10 - Iekšējie vājstrāvas darbi. Autom</w:t>
      </w:r>
      <w:r w:rsidR="003A58E9">
        <w:t>ā</w:t>
      </w:r>
      <w:r w:rsidRPr="0081267D">
        <w:t>tiskā ugunsdzēsības signalizācija</w:t>
      </w:r>
    </w:p>
    <w:p w14:paraId="076380D5" w14:textId="77777777" w:rsidR="00E343D0" w:rsidRPr="0081267D" w:rsidRDefault="00E343D0" w:rsidP="008B0DAC">
      <w:pPr>
        <w:pStyle w:val="ListParagraph"/>
        <w:numPr>
          <w:ilvl w:val="0"/>
          <w:numId w:val="11"/>
        </w:numPr>
      </w:pPr>
      <w:r w:rsidRPr="00E343D0">
        <w:t>Lokālā tāme Nr.10N - Iekšējie vājstrāvas darbi. NEATTIECINĀMĀS IZMAKSAS. 1.KĀRTA</w:t>
      </w:r>
    </w:p>
    <w:p w14:paraId="0F521352" w14:textId="77777777" w:rsidR="009D6406" w:rsidRPr="0081267D" w:rsidRDefault="00F016D7" w:rsidP="008B0DAC">
      <w:pPr>
        <w:pStyle w:val="ListParagraph"/>
        <w:numPr>
          <w:ilvl w:val="0"/>
          <w:numId w:val="11"/>
        </w:numPr>
      </w:pPr>
      <w:r w:rsidRPr="0081267D">
        <w:t>Lokālā tāme Nr.11 - Ārējie elektrības tīkli. Ārējie vājstrāvas tīkli</w:t>
      </w:r>
    </w:p>
    <w:p w14:paraId="5ABBDD25" w14:textId="77777777" w:rsidR="009D6406" w:rsidRPr="0081267D" w:rsidRDefault="00F016D7" w:rsidP="008B0DAC">
      <w:pPr>
        <w:pStyle w:val="ListParagraph"/>
        <w:numPr>
          <w:ilvl w:val="0"/>
          <w:numId w:val="11"/>
        </w:numPr>
      </w:pPr>
      <w:r w:rsidRPr="0081267D">
        <w:t>Lokālā tāme Nr.11N - Ārējie elektrības tīkli. NEATTIECINĀMĀS IZMAKSAS. 1.KĀRTA</w:t>
      </w:r>
    </w:p>
    <w:p w14:paraId="741FC2A8" w14:textId="77777777" w:rsidR="009D6406" w:rsidRPr="0081267D" w:rsidRDefault="00F016D7" w:rsidP="008B0DAC">
      <w:pPr>
        <w:pStyle w:val="ListParagraph"/>
        <w:numPr>
          <w:ilvl w:val="0"/>
          <w:numId w:val="11"/>
        </w:numPr>
      </w:pPr>
      <w:r w:rsidRPr="0081267D">
        <w:t>Lokālā tāme Nr.12 - Ārējie siltumtīkli</w:t>
      </w:r>
    </w:p>
    <w:p w14:paraId="017BAEA8" w14:textId="77777777" w:rsidR="009D6406" w:rsidRPr="0081267D" w:rsidRDefault="00F016D7" w:rsidP="008B0DAC">
      <w:pPr>
        <w:pStyle w:val="ListParagraph"/>
        <w:numPr>
          <w:ilvl w:val="0"/>
          <w:numId w:val="11"/>
        </w:numPr>
      </w:pPr>
      <w:r w:rsidRPr="0081267D">
        <w:t>Lokālā tāme Nr.13 - Ārējais ūdensvads un kanalizācija. ATTIECINĀMĀS IZMAKSAS.</w:t>
      </w:r>
    </w:p>
    <w:p w14:paraId="00E80DD2" w14:textId="77777777" w:rsidR="009D6406" w:rsidRPr="0081267D" w:rsidRDefault="00F016D7" w:rsidP="008B0DAC">
      <w:pPr>
        <w:pStyle w:val="ListParagraph"/>
        <w:numPr>
          <w:ilvl w:val="0"/>
          <w:numId w:val="11"/>
        </w:numPr>
      </w:pPr>
      <w:r w:rsidRPr="0081267D">
        <w:t>Lokālā tāme Nr.13N - Ārējais ūdensvads. NEATTIECINĀMĀS IZMAKSAS. 1.KĀRTA</w:t>
      </w:r>
    </w:p>
    <w:p w14:paraId="6166D9E6" w14:textId="77777777" w:rsidR="009D6406" w:rsidRPr="0081267D" w:rsidRDefault="00F016D7" w:rsidP="008B0DAC">
      <w:pPr>
        <w:pStyle w:val="ListParagraph"/>
        <w:numPr>
          <w:ilvl w:val="0"/>
          <w:numId w:val="11"/>
        </w:numPr>
      </w:pPr>
      <w:r w:rsidRPr="0081267D">
        <w:t>Lokālā tāme Nr.14N - Ceļi un laukumi. NEATTIECINĀMĀS IZMAKSAS. 1.KĀRTA</w:t>
      </w:r>
    </w:p>
    <w:p w14:paraId="41C24320" w14:textId="77777777" w:rsidR="009D6406" w:rsidRPr="0081267D" w:rsidRDefault="00F016D7" w:rsidP="008B0DAC">
      <w:pPr>
        <w:pStyle w:val="ListParagraph"/>
        <w:numPr>
          <w:ilvl w:val="0"/>
          <w:numId w:val="11"/>
        </w:numPr>
      </w:pPr>
      <w:r w:rsidRPr="0081267D">
        <w:lastRenderedPageBreak/>
        <w:t>Lokālā tāme Nr.15N - Labiekārtošana. Apstādījumi. NEATTIECINĀMĀS IZMAKSAS. 1.KĀRTA</w:t>
      </w:r>
    </w:p>
    <w:p w14:paraId="549609CD" w14:textId="532B0CD8" w:rsidR="009D6406" w:rsidRPr="0081267D" w:rsidRDefault="008B0DAC" w:rsidP="008B0DAC">
      <w:pPr>
        <w:pStyle w:val="ListParagraph"/>
        <w:rPr>
          <w:bCs/>
        </w:rPr>
      </w:pPr>
      <w:r>
        <w:t xml:space="preserve">7.2. </w:t>
      </w:r>
      <w:r w:rsidR="00F016D7" w:rsidRPr="0081267D">
        <w:t xml:space="preserve">Finanšu piedāvājumā visas cenas norāda </w:t>
      </w:r>
      <w:r w:rsidR="00F016D7" w:rsidRPr="0081267D">
        <w:rPr>
          <w:i/>
        </w:rPr>
        <w:t>euro</w:t>
      </w:r>
      <w:r w:rsidR="00F016D7" w:rsidRPr="0081267D">
        <w:t xml:space="preserve"> (EUR) bez pievienotās vērtības nodokļa.</w:t>
      </w:r>
      <w:r w:rsidR="003A58E9">
        <w:t xml:space="preserve"> </w:t>
      </w:r>
      <w:r w:rsidR="00F016D7" w:rsidRPr="0081267D">
        <w:t xml:space="preserve">Tāmes jāiesniedz elektroniskā formā </w:t>
      </w:r>
      <w:r w:rsidR="00F016D7" w:rsidRPr="0081267D">
        <w:rPr>
          <w:bCs/>
        </w:rPr>
        <w:t>(Microsoft Excel formātā).</w:t>
      </w:r>
    </w:p>
    <w:p w14:paraId="1B02DBE3" w14:textId="36BB5494" w:rsidR="009D6406" w:rsidRPr="0081267D" w:rsidRDefault="008B0DAC" w:rsidP="008B0DAC">
      <w:pPr>
        <w:pStyle w:val="ListParagraph"/>
      </w:pPr>
      <w:r>
        <w:t xml:space="preserve">7.3. </w:t>
      </w:r>
      <w:r w:rsidR="00F016D7" w:rsidRPr="0081267D">
        <w:t xml:space="preserve">Piedāvājuma cena un summas tāmēs ir jānorāda </w:t>
      </w:r>
      <w:r w:rsidR="00F016D7" w:rsidRPr="0081267D">
        <w:rPr>
          <w:bCs/>
        </w:rPr>
        <w:t>Excel programmā ar piemērotu</w:t>
      </w:r>
      <w:r w:rsidR="00F016D7" w:rsidRPr="0081267D">
        <w:t xml:space="preserve"> </w:t>
      </w:r>
      <w:r w:rsidR="00F016D7" w:rsidRPr="0081267D">
        <w:rPr>
          <w:bCs/>
          <w:u w:val="single"/>
        </w:rPr>
        <w:t>ROUND</w:t>
      </w:r>
      <w:r w:rsidR="00F016D7" w:rsidRPr="0081267D">
        <w:rPr>
          <w:u w:val="single"/>
        </w:rPr>
        <w:t xml:space="preserve"> </w:t>
      </w:r>
      <w:r w:rsidR="00F016D7" w:rsidRPr="0081267D">
        <w:rPr>
          <w:bCs/>
          <w:u w:val="single"/>
        </w:rPr>
        <w:t>funkciju</w:t>
      </w:r>
      <w:r w:rsidR="00F016D7" w:rsidRPr="0081267D">
        <w:t xml:space="preserve"> un precizitāti 2 (divas) zīmes aiz semikola (ROUND (...;2)). Darba alga jānorāda kā vienas vienības laika normas un darba algas likmes reizinājums.</w:t>
      </w:r>
      <w:r w:rsidR="003A58E9">
        <w:t xml:space="preserve"> </w:t>
      </w:r>
      <w:r w:rsidR="00F016D7" w:rsidRPr="0081267D">
        <w:t>Finanšu piedāvājumā Pretendentam jāietver visi izdevumi un izmaksas, kas saistītas ar Konkursa būvdarbu pilnīgu un kvalitatīvu izpildi, tai skaitā piedāvājuma iesniegšanai un būvdarbu līguma nodrošināšanai nepieciešamo garantiju saņemšanas izmaksas. Pasūtītājs nemaksās nekādus pretendenta papildus izdevumus, kas nebūs iekļauti finanšu piedāvājumā.</w:t>
      </w:r>
    </w:p>
    <w:p w14:paraId="539FA703" w14:textId="77777777" w:rsidR="008B0DAC" w:rsidRDefault="008B0DAC" w:rsidP="008B0DAC">
      <w:pPr>
        <w:pStyle w:val="ListParagraph"/>
      </w:pPr>
      <w:r>
        <w:t xml:space="preserve">7.4. </w:t>
      </w:r>
      <w:r w:rsidR="00F016D7" w:rsidRPr="0081267D">
        <w:t xml:space="preserve">Ja Pretendents, gatavojot finanšu piedāvājumu, atrod neatbilstības starp tehnisko projektu un būvdarbu apjomiem, tad viņam par to rakstiski jāziņo Pasūtītājam līdz </w:t>
      </w:r>
      <w:r w:rsidR="00F016D7" w:rsidRPr="009D118B">
        <w:t>Nolikuma 1.5.3.punktā noteiktajam</w:t>
      </w:r>
      <w:r w:rsidR="00F016D7" w:rsidRPr="0081267D">
        <w:t xml:space="preserve"> termiņam.</w:t>
      </w:r>
    </w:p>
    <w:p w14:paraId="1F7CE605" w14:textId="5B663B44" w:rsidR="009D6406" w:rsidRPr="0081267D" w:rsidRDefault="008B0DAC" w:rsidP="008B0DAC">
      <w:pPr>
        <w:pStyle w:val="ListParagraph"/>
      </w:pPr>
      <w:r>
        <w:t xml:space="preserve">7.5. </w:t>
      </w:r>
      <w:r w:rsidR="00F016D7" w:rsidRPr="0081267D">
        <w:t>Pretendentam aizliegts pārveidot, grozīt, papildināt vai veidot jaunas rindas vai ailes Nolikuma 10.pielikuma Būvdarbu apjomos, gatavojot finanšu tāmes.</w:t>
      </w:r>
    </w:p>
    <w:p w14:paraId="15910C89" w14:textId="7C3DE47C" w:rsidR="009D6406" w:rsidRPr="0081267D" w:rsidRDefault="008B0DAC" w:rsidP="008B0DAC">
      <w:pPr>
        <w:pStyle w:val="ListParagraph"/>
      </w:pPr>
      <w:r>
        <w:t xml:space="preserve">7.6. </w:t>
      </w:r>
      <w:r w:rsidR="00F016D7" w:rsidRPr="0081267D">
        <w:t>Līguma summu nav paredzēts indeksēt.</w:t>
      </w:r>
    </w:p>
    <w:p w14:paraId="217351EF" w14:textId="77777777" w:rsidR="008B0DAC" w:rsidRDefault="008B0DAC" w:rsidP="008B0DAC"/>
    <w:p w14:paraId="0E8CD88F" w14:textId="0685132E" w:rsidR="009D6406" w:rsidRPr="0081267D" w:rsidRDefault="008B0DAC" w:rsidP="008B0DAC">
      <w:r>
        <w:t xml:space="preserve">8. </w:t>
      </w:r>
      <w:r w:rsidR="00F016D7" w:rsidRPr="008B0DAC">
        <w:rPr>
          <w:b/>
        </w:rPr>
        <w:t>Piedāvājumu vērtēšana un izvēles kritērijs.</w:t>
      </w:r>
    </w:p>
    <w:p w14:paraId="34B0D194" w14:textId="2048CC79" w:rsidR="008B0DAC" w:rsidRDefault="008B0DAC" w:rsidP="008B0DAC">
      <w:pPr>
        <w:pStyle w:val="ListParagraph"/>
      </w:pPr>
      <w:r>
        <w:t xml:space="preserve">8.1. </w:t>
      </w:r>
      <w:r w:rsidR="00F016D7" w:rsidRPr="0081267D">
        <w:t>Pasūtītāja Iepirkumu komisija veic iesniegto piedāvājumu noformējuma, pretendentu atlases dokumentu, tehniskā piedāvājuma atbilstības pārbaudi un finanšu piedāvājumu vērtēšanu saskaņā ar izraudzīto piedāvājuma izvēles kritēriju (turpmāk tekstā – Piedāvājum</w:t>
      </w:r>
      <w:r>
        <w:t>u vērtēšanu) slēgtās sēdēs.</w:t>
      </w:r>
    </w:p>
    <w:p w14:paraId="3C75503F" w14:textId="21B97920" w:rsidR="008B0DAC" w:rsidRDefault="008B0DAC" w:rsidP="008B0DAC">
      <w:pPr>
        <w:pStyle w:val="ListParagraph"/>
      </w:pPr>
      <w:r>
        <w:t xml:space="preserve">8.2. </w:t>
      </w:r>
      <w:r w:rsidR="00F016D7" w:rsidRPr="0081267D">
        <w:rPr>
          <w:bCs/>
        </w:rPr>
        <w:t xml:space="preserve">Ja </w:t>
      </w:r>
      <w:r w:rsidR="00F016D7" w:rsidRPr="0081267D">
        <w:t>Pretendents iesniedzis dokumenta atvasinājumu, tad šaubu gadījumā par iesniegtā dokumenta atvasinājuma autentiskumu komisija var pieprasīt Pretendentam uzrādīt iesniegtā dokumenta atvasinājuma oriģinālu.</w:t>
      </w:r>
    </w:p>
    <w:p w14:paraId="0C52B880" w14:textId="77777777" w:rsidR="008B0DAC" w:rsidRDefault="008B0DAC" w:rsidP="008B0DAC">
      <w:pPr>
        <w:pStyle w:val="ListParagraph"/>
      </w:pPr>
      <w:r>
        <w:t xml:space="preserve">8.3. </w:t>
      </w:r>
      <w:r w:rsidR="00F016D7" w:rsidRPr="0081267D">
        <w:t>Iepirkumu komisija pārbaudīs vērtēšanai nepieciešamo informāciju kompetentā institūcijā, publiski pieejamās datu bāzēs vai citos publiski pieejamos avotos, ja tas nepieciešams pretendentu atlasei, piedāvājumu atbilstības pārbaudei, piedāvājumu vērtēšanai un salīdzināšanai, kā arī, ja nepieciešams, lūgs, lai pretendents izskaidro dokumentus, kas iesniegti Iepirkuma komisijai, un uzrāda to oriģinālus.</w:t>
      </w:r>
    </w:p>
    <w:p w14:paraId="734D9FDE" w14:textId="77777777" w:rsidR="008B0DAC" w:rsidRDefault="008B0DAC" w:rsidP="008B0DAC">
      <w:pPr>
        <w:pStyle w:val="ListParagraph"/>
      </w:pPr>
      <w:r>
        <w:t xml:space="preserve">8.4. </w:t>
      </w:r>
      <w:r w:rsidR="00F016D7" w:rsidRPr="0081267D">
        <w:t>Ja Komisija nepieciešamo informāciju par pretendentu ir ieguv</w:t>
      </w:r>
      <w:r w:rsidR="003A58E9">
        <w:t>u</w:t>
      </w:r>
      <w:r w:rsidR="00F016D7" w:rsidRPr="0081267D">
        <w:t>s</w:t>
      </w:r>
      <w:r w:rsidR="003A58E9">
        <w:t>i</w:t>
      </w:r>
      <w:r w:rsidR="00F016D7" w:rsidRPr="0081267D">
        <w:t xml:space="preserve"> tieši no kompetentās institūcijas, datubāzēs vai no citiem avotiem, attiecīgais pretendents ir tiesīgs iesniegt izziņu vai citu dokumentu par attiecīgo faktu, ja Komisijas iepriekš iegūtā informācija neatbilst faktiskajai situācijai.</w:t>
      </w:r>
    </w:p>
    <w:p w14:paraId="5A92FA8F" w14:textId="77777777" w:rsidR="008B0DAC" w:rsidRDefault="008B0DAC" w:rsidP="008B0DAC">
      <w:pPr>
        <w:pStyle w:val="ListParagraph"/>
      </w:pPr>
      <w:r>
        <w:t xml:space="preserve">8.5. </w:t>
      </w:r>
      <w:r w:rsidR="00F016D7" w:rsidRPr="0081267D">
        <w:t>Komisija pieņems un atzīst tikai tādu izziņu vai citu dokumentu, kurā ir iekļauta aktuālāka informācija par to, ko pasūtītājs ir ieguvis datubāzē.</w:t>
      </w:r>
    </w:p>
    <w:p w14:paraId="42E3BC7A" w14:textId="77777777" w:rsidR="008B0DAC" w:rsidRDefault="008B0DAC" w:rsidP="008B0DAC">
      <w:pPr>
        <w:pStyle w:val="ListParagraph"/>
      </w:pPr>
      <w:r>
        <w:t>8.6.</w:t>
      </w:r>
      <w:r w:rsidR="00F016D7" w:rsidRPr="0081267D">
        <w:t>Piedāvājumu vērtēšanas gaitā komisijai ir tiesības pieprasīt, lai tiek izskaidrota vai precizēta ar papildus dokumentiem vai skaidrojumiem piedāvājumā iekļautā informācija.</w:t>
      </w:r>
    </w:p>
    <w:p w14:paraId="4A9E918F" w14:textId="77777777" w:rsidR="00D857E6" w:rsidRDefault="008B0DAC" w:rsidP="00D857E6">
      <w:pPr>
        <w:pStyle w:val="ListParagraph"/>
      </w:pPr>
      <w:r>
        <w:t xml:space="preserve">8.7. </w:t>
      </w:r>
      <w:r w:rsidR="00F016D7" w:rsidRPr="0081267D">
        <w:t>Izziņas un citus dokumentus, kurus Publisko iepirkumu likumā noteiktajos gadījumos izsniedz kompetentās institūcijas, Pasūtītājs pieņem un atzīst, ja tās izdotas ne agrāk kā 1 (vienu) mēnesi pirms iesniegšanas dienas.</w:t>
      </w:r>
    </w:p>
    <w:p w14:paraId="55BD655C" w14:textId="77777777" w:rsidR="00D857E6" w:rsidRDefault="00D857E6" w:rsidP="00D857E6">
      <w:pPr>
        <w:pStyle w:val="ListParagraph"/>
      </w:pPr>
      <w:r>
        <w:t xml:space="preserve">8.8. </w:t>
      </w:r>
      <w:r w:rsidR="00F016D7" w:rsidRPr="0081267D">
        <w:t xml:space="preserve">Iepirkumu komisija neizskata Pretendenta piedāvājumu un izslēdz pretendentu no dalības iepirkumā, ja pretendents nav iesniedzis visus pieprasītos dokumentus vai, iesniedzot </w:t>
      </w:r>
      <w:r w:rsidR="00F016D7" w:rsidRPr="0081267D">
        <w:lastRenderedPageBreak/>
        <w:t>pieprasīto informāciju, norādījis nepatiesas ziņas, vai arī no iesniegtajiem dokumentiem ir konstatējams, ka pretendenta piedāvājums neatbilst iepirkuma nolikumā noteiktajām prasībām.</w:t>
      </w:r>
    </w:p>
    <w:p w14:paraId="288C53DD" w14:textId="77777777" w:rsidR="00D857E6" w:rsidRDefault="00D857E6" w:rsidP="00D857E6">
      <w:pPr>
        <w:pStyle w:val="ListParagraph"/>
        <w:rPr>
          <w:szCs w:val="24"/>
        </w:rPr>
      </w:pPr>
      <w:r>
        <w:t xml:space="preserve">8.9. </w:t>
      </w:r>
      <w:r w:rsidR="00F016D7" w:rsidRPr="0081267D">
        <w:rPr>
          <w:szCs w:val="24"/>
        </w:rPr>
        <w:t>Iepirkuma komisija izvēlas piedāvājumu ar viszemāko cenu no piedāvājumiem, kas atbilst Nolikuma prasībām.</w:t>
      </w:r>
    </w:p>
    <w:p w14:paraId="2F36A00F" w14:textId="77777777" w:rsidR="00D857E6" w:rsidRDefault="00D857E6" w:rsidP="00D857E6">
      <w:pPr>
        <w:pStyle w:val="ListParagraph"/>
        <w:rPr>
          <w:szCs w:val="24"/>
        </w:rPr>
      </w:pPr>
      <w:r>
        <w:rPr>
          <w:szCs w:val="24"/>
        </w:rPr>
        <w:t>8.10.</w:t>
      </w:r>
      <w:r w:rsidR="00F016D7" w:rsidRPr="0081267D">
        <w:rPr>
          <w:szCs w:val="24"/>
        </w:rPr>
        <w:t>Vērtējot viszemāko cenu, Komisija ņems vērā pretendenta piedāvāto kopējo cenu euro bez pievienotās vērtības nodokļa.</w:t>
      </w:r>
    </w:p>
    <w:p w14:paraId="2436860E" w14:textId="5711F857" w:rsidR="009D6406" w:rsidRPr="00D857E6" w:rsidRDefault="00D857E6" w:rsidP="00D857E6">
      <w:pPr>
        <w:pStyle w:val="ListParagraph"/>
      </w:pPr>
      <w:r>
        <w:rPr>
          <w:szCs w:val="24"/>
        </w:rPr>
        <w:t>8.11.</w:t>
      </w:r>
      <w:r w:rsidR="00F016D7" w:rsidRPr="0081267D">
        <w:rPr>
          <w:szCs w:val="24"/>
        </w:rPr>
        <w:t>Piedāvājumu izvērtēšanu komisija veic 3 (trīs) posmos, katrā nākamajā posmā vērtējot tikai tos piedāvājumus, kas nav noraidīti iepriekšējā posmā.</w:t>
      </w:r>
    </w:p>
    <w:p w14:paraId="5AC1984F" w14:textId="77777777" w:rsidR="009D6406" w:rsidRPr="0081267D" w:rsidRDefault="00F016D7">
      <w:pPr>
        <w:spacing w:line="240" w:lineRule="auto"/>
        <w:ind w:left="432"/>
        <w:rPr>
          <w:lang w:val="lv-LV"/>
        </w:rPr>
      </w:pPr>
      <w:r w:rsidRPr="0081267D">
        <w:rPr>
          <w:b/>
          <w:lang w:val="lv-LV"/>
        </w:rPr>
        <w:t>1.posms – Piedāvājuma noformējuma un pretendentu atlases dokumentu pārbaude</w:t>
      </w:r>
      <w:r w:rsidRPr="0081267D">
        <w:rPr>
          <w:lang w:val="lv-LV"/>
        </w:rPr>
        <w:t>.</w:t>
      </w:r>
    </w:p>
    <w:p w14:paraId="144D1913" w14:textId="77777777" w:rsidR="00D857E6" w:rsidRDefault="00F016D7" w:rsidP="00D857E6">
      <w:pPr>
        <w:pStyle w:val="ListParagraph"/>
        <w:numPr>
          <w:ilvl w:val="1"/>
          <w:numId w:val="21"/>
        </w:numPr>
        <w:spacing w:after="0" w:line="240" w:lineRule="auto"/>
        <w:ind w:left="0" w:firstLine="0"/>
        <w:rPr>
          <w:szCs w:val="24"/>
        </w:rPr>
      </w:pPr>
      <w:r w:rsidRPr="00D857E6">
        <w:rPr>
          <w:szCs w:val="24"/>
        </w:rPr>
        <w:t>Komisija novērtē, vai piedāvājums sagatavots atbilstoši nolikuma 1.</w:t>
      </w:r>
      <w:r w:rsidR="009D118B" w:rsidRPr="00D857E6">
        <w:rPr>
          <w:szCs w:val="24"/>
        </w:rPr>
        <w:t>8.</w:t>
      </w:r>
      <w:r w:rsidRPr="00D857E6">
        <w:rPr>
          <w:szCs w:val="24"/>
        </w:rPr>
        <w:t xml:space="preserve"> punkta prasībām, un vai ir iesniegti visi 5. punktā norādītie pretendentu atlases dokumenti. Ja piedāvājums vai piedāvājuma nodrošinājums neatbilst kādai no noformējuma prasībām, komisija lemj par piedāvājuma tālāku izskatīšanu. Ja pretendents nav iesniedzis piedāvājuma nodrošinājumu vai kādu no 5. punktā norādītajiem pretendentu atlases dokumentiem vai/un neatbilst kādai no Nolikumā minētajām pretendentu atlases prasībām, Komisija lemj par pretendenta izslēgšanu no turpmākās dalības iepirkuma procedūrā, un tā piedāvājumu tālāk neizskata.</w:t>
      </w:r>
    </w:p>
    <w:p w14:paraId="33DC4E88" w14:textId="3CDAB47E" w:rsidR="009D6406" w:rsidRPr="00D857E6" w:rsidRDefault="00F016D7" w:rsidP="00D857E6">
      <w:pPr>
        <w:pStyle w:val="ListParagraph"/>
        <w:numPr>
          <w:ilvl w:val="1"/>
          <w:numId w:val="21"/>
        </w:numPr>
        <w:spacing w:after="0" w:line="240" w:lineRule="auto"/>
        <w:ind w:left="0" w:firstLine="0"/>
        <w:rPr>
          <w:szCs w:val="24"/>
        </w:rPr>
      </w:pPr>
      <w:r w:rsidRPr="00D857E6">
        <w:t>Ja tikai viens pretendents atbilst visām konkursa nolikumā vai paziņojumā par līgumu noteiktajām pretendentu atlases prasībām, komisija sagatavo un ietver iepirkuma procedūras ziņojumā pamatojumu tam, ka izvirzītās pretendentu atlases prasības ir objektīvas un samērīgas. Ja komisija nevar pamatot, ka izvirzītās pretendentu atlases prasības ir objektīvas un samērīgas, tā pieņem lēmumu pārtraukt iepirkuma procedūru (PIL 56. p. septītā daļa).</w:t>
      </w:r>
    </w:p>
    <w:p w14:paraId="25BD80EA" w14:textId="77777777" w:rsidR="009D6406" w:rsidRPr="0081267D" w:rsidRDefault="009D6406">
      <w:pPr>
        <w:spacing w:after="0" w:line="240" w:lineRule="auto"/>
        <w:ind w:left="432"/>
        <w:jc w:val="both"/>
        <w:rPr>
          <w:szCs w:val="24"/>
          <w:lang w:val="lv-LV"/>
        </w:rPr>
      </w:pPr>
    </w:p>
    <w:p w14:paraId="72074BC0" w14:textId="77777777" w:rsidR="009D6406" w:rsidRPr="0081267D" w:rsidRDefault="00F016D7">
      <w:pPr>
        <w:spacing w:after="120" w:line="240" w:lineRule="auto"/>
        <w:ind w:left="432"/>
        <w:jc w:val="both"/>
        <w:rPr>
          <w:szCs w:val="24"/>
          <w:lang w:val="lv-LV"/>
        </w:rPr>
      </w:pPr>
      <w:r w:rsidRPr="0081267D">
        <w:rPr>
          <w:b/>
          <w:szCs w:val="24"/>
          <w:lang w:val="lv-LV"/>
        </w:rPr>
        <w:t>2.posms – Tehniskā piedāvājuma atbilstības pārbaude.</w:t>
      </w:r>
      <w:r w:rsidRPr="0081267D">
        <w:rPr>
          <w:szCs w:val="24"/>
          <w:lang w:val="lv-LV"/>
        </w:rPr>
        <w:t xml:space="preserve"> </w:t>
      </w:r>
    </w:p>
    <w:p w14:paraId="1CF1EE2D" w14:textId="2F920B8F" w:rsidR="009D6406" w:rsidRPr="00D857E6" w:rsidRDefault="00F016D7" w:rsidP="00D857E6">
      <w:pPr>
        <w:pStyle w:val="ListParagraph"/>
        <w:numPr>
          <w:ilvl w:val="1"/>
          <w:numId w:val="21"/>
        </w:numPr>
        <w:spacing w:after="120" w:line="240" w:lineRule="auto"/>
        <w:ind w:left="0" w:firstLine="0"/>
        <w:rPr>
          <w:szCs w:val="24"/>
        </w:rPr>
      </w:pPr>
      <w:r w:rsidRPr="00D857E6">
        <w:rPr>
          <w:szCs w:val="24"/>
        </w:rPr>
        <w:t>Komisija novērtē</w:t>
      </w:r>
      <w:r w:rsidR="003A58E9" w:rsidRPr="00D857E6">
        <w:rPr>
          <w:szCs w:val="24"/>
        </w:rPr>
        <w:t>,</w:t>
      </w:r>
      <w:r w:rsidRPr="00D857E6">
        <w:rPr>
          <w:szCs w:val="24"/>
        </w:rPr>
        <w:t xml:space="preserve"> vai pretendenta tehniskais piedāvājums ir iesniegts par Tehniskajā specifikācijā norādīto apjomu un atbilst tehniskajā specifikācijā (Nolikuma 2.pielikums) un nolikumā izvirzītajām prasībām. </w:t>
      </w:r>
    </w:p>
    <w:p w14:paraId="084AFDB5" w14:textId="77777777" w:rsidR="009D6406" w:rsidRPr="00D857E6" w:rsidRDefault="00F016D7" w:rsidP="00D857E6">
      <w:pPr>
        <w:numPr>
          <w:ilvl w:val="1"/>
          <w:numId w:val="21"/>
        </w:numPr>
        <w:spacing w:after="0" w:line="240" w:lineRule="auto"/>
        <w:ind w:left="0" w:firstLine="0"/>
        <w:jc w:val="both"/>
        <w:rPr>
          <w:szCs w:val="24"/>
          <w:lang w:val="lv-LV"/>
        </w:rPr>
      </w:pPr>
      <w:r w:rsidRPr="00D857E6">
        <w:rPr>
          <w:szCs w:val="24"/>
          <w:lang w:val="lv-LV"/>
        </w:rPr>
        <w:t>Piedāvājumu vērtēšanas gaitā komisija ir tiesīga pieprasīt, lai tiek izskaidrota tehniskajā piedāvājumā iekļautā informācija.</w:t>
      </w:r>
    </w:p>
    <w:p w14:paraId="3FF3B590" w14:textId="77777777" w:rsidR="009D6406" w:rsidRPr="00D857E6" w:rsidRDefault="00F016D7" w:rsidP="00D857E6">
      <w:pPr>
        <w:numPr>
          <w:ilvl w:val="1"/>
          <w:numId w:val="21"/>
        </w:numPr>
        <w:spacing w:after="0" w:line="240" w:lineRule="auto"/>
        <w:ind w:left="0" w:firstLine="0"/>
        <w:jc w:val="both"/>
        <w:rPr>
          <w:szCs w:val="24"/>
          <w:lang w:val="lv-LV"/>
        </w:rPr>
      </w:pPr>
      <w:r w:rsidRPr="00D857E6">
        <w:rPr>
          <w:szCs w:val="24"/>
          <w:lang w:val="lv-LV"/>
        </w:rPr>
        <w:t>Komisija izslēdz Pretendentu no turpmākās dalības iepirkuma procedūrā, ja Pretendents ar tehnisko piedāvājumu un sniegtajām atbildēm uz komisijas jautājumiem nepierāda savu spēju būvdarbu laikā nodrošināt nolikumā norādīto tehnisko prasību izpildi.</w:t>
      </w:r>
    </w:p>
    <w:p w14:paraId="0389209F" w14:textId="77777777" w:rsidR="009D6406" w:rsidRPr="00D857E6" w:rsidRDefault="00F016D7">
      <w:pPr>
        <w:spacing w:after="120" w:line="240" w:lineRule="auto"/>
        <w:ind w:left="432"/>
        <w:jc w:val="both"/>
        <w:rPr>
          <w:b/>
          <w:szCs w:val="24"/>
          <w:lang w:val="lv-LV"/>
        </w:rPr>
      </w:pPr>
      <w:r w:rsidRPr="00D857E6">
        <w:rPr>
          <w:b/>
          <w:szCs w:val="24"/>
          <w:lang w:val="lv-LV"/>
        </w:rPr>
        <w:t xml:space="preserve">3.posms – Finanšu piedāvājuma vērtēšana. </w:t>
      </w:r>
    </w:p>
    <w:p w14:paraId="3EB515EE" w14:textId="77777777" w:rsidR="009D6406" w:rsidRPr="00D857E6" w:rsidRDefault="00F016D7" w:rsidP="00D857E6">
      <w:pPr>
        <w:numPr>
          <w:ilvl w:val="1"/>
          <w:numId w:val="21"/>
        </w:numPr>
        <w:spacing w:after="120" w:line="240" w:lineRule="auto"/>
        <w:ind w:left="0" w:firstLine="0"/>
        <w:jc w:val="both"/>
        <w:rPr>
          <w:szCs w:val="24"/>
          <w:lang w:val="lv-LV"/>
        </w:rPr>
      </w:pPr>
      <w:r w:rsidRPr="00D857E6">
        <w:rPr>
          <w:szCs w:val="24"/>
          <w:lang w:val="lv-LV"/>
        </w:rPr>
        <w:t>Komisija veic aritmētisko kļūdu pārbaudi Pretendentu finanšu piedāvājumos. Ja komisija konstatēs aritmētiskās kļūdas, Komisija šīs kļūdas izlabos. Par konstatētajām kļūdām un laboto piedāvājumu, komisija informē Pretendentu, kura piedāvājumā kļūdas tika konstatētas un labotas. Vērtējot piedāvājumu, Komisija vērā ņem veiktos labojumus.</w:t>
      </w:r>
    </w:p>
    <w:p w14:paraId="233B8AA8" w14:textId="77777777" w:rsidR="00D857E6" w:rsidRPr="00D857E6" w:rsidRDefault="00F016D7" w:rsidP="00D857E6">
      <w:pPr>
        <w:numPr>
          <w:ilvl w:val="1"/>
          <w:numId w:val="21"/>
        </w:numPr>
        <w:spacing w:after="120" w:line="240" w:lineRule="auto"/>
        <w:ind w:left="0" w:firstLine="0"/>
        <w:jc w:val="both"/>
        <w:rPr>
          <w:szCs w:val="24"/>
          <w:lang w:val="lv-LV"/>
        </w:rPr>
      </w:pPr>
      <w:r w:rsidRPr="00D857E6">
        <w:rPr>
          <w:szCs w:val="24"/>
          <w:lang w:val="lv-LV"/>
        </w:rPr>
        <w:t>Ja piedāvājums būvdarbu līgumam Komisijai liekas nepamatoti lēts, Komisija pirms šā piedāvājuma iespējamās noraidīšanas rakstveidā pieprasa detalizētu paskaidrojumu par būtiskajiem piedāvājuma nosacījumiem.</w:t>
      </w:r>
    </w:p>
    <w:p w14:paraId="4601D806" w14:textId="2FA7B133" w:rsidR="009D6406" w:rsidRPr="00D857E6" w:rsidRDefault="00F016D7" w:rsidP="00D857E6">
      <w:pPr>
        <w:numPr>
          <w:ilvl w:val="1"/>
          <w:numId w:val="21"/>
        </w:numPr>
        <w:spacing w:after="0" w:line="240" w:lineRule="auto"/>
        <w:ind w:left="0" w:firstLine="0"/>
        <w:jc w:val="both"/>
        <w:rPr>
          <w:lang w:val="lv-LV"/>
        </w:rPr>
      </w:pPr>
      <w:r w:rsidRPr="00D857E6">
        <w:rPr>
          <w:szCs w:val="24"/>
          <w:lang w:val="lv-LV"/>
        </w:rPr>
        <w:t>Pēc komisijas pieprasījuma Pretendents iesniedz izmaksu kalkulāciju atbilstoši</w:t>
      </w:r>
      <w:r w:rsidRPr="00D857E6">
        <w:rPr>
          <w:bCs/>
          <w:szCs w:val="24"/>
          <w:lang w:val="lv-LV"/>
        </w:rPr>
        <w:t xml:space="preserve"> Latvijas būvnormatīva LBN 501-06 „Būvizmaksu noteikšanas kārtība” vai uz pieprasījuma brīdi cita, šo būvnormatīvu aizstājoša, spēkā esoša normatīvā akta prasībām</w:t>
      </w:r>
      <w:r w:rsidRPr="00D857E6">
        <w:rPr>
          <w:szCs w:val="24"/>
          <w:lang w:val="lv-LV"/>
        </w:rPr>
        <w:t xml:space="preserve"> komisijas noteiktajā termiņā. Komisija izslēdz no turpmākās dalības iepirkuma procedūrā</w:t>
      </w:r>
      <w:r w:rsidR="00D857E6" w:rsidRPr="00D857E6">
        <w:rPr>
          <w:szCs w:val="24"/>
          <w:lang w:val="lv-LV"/>
        </w:rPr>
        <w:t xml:space="preserve"> Pretendentu, kurš</w:t>
      </w:r>
      <w:r w:rsidRPr="00D857E6">
        <w:rPr>
          <w:lang w:val="lv-LV"/>
        </w:rPr>
        <w:t xml:space="preserve"> </w:t>
      </w:r>
    </w:p>
    <w:p w14:paraId="6FCFF1AA" w14:textId="77777777" w:rsidR="00D857E6" w:rsidRDefault="00F016D7" w:rsidP="008B0DAC">
      <w:pPr>
        <w:pStyle w:val="ListParagraph"/>
        <w:numPr>
          <w:ilvl w:val="2"/>
          <w:numId w:val="21"/>
        </w:numPr>
      </w:pPr>
      <w:r w:rsidRPr="0081267D">
        <w:lastRenderedPageBreak/>
        <w:t>ir grozījis iesniegtajās tāmēs Finanšu piedāvājumā Nolikuma 10. pielikumu „Būvdarbu apjomi” kādā no šiem veidiem: izlaidis atsevišķus darbu nosaukumus, papildinājis ar jauniem darbu nosaukumiem, grozījis darbu nosaukumu vai mērvienību vai nav norādījis kādam darbam cenu;</w:t>
      </w:r>
    </w:p>
    <w:p w14:paraId="78008C42" w14:textId="1A96B3BA" w:rsidR="009D6406" w:rsidRPr="0081267D" w:rsidRDefault="00F016D7" w:rsidP="008B0DAC">
      <w:pPr>
        <w:pStyle w:val="ListParagraph"/>
        <w:numPr>
          <w:ilvl w:val="2"/>
          <w:numId w:val="21"/>
        </w:numPr>
      </w:pPr>
      <w:r w:rsidRPr="0081267D">
        <w:t>nav iesniedzis šajā punktā prasīto kalkulāciju</w:t>
      </w:r>
      <w:r w:rsidR="007047AD">
        <w:t xml:space="preserve"> </w:t>
      </w:r>
      <w:r w:rsidRPr="0081267D">
        <w:t>Komisijas noteiktajā termiņā.</w:t>
      </w:r>
    </w:p>
    <w:p w14:paraId="4811B517" w14:textId="77777777" w:rsidR="009D6406" w:rsidRPr="007047AD" w:rsidRDefault="00F016D7" w:rsidP="00D857E6">
      <w:pPr>
        <w:numPr>
          <w:ilvl w:val="1"/>
          <w:numId w:val="21"/>
        </w:numPr>
        <w:spacing w:after="120" w:line="240" w:lineRule="auto"/>
        <w:ind w:left="0" w:firstLine="0"/>
        <w:jc w:val="both"/>
        <w:rPr>
          <w:lang w:val="lv-LV"/>
        </w:rPr>
      </w:pPr>
      <w:r w:rsidRPr="007047AD">
        <w:rPr>
          <w:szCs w:val="24"/>
          <w:u w:val="single"/>
          <w:lang w:val="lv-LV"/>
        </w:rPr>
        <w:t>Piedāvājuma izvēles kritērijs ir iepirkuma nolikumam un tā pielikumiem atbilstošs piedāvājums ar viszemāko cenu.</w:t>
      </w:r>
      <w:r w:rsidRPr="007047AD">
        <w:rPr>
          <w:lang w:val="lv-LV"/>
        </w:rPr>
        <w:t xml:space="preserve"> Komisija nosaka piedāvājumu ar viszemāko cenu un Pretendentu, kura piedāvājums, salīdzinot un izvērtējot iesniegtos piedāvājumus, būs ar viszemāko cenu, atzīs par </w:t>
      </w:r>
      <w:r w:rsidR="007047AD" w:rsidRPr="007047AD">
        <w:rPr>
          <w:lang w:val="lv-LV"/>
        </w:rPr>
        <w:t>uzvarētāju</w:t>
      </w:r>
      <w:r w:rsidRPr="007047AD">
        <w:rPr>
          <w:lang w:val="lv-LV"/>
        </w:rPr>
        <w:t>, kuram būtu piešķiramas līguma slēgšanas tiesības.</w:t>
      </w:r>
    </w:p>
    <w:p w14:paraId="6A5D0998" w14:textId="77777777" w:rsidR="009D6406" w:rsidRPr="0081267D" w:rsidRDefault="00F016D7" w:rsidP="00D857E6">
      <w:pPr>
        <w:numPr>
          <w:ilvl w:val="1"/>
          <w:numId w:val="21"/>
        </w:numPr>
        <w:spacing w:after="0" w:line="240" w:lineRule="auto"/>
        <w:ind w:left="0" w:firstLine="0"/>
        <w:jc w:val="both"/>
        <w:rPr>
          <w:lang w:val="lv-LV"/>
        </w:rPr>
      </w:pPr>
      <w:r w:rsidRPr="0081267D">
        <w:rPr>
          <w:lang w:val="lv-LV"/>
        </w:rPr>
        <w:t xml:space="preserve">Ja komisija, pirms pieņem lēmumu par iepirkuma līguma slēgšanu, konstatē, ka vairāku Pretendentu piedāvātās līgumcenas ir vienādas, komisija izvēlas piedāvājumu, ievērojot Publisko iepirkumu likuma 46. panta ceturtajā daļā minēto kritēriju. Ja starp Pretendentiem nav neviena, kurš atbilst iepriekš minētajam kritērijam, tad komisija izvēlas tā Pretendenta piedāvājumu, kuram </w:t>
      </w:r>
      <w:r w:rsidRPr="00875F39">
        <w:rPr>
          <w:lang w:val="lv-LV"/>
        </w:rPr>
        <w:t>nolikuma 4.</w:t>
      </w:r>
      <w:r w:rsidR="00875F39" w:rsidRPr="00875F39">
        <w:rPr>
          <w:lang w:val="lv-LV"/>
        </w:rPr>
        <w:t>4</w:t>
      </w:r>
      <w:r w:rsidRPr="00875F39">
        <w:rPr>
          <w:lang w:val="lv-LV"/>
        </w:rPr>
        <w:t>.punkta atbilstības</w:t>
      </w:r>
      <w:r w:rsidRPr="0081267D">
        <w:rPr>
          <w:lang w:val="lv-LV"/>
        </w:rPr>
        <w:t xml:space="preserve"> pierādīšanai norādīts līgums ar lielāku līgumcenu.</w:t>
      </w:r>
    </w:p>
    <w:p w14:paraId="0E460F0C" w14:textId="77777777" w:rsidR="009D6406" w:rsidRPr="0081267D" w:rsidRDefault="00F016D7" w:rsidP="00D857E6">
      <w:pPr>
        <w:numPr>
          <w:ilvl w:val="1"/>
          <w:numId w:val="21"/>
        </w:numPr>
        <w:spacing w:after="120" w:line="240" w:lineRule="auto"/>
        <w:ind w:left="0" w:firstLine="0"/>
        <w:jc w:val="both"/>
        <w:rPr>
          <w:szCs w:val="24"/>
          <w:lang w:val="lv-LV"/>
        </w:rPr>
      </w:pPr>
      <w:r w:rsidRPr="0081267D">
        <w:rPr>
          <w:szCs w:val="24"/>
          <w:lang w:val="lv-LV"/>
        </w:rPr>
        <w:t xml:space="preserve">Pasūtītājs var pieņemt lēmumu par iepirkuma izbeigšanu, neizvēloties nevienu piedāvājumu, ja iepirkumam nav iesniegts neviens piedāvājums vai ja iesniegtie piedāvājumi neatbilst iepirkuma nolikumā noteiktajām prasībām, kā arī citos gadījumos saskaņā ar Publisko iepirkumu likumu. </w:t>
      </w:r>
    </w:p>
    <w:p w14:paraId="30BBF862" w14:textId="77777777" w:rsidR="009D6406" w:rsidRPr="0081267D" w:rsidRDefault="00F016D7" w:rsidP="00D857E6">
      <w:pPr>
        <w:numPr>
          <w:ilvl w:val="1"/>
          <w:numId w:val="21"/>
        </w:numPr>
        <w:spacing w:after="120" w:line="240" w:lineRule="auto"/>
        <w:jc w:val="both"/>
        <w:rPr>
          <w:szCs w:val="24"/>
          <w:lang w:val="lv-LV"/>
        </w:rPr>
      </w:pPr>
      <w:r w:rsidRPr="0081267D">
        <w:rPr>
          <w:szCs w:val="24"/>
          <w:lang w:val="lv-LV"/>
        </w:rPr>
        <w:t>Pasūtītājs var jebkurā brīdī pārtraukt iepirkuma procedūru, ja tam ir objektīvs pamatojums.</w:t>
      </w:r>
    </w:p>
    <w:p w14:paraId="363483D8" w14:textId="4A40B5CA" w:rsidR="009D6406" w:rsidRPr="00D857E6" w:rsidRDefault="00F016D7" w:rsidP="00D857E6">
      <w:pPr>
        <w:pStyle w:val="ListParagraph"/>
        <w:numPr>
          <w:ilvl w:val="0"/>
          <w:numId w:val="21"/>
        </w:numPr>
        <w:rPr>
          <w:b/>
        </w:rPr>
      </w:pPr>
      <w:r w:rsidRPr="00D857E6">
        <w:rPr>
          <w:b/>
        </w:rPr>
        <w:t>Lēmuma pieņemšana un būvdarbu līguma slēgšana</w:t>
      </w:r>
    </w:p>
    <w:p w14:paraId="6C451312" w14:textId="77777777" w:rsidR="00A81677" w:rsidRDefault="00D857E6" w:rsidP="008B0DAC">
      <w:pPr>
        <w:pStyle w:val="ListParagraph"/>
        <w:rPr>
          <w:szCs w:val="24"/>
        </w:rPr>
      </w:pPr>
      <w:r>
        <w:rPr>
          <w:szCs w:val="24"/>
        </w:rPr>
        <w:t xml:space="preserve">9.1. </w:t>
      </w:r>
      <w:r w:rsidR="00F016D7" w:rsidRPr="0081267D">
        <w:rPr>
          <w:szCs w:val="24"/>
        </w:rPr>
        <w:t xml:space="preserve">Saskaņā ar Publisko iepirkumu likuma nosacījumiem, lai pārbaudītu, vai </w:t>
      </w:r>
      <w:r w:rsidR="00F016D7" w:rsidRPr="0081267D">
        <w:t>uz Pretendentu vai Publisko iepirkumu likuma 39.</w:t>
      </w:r>
      <w:r w:rsidR="00F016D7" w:rsidRPr="0081267D">
        <w:rPr>
          <w:vertAlign w:val="superscript"/>
        </w:rPr>
        <w:t>1</w:t>
      </w:r>
      <w:r w:rsidR="00F016D7" w:rsidRPr="0081267D">
        <w:t>panta pirmās daļas 7., 8. vai 9.punktā minētajām personām</w:t>
      </w:r>
      <w:r w:rsidR="00F016D7" w:rsidRPr="0081267D">
        <w:rPr>
          <w:rStyle w:val="Vresenkurs"/>
        </w:rPr>
        <w:footnoteReference w:id="1"/>
      </w:r>
      <w:r w:rsidR="00F016D7" w:rsidRPr="0081267D">
        <w:t xml:space="preserve"> attiecas kāds no 39.</w:t>
      </w:r>
      <w:r w:rsidR="00F016D7" w:rsidRPr="0081267D">
        <w:rPr>
          <w:vertAlign w:val="superscript"/>
        </w:rPr>
        <w:t>1</w:t>
      </w:r>
      <w:r w:rsidR="00F016D7" w:rsidRPr="0081267D">
        <w:t>pantā noteiktajiem izslēgšanas nosacījumiem</w:t>
      </w:r>
      <w:r w:rsidR="00F016D7" w:rsidRPr="0081267D">
        <w:rPr>
          <w:szCs w:val="24"/>
        </w:rPr>
        <w:t xml:space="preserve"> minēto gadījumu dēļ, pasūtītājs, izmanto Ministru kabineta noteikto informācijas sistēmu, Ministru kabineta noteiktajā kārtībā. (Attiecībā uz ārvalstīs reģistrētu vai pastāvīgi dzīvojošu pretendentu, pasūtītājs pieprasīs iesniegt ārvalstu kompetentās institūcijas izziņu, saskaņā ar Publisko iepirkumu likuma 39.</w:t>
      </w:r>
      <w:r w:rsidR="00F016D7" w:rsidRPr="0081267D">
        <w:rPr>
          <w:szCs w:val="24"/>
          <w:vertAlign w:val="superscript"/>
        </w:rPr>
        <w:t>1</w:t>
      </w:r>
      <w:r w:rsidR="00F016D7" w:rsidRPr="0081267D">
        <w:rPr>
          <w:szCs w:val="24"/>
        </w:rPr>
        <w:t>panta desmitās daļas regulējumu.)</w:t>
      </w:r>
    </w:p>
    <w:p w14:paraId="7C64D78F" w14:textId="77777777" w:rsidR="00A81677" w:rsidRDefault="00A81677" w:rsidP="008B0DAC">
      <w:pPr>
        <w:pStyle w:val="ListParagraph"/>
      </w:pPr>
      <w:r>
        <w:rPr>
          <w:szCs w:val="24"/>
        </w:rPr>
        <w:t xml:space="preserve">9.2. </w:t>
      </w:r>
      <w:r w:rsidR="00F016D7" w:rsidRPr="0081267D">
        <w:t>Ja Komisija konstatē, ka uz pretendentu, kuram atbilstoši nolikumā noteiktajām prasībām būtu piešķiramas līguma slēgšanas tiesības, neattiecas Publisko iepirkumu likuma 39.</w:t>
      </w:r>
      <w:r w:rsidR="00F016D7" w:rsidRPr="0081267D">
        <w:rPr>
          <w:vertAlign w:val="superscript"/>
        </w:rPr>
        <w:t>1</w:t>
      </w:r>
      <w:r w:rsidR="00F016D7" w:rsidRPr="0081267D">
        <w:t>panta pirmās daļas 1., 2., 3., 4., 5. un 6.punktā minētie nosacījumiem (izņemot 39.</w:t>
      </w:r>
      <w:r w:rsidR="00F016D7" w:rsidRPr="0081267D">
        <w:rPr>
          <w:vertAlign w:val="superscript"/>
        </w:rPr>
        <w:t>1</w:t>
      </w:r>
      <w:r w:rsidR="00F016D7" w:rsidRPr="0081267D">
        <w:t>panta otrajā un ceturtajā daļā minētos gadījumus) un, ka nav tādu apstākļu, kuri tam/tiem liegtu piedalīties iepirkuma procedūrā saskaņā ar Publisko iepirkumu likuma prasībām, tad pretend</w:t>
      </w:r>
      <w:r>
        <w:t>ents tiek atzīts par uzvarētāju.</w:t>
      </w:r>
    </w:p>
    <w:p w14:paraId="48B7EAB7" w14:textId="728622CF" w:rsidR="009D6406" w:rsidRPr="00A81677" w:rsidRDefault="00A81677" w:rsidP="008B0DAC">
      <w:pPr>
        <w:pStyle w:val="ListParagraph"/>
        <w:rPr>
          <w:szCs w:val="24"/>
        </w:rPr>
      </w:pPr>
      <w:r>
        <w:t xml:space="preserve">9.3. </w:t>
      </w:r>
      <w:r w:rsidR="00F016D7" w:rsidRPr="0081267D">
        <w:t>Ja Pretendents, kuram būtu piešķiramas līguma slēgšanas tiesības vai/un Publisko iepirkumu likuma 39.</w:t>
      </w:r>
      <w:r w:rsidR="00F016D7" w:rsidRPr="0081267D">
        <w:rPr>
          <w:vertAlign w:val="superscript"/>
        </w:rPr>
        <w:t>1</w:t>
      </w:r>
      <w:r w:rsidR="00F016D7" w:rsidRPr="0081267D">
        <w:t>panta pirmās daļas 7.punktā un 9.punktā minētā persona, netiek atzīts par atbilstošu nolikumā izvirzītajām prasībām, Komisija izvērtē nākošā lētākā Pretendenta un Publisko iepirkumu likuma 39.</w:t>
      </w:r>
      <w:r w:rsidR="00F016D7" w:rsidRPr="0081267D">
        <w:rPr>
          <w:vertAlign w:val="superscript"/>
        </w:rPr>
        <w:t>1</w:t>
      </w:r>
      <w:r w:rsidR="00F016D7" w:rsidRPr="0081267D">
        <w:t>panta pirmās daļas 7.punktā un 9.punktā minētās personas atbilstību konkursa nolikumā izvirzītajām prasībām.</w:t>
      </w:r>
    </w:p>
    <w:p w14:paraId="52B44433" w14:textId="1911A30A" w:rsidR="009D6406" w:rsidRPr="00A81677" w:rsidRDefault="00A81677" w:rsidP="00A81677">
      <w:pPr>
        <w:pStyle w:val="ListParagraph"/>
        <w:numPr>
          <w:ilvl w:val="1"/>
          <w:numId w:val="22"/>
        </w:numPr>
        <w:spacing w:after="0" w:line="240" w:lineRule="auto"/>
        <w:rPr>
          <w:szCs w:val="24"/>
        </w:rPr>
      </w:pPr>
      <w:r>
        <w:lastRenderedPageBreak/>
        <w:t xml:space="preserve"> </w:t>
      </w:r>
      <w:r w:rsidR="00F016D7" w:rsidRPr="00A81677">
        <w:rPr>
          <w:szCs w:val="24"/>
        </w:rPr>
        <w:t>3(trīs) darba dienu laikā pēc lēmuma pieņemšanas  visi pretendenti tiks informēti par komisijas pieņemto lēmumu. Lēmums tiks nosūtīts elektroniski, izmantojot drošu elektronisko parakstu, uz pretendenta norādīto e-pasta adresi.</w:t>
      </w:r>
    </w:p>
    <w:p w14:paraId="68A92A92" w14:textId="77777777" w:rsidR="009D6406" w:rsidRPr="0081267D" w:rsidRDefault="007047AD" w:rsidP="00A81677">
      <w:pPr>
        <w:numPr>
          <w:ilvl w:val="1"/>
          <w:numId w:val="22"/>
        </w:numPr>
        <w:spacing w:after="0" w:line="240" w:lineRule="auto"/>
        <w:jc w:val="both"/>
        <w:rPr>
          <w:szCs w:val="24"/>
          <w:lang w:val="lv-LV"/>
        </w:rPr>
      </w:pPr>
      <w:r>
        <w:rPr>
          <w:szCs w:val="24"/>
          <w:lang w:val="lv-LV"/>
        </w:rPr>
        <w:t xml:space="preserve"> </w:t>
      </w:r>
      <w:r w:rsidR="00F016D7" w:rsidRPr="0081267D">
        <w:rPr>
          <w:szCs w:val="24"/>
          <w:lang w:val="lv-LV"/>
        </w:rPr>
        <w:t xml:space="preserve">Pasūtītājs slēgs ar izraudzīto pretendentu iepirkuma līgumu, pamatojoties uz Pretendenta piedāvājumu un saskaņā ar Nolikuma nosacījumiem un iepirkuma līguma projektu (Nolikuma 8. pielikums). </w:t>
      </w:r>
    </w:p>
    <w:p w14:paraId="3CD31F45" w14:textId="40C60087" w:rsidR="009D6406" w:rsidRPr="00A81677" w:rsidRDefault="00F016D7" w:rsidP="00A81677">
      <w:pPr>
        <w:pStyle w:val="ListParagraph"/>
        <w:numPr>
          <w:ilvl w:val="1"/>
          <w:numId w:val="22"/>
        </w:numPr>
        <w:spacing w:after="120" w:line="240" w:lineRule="auto"/>
        <w:ind w:left="0" w:firstLine="0"/>
      </w:pPr>
      <w:r w:rsidRPr="00A81677">
        <w:t>Iepirkuma līgumu slēdz ne agrāk kā nākamajā darbdienā pēc Publisko iepirkumu likuma 67.pantā noteiktā nogaidīšanas termiņa beigām, ja Iepirkumu uzraudzības birojā nav Publisko iepirkumu likuma 83. pantā noteiktajā kārtībā iesniegts iesniegums par iepirkuma procedūras pārkāpumiem.</w:t>
      </w:r>
    </w:p>
    <w:p w14:paraId="0A637A0E" w14:textId="77777777" w:rsidR="009D6406" w:rsidRPr="0081267D" w:rsidRDefault="007047AD" w:rsidP="00A81677">
      <w:pPr>
        <w:numPr>
          <w:ilvl w:val="1"/>
          <w:numId w:val="22"/>
        </w:numPr>
        <w:spacing w:after="0" w:line="240" w:lineRule="auto"/>
        <w:jc w:val="both"/>
        <w:rPr>
          <w:lang w:val="lv-LV"/>
        </w:rPr>
      </w:pPr>
      <w:r>
        <w:rPr>
          <w:lang w:val="lv-LV"/>
        </w:rPr>
        <w:t xml:space="preserve"> </w:t>
      </w:r>
      <w:r w:rsidR="00F016D7" w:rsidRPr="0081267D">
        <w:rPr>
          <w:lang w:val="lv-LV"/>
        </w:rPr>
        <w:t xml:space="preserve">Komisija ir tiesīga izvēlēties nākamo piedāvājumu ar zemāko cenu, ja Pretendents nolikumā noteiktajā termiņā: </w:t>
      </w:r>
    </w:p>
    <w:p w14:paraId="254E125A" w14:textId="00FA4CD4" w:rsidR="009D6406" w:rsidRPr="0081267D" w:rsidRDefault="00F016D7" w:rsidP="00A72CD7">
      <w:pPr>
        <w:pStyle w:val="ListParagraph"/>
        <w:numPr>
          <w:ilvl w:val="2"/>
          <w:numId w:val="22"/>
        </w:numPr>
      </w:pPr>
      <w:r w:rsidRPr="0081267D">
        <w:t>nav reģistrēts Latvijas Būvkomersantu reģistrā;</w:t>
      </w:r>
    </w:p>
    <w:p w14:paraId="3F22C111" w14:textId="47A7BFEC" w:rsidR="009D6406" w:rsidRPr="0081267D" w:rsidRDefault="00F016D7" w:rsidP="00A72CD7">
      <w:pPr>
        <w:pStyle w:val="ListParagraph"/>
        <w:numPr>
          <w:ilvl w:val="2"/>
          <w:numId w:val="22"/>
        </w:numPr>
      </w:pPr>
      <w:r w:rsidRPr="0081267D">
        <w:t>nav iesniedzis Pasūtītājam kompetences pārbaudes iestādes lēmumu par iegūtās izglītības un profesionālās kvalifikācijas atzīšanu tam piedāvātajam personālam, kas izglītību un profesionālo kvalifikāciju ieguvis ārvalstīs;</w:t>
      </w:r>
    </w:p>
    <w:p w14:paraId="33556FC2" w14:textId="10AAA116" w:rsidR="009D6406" w:rsidRPr="0081267D" w:rsidRDefault="00F016D7" w:rsidP="00A72CD7">
      <w:pPr>
        <w:pStyle w:val="ListParagraph"/>
        <w:numPr>
          <w:ilvl w:val="2"/>
          <w:numId w:val="22"/>
        </w:numPr>
      </w:pPr>
      <w:r w:rsidRPr="0081267D">
        <w:t>atsakās slēgt līgumu vai neiesniedz parakstītu līgumu.</w:t>
      </w:r>
    </w:p>
    <w:p w14:paraId="6FAD435C" w14:textId="77777777" w:rsidR="009D6406" w:rsidRPr="0081267D" w:rsidRDefault="007047AD" w:rsidP="00A81677">
      <w:pPr>
        <w:numPr>
          <w:ilvl w:val="1"/>
          <w:numId w:val="22"/>
        </w:numPr>
        <w:spacing w:after="0" w:line="240" w:lineRule="auto"/>
        <w:jc w:val="both"/>
        <w:rPr>
          <w:lang w:val="lv-LV"/>
        </w:rPr>
      </w:pPr>
      <w:r>
        <w:rPr>
          <w:lang w:val="lv-LV"/>
        </w:rPr>
        <w:t xml:space="preserve"> </w:t>
      </w:r>
      <w:r w:rsidR="00F016D7" w:rsidRPr="0081267D">
        <w:rPr>
          <w:lang w:val="lv-LV"/>
        </w:rPr>
        <w:t>Pirms lēmuma pieņemšanas par līguma noslēgšanu ar nākamo pretendentu, komisija izvērtē nākamo pretendentu atbilstoši Publisko iepirkumu likuma 56. panta sestās daļas noteikumiem.</w:t>
      </w:r>
      <w:r>
        <w:rPr>
          <w:lang w:val="lv-LV"/>
        </w:rPr>
        <w:t xml:space="preserve"> </w:t>
      </w:r>
      <w:r w:rsidR="00F016D7" w:rsidRPr="0081267D">
        <w:rPr>
          <w:lang w:val="lv-LV"/>
        </w:rPr>
        <w:t xml:space="preserve">Ja arī nākamais Pretendents atsakās slēgt līgumu vai nolikumā noteiktajā termiņā neiesniedz parakstītu iepirkuma līgumu, vai neizpilda kādu nolikuma iepriekšējā punkta apakšpunktā noteikto prasību, tad komisija pieņem lēmumu </w:t>
      </w:r>
      <w:r w:rsidR="00F016D7" w:rsidRPr="0081267D">
        <w:rPr>
          <w:i/>
          <w:iCs/>
          <w:u w:val="single"/>
          <w:lang w:val="lv-LV"/>
        </w:rPr>
        <w:t xml:space="preserve">pārtraukt </w:t>
      </w:r>
      <w:r w:rsidR="00F016D7" w:rsidRPr="0081267D">
        <w:rPr>
          <w:lang w:val="lv-LV"/>
        </w:rPr>
        <w:t>konkursu, neizvēloties nevienu piedāvājumu.</w:t>
      </w:r>
    </w:p>
    <w:p w14:paraId="64FE111D" w14:textId="77777777" w:rsidR="009D6406" w:rsidRPr="0081267D" w:rsidRDefault="009D6406">
      <w:pPr>
        <w:spacing w:after="0" w:line="240" w:lineRule="auto"/>
        <w:ind w:left="432"/>
        <w:jc w:val="both"/>
        <w:rPr>
          <w:lang w:val="lv-LV"/>
        </w:rPr>
      </w:pPr>
    </w:p>
    <w:p w14:paraId="01E36692" w14:textId="0CECCB8C" w:rsidR="009D6406" w:rsidRPr="00A72CD7" w:rsidRDefault="00F016D7" w:rsidP="00A72CD7">
      <w:pPr>
        <w:pStyle w:val="ListParagraph"/>
        <w:numPr>
          <w:ilvl w:val="0"/>
          <w:numId w:val="22"/>
        </w:numPr>
        <w:rPr>
          <w:b/>
        </w:rPr>
      </w:pPr>
      <w:r w:rsidRPr="00A72CD7">
        <w:rPr>
          <w:b/>
        </w:rPr>
        <w:t>Pielikumi</w:t>
      </w:r>
    </w:p>
    <w:p w14:paraId="0BE2AB23" w14:textId="77777777" w:rsidR="009D6406" w:rsidRPr="0081267D" w:rsidRDefault="00F016D7" w:rsidP="00A72CD7">
      <w:pPr>
        <w:numPr>
          <w:ilvl w:val="1"/>
          <w:numId w:val="22"/>
        </w:numPr>
        <w:spacing w:after="0" w:line="240" w:lineRule="auto"/>
        <w:ind w:left="284" w:hanging="213"/>
        <w:jc w:val="both"/>
        <w:rPr>
          <w:szCs w:val="24"/>
          <w:lang w:val="lv-LV"/>
        </w:rPr>
      </w:pPr>
      <w:r w:rsidRPr="0081267D">
        <w:rPr>
          <w:szCs w:val="24"/>
          <w:lang w:val="lv-LV"/>
        </w:rPr>
        <w:t>1. pielikums – Pretendenta pieteikums dalībai iepirkumā;</w:t>
      </w:r>
    </w:p>
    <w:p w14:paraId="11CC04C2" w14:textId="77777777" w:rsidR="009D6406" w:rsidRPr="0081267D" w:rsidRDefault="00F016D7" w:rsidP="00A72CD7">
      <w:pPr>
        <w:numPr>
          <w:ilvl w:val="1"/>
          <w:numId w:val="22"/>
        </w:numPr>
        <w:spacing w:after="0" w:line="240" w:lineRule="auto"/>
        <w:ind w:left="284" w:hanging="213"/>
        <w:rPr>
          <w:szCs w:val="24"/>
          <w:lang w:val="lv-LV"/>
        </w:rPr>
      </w:pPr>
      <w:r w:rsidRPr="0081267D">
        <w:rPr>
          <w:szCs w:val="24"/>
          <w:lang w:val="lv-LV"/>
        </w:rPr>
        <w:t xml:space="preserve">2. pielikums – </w:t>
      </w:r>
      <w:r w:rsidR="005518DE" w:rsidRPr="0081267D">
        <w:rPr>
          <w:szCs w:val="24"/>
          <w:lang w:val="lv-LV"/>
        </w:rPr>
        <w:t>Tehniskā specifikācija</w:t>
      </w:r>
      <w:r w:rsidRPr="0081267D">
        <w:rPr>
          <w:szCs w:val="24"/>
          <w:lang w:val="lv-LV"/>
        </w:rPr>
        <w:t>;</w:t>
      </w:r>
    </w:p>
    <w:p w14:paraId="5ADF42EF" w14:textId="77777777" w:rsidR="009D6406" w:rsidRPr="0081267D" w:rsidRDefault="00F016D7" w:rsidP="00A72CD7">
      <w:pPr>
        <w:numPr>
          <w:ilvl w:val="1"/>
          <w:numId w:val="22"/>
        </w:numPr>
        <w:spacing w:after="0" w:line="240" w:lineRule="auto"/>
        <w:ind w:left="284" w:hanging="213"/>
        <w:rPr>
          <w:szCs w:val="24"/>
          <w:lang w:val="lv-LV"/>
        </w:rPr>
      </w:pPr>
      <w:r w:rsidRPr="0081267D">
        <w:rPr>
          <w:szCs w:val="24"/>
          <w:lang w:val="lv-LV"/>
        </w:rPr>
        <w:t>3.pielikums –</w:t>
      </w:r>
      <w:r w:rsidR="005518DE">
        <w:rPr>
          <w:szCs w:val="24"/>
          <w:lang w:val="lv-LV"/>
        </w:rPr>
        <w:t xml:space="preserve"> </w:t>
      </w:r>
      <w:r w:rsidR="005518DE" w:rsidRPr="0081267D">
        <w:rPr>
          <w:szCs w:val="24"/>
          <w:lang w:val="lv-LV"/>
        </w:rPr>
        <w:t>Finanšu piedāvājuma forma</w:t>
      </w:r>
      <w:r w:rsidR="005518DE">
        <w:rPr>
          <w:szCs w:val="24"/>
          <w:lang w:val="lv-LV"/>
        </w:rPr>
        <w:t>;</w:t>
      </w:r>
    </w:p>
    <w:p w14:paraId="4217ABD2" w14:textId="77777777" w:rsidR="009D6406" w:rsidRPr="0081267D" w:rsidRDefault="00F016D7" w:rsidP="00A72CD7">
      <w:pPr>
        <w:numPr>
          <w:ilvl w:val="1"/>
          <w:numId w:val="22"/>
        </w:numPr>
        <w:spacing w:after="120"/>
        <w:ind w:left="284" w:hanging="213"/>
        <w:rPr>
          <w:szCs w:val="24"/>
          <w:lang w:val="lv-LV"/>
        </w:rPr>
      </w:pPr>
      <w:r w:rsidRPr="0081267D">
        <w:rPr>
          <w:szCs w:val="24"/>
          <w:lang w:val="lv-LV"/>
        </w:rPr>
        <w:t>4.pielikums – Apakšuzņēmēju saraksta forma;</w:t>
      </w:r>
    </w:p>
    <w:p w14:paraId="2127631E" w14:textId="77777777" w:rsidR="009D6406" w:rsidRPr="0081267D" w:rsidRDefault="00F016D7" w:rsidP="00A72CD7">
      <w:pPr>
        <w:numPr>
          <w:ilvl w:val="1"/>
          <w:numId w:val="22"/>
        </w:numPr>
        <w:spacing w:after="120" w:line="240" w:lineRule="auto"/>
        <w:ind w:left="284" w:hanging="213"/>
        <w:jc w:val="both"/>
        <w:rPr>
          <w:szCs w:val="24"/>
          <w:lang w:val="lv-LV"/>
        </w:rPr>
      </w:pPr>
      <w:r w:rsidRPr="0081267D">
        <w:rPr>
          <w:szCs w:val="24"/>
          <w:lang w:val="lv-LV"/>
        </w:rPr>
        <w:t>5. pielikums –  Apakšuzņēmēja apliecinājuma forma;</w:t>
      </w:r>
    </w:p>
    <w:p w14:paraId="7F1248D7" w14:textId="77777777" w:rsidR="009D6406" w:rsidRPr="0081267D" w:rsidRDefault="00F016D7" w:rsidP="00A72CD7">
      <w:pPr>
        <w:numPr>
          <w:ilvl w:val="1"/>
          <w:numId w:val="22"/>
        </w:numPr>
        <w:spacing w:after="120" w:line="240" w:lineRule="auto"/>
        <w:ind w:left="284" w:hanging="213"/>
        <w:jc w:val="both"/>
        <w:rPr>
          <w:szCs w:val="24"/>
          <w:lang w:val="lv-LV"/>
        </w:rPr>
      </w:pPr>
      <w:r w:rsidRPr="0081267D">
        <w:rPr>
          <w:szCs w:val="24"/>
          <w:lang w:val="lv-LV"/>
        </w:rPr>
        <w:t>6. pielikums – Komersantu amatpersonu saraksta forma;</w:t>
      </w:r>
    </w:p>
    <w:p w14:paraId="7B81633A" w14:textId="77777777" w:rsidR="009D6406" w:rsidRPr="0081267D" w:rsidRDefault="00F016D7" w:rsidP="00A72CD7">
      <w:pPr>
        <w:numPr>
          <w:ilvl w:val="1"/>
          <w:numId w:val="22"/>
        </w:numPr>
        <w:spacing w:after="120" w:line="240" w:lineRule="auto"/>
        <w:ind w:left="284" w:hanging="213"/>
        <w:jc w:val="both"/>
        <w:rPr>
          <w:szCs w:val="24"/>
          <w:lang w:val="lv-LV"/>
        </w:rPr>
      </w:pPr>
      <w:r w:rsidRPr="0081267D">
        <w:rPr>
          <w:szCs w:val="24"/>
          <w:lang w:val="lv-LV"/>
        </w:rPr>
        <w:t>7. pielikums – Pretendentu atlases dokumentu formas:</w:t>
      </w:r>
    </w:p>
    <w:p w14:paraId="2DC8A37B" w14:textId="77777777" w:rsidR="009D6406" w:rsidRPr="0081267D" w:rsidRDefault="00F016D7" w:rsidP="00A72CD7">
      <w:pPr>
        <w:spacing w:after="120" w:line="240" w:lineRule="auto"/>
        <w:ind w:left="284" w:firstLine="425"/>
        <w:jc w:val="both"/>
        <w:rPr>
          <w:rFonts w:eastAsia="Times New Roman"/>
          <w:lang w:val="lv-LV"/>
        </w:rPr>
      </w:pPr>
      <w:r w:rsidRPr="0081267D">
        <w:rPr>
          <w:szCs w:val="24"/>
          <w:lang w:val="lv-LV"/>
        </w:rPr>
        <w:t xml:space="preserve">7.1.pielikums- </w:t>
      </w:r>
      <w:r w:rsidRPr="0081267D">
        <w:rPr>
          <w:rFonts w:eastAsia="Times New Roman"/>
          <w:lang w:val="lv-LV"/>
        </w:rPr>
        <w:t>Pretendenta pieredzes saraksts</w:t>
      </w:r>
    </w:p>
    <w:p w14:paraId="05345F75" w14:textId="77777777" w:rsidR="009D6406" w:rsidRPr="0081267D" w:rsidRDefault="00F016D7" w:rsidP="00A72CD7">
      <w:pPr>
        <w:spacing w:after="120" w:line="240" w:lineRule="auto"/>
        <w:ind w:left="284" w:firstLine="425"/>
        <w:jc w:val="both"/>
        <w:rPr>
          <w:rFonts w:eastAsia="Times New Roman"/>
          <w:lang w:val="lv-LV"/>
        </w:rPr>
      </w:pPr>
      <w:r w:rsidRPr="0081267D">
        <w:rPr>
          <w:szCs w:val="24"/>
          <w:lang w:val="lv-LV"/>
        </w:rPr>
        <w:t xml:space="preserve">7.2.pielikums- </w:t>
      </w:r>
      <w:r w:rsidRPr="0081267D">
        <w:rPr>
          <w:rFonts w:eastAsia="Times New Roman"/>
          <w:lang w:val="lv-LV"/>
        </w:rPr>
        <w:t>Pretendenta piedāvātā personāla saraksts</w:t>
      </w:r>
    </w:p>
    <w:p w14:paraId="453EC0B4" w14:textId="77777777" w:rsidR="009D6406" w:rsidRPr="0081267D" w:rsidRDefault="00F016D7" w:rsidP="00A72CD7">
      <w:pPr>
        <w:spacing w:after="120" w:line="240" w:lineRule="auto"/>
        <w:ind w:left="284" w:firstLine="425"/>
        <w:jc w:val="both"/>
        <w:rPr>
          <w:szCs w:val="24"/>
          <w:lang w:val="lv-LV"/>
        </w:rPr>
      </w:pPr>
      <w:r w:rsidRPr="0081267D">
        <w:rPr>
          <w:szCs w:val="24"/>
          <w:lang w:val="lv-LV"/>
        </w:rPr>
        <w:t>7.3.pielikums- Profesionālās pieredzes apraksta forma</w:t>
      </w:r>
    </w:p>
    <w:p w14:paraId="137391E2" w14:textId="77777777" w:rsidR="009D6406" w:rsidRPr="0081267D" w:rsidRDefault="00F016D7" w:rsidP="00A72CD7">
      <w:pPr>
        <w:numPr>
          <w:ilvl w:val="1"/>
          <w:numId w:val="22"/>
        </w:numPr>
        <w:spacing w:after="120" w:line="240" w:lineRule="auto"/>
        <w:ind w:left="284" w:hanging="213"/>
        <w:jc w:val="both"/>
        <w:rPr>
          <w:szCs w:val="24"/>
          <w:lang w:val="lv-LV"/>
        </w:rPr>
      </w:pPr>
      <w:r w:rsidRPr="0081267D">
        <w:rPr>
          <w:szCs w:val="24"/>
          <w:lang w:val="lv-LV"/>
        </w:rPr>
        <w:t>8. pielikums – Būvdarbu līguma projekts;</w:t>
      </w:r>
    </w:p>
    <w:p w14:paraId="53B0526F" w14:textId="77777777" w:rsidR="009D6406" w:rsidRPr="0081267D" w:rsidRDefault="00F016D7" w:rsidP="00A72CD7">
      <w:pPr>
        <w:numPr>
          <w:ilvl w:val="1"/>
          <w:numId w:val="22"/>
        </w:numPr>
        <w:spacing w:after="120" w:line="240" w:lineRule="auto"/>
        <w:ind w:left="284" w:hanging="213"/>
        <w:jc w:val="both"/>
        <w:rPr>
          <w:szCs w:val="24"/>
          <w:lang w:val="lv-LV"/>
        </w:rPr>
      </w:pPr>
      <w:r w:rsidRPr="0081267D">
        <w:rPr>
          <w:szCs w:val="24"/>
          <w:lang w:val="lv-LV"/>
        </w:rPr>
        <w:t>9. pielikums – Tehniskais projekts;</w:t>
      </w:r>
    </w:p>
    <w:p w14:paraId="2E57432B" w14:textId="77777777" w:rsidR="009D6406" w:rsidRPr="0081267D" w:rsidRDefault="00F016D7" w:rsidP="00A72CD7">
      <w:pPr>
        <w:numPr>
          <w:ilvl w:val="1"/>
          <w:numId w:val="22"/>
        </w:numPr>
        <w:spacing w:after="120" w:line="240" w:lineRule="auto"/>
        <w:ind w:left="284" w:hanging="213"/>
        <w:jc w:val="both"/>
        <w:rPr>
          <w:szCs w:val="24"/>
          <w:lang w:val="lv-LV"/>
        </w:rPr>
      </w:pPr>
      <w:r w:rsidRPr="0081267D">
        <w:rPr>
          <w:szCs w:val="24"/>
          <w:lang w:val="lv-LV"/>
        </w:rPr>
        <w:t>10. pielikums – būvdarbu apjomi;</w:t>
      </w:r>
    </w:p>
    <w:p w14:paraId="64B8901A" w14:textId="77777777" w:rsidR="009D6406" w:rsidRPr="0081267D" w:rsidRDefault="00F016D7" w:rsidP="00A72CD7">
      <w:pPr>
        <w:numPr>
          <w:ilvl w:val="1"/>
          <w:numId w:val="22"/>
        </w:numPr>
        <w:spacing w:after="120" w:line="240" w:lineRule="auto"/>
        <w:ind w:left="284" w:hanging="213"/>
        <w:jc w:val="both"/>
        <w:rPr>
          <w:szCs w:val="24"/>
          <w:lang w:val="lv-LV"/>
        </w:rPr>
      </w:pPr>
      <w:r w:rsidRPr="0081267D">
        <w:rPr>
          <w:szCs w:val="24"/>
          <w:lang w:val="lv-LV"/>
        </w:rPr>
        <w:t>11.pielikums – Iekārtu, konstrukciju un materiālu kopsavilkums;</w:t>
      </w:r>
    </w:p>
    <w:p w14:paraId="177D1A3A" w14:textId="77777777" w:rsidR="009D6406" w:rsidRPr="0081267D" w:rsidRDefault="00F016D7" w:rsidP="00A72CD7">
      <w:pPr>
        <w:numPr>
          <w:ilvl w:val="1"/>
          <w:numId w:val="22"/>
        </w:numPr>
        <w:spacing w:after="120" w:line="240" w:lineRule="auto"/>
        <w:ind w:left="284" w:hanging="213"/>
        <w:jc w:val="both"/>
        <w:rPr>
          <w:szCs w:val="24"/>
          <w:lang w:val="lv-LV"/>
        </w:rPr>
      </w:pPr>
      <w:r w:rsidRPr="0081267D">
        <w:rPr>
          <w:szCs w:val="24"/>
          <w:lang w:val="lv-LV"/>
        </w:rPr>
        <w:t xml:space="preserve">Ekspertīzes atzinums par SIA „HUMA arhitektu studija” būvprojektu </w:t>
      </w:r>
    </w:p>
    <w:p w14:paraId="3563E250" w14:textId="77777777" w:rsidR="009D6406" w:rsidRPr="0081267D" w:rsidRDefault="00F016D7" w:rsidP="00A72CD7">
      <w:pPr>
        <w:numPr>
          <w:ilvl w:val="1"/>
          <w:numId w:val="22"/>
        </w:numPr>
        <w:spacing w:after="120" w:line="240" w:lineRule="auto"/>
        <w:ind w:left="284" w:hanging="213"/>
        <w:jc w:val="both"/>
        <w:rPr>
          <w:lang w:val="lv-LV"/>
        </w:rPr>
      </w:pPr>
      <w:r w:rsidRPr="0081267D">
        <w:rPr>
          <w:lang w:val="lv-LV"/>
        </w:rPr>
        <w:t>Ēkas energoaudita pārskats</w:t>
      </w:r>
    </w:p>
    <w:p w14:paraId="53EDD63A" w14:textId="77777777" w:rsidR="009D6406" w:rsidRPr="0081267D" w:rsidRDefault="009D6406">
      <w:pPr>
        <w:spacing w:after="120" w:line="240" w:lineRule="auto"/>
        <w:jc w:val="both"/>
        <w:rPr>
          <w:szCs w:val="24"/>
          <w:lang w:val="lv-LV"/>
        </w:rPr>
      </w:pPr>
    </w:p>
    <w:p w14:paraId="66404DA1" w14:textId="77777777" w:rsidR="009D6406" w:rsidRPr="0081267D" w:rsidRDefault="00F016D7">
      <w:pPr>
        <w:rPr>
          <w:szCs w:val="24"/>
          <w:lang w:val="lv-LV"/>
        </w:rPr>
      </w:pPr>
      <w:r w:rsidRPr="0081267D">
        <w:rPr>
          <w:szCs w:val="24"/>
          <w:lang w:val="lv-LV"/>
        </w:rPr>
        <w:t xml:space="preserve">Iepirkumu komisijas priekšsēdētājs                                                        Māris Možvillo         </w:t>
      </w:r>
    </w:p>
    <w:sectPr w:rsidR="009D6406" w:rsidRPr="0081267D">
      <w:footerReference w:type="default" r:id="rId21"/>
      <w:pgSz w:w="11906" w:h="16838"/>
      <w:pgMar w:top="1134" w:right="1134" w:bottom="1134" w:left="1701" w:header="0" w:footer="709"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C69D9" w14:textId="77777777" w:rsidR="00831218" w:rsidRDefault="00831218">
      <w:pPr>
        <w:spacing w:after="0" w:line="240" w:lineRule="auto"/>
      </w:pPr>
      <w:r>
        <w:separator/>
      </w:r>
    </w:p>
  </w:endnote>
  <w:endnote w:type="continuationSeparator" w:id="0">
    <w:p w14:paraId="0E731266" w14:textId="77777777" w:rsidR="00831218" w:rsidRDefault="00831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BA"/>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BA"/>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32C0A" w14:textId="77777777" w:rsidR="009D6406" w:rsidRDefault="00F016D7">
    <w:pPr>
      <w:pStyle w:val="Kjene"/>
      <w:jc w:val="right"/>
    </w:pPr>
    <w:r>
      <w:fldChar w:fldCharType="begin"/>
    </w:r>
    <w:r>
      <w:instrText>PAGE</w:instrText>
    </w:r>
    <w:r>
      <w:fldChar w:fldCharType="separate"/>
    </w:r>
    <w:r w:rsidR="00686888">
      <w:rPr>
        <w:noProof/>
      </w:rPr>
      <w:t>2</w:t>
    </w:r>
    <w:r>
      <w:fldChar w:fldCharType="end"/>
    </w:r>
  </w:p>
  <w:p w14:paraId="2E7D600A" w14:textId="77777777" w:rsidR="009D6406" w:rsidRDefault="009D640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2784C" w14:textId="77777777" w:rsidR="00831218" w:rsidRDefault="00831218">
      <w:r>
        <w:separator/>
      </w:r>
    </w:p>
  </w:footnote>
  <w:footnote w:type="continuationSeparator" w:id="0">
    <w:p w14:paraId="3F26E8D1" w14:textId="77777777" w:rsidR="00831218" w:rsidRDefault="00831218">
      <w:r>
        <w:continuationSeparator/>
      </w:r>
    </w:p>
  </w:footnote>
  <w:footnote w:id="1">
    <w:p w14:paraId="7DB3A0AF" w14:textId="77777777" w:rsidR="009D6406" w:rsidRPr="00A81677" w:rsidRDefault="00F016D7" w:rsidP="00A81677">
      <w:pPr>
        <w:pStyle w:val="Vre"/>
        <w:spacing w:line="240" w:lineRule="auto"/>
        <w:jc w:val="both"/>
        <w:rPr>
          <w:sz w:val="20"/>
          <w:szCs w:val="20"/>
          <w:lang w:val="lv-LV"/>
        </w:rPr>
      </w:pPr>
      <w:r>
        <w:rPr>
          <w:rStyle w:val="FootnoteReference"/>
        </w:rPr>
        <w:footnoteRef/>
      </w:r>
      <w:r>
        <w:rPr>
          <w:rStyle w:val="FootnoteReference"/>
        </w:rPr>
        <w:tab/>
      </w:r>
      <w:r w:rsidRPr="00A81677">
        <w:rPr>
          <w:sz w:val="20"/>
          <w:szCs w:val="20"/>
          <w:lang w:val="lv-LV"/>
        </w:rPr>
        <w:t>Pretendenta norādītais apakšuzņēmējs, kura veicamo būvdarbu vērtība ir vismaz 20 % no kopējās iepirkuma līguma vērtības, personālsabiedrības biedrs, ja pretendents ir personālsabiedrība, un pretendenta norādītā persona, uz kuras iespējām pretendents balstās, lai apliecinātu, ka tā kvalifikācija atbilst paziņojumā par līgumu vai iepirkuma procedūras dokumentos noteiktajām prasībām.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40CB"/>
    <w:multiLevelType w:val="multilevel"/>
    <w:tmpl w:val="EBBC35C0"/>
    <w:lvl w:ilvl="0">
      <w:start w:val="8"/>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49015C"/>
    <w:multiLevelType w:val="multilevel"/>
    <w:tmpl w:val="AF086170"/>
    <w:lvl w:ilvl="0">
      <w:start w:val="1"/>
      <w:numFmt w:val="decimal"/>
      <w:lvlText w:val="%1."/>
      <w:lvlJc w:val="left"/>
      <w:pPr>
        <w:ind w:left="660" w:hanging="660"/>
      </w:pPr>
    </w:lvl>
    <w:lvl w:ilvl="1">
      <w:start w:val="13"/>
      <w:numFmt w:val="decimal"/>
      <w:lvlText w:val="%1.%2."/>
      <w:lvlJc w:val="left"/>
      <w:pPr>
        <w:ind w:left="956" w:hanging="660"/>
      </w:pPr>
    </w:lvl>
    <w:lvl w:ilvl="2">
      <w:start w:val="5"/>
      <w:numFmt w:val="decimal"/>
      <w:lvlText w:val="%1.%2.%3."/>
      <w:lvlJc w:val="left"/>
      <w:pPr>
        <w:ind w:left="1312" w:hanging="720"/>
      </w:pPr>
    </w:lvl>
    <w:lvl w:ilvl="3">
      <w:start w:val="1"/>
      <w:numFmt w:val="decimal"/>
      <w:lvlText w:val="%1.%2.%3.%4."/>
      <w:lvlJc w:val="left"/>
      <w:pPr>
        <w:ind w:left="1608" w:hanging="720"/>
      </w:pPr>
    </w:lvl>
    <w:lvl w:ilvl="4">
      <w:start w:val="1"/>
      <w:numFmt w:val="decimal"/>
      <w:lvlText w:val="%1.%2.%3.%4.%5."/>
      <w:lvlJc w:val="left"/>
      <w:pPr>
        <w:ind w:left="2264" w:hanging="1080"/>
      </w:pPr>
    </w:lvl>
    <w:lvl w:ilvl="5">
      <w:start w:val="1"/>
      <w:numFmt w:val="decimal"/>
      <w:lvlText w:val="%1.%2.%3.%4.%5.%6."/>
      <w:lvlJc w:val="left"/>
      <w:pPr>
        <w:ind w:left="2560" w:hanging="1080"/>
      </w:pPr>
    </w:lvl>
    <w:lvl w:ilvl="6">
      <w:start w:val="1"/>
      <w:numFmt w:val="decimal"/>
      <w:lvlText w:val="%1.%2.%3.%4.%5.%6.%7."/>
      <w:lvlJc w:val="left"/>
      <w:pPr>
        <w:ind w:left="3216" w:hanging="1440"/>
      </w:pPr>
    </w:lvl>
    <w:lvl w:ilvl="7">
      <w:start w:val="1"/>
      <w:numFmt w:val="decimal"/>
      <w:lvlText w:val="%1.%2.%3.%4.%5.%6.%7.%8."/>
      <w:lvlJc w:val="left"/>
      <w:pPr>
        <w:ind w:left="3512" w:hanging="1440"/>
      </w:pPr>
    </w:lvl>
    <w:lvl w:ilvl="8">
      <w:start w:val="1"/>
      <w:numFmt w:val="decimal"/>
      <w:lvlText w:val="%1.%2.%3.%4.%5.%6.%7.%8.%9."/>
      <w:lvlJc w:val="left"/>
      <w:pPr>
        <w:ind w:left="4168" w:hanging="1800"/>
      </w:pPr>
    </w:lvl>
  </w:abstractNum>
  <w:abstractNum w:abstractNumId="2">
    <w:nsid w:val="090C429A"/>
    <w:multiLevelType w:val="multilevel"/>
    <w:tmpl w:val="8D00DAF6"/>
    <w:lvl w:ilvl="0">
      <w:start w:val="1"/>
      <w:numFmt w:val="decimal"/>
      <w:lvlText w:val="%1)"/>
      <w:lvlJc w:val="left"/>
      <w:pPr>
        <w:tabs>
          <w:tab w:val="num" w:pos="2040"/>
        </w:tabs>
        <w:ind w:left="2040" w:hanging="360"/>
      </w:pPr>
    </w:lvl>
    <w:lvl w:ilvl="1">
      <w:start w:val="1"/>
      <w:numFmt w:val="decimal"/>
      <w:lvlText w:val="%2."/>
      <w:lvlJc w:val="left"/>
      <w:pPr>
        <w:tabs>
          <w:tab w:val="num" w:pos="2760"/>
        </w:tabs>
        <w:ind w:left="2760" w:hanging="360"/>
      </w:pPr>
    </w:lvl>
    <w:lvl w:ilvl="2">
      <w:start w:val="1"/>
      <w:numFmt w:val="lowerLetter"/>
      <w:lvlText w:val="%3)"/>
      <w:lvlJc w:val="left"/>
      <w:pPr>
        <w:ind w:left="3660" w:hanging="360"/>
      </w:pPr>
      <w:rPr>
        <w:color w:val="00000A"/>
        <w:sz w:val="24"/>
        <w:szCs w:val="24"/>
      </w:rPr>
    </w:lvl>
    <w:lvl w:ilvl="3">
      <w:start w:val="1"/>
      <w:numFmt w:val="decimal"/>
      <w:lvlText w:val="%4."/>
      <w:lvlJc w:val="left"/>
      <w:pPr>
        <w:tabs>
          <w:tab w:val="num" w:pos="4200"/>
        </w:tabs>
        <w:ind w:left="4200" w:hanging="360"/>
      </w:pPr>
    </w:lvl>
    <w:lvl w:ilvl="4">
      <w:start w:val="1"/>
      <w:numFmt w:val="lowerLetter"/>
      <w:lvlText w:val="%5."/>
      <w:lvlJc w:val="left"/>
      <w:pPr>
        <w:tabs>
          <w:tab w:val="num" w:pos="4920"/>
        </w:tabs>
        <w:ind w:left="4920" w:hanging="360"/>
      </w:pPr>
    </w:lvl>
    <w:lvl w:ilvl="5">
      <w:start w:val="1"/>
      <w:numFmt w:val="lowerRoman"/>
      <w:lvlText w:val="%6."/>
      <w:lvlJc w:val="right"/>
      <w:pPr>
        <w:tabs>
          <w:tab w:val="num" w:pos="5640"/>
        </w:tabs>
        <w:ind w:left="5640" w:hanging="180"/>
      </w:pPr>
    </w:lvl>
    <w:lvl w:ilvl="6">
      <w:start w:val="1"/>
      <w:numFmt w:val="decimal"/>
      <w:lvlText w:val="%7."/>
      <w:lvlJc w:val="left"/>
      <w:pPr>
        <w:tabs>
          <w:tab w:val="num" w:pos="6360"/>
        </w:tabs>
        <w:ind w:left="6360" w:hanging="360"/>
      </w:pPr>
    </w:lvl>
    <w:lvl w:ilvl="7">
      <w:start w:val="1"/>
      <w:numFmt w:val="lowerLetter"/>
      <w:lvlText w:val="%8."/>
      <w:lvlJc w:val="left"/>
      <w:pPr>
        <w:tabs>
          <w:tab w:val="num" w:pos="7080"/>
        </w:tabs>
        <w:ind w:left="7080" w:hanging="360"/>
      </w:pPr>
    </w:lvl>
    <w:lvl w:ilvl="8">
      <w:start w:val="1"/>
      <w:numFmt w:val="lowerRoman"/>
      <w:lvlText w:val="%9."/>
      <w:lvlJc w:val="right"/>
      <w:pPr>
        <w:tabs>
          <w:tab w:val="num" w:pos="7800"/>
        </w:tabs>
        <w:ind w:left="7800" w:hanging="180"/>
      </w:pPr>
    </w:lvl>
  </w:abstractNum>
  <w:abstractNum w:abstractNumId="3">
    <w:nsid w:val="0CE4425F"/>
    <w:multiLevelType w:val="multilevel"/>
    <w:tmpl w:val="F6965EE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
    <w:nsid w:val="198E0A13"/>
    <w:multiLevelType w:val="multilevel"/>
    <w:tmpl w:val="75387C8A"/>
    <w:lvl w:ilvl="0">
      <w:start w:val="7"/>
      <w:numFmt w:val="decimal"/>
      <w:lvlText w:val="%1."/>
      <w:lvlJc w:val="left"/>
      <w:pPr>
        <w:ind w:left="360" w:hanging="360"/>
      </w:pPr>
    </w:lvl>
    <w:lvl w:ilvl="1">
      <w:start w:val="1"/>
      <w:numFmt w:val="decimal"/>
      <w:lvlText w:val="%1.%2."/>
      <w:lvlJc w:val="left"/>
      <w:pPr>
        <w:ind w:left="360" w:hanging="360"/>
      </w:pPr>
      <w:rPr>
        <w:color w:val="00000A"/>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A783390"/>
    <w:multiLevelType w:val="multilevel"/>
    <w:tmpl w:val="AE2C5AC6"/>
    <w:lvl w:ilvl="0">
      <w:start w:val="1"/>
      <w:numFmt w:val="decimal"/>
      <w:lvlText w:val="%1)"/>
      <w:lvlJc w:val="left"/>
      <w:pPr>
        <w:ind w:left="2522" w:hanging="360"/>
      </w:pPr>
    </w:lvl>
    <w:lvl w:ilvl="1">
      <w:start w:val="1"/>
      <w:numFmt w:val="lowerLetter"/>
      <w:lvlText w:val="%2."/>
      <w:lvlJc w:val="left"/>
      <w:pPr>
        <w:ind w:left="3242" w:hanging="360"/>
      </w:pPr>
    </w:lvl>
    <w:lvl w:ilvl="2">
      <w:start w:val="1"/>
      <w:numFmt w:val="lowerRoman"/>
      <w:lvlText w:val="%3."/>
      <w:lvlJc w:val="right"/>
      <w:pPr>
        <w:ind w:left="3962" w:hanging="180"/>
      </w:pPr>
    </w:lvl>
    <w:lvl w:ilvl="3">
      <w:start w:val="1"/>
      <w:numFmt w:val="decimal"/>
      <w:lvlText w:val="%4."/>
      <w:lvlJc w:val="left"/>
      <w:pPr>
        <w:ind w:left="4682" w:hanging="360"/>
      </w:pPr>
    </w:lvl>
    <w:lvl w:ilvl="4">
      <w:start w:val="1"/>
      <w:numFmt w:val="lowerLetter"/>
      <w:lvlText w:val="%5."/>
      <w:lvlJc w:val="left"/>
      <w:pPr>
        <w:ind w:left="5402" w:hanging="360"/>
      </w:pPr>
    </w:lvl>
    <w:lvl w:ilvl="5">
      <w:start w:val="1"/>
      <w:numFmt w:val="lowerRoman"/>
      <w:lvlText w:val="%6."/>
      <w:lvlJc w:val="right"/>
      <w:pPr>
        <w:ind w:left="6122" w:hanging="180"/>
      </w:pPr>
    </w:lvl>
    <w:lvl w:ilvl="6">
      <w:start w:val="1"/>
      <w:numFmt w:val="decimal"/>
      <w:lvlText w:val="%7."/>
      <w:lvlJc w:val="left"/>
      <w:pPr>
        <w:ind w:left="6842" w:hanging="360"/>
      </w:pPr>
    </w:lvl>
    <w:lvl w:ilvl="7">
      <w:start w:val="1"/>
      <w:numFmt w:val="lowerLetter"/>
      <w:lvlText w:val="%8."/>
      <w:lvlJc w:val="left"/>
      <w:pPr>
        <w:ind w:left="7562" w:hanging="360"/>
      </w:pPr>
    </w:lvl>
    <w:lvl w:ilvl="8">
      <w:start w:val="1"/>
      <w:numFmt w:val="lowerRoman"/>
      <w:lvlText w:val="%9."/>
      <w:lvlJc w:val="right"/>
      <w:pPr>
        <w:ind w:left="8282" w:hanging="180"/>
      </w:pPr>
    </w:lvl>
  </w:abstractNum>
  <w:abstractNum w:abstractNumId="6">
    <w:nsid w:val="239A0181"/>
    <w:multiLevelType w:val="multilevel"/>
    <w:tmpl w:val="D7DEF644"/>
    <w:lvl w:ilvl="0">
      <w:start w:val="3"/>
      <w:numFmt w:val="decimal"/>
      <w:lvlText w:val="%1."/>
      <w:lvlJc w:val="left"/>
      <w:pPr>
        <w:ind w:left="360" w:hanging="360"/>
      </w:pPr>
      <w:rPr>
        <w:b w:val="0"/>
        <w:color w:val="00000A"/>
      </w:rPr>
    </w:lvl>
    <w:lvl w:ilvl="1">
      <w:start w:val="1"/>
      <w:numFmt w:val="decimal"/>
      <w:lvlText w:val="%1.%2."/>
      <w:lvlJc w:val="left"/>
      <w:pPr>
        <w:ind w:left="360" w:hanging="360"/>
      </w:pPr>
      <w:rPr>
        <w:b w:val="0"/>
        <w:color w:val="00000A"/>
      </w:rPr>
    </w:lvl>
    <w:lvl w:ilvl="2">
      <w:start w:val="1"/>
      <w:numFmt w:val="decimal"/>
      <w:lvlText w:val="%1.%2.%3."/>
      <w:lvlJc w:val="left"/>
      <w:pPr>
        <w:ind w:left="720" w:hanging="720"/>
      </w:pPr>
      <w:rPr>
        <w:b w:val="0"/>
        <w:color w:val="00000A"/>
      </w:rPr>
    </w:lvl>
    <w:lvl w:ilvl="3">
      <w:start w:val="1"/>
      <w:numFmt w:val="decimal"/>
      <w:lvlText w:val="%1.%2.%3.%4."/>
      <w:lvlJc w:val="left"/>
      <w:pPr>
        <w:ind w:left="720" w:hanging="720"/>
      </w:pPr>
      <w:rPr>
        <w:b w:val="0"/>
        <w:color w:val="00000A"/>
      </w:rPr>
    </w:lvl>
    <w:lvl w:ilvl="4">
      <w:start w:val="1"/>
      <w:numFmt w:val="decimal"/>
      <w:lvlText w:val="%1.%2.%3.%4.%5."/>
      <w:lvlJc w:val="left"/>
      <w:pPr>
        <w:ind w:left="1080" w:hanging="1080"/>
      </w:pPr>
      <w:rPr>
        <w:b w:val="0"/>
        <w:color w:val="00000A"/>
      </w:rPr>
    </w:lvl>
    <w:lvl w:ilvl="5">
      <w:start w:val="1"/>
      <w:numFmt w:val="decimal"/>
      <w:lvlText w:val="%1.%2.%3.%4.%5.%6."/>
      <w:lvlJc w:val="left"/>
      <w:pPr>
        <w:ind w:left="1080" w:hanging="1080"/>
      </w:pPr>
      <w:rPr>
        <w:b w:val="0"/>
        <w:color w:val="00000A"/>
      </w:rPr>
    </w:lvl>
    <w:lvl w:ilvl="6">
      <w:start w:val="1"/>
      <w:numFmt w:val="decimal"/>
      <w:lvlText w:val="%1.%2.%3.%4.%5.%6.%7."/>
      <w:lvlJc w:val="left"/>
      <w:pPr>
        <w:ind w:left="1440" w:hanging="1440"/>
      </w:pPr>
      <w:rPr>
        <w:b w:val="0"/>
        <w:color w:val="00000A"/>
      </w:rPr>
    </w:lvl>
    <w:lvl w:ilvl="7">
      <w:start w:val="1"/>
      <w:numFmt w:val="decimal"/>
      <w:lvlText w:val="%1.%2.%3.%4.%5.%6.%7.%8."/>
      <w:lvlJc w:val="left"/>
      <w:pPr>
        <w:ind w:left="1440" w:hanging="1440"/>
      </w:pPr>
      <w:rPr>
        <w:b w:val="0"/>
        <w:color w:val="00000A"/>
      </w:rPr>
    </w:lvl>
    <w:lvl w:ilvl="8">
      <w:start w:val="1"/>
      <w:numFmt w:val="decimal"/>
      <w:lvlText w:val="%1.%2.%3.%4.%5.%6.%7.%8.%9."/>
      <w:lvlJc w:val="left"/>
      <w:pPr>
        <w:ind w:left="1800" w:hanging="1800"/>
      </w:pPr>
      <w:rPr>
        <w:b w:val="0"/>
        <w:color w:val="00000A"/>
      </w:rPr>
    </w:lvl>
  </w:abstractNum>
  <w:abstractNum w:abstractNumId="7">
    <w:nsid w:val="255326E3"/>
    <w:multiLevelType w:val="multilevel"/>
    <w:tmpl w:val="F4D66EC2"/>
    <w:lvl w:ilvl="0">
      <w:start w:val="1"/>
      <w:numFmt w:val="bullet"/>
      <w:lvlText w:val=""/>
      <w:lvlJc w:val="left"/>
      <w:pPr>
        <w:ind w:left="1944" w:hanging="360"/>
      </w:pPr>
      <w:rPr>
        <w:rFonts w:ascii="Symbol" w:hAnsi="Symbol" w:cs="Symbol" w:hint="default"/>
      </w:rPr>
    </w:lvl>
    <w:lvl w:ilvl="1">
      <w:start w:val="1"/>
      <w:numFmt w:val="bullet"/>
      <w:lvlText w:val="o"/>
      <w:lvlJc w:val="left"/>
      <w:pPr>
        <w:ind w:left="2664" w:hanging="360"/>
      </w:pPr>
      <w:rPr>
        <w:rFonts w:ascii="Courier New" w:hAnsi="Courier New" w:cs="Courier New" w:hint="default"/>
      </w:rPr>
    </w:lvl>
    <w:lvl w:ilvl="2">
      <w:start w:val="1"/>
      <w:numFmt w:val="bullet"/>
      <w:lvlText w:val=""/>
      <w:lvlJc w:val="left"/>
      <w:pPr>
        <w:ind w:left="3384" w:hanging="360"/>
      </w:pPr>
      <w:rPr>
        <w:rFonts w:ascii="Wingdings" w:hAnsi="Wingdings" w:cs="Wingdings" w:hint="default"/>
      </w:rPr>
    </w:lvl>
    <w:lvl w:ilvl="3">
      <w:start w:val="1"/>
      <w:numFmt w:val="bullet"/>
      <w:lvlText w:val=""/>
      <w:lvlJc w:val="left"/>
      <w:pPr>
        <w:ind w:left="4104" w:hanging="360"/>
      </w:pPr>
      <w:rPr>
        <w:rFonts w:ascii="Symbol" w:hAnsi="Symbol" w:cs="Symbol" w:hint="default"/>
      </w:rPr>
    </w:lvl>
    <w:lvl w:ilvl="4">
      <w:start w:val="1"/>
      <w:numFmt w:val="bullet"/>
      <w:lvlText w:val="o"/>
      <w:lvlJc w:val="left"/>
      <w:pPr>
        <w:ind w:left="4824" w:hanging="360"/>
      </w:pPr>
      <w:rPr>
        <w:rFonts w:ascii="Courier New" w:hAnsi="Courier New" w:cs="Courier New" w:hint="default"/>
      </w:rPr>
    </w:lvl>
    <w:lvl w:ilvl="5">
      <w:start w:val="1"/>
      <w:numFmt w:val="bullet"/>
      <w:lvlText w:val=""/>
      <w:lvlJc w:val="left"/>
      <w:pPr>
        <w:ind w:left="5544" w:hanging="360"/>
      </w:pPr>
      <w:rPr>
        <w:rFonts w:ascii="Wingdings" w:hAnsi="Wingdings" w:cs="Wingdings" w:hint="default"/>
      </w:rPr>
    </w:lvl>
    <w:lvl w:ilvl="6">
      <w:start w:val="1"/>
      <w:numFmt w:val="bullet"/>
      <w:lvlText w:val=""/>
      <w:lvlJc w:val="left"/>
      <w:pPr>
        <w:ind w:left="6264" w:hanging="360"/>
      </w:pPr>
      <w:rPr>
        <w:rFonts w:ascii="Symbol" w:hAnsi="Symbol" w:cs="Symbol" w:hint="default"/>
      </w:rPr>
    </w:lvl>
    <w:lvl w:ilvl="7">
      <w:start w:val="1"/>
      <w:numFmt w:val="bullet"/>
      <w:lvlText w:val="o"/>
      <w:lvlJc w:val="left"/>
      <w:pPr>
        <w:ind w:left="6984" w:hanging="360"/>
      </w:pPr>
      <w:rPr>
        <w:rFonts w:ascii="Courier New" w:hAnsi="Courier New" w:cs="Courier New" w:hint="default"/>
      </w:rPr>
    </w:lvl>
    <w:lvl w:ilvl="8">
      <w:start w:val="1"/>
      <w:numFmt w:val="bullet"/>
      <w:lvlText w:val=""/>
      <w:lvlJc w:val="left"/>
      <w:pPr>
        <w:ind w:left="7704" w:hanging="360"/>
      </w:pPr>
      <w:rPr>
        <w:rFonts w:ascii="Wingdings" w:hAnsi="Wingdings" w:cs="Wingdings" w:hint="default"/>
      </w:rPr>
    </w:lvl>
  </w:abstractNum>
  <w:abstractNum w:abstractNumId="8">
    <w:nsid w:val="2A814242"/>
    <w:multiLevelType w:val="multilevel"/>
    <w:tmpl w:val="2312C1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2B1867B2"/>
    <w:multiLevelType w:val="multilevel"/>
    <w:tmpl w:val="C4AC9EE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nsid w:val="2E430940"/>
    <w:multiLevelType w:val="multilevel"/>
    <w:tmpl w:val="067C0D8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nsid w:val="30C111F5"/>
    <w:multiLevelType w:val="multilevel"/>
    <w:tmpl w:val="4978D880"/>
    <w:lvl w:ilvl="0">
      <w:start w:val="1"/>
      <w:numFmt w:val="decimal"/>
      <w:pStyle w:val="Heading3Gints"/>
      <w:lvlText w:val="%1."/>
      <w:lvlJc w:val="left"/>
      <w:pPr>
        <w:tabs>
          <w:tab w:val="num" w:pos="340"/>
        </w:tabs>
        <w:ind w:left="340" w:hanging="340"/>
      </w:pPr>
    </w:lvl>
    <w:lvl w:ilvl="1">
      <w:start w:val="1"/>
      <w:numFmt w:val="decimal"/>
      <w:lvlText w:val="%1.%2."/>
      <w:lvlJc w:val="left"/>
      <w:pPr>
        <w:tabs>
          <w:tab w:val="num" w:pos="567"/>
        </w:tabs>
        <w:ind w:left="567" w:hanging="397"/>
      </w:pPr>
    </w:lvl>
    <w:lvl w:ilvl="2">
      <w:start w:val="1"/>
      <w:numFmt w:val="decimal"/>
      <w:lvlText w:val="%1.%2.%3."/>
      <w:lvlJc w:val="left"/>
      <w:pPr>
        <w:tabs>
          <w:tab w:val="num" w:pos="851"/>
        </w:tabs>
        <w:ind w:left="851" w:hanging="284"/>
      </w:pPr>
    </w:lvl>
    <w:lvl w:ilvl="3">
      <w:start w:val="1"/>
      <w:numFmt w:val="decimal"/>
      <w:lvlText w:val="%1.%2.%3.%4."/>
      <w:lvlJc w:val="left"/>
      <w:pPr>
        <w:tabs>
          <w:tab w:val="num" w:pos="1134"/>
        </w:tabs>
        <w:ind w:left="1134"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39512293"/>
    <w:multiLevelType w:val="multilevel"/>
    <w:tmpl w:val="F10A9796"/>
    <w:lvl w:ilvl="0">
      <w:start w:val="1"/>
      <w:numFmt w:val="decimal"/>
      <w:lvlText w:val="%1."/>
      <w:lvlJc w:val="left"/>
      <w:pPr>
        <w:ind w:left="360" w:hanging="360"/>
      </w:pPr>
      <w:rPr>
        <w:rFonts w:hint="default"/>
        <w:i w:val="0"/>
        <w:sz w:val="24"/>
        <w:szCs w:val="24"/>
      </w:rPr>
    </w:lvl>
    <w:lvl w:ilvl="1">
      <w:start w:val="1"/>
      <w:numFmt w:val="decimal"/>
      <w:lvlText w:val="%1.%2."/>
      <w:lvlJc w:val="left"/>
      <w:pPr>
        <w:ind w:left="1353" w:hanging="36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C2E61BC"/>
    <w:multiLevelType w:val="multilevel"/>
    <w:tmpl w:val="4A7CCC8A"/>
    <w:lvl w:ilvl="0">
      <w:start w:val="1"/>
      <w:numFmt w:val="decimal"/>
      <w:lvlText w:val="%1."/>
      <w:lvlJc w:val="left"/>
      <w:pPr>
        <w:ind w:left="540" w:hanging="540"/>
      </w:pPr>
    </w:lvl>
    <w:lvl w:ilvl="1">
      <w:start w:val="4"/>
      <w:numFmt w:val="decimal"/>
      <w:lvlText w:val="%1.%2."/>
      <w:lvlJc w:val="left"/>
      <w:pPr>
        <w:ind w:left="836" w:hanging="540"/>
      </w:pPr>
    </w:lvl>
    <w:lvl w:ilvl="2">
      <w:start w:val="1"/>
      <w:numFmt w:val="decimal"/>
      <w:lvlText w:val="%1.%2.%3."/>
      <w:lvlJc w:val="left"/>
      <w:pPr>
        <w:ind w:left="1312" w:hanging="720"/>
      </w:pPr>
    </w:lvl>
    <w:lvl w:ilvl="3">
      <w:start w:val="1"/>
      <w:numFmt w:val="decimal"/>
      <w:lvlText w:val="%1.%2.%3.%4."/>
      <w:lvlJc w:val="left"/>
      <w:pPr>
        <w:ind w:left="1608" w:hanging="720"/>
      </w:pPr>
    </w:lvl>
    <w:lvl w:ilvl="4">
      <w:start w:val="1"/>
      <w:numFmt w:val="decimal"/>
      <w:lvlText w:val="%1.%2.%3.%4.%5."/>
      <w:lvlJc w:val="left"/>
      <w:pPr>
        <w:ind w:left="2264" w:hanging="1080"/>
      </w:pPr>
    </w:lvl>
    <w:lvl w:ilvl="5">
      <w:start w:val="1"/>
      <w:numFmt w:val="decimal"/>
      <w:lvlText w:val="%1.%2.%3.%4.%5.%6."/>
      <w:lvlJc w:val="left"/>
      <w:pPr>
        <w:ind w:left="2560" w:hanging="1080"/>
      </w:pPr>
    </w:lvl>
    <w:lvl w:ilvl="6">
      <w:start w:val="1"/>
      <w:numFmt w:val="decimal"/>
      <w:lvlText w:val="%1.%2.%3.%4.%5.%6.%7."/>
      <w:lvlJc w:val="left"/>
      <w:pPr>
        <w:ind w:left="3216" w:hanging="1440"/>
      </w:pPr>
    </w:lvl>
    <w:lvl w:ilvl="7">
      <w:start w:val="1"/>
      <w:numFmt w:val="decimal"/>
      <w:lvlText w:val="%1.%2.%3.%4.%5.%6.%7.%8."/>
      <w:lvlJc w:val="left"/>
      <w:pPr>
        <w:ind w:left="3512" w:hanging="1440"/>
      </w:pPr>
    </w:lvl>
    <w:lvl w:ilvl="8">
      <w:start w:val="1"/>
      <w:numFmt w:val="decimal"/>
      <w:lvlText w:val="%1.%2.%3.%4.%5.%6.%7.%8.%9."/>
      <w:lvlJc w:val="left"/>
      <w:pPr>
        <w:ind w:left="4168" w:hanging="1800"/>
      </w:pPr>
    </w:lvl>
  </w:abstractNum>
  <w:abstractNum w:abstractNumId="14">
    <w:nsid w:val="40E140C1"/>
    <w:multiLevelType w:val="multilevel"/>
    <w:tmpl w:val="C25CDBC0"/>
    <w:lvl w:ilvl="0">
      <w:start w:val="1"/>
      <w:numFmt w:val="decimal"/>
      <w:lvlText w:val="%1."/>
      <w:lvlJc w:val="left"/>
      <w:pPr>
        <w:ind w:left="660" w:hanging="660"/>
      </w:pPr>
    </w:lvl>
    <w:lvl w:ilvl="1">
      <w:start w:val="12"/>
      <w:numFmt w:val="decimal"/>
      <w:lvlText w:val="%1.%2."/>
      <w:lvlJc w:val="left"/>
      <w:pPr>
        <w:ind w:left="876" w:hanging="660"/>
      </w:pPr>
    </w:lvl>
    <w:lvl w:ilvl="2">
      <w:start w:val="2"/>
      <w:numFmt w:val="decimal"/>
      <w:lvlText w:val="%1.%2.%3."/>
      <w:lvlJc w:val="left"/>
      <w:pPr>
        <w:ind w:left="1152" w:hanging="720"/>
      </w:pPr>
    </w:lvl>
    <w:lvl w:ilvl="3">
      <w:start w:val="1"/>
      <w:numFmt w:val="decimal"/>
      <w:lvlText w:val="%1.%2.%3.%4."/>
      <w:lvlJc w:val="left"/>
      <w:pPr>
        <w:ind w:left="1368" w:hanging="720"/>
      </w:pPr>
    </w:lvl>
    <w:lvl w:ilvl="4">
      <w:start w:val="1"/>
      <w:numFmt w:val="decimal"/>
      <w:lvlText w:val="%1.%2.%3.%4.%5."/>
      <w:lvlJc w:val="left"/>
      <w:pPr>
        <w:ind w:left="1944" w:hanging="1080"/>
      </w:pPr>
    </w:lvl>
    <w:lvl w:ilvl="5">
      <w:start w:val="1"/>
      <w:numFmt w:val="decimal"/>
      <w:lvlText w:val="%1.%2.%3.%4.%5.%6."/>
      <w:lvlJc w:val="left"/>
      <w:pPr>
        <w:ind w:left="2160" w:hanging="1080"/>
      </w:pPr>
    </w:lvl>
    <w:lvl w:ilvl="6">
      <w:start w:val="1"/>
      <w:numFmt w:val="decimal"/>
      <w:lvlText w:val="%1.%2.%3.%4.%5.%6.%7."/>
      <w:lvlJc w:val="left"/>
      <w:pPr>
        <w:ind w:left="2736" w:hanging="1440"/>
      </w:pPr>
    </w:lvl>
    <w:lvl w:ilvl="7">
      <w:start w:val="1"/>
      <w:numFmt w:val="decimal"/>
      <w:lvlText w:val="%1.%2.%3.%4.%5.%6.%7.%8."/>
      <w:lvlJc w:val="left"/>
      <w:pPr>
        <w:ind w:left="2952" w:hanging="1440"/>
      </w:pPr>
    </w:lvl>
    <w:lvl w:ilvl="8">
      <w:start w:val="1"/>
      <w:numFmt w:val="decimal"/>
      <w:lvlText w:val="%1.%2.%3.%4.%5.%6.%7.%8.%9."/>
      <w:lvlJc w:val="left"/>
      <w:pPr>
        <w:ind w:left="3528" w:hanging="1800"/>
      </w:pPr>
    </w:lvl>
  </w:abstractNum>
  <w:abstractNum w:abstractNumId="15">
    <w:nsid w:val="429C2165"/>
    <w:multiLevelType w:val="multilevel"/>
    <w:tmpl w:val="4E4C4F44"/>
    <w:lvl w:ilvl="0">
      <w:start w:val="1"/>
      <w:numFmt w:val="decimal"/>
      <w:lvlText w:val="%1."/>
      <w:lvlJc w:val="left"/>
      <w:pPr>
        <w:ind w:left="2487" w:hanging="360"/>
      </w:pPr>
      <w:rPr>
        <w:b/>
      </w:rPr>
    </w:lvl>
    <w:lvl w:ilvl="1">
      <w:start w:val="1"/>
      <w:numFmt w:val="decimal"/>
      <w:lvlText w:val="%1.%2."/>
      <w:lvlJc w:val="left"/>
      <w:pPr>
        <w:ind w:left="432" w:hanging="432"/>
      </w:pPr>
      <w:rPr>
        <w:b/>
        <w:strike w:val="0"/>
        <w:dstrike w:val="0"/>
        <w:color w:val="00000A"/>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40F3F4C"/>
    <w:multiLevelType w:val="multilevel"/>
    <w:tmpl w:val="02B8870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nsid w:val="4FA47BCD"/>
    <w:multiLevelType w:val="multilevel"/>
    <w:tmpl w:val="6C60FAEE"/>
    <w:lvl w:ilvl="0">
      <w:start w:val="1"/>
      <w:numFmt w:val="decimal"/>
      <w:pStyle w:val="A1"/>
      <w:lvlText w:val="%1."/>
      <w:lvlJc w:val="left"/>
      <w:pPr>
        <w:ind w:left="540" w:hanging="540"/>
      </w:pPr>
    </w:lvl>
    <w:lvl w:ilvl="1">
      <w:start w:val="1"/>
      <w:numFmt w:val="decimal"/>
      <w:lvlText w:val="%1.%2."/>
      <w:lvlJc w:val="left"/>
      <w:pPr>
        <w:ind w:left="1170" w:hanging="540"/>
      </w:pPr>
    </w:lvl>
    <w:lvl w:ilvl="2">
      <w:start w:val="1"/>
      <w:numFmt w:val="decimal"/>
      <w:lvlText w:val="%1.%2.%3."/>
      <w:lvlJc w:val="left"/>
      <w:pPr>
        <w:ind w:left="1713" w:hanging="720"/>
      </w:pPr>
      <w:rPr>
        <w:sz w:val="24"/>
        <w:szCs w:val="24"/>
      </w:rPr>
    </w:lvl>
    <w:lvl w:ilvl="3">
      <w:start w:val="1"/>
      <w:numFmt w:val="decimal"/>
      <w:lvlText w:val="%1.%2.%3.%4."/>
      <w:lvlJc w:val="left"/>
      <w:pPr>
        <w:ind w:left="1146" w:hanging="720"/>
      </w:pPr>
      <w:rPr>
        <w:b w:val="0"/>
        <w:bCs w:val="0"/>
        <w:i w:val="0"/>
        <w:iCs w:val="0"/>
        <w:caps w:val="0"/>
        <w:smallCaps w:val="0"/>
        <w:strike w:val="0"/>
        <w:dstrike w:val="0"/>
        <w:vanish w:val="0"/>
        <w:color w:val="000000"/>
        <w:spacing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18">
    <w:nsid w:val="64794FA8"/>
    <w:multiLevelType w:val="multilevel"/>
    <w:tmpl w:val="2D1E46AC"/>
    <w:lvl w:ilvl="0">
      <w:start w:val="1"/>
      <w:numFmt w:val="decimal"/>
      <w:lvlText w:val="%1)"/>
      <w:lvlJc w:val="left"/>
      <w:pPr>
        <w:ind w:left="2508" w:hanging="360"/>
      </w:pPr>
    </w:lvl>
    <w:lvl w:ilvl="1">
      <w:start w:val="1"/>
      <w:numFmt w:val="lowerLetter"/>
      <w:lvlText w:val="%2."/>
      <w:lvlJc w:val="left"/>
      <w:pPr>
        <w:ind w:left="3228" w:hanging="360"/>
      </w:pPr>
    </w:lvl>
    <w:lvl w:ilvl="2">
      <w:start w:val="1"/>
      <w:numFmt w:val="lowerRoman"/>
      <w:lvlText w:val="%3."/>
      <w:lvlJc w:val="right"/>
      <w:pPr>
        <w:ind w:left="3948" w:hanging="180"/>
      </w:pPr>
    </w:lvl>
    <w:lvl w:ilvl="3">
      <w:start w:val="1"/>
      <w:numFmt w:val="decimal"/>
      <w:lvlText w:val="%4."/>
      <w:lvlJc w:val="left"/>
      <w:pPr>
        <w:ind w:left="4668" w:hanging="360"/>
      </w:pPr>
    </w:lvl>
    <w:lvl w:ilvl="4">
      <w:start w:val="1"/>
      <w:numFmt w:val="lowerLetter"/>
      <w:lvlText w:val="%5."/>
      <w:lvlJc w:val="left"/>
      <w:pPr>
        <w:ind w:left="5388" w:hanging="360"/>
      </w:pPr>
    </w:lvl>
    <w:lvl w:ilvl="5">
      <w:start w:val="1"/>
      <w:numFmt w:val="lowerRoman"/>
      <w:lvlText w:val="%6."/>
      <w:lvlJc w:val="right"/>
      <w:pPr>
        <w:ind w:left="6108" w:hanging="180"/>
      </w:pPr>
    </w:lvl>
    <w:lvl w:ilvl="6">
      <w:start w:val="1"/>
      <w:numFmt w:val="decimal"/>
      <w:lvlText w:val="%7."/>
      <w:lvlJc w:val="left"/>
      <w:pPr>
        <w:ind w:left="6828" w:hanging="360"/>
      </w:pPr>
    </w:lvl>
    <w:lvl w:ilvl="7">
      <w:start w:val="1"/>
      <w:numFmt w:val="lowerLetter"/>
      <w:lvlText w:val="%8."/>
      <w:lvlJc w:val="left"/>
      <w:pPr>
        <w:ind w:left="7548" w:hanging="360"/>
      </w:pPr>
    </w:lvl>
    <w:lvl w:ilvl="8">
      <w:start w:val="1"/>
      <w:numFmt w:val="lowerRoman"/>
      <w:lvlText w:val="%9."/>
      <w:lvlJc w:val="right"/>
      <w:pPr>
        <w:ind w:left="8268" w:hanging="180"/>
      </w:pPr>
    </w:lvl>
  </w:abstractNum>
  <w:abstractNum w:abstractNumId="19">
    <w:nsid w:val="6CB774AA"/>
    <w:multiLevelType w:val="multilevel"/>
    <w:tmpl w:val="FEE43614"/>
    <w:lvl w:ilvl="0">
      <w:start w:val="1"/>
      <w:numFmt w:val="decimal"/>
      <w:lvlText w:val="%1."/>
      <w:lvlJc w:val="left"/>
      <w:pPr>
        <w:ind w:left="660" w:hanging="660"/>
      </w:pPr>
    </w:lvl>
    <w:lvl w:ilvl="1">
      <w:start w:val="13"/>
      <w:numFmt w:val="decimal"/>
      <w:lvlText w:val="%1.%2."/>
      <w:lvlJc w:val="left"/>
      <w:pPr>
        <w:ind w:left="1098" w:hanging="660"/>
      </w:pPr>
    </w:lvl>
    <w:lvl w:ilvl="2">
      <w:start w:val="1"/>
      <w:numFmt w:val="decimal"/>
      <w:lvlText w:val="%1.%2.%3."/>
      <w:lvlJc w:val="left"/>
      <w:pPr>
        <w:ind w:left="1596" w:hanging="720"/>
      </w:pPr>
    </w:lvl>
    <w:lvl w:ilvl="3">
      <w:start w:val="1"/>
      <w:numFmt w:val="decimal"/>
      <w:lvlText w:val="%1.%2.%3.%4."/>
      <w:lvlJc w:val="left"/>
      <w:pPr>
        <w:ind w:left="2034" w:hanging="720"/>
      </w:pPr>
    </w:lvl>
    <w:lvl w:ilvl="4">
      <w:start w:val="1"/>
      <w:numFmt w:val="decimal"/>
      <w:lvlText w:val="%1.%2.%3.%4.%5."/>
      <w:lvlJc w:val="left"/>
      <w:pPr>
        <w:ind w:left="2832" w:hanging="1080"/>
      </w:pPr>
    </w:lvl>
    <w:lvl w:ilvl="5">
      <w:start w:val="1"/>
      <w:numFmt w:val="decimal"/>
      <w:lvlText w:val="%1.%2.%3.%4.%5.%6."/>
      <w:lvlJc w:val="left"/>
      <w:pPr>
        <w:ind w:left="3270" w:hanging="1080"/>
      </w:pPr>
    </w:lvl>
    <w:lvl w:ilvl="6">
      <w:start w:val="1"/>
      <w:numFmt w:val="decimal"/>
      <w:lvlText w:val="%1.%2.%3.%4.%5.%6.%7."/>
      <w:lvlJc w:val="left"/>
      <w:pPr>
        <w:ind w:left="4068" w:hanging="1440"/>
      </w:pPr>
    </w:lvl>
    <w:lvl w:ilvl="7">
      <w:start w:val="1"/>
      <w:numFmt w:val="decimal"/>
      <w:lvlText w:val="%1.%2.%3.%4.%5.%6.%7.%8."/>
      <w:lvlJc w:val="left"/>
      <w:pPr>
        <w:ind w:left="4506" w:hanging="1440"/>
      </w:pPr>
    </w:lvl>
    <w:lvl w:ilvl="8">
      <w:start w:val="1"/>
      <w:numFmt w:val="decimal"/>
      <w:lvlText w:val="%1.%2.%3.%4.%5.%6.%7.%8.%9."/>
      <w:lvlJc w:val="left"/>
      <w:pPr>
        <w:ind w:left="5304" w:hanging="1800"/>
      </w:pPr>
    </w:lvl>
  </w:abstractNum>
  <w:abstractNum w:abstractNumId="20">
    <w:nsid w:val="752A184F"/>
    <w:multiLevelType w:val="multilevel"/>
    <w:tmpl w:val="9B883B78"/>
    <w:lvl w:ilvl="0">
      <w:start w:val="1"/>
      <w:numFmt w:val="decimal"/>
      <w:lvlText w:val="%1)"/>
      <w:lvlJc w:val="left"/>
      <w:pPr>
        <w:ind w:left="2448" w:hanging="360"/>
      </w:pPr>
    </w:lvl>
    <w:lvl w:ilvl="1">
      <w:start w:val="1"/>
      <w:numFmt w:val="lowerLetter"/>
      <w:lvlText w:val="%2."/>
      <w:lvlJc w:val="left"/>
      <w:pPr>
        <w:ind w:left="3168" w:hanging="360"/>
      </w:pPr>
    </w:lvl>
    <w:lvl w:ilvl="2">
      <w:start w:val="1"/>
      <w:numFmt w:val="lowerRoman"/>
      <w:lvlText w:val="%3."/>
      <w:lvlJc w:val="right"/>
      <w:pPr>
        <w:ind w:left="3888" w:hanging="180"/>
      </w:pPr>
    </w:lvl>
    <w:lvl w:ilvl="3">
      <w:start w:val="1"/>
      <w:numFmt w:val="decimal"/>
      <w:lvlText w:val="%4."/>
      <w:lvlJc w:val="left"/>
      <w:pPr>
        <w:ind w:left="4608" w:hanging="360"/>
      </w:pPr>
    </w:lvl>
    <w:lvl w:ilvl="4">
      <w:start w:val="1"/>
      <w:numFmt w:val="lowerLetter"/>
      <w:lvlText w:val="%5."/>
      <w:lvlJc w:val="left"/>
      <w:pPr>
        <w:ind w:left="5328" w:hanging="360"/>
      </w:pPr>
    </w:lvl>
    <w:lvl w:ilvl="5">
      <w:start w:val="1"/>
      <w:numFmt w:val="lowerRoman"/>
      <w:lvlText w:val="%6."/>
      <w:lvlJc w:val="right"/>
      <w:pPr>
        <w:ind w:left="6048" w:hanging="180"/>
      </w:pPr>
    </w:lvl>
    <w:lvl w:ilvl="6">
      <w:start w:val="1"/>
      <w:numFmt w:val="decimal"/>
      <w:lvlText w:val="%7."/>
      <w:lvlJc w:val="left"/>
      <w:pPr>
        <w:ind w:left="6768" w:hanging="360"/>
      </w:pPr>
    </w:lvl>
    <w:lvl w:ilvl="7">
      <w:start w:val="1"/>
      <w:numFmt w:val="lowerLetter"/>
      <w:lvlText w:val="%8."/>
      <w:lvlJc w:val="left"/>
      <w:pPr>
        <w:ind w:left="7488" w:hanging="360"/>
      </w:pPr>
    </w:lvl>
    <w:lvl w:ilvl="8">
      <w:start w:val="1"/>
      <w:numFmt w:val="lowerRoman"/>
      <w:lvlText w:val="%9."/>
      <w:lvlJc w:val="right"/>
      <w:pPr>
        <w:ind w:left="8208" w:hanging="180"/>
      </w:pPr>
    </w:lvl>
  </w:abstractNum>
  <w:abstractNum w:abstractNumId="21">
    <w:nsid w:val="7F6A4DB9"/>
    <w:multiLevelType w:val="multilevel"/>
    <w:tmpl w:val="CF162612"/>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7"/>
  </w:num>
  <w:num w:numId="3">
    <w:abstractNumId w:val="11"/>
  </w:num>
  <w:num w:numId="4">
    <w:abstractNumId w:val="5"/>
  </w:num>
  <w:num w:numId="5">
    <w:abstractNumId w:val="20"/>
  </w:num>
  <w:num w:numId="6">
    <w:abstractNumId w:val="18"/>
  </w:num>
  <w:num w:numId="7">
    <w:abstractNumId w:val="17"/>
  </w:num>
  <w:num w:numId="8">
    <w:abstractNumId w:val="2"/>
  </w:num>
  <w:num w:numId="9">
    <w:abstractNumId w:val="16"/>
  </w:num>
  <w:num w:numId="10">
    <w:abstractNumId w:val="10"/>
  </w:num>
  <w:num w:numId="11">
    <w:abstractNumId w:val="3"/>
  </w:num>
  <w:num w:numId="12">
    <w:abstractNumId w:val="9"/>
  </w:num>
  <w:num w:numId="13">
    <w:abstractNumId w:val="14"/>
  </w:num>
  <w:num w:numId="14">
    <w:abstractNumId w:val="19"/>
  </w:num>
  <w:num w:numId="15">
    <w:abstractNumId w:val="1"/>
  </w:num>
  <w:num w:numId="16">
    <w:abstractNumId w:val="13"/>
  </w:num>
  <w:num w:numId="17">
    <w:abstractNumId w:val="6"/>
  </w:num>
  <w:num w:numId="18">
    <w:abstractNumId w:val="4"/>
  </w:num>
  <w:num w:numId="19">
    <w:abstractNumId w:val="8"/>
  </w:num>
  <w:num w:numId="20">
    <w:abstractNumId w:val="12"/>
  </w:num>
  <w:num w:numId="21">
    <w:abstractNumId w:val="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406"/>
    <w:rsid w:val="0007311D"/>
    <w:rsid w:val="000B769C"/>
    <w:rsid w:val="0011411E"/>
    <w:rsid w:val="001A7373"/>
    <w:rsid w:val="001C2F90"/>
    <w:rsid w:val="0033038C"/>
    <w:rsid w:val="003A58E9"/>
    <w:rsid w:val="003D27B4"/>
    <w:rsid w:val="00413FCE"/>
    <w:rsid w:val="004E2B08"/>
    <w:rsid w:val="005518DE"/>
    <w:rsid w:val="005B28F3"/>
    <w:rsid w:val="005B3BF9"/>
    <w:rsid w:val="0063399C"/>
    <w:rsid w:val="00686888"/>
    <w:rsid w:val="007047AD"/>
    <w:rsid w:val="00732D3B"/>
    <w:rsid w:val="00735300"/>
    <w:rsid w:val="007801C2"/>
    <w:rsid w:val="007C5411"/>
    <w:rsid w:val="008017E5"/>
    <w:rsid w:val="0081267D"/>
    <w:rsid w:val="008156EA"/>
    <w:rsid w:val="008176D4"/>
    <w:rsid w:val="00831218"/>
    <w:rsid w:val="00875F39"/>
    <w:rsid w:val="008B0DAC"/>
    <w:rsid w:val="009D118B"/>
    <w:rsid w:val="009D6406"/>
    <w:rsid w:val="00A52635"/>
    <w:rsid w:val="00A72CD7"/>
    <w:rsid w:val="00A81677"/>
    <w:rsid w:val="00A82254"/>
    <w:rsid w:val="00AA4ECC"/>
    <w:rsid w:val="00AA6CB9"/>
    <w:rsid w:val="00AB710A"/>
    <w:rsid w:val="00B16D68"/>
    <w:rsid w:val="00BC534A"/>
    <w:rsid w:val="00C71D91"/>
    <w:rsid w:val="00CB1C27"/>
    <w:rsid w:val="00D857E6"/>
    <w:rsid w:val="00E21B1F"/>
    <w:rsid w:val="00E343D0"/>
    <w:rsid w:val="00E404A1"/>
    <w:rsid w:val="00F016D7"/>
    <w:rsid w:val="00FC50C7"/>
    <w:rsid w:val="00FE1D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0"/>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sz w:val="24"/>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sraksts1">
    <w:name w:val="Virsraksts 1"/>
    <w:basedOn w:val="Normal"/>
    <w:next w:val="Normal"/>
    <w:link w:val="Heading1Char"/>
    <w:qFormat/>
    <w:rsid w:val="007E381E"/>
    <w:pPr>
      <w:keepNext/>
      <w:spacing w:before="240" w:after="60"/>
      <w:outlineLvl w:val="0"/>
    </w:pPr>
    <w:rPr>
      <w:rFonts w:ascii="Cambria" w:eastAsia="Times New Roman" w:hAnsi="Cambria"/>
      <w:b/>
      <w:bCs/>
      <w:sz w:val="32"/>
      <w:szCs w:val="32"/>
    </w:rPr>
  </w:style>
  <w:style w:type="paragraph" w:customStyle="1" w:styleId="Virsraksts2">
    <w:name w:val="Virsraksts 2"/>
    <w:basedOn w:val="Normal"/>
    <w:next w:val="Normal"/>
    <w:link w:val="Heading2Char"/>
    <w:uiPriority w:val="99"/>
    <w:qFormat/>
    <w:rsid w:val="002B16CC"/>
    <w:pPr>
      <w:keepNext/>
      <w:widowControl w:val="0"/>
      <w:spacing w:after="0" w:line="240" w:lineRule="auto"/>
      <w:jc w:val="both"/>
      <w:outlineLvl w:val="1"/>
    </w:pPr>
    <w:rPr>
      <w:rFonts w:eastAsia="Times New Roman"/>
      <w:b/>
      <w:bCs/>
      <w:szCs w:val="28"/>
      <w:lang w:val="lv-LV" w:eastAsia="en-US"/>
    </w:rPr>
  </w:style>
  <w:style w:type="paragraph" w:customStyle="1" w:styleId="Virsraksts3">
    <w:name w:val="Virsraksts 3"/>
    <w:basedOn w:val="Normal"/>
    <w:next w:val="Normal"/>
    <w:link w:val="Heading3Char"/>
    <w:unhideWhenUsed/>
    <w:qFormat/>
    <w:rsid w:val="002F3E79"/>
    <w:pPr>
      <w:keepNext/>
      <w:spacing w:before="240" w:after="60"/>
      <w:outlineLvl w:val="2"/>
    </w:pPr>
    <w:rPr>
      <w:rFonts w:ascii="Cambria" w:eastAsia="Times New Roman" w:hAnsi="Cambria"/>
      <w:b/>
      <w:bCs/>
      <w:sz w:val="26"/>
      <w:szCs w:val="26"/>
    </w:rPr>
  </w:style>
  <w:style w:type="paragraph" w:customStyle="1" w:styleId="Virsraksts4">
    <w:name w:val="Virsraksts 4"/>
    <w:basedOn w:val="Normal"/>
    <w:next w:val="Normal"/>
    <w:link w:val="Heading4Char"/>
    <w:qFormat/>
    <w:rsid w:val="002F3E79"/>
    <w:pPr>
      <w:keepNext/>
      <w:spacing w:before="120" w:after="120" w:line="240" w:lineRule="auto"/>
      <w:jc w:val="both"/>
      <w:outlineLvl w:val="3"/>
    </w:pPr>
    <w:rPr>
      <w:rFonts w:ascii="Times New Roman Bold" w:eastAsia="Times New Roman" w:hAnsi="Times New Roman Bold"/>
      <w:b/>
      <w:bCs/>
      <w:szCs w:val="24"/>
      <w:lang w:val="lv-LV" w:eastAsia="en-US"/>
    </w:rPr>
  </w:style>
  <w:style w:type="paragraph" w:customStyle="1" w:styleId="Virsraksts5">
    <w:name w:val="Virsraksts 5"/>
    <w:basedOn w:val="Normal"/>
    <w:next w:val="Normal"/>
    <w:link w:val="Heading5Char"/>
    <w:qFormat/>
    <w:rsid w:val="002F3E79"/>
    <w:pPr>
      <w:keepNext/>
      <w:spacing w:after="0" w:line="240" w:lineRule="auto"/>
      <w:jc w:val="both"/>
      <w:outlineLvl w:val="4"/>
    </w:pPr>
    <w:rPr>
      <w:rFonts w:eastAsia="Times New Roman"/>
      <w:b/>
      <w:bCs/>
      <w:szCs w:val="24"/>
      <w:lang w:val="lv-LV" w:eastAsia="en-US"/>
    </w:rPr>
  </w:style>
  <w:style w:type="paragraph" w:customStyle="1" w:styleId="Virsraksts6">
    <w:name w:val="Virsraksts 6"/>
    <w:basedOn w:val="Normal"/>
    <w:next w:val="Normal"/>
    <w:link w:val="Heading6Char"/>
    <w:qFormat/>
    <w:rsid w:val="002F3E79"/>
    <w:pPr>
      <w:keepNext/>
      <w:spacing w:after="0" w:line="240" w:lineRule="auto"/>
      <w:jc w:val="both"/>
      <w:outlineLvl w:val="5"/>
    </w:pPr>
    <w:rPr>
      <w:rFonts w:eastAsia="Times New Roman"/>
      <w:b/>
      <w:bCs/>
      <w:sz w:val="28"/>
      <w:szCs w:val="24"/>
      <w:lang w:val="lv-LV" w:eastAsia="en-US"/>
    </w:rPr>
  </w:style>
  <w:style w:type="paragraph" w:customStyle="1" w:styleId="Virsraksts7">
    <w:name w:val="Virsraksts 7"/>
    <w:basedOn w:val="Normal"/>
    <w:next w:val="Normal"/>
    <w:link w:val="Heading7Char"/>
    <w:qFormat/>
    <w:rsid w:val="002F3E79"/>
    <w:pPr>
      <w:spacing w:before="240" w:after="60" w:line="240" w:lineRule="auto"/>
      <w:jc w:val="both"/>
      <w:outlineLvl w:val="6"/>
    </w:pPr>
    <w:rPr>
      <w:rFonts w:eastAsia="Times New Roman"/>
      <w:szCs w:val="24"/>
      <w:lang w:val="lv-LV" w:eastAsia="en-US"/>
    </w:rPr>
  </w:style>
  <w:style w:type="paragraph" w:customStyle="1" w:styleId="Virsraksts8">
    <w:name w:val="Virsraksts 8"/>
    <w:basedOn w:val="Normal"/>
    <w:next w:val="Normal"/>
    <w:link w:val="Heading8Char"/>
    <w:qFormat/>
    <w:rsid w:val="002F3E79"/>
    <w:pPr>
      <w:spacing w:before="240" w:after="60" w:line="240" w:lineRule="auto"/>
      <w:jc w:val="both"/>
      <w:outlineLvl w:val="7"/>
    </w:pPr>
    <w:rPr>
      <w:rFonts w:eastAsia="Times New Roman"/>
      <w:i/>
      <w:iCs/>
      <w:szCs w:val="24"/>
      <w:lang w:val="lv-LV" w:eastAsia="en-US"/>
    </w:rPr>
  </w:style>
  <w:style w:type="paragraph" w:customStyle="1" w:styleId="Virsraksts9">
    <w:name w:val="Virsraksts 9"/>
    <w:basedOn w:val="Normal"/>
    <w:next w:val="Normal"/>
    <w:link w:val="Heading9Char"/>
    <w:qFormat/>
    <w:rsid w:val="002F3E79"/>
    <w:pPr>
      <w:spacing w:before="240" w:after="60" w:line="240" w:lineRule="auto"/>
      <w:jc w:val="both"/>
      <w:outlineLvl w:val="8"/>
    </w:pPr>
    <w:rPr>
      <w:rFonts w:ascii="Arial" w:eastAsia="Times New Roman" w:hAnsi="Arial" w:cs="Arial"/>
      <w:sz w:val="22"/>
      <w:lang w:val="lv-LV" w:eastAsia="en-US"/>
    </w:rPr>
  </w:style>
  <w:style w:type="character" w:customStyle="1" w:styleId="Internetasaite">
    <w:name w:val="Interneta saite"/>
    <w:unhideWhenUsed/>
    <w:rsid w:val="00F848E3"/>
    <w:rPr>
      <w:color w:val="0000FF"/>
      <w:u w:val="single"/>
    </w:rPr>
  </w:style>
  <w:style w:type="character" w:customStyle="1" w:styleId="HeaderChar">
    <w:name w:val="Header Char"/>
    <w:link w:val="Galvene"/>
    <w:uiPriority w:val="99"/>
    <w:rsid w:val="00564CB3"/>
    <w:rPr>
      <w:sz w:val="24"/>
      <w:szCs w:val="22"/>
      <w:lang w:val="en-US"/>
    </w:rPr>
  </w:style>
  <w:style w:type="character" w:customStyle="1" w:styleId="FooterChar">
    <w:name w:val="Footer Char"/>
    <w:link w:val="Kjene"/>
    <w:uiPriority w:val="99"/>
    <w:rsid w:val="00564CB3"/>
    <w:rPr>
      <w:sz w:val="24"/>
      <w:szCs w:val="22"/>
      <w:lang w:val="en-US"/>
    </w:rPr>
  </w:style>
  <w:style w:type="character" w:customStyle="1" w:styleId="Heading2Char">
    <w:name w:val="Heading 2 Char"/>
    <w:link w:val="Virsraksts2"/>
    <w:rsid w:val="002B16CC"/>
    <w:rPr>
      <w:rFonts w:eastAsia="Times New Roman"/>
      <w:b/>
      <w:bCs/>
      <w:sz w:val="24"/>
      <w:szCs w:val="28"/>
      <w:lang w:eastAsia="en-US"/>
    </w:rPr>
  </w:style>
  <w:style w:type="character" w:customStyle="1" w:styleId="BodyTextChar">
    <w:name w:val="Body Text Char"/>
    <w:rsid w:val="002B16CC"/>
    <w:rPr>
      <w:sz w:val="24"/>
      <w:szCs w:val="22"/>
      <w:lang w:val="en-US"/>
    </w:rPr>
  </w:style>
  <w:style w:type="character" w:customStyle="1" w:styleId="BodyTextChar2">
    <w:name w:val="Body Text Char2"/>
    <w:link w:val="Pamatteksts"/>
    <w:locked/>
    <w:rsid w:val="002B16CC"/>
    <w:rPr>
      <w:rFonts w:ascii="RimTimes" w:eastAsia="Times New Roman" w:hAnsi="RimTimes"/>
      <w:sz w:val="24"/>
      <w:lang w:eastAsia="en-US"/>
    </w:rPr>
  </w:style>
  <w:style w:type="character" w:customStyle="1" w:styleId="Heading1Char">
    <w:name w:val="Heading 1 Char"/>
    <w:link w:val="Virsraksts1"/>
    <w:rsid w:val="007E381E"/>
    <w:rPr>
      <w:rFonts w:ascii="Cambria" w:eastAsia="Times New Roman" w:hAnsi="Cambria" w:cs="Times New Roman"/>
      <w:b/>
      <w:bCs/>
      <w:sz w:val="32"/>
      <w:szCs w:val="32"/>
      <w:lang w:val="en-US"/>
    </w:rPr>
  </w:style>
  <w:style w:type="character" w:customStyle="1" w:styleId="BalloonTextChar">
    <w:name w:val="Balloon Text Char"/>
    <w:link w:val="BalloonText"/>
    <w:uiPriority w:val="99"/>
    <w:semiHidden/>
    <w:rsid w:val="004802A2"/>
    <w:rPr>
      <w:rFonts w:ascii="Tahoma" w:hAnsi="Tahoma" w:cs="Tahoma"/>
      <w:sz w:val="16"/>
      <w:szCs w:val="16"/>
      <w:lang w:val="en-US"/>
    </w:rPr>
  </w:style>
  <w:style w:type="character" w:customStyle="1" w:styleId="Heading3Char">
    <w:name w:val="Heading 3 Char"/>
    <w:link w:val="Virsraksts3"/>
    <w:rsid w:val="002F3E79"/>
    <w:rPr>
      <w:rFonts w:ascii="Cambria" w:eastAsia="Times New Roman" w:hAnsi="Cambria" w:cs="Times New Roman"/>
      <w:b/>
      <w:bCs/>
      <w:sz w:val="26"/>
      <w:szCs w:val="26"/>
      <w:lang w:val="en-US"/>
    </w:rPr>
  </w:style>
  <w:style w:type="character" w:customStyle="1" w:styleId="Heading4Char">
    <w:name w:val="Heading 4 Char"/>
    <w:link w:val="Virsraksts4"/>
    <w:rsid w:val="002F3E79"/>
    <w:rPr>
      <w:rFonts w:ascii="Times New Roman Bold" w:eastAsia="Times New Roman" w:hAnsi="Times New Roman Bold"/>
      <w:b/>
      <w:bCs/>
      <w:sz w:val="24"/>
      <w:szCs w:val="24"/>
      <w:lang w:eastAsia="en-US"/>
    </w:rPr>
  </w:style>
  <w:style w:type="character" w:customStyle="1" w:styleId="Heading5Char">
    <w:name w:val="Heading 5 Char"/>
    <w:link w:val="Virsraksts5"/>
    <w:rsid w:val="002F3E79"/>
    <w:rPr>
      <w:rFonts w:eastAsia="Times New Roman"/>
      <w:b/>
      <w:bCs/>
      <w:sz w:val="24"/>
      <w:szCs w:val="24"/>
      <w:lang w:eastAsia="en-US"/>
    </w:rPr>
  </w:style>
  <w:style w:type="character" w:customStyle="1" w:styleId="Heading6Char">
    <w:name w:val="Heading 6 Char"/>
    <w:link w:val="Virsraksts6"/>
    <w:rsid w:val="002F3E79"/>
    <w:rPr>
      <w:rFonts w:eastAsia="Times New Roman"/>
      <w:b/>
      <w:bCs/>
      <w:sz w:val="28"/>
      <w:szCs w:val="24"/>
      <w:lang w:eastAsia="en-US"/>
    </w:rPr>
  </w:style>
  <w:style w:type="character" w:customStyle="1" w:styleId="Heading7Char">
    <w:name w:val="Heading 7 Char"/>
    <w:link w:val="Virsraksts7"/>
    <w:rsid w:val="002F3E79"/>
    <w:rPr>
      <w:rFonts w:eastAsia="Times New Roman"/>
      <w:sz w:val="24"/>
      <w:szCs w:val="24"/>
      <w:lang w:eastAsia="en-US"/>
    </w:rPr>
  </w:style>
  <w:style w:type="character" w:customStyle="1" w:styleId="Heading8Char">
    <w:name w:val="Heading 8 Char"/>
    <w:link w:val="Virsraksts8"/>
    <w:rsid w:val="002F3E79"/>
    <w:rPr>
      <w:rFonts w:eastAsia="Times New Roman"/>
      <w:i/>
      <w:iCs/>
      <w:sz w:val="24"/>
      <w:szCs w:val="24"/>
      <w:lang w:eastAsia="en-US"/>
    </w:rPr>
  </w:style>
  <w:style w:type="character" w:customStyle="1" w:styleId="Heading9Char">
    <w:name w:val="Heading 9 Char"/>
    <w:link w:val="Virsraksts9"/>
    <w:rsid w:val="002F3E79"/>
    <w:rPr>
      <w:rFonts w:ascii="Arial" w:eastAsia="Times New Roman" w:hAnsi="Arial" w:cs="Arial"/>
      <w:sz w:val="22"/>
      <w:szCs w:val="22"/>
      <w:lang w:eastAsia="en-US"/>
    </w:rPr>
  </w:style>
  <w:style w:type="character" w:customStyle="1" w:styleId="CharChar">
    <w:name w:val="Char Char"/>
    <w:rsid w:val="002F3E79"/>
    <w:rPr>
      <w:b/>
      <w:bCs/>
      <w:sz w:val="24"/>
      <w:szCs w:val="24"/>
      <w:lang w:val="x-none" w:eastAsia="x-none" w:bidi="ar-SA"/>
    </w:rPr>
  </w:style>
  <w:style w:type="character" w:customStyle="1" w:styleId="BodyText2Char">
    <w:name w:val="Body Text 2 Char"/>
    <w:link w:val="BodyText2"/>
    <w:rsid w:val="002F3E79"/>
    <w:rPr>
      <w:rFonts w:eastAsia="Times New Roman"/>
      <w:i/>
      <w:iCs/>
      <w:sz w:val="24"/>
      <w:szCs w:val="24"/>
      <w:lang w:eastAsia="en-US"/>
    </w:rPr>
  </w:style>
  <w:style w:type="character" w:customStyle="1" w:styleId="BodyText3Char">
    <w:name w:val="Body Text 3 Char"/>
    <w:link w:val="BodyText3"/>
    <w:rsid w:val="002F3E79"/>
    <w:rPr>
      <w:rFonts w:eastAsia="Times New Roman"/>
      <w:sz w:val="24"/>
      <w:szCs w:val="24"/>
      <w:lang w:eastAsia="en-US"/>
    </w:rPr>
  </w:style>
  <w:style w:type="character" w:customStyle="1" w:styleId="BodyTextIndent3Char">
    <w:name w:val="Body Text Indent 3 Char"/>
    <w:link w:val="BodyTextIndent3"/>
    <w:rsid w:val="002F3E79"/>
    <w:rPr>
      <w:rFonts w:eastAsia="Times New Roman"/>
      <w:sz w:val="24"/>
      <w:szCs w:val="24"/>
      <w:lang w:eastAsia="en-US"/>
    </w:rPr>
  </w:style>
  <w:style w:type="character" w:styleId="Strong">
    <w:name w:val="Strong"/>
    <w:qFormat/>
    <w:rsid w:val="002F3E79"/>
    <w:rPr>
      <w:b/>
    </w:rPr>
  </w:style>
  <w:style w:type="character" w:styleId="PageNumber">
    <w:name w:val="page number"/>
    <w:rsid w:val="002F3E79"/>
    <w:rPr>
      <w:rFonts w:cs="Times New Roman"/>
    </w:rPr>
  </w:style>
  <w:style w:type="character" w:customStyle="1" w:styleId="Uzsvars">
    <w:name w:val="Uzsvars"/>
    <w:qFormat/>
    <w:rsid w:val="002F3E79"/>
    <w:rPr>
      <w:i/>
      <w:iCs/>
    </w:rPr>
  </w:style>
  <w:style w:type="character" w:customStyle="1" w:styleId="BodyTextIndent2Char">
    <w:name w:val="Body Text Indent 2 Char"/>
    <w:link w:val="BodyTextIndent2"/>
    <w:rsid w:val="002F3E79"/>
    <w:rPr>
      <w:rFonts w:eastAsia="Times New Roman"/>
      <w:sz w:val="24"/>
      <w:szCs w:val="24"/>
      <w:lang w:eastAsia="en-US"/>
    </w:rPr>
  </w:style>
  <w:style w:type="character" w:customStyle="1" w:styleId="Heading31">
    <w:name w:val="Heading 31"/>
    <w:rsid w:val="002F3E79"/>
    <w:rPr>
      <w:rFonts w:ascii="Times New Roman Bold" w:hAnsi="Times New Roman Bold"/>
      <w:b/>
      <w:sz w:val="24"/>
    </w:rPr>
  </w:style>
  <w:style w:type="character" w:styleId="CommentReference">
    <w:name w:val="annotation reference"/>
    <w:semiHidden/>
    <w:rsid w:val="002F3E79"/>
    <w:rPr>
      <w:sz w:val="16"/>
    </w:rPr>
  </w:style>
  <w:style w:type="character" w:customStyle="1" w:styleId="FootnoteTextChar">
    <w:name w:val="Footnote Text Char"/>
    <w:link w:val="FootnoteText"/>
    <w:uiPriority w:val="99"/>
    <w:semiHidden/>
    <w:rsid w:val="002F3E79"/>
    <w:rPr>
      <w:rFonts w:eastAsia="Times New Roman"/>
      <w:lang w:val="en-US" w:eastAsia="en-US"/>
    </w:rPr>
  </w:style>
  <w:style w:type="character" w:styleId="FootnoteReference">
    <w:name w:val="footnote reference"/>
    <w:uiPriority w:val="99"/>
    <w:semiHidden/>
    <w:rsid w:val="002F3E79"/>
    <w:rPr>
      <w:vertAlign w:val="superscript"/>
    </w:rPr>
  </w:style>
  <w:style w:type="character" w:customStyle="1" w:styleId="RakstzRakstz">
    <w:name w:val="Rakstz. Rakstz."/>
    <w:rsid w:val="002F3E79"/>
    <w:rPr>
      <w:rFonts w:ascii="Times New Roman Bold" w:hAnsi="Times New Roman Bold"/>
      <w:b/>
      <w:sz w:val="24"/>
      <w:lang w:val="lv-LV" w:eastAsia="en-US"/>
    </w:rPr>
  </w:style>
  <w:style w:type="character" w:customStyle="1" w:styleId="CommentTextChar">
    <w:name w:val="Comment Text Char"/>
    <w:link w:val="CommentText"/>
    <w:semiHidden/>
    <w:rsid w:val="002F3E79"/>
    <w:rPr>
      <w:rFonts w:eastAsia="Times New Roman"/>
      <w:lang w:eastAsia="en-US"/>
    </w:rPr>
  </w:style>
  <w:style w:type="character" w:customStyle="1" w:styleId="CommentSubjectChar">
    <w:name w:val="Comment Subject Char"/>
    <w:link w:val="CommentSubject"/>
    <w:semiHidden/>
    <w:rsid w:val="002F3E79"/>
    <w:rPr>
      <w:rFonts w:eastAsia="Times New Roman"/>
      <w:b/>
      <w:bCs/>
      <w:lang w:eastAsia="en-US"/>
    </w:rPr>
  </w:style>
  <w:style w:type="character" w:customStyle="1" w:styleId="BodyTextIndentChar">
    <w:name w:val="Body Text Indent Char"/>
    <w:link w:val="Pamattekstaatkpe"/>
    <w:rsid w:val="002F3E79"/>
    <w:rPr>
      <w:rFonts w:eastAsia="Times New Roman"/>
      <w:sz w:val="24"/>
      <w:szCs w:val="24"/>
    </w:rPr>
  </w:style>
  <w:style w:type="character" w:customStyle="1" w:styleId="TitleChar">
    <w:name w:val="Title Char"/>
    <w:link w:val="Nosaukums"/>
    <w:rsid w:val="002F3E79"/>
    <w:rPr>
      <w:rFonts w:eastAsia="Times New Roman"/>
      <w:b/>
      <w:sz w:val="48"/>
      <w:lang w:val="en-US" w:eastAsia="ar-SA"/>
    </w:rPr>
  </w:style>
  <w:style w:type="character" w:customStyle="1" w:styleId="SubtitleChar">
    <w:name w:val="Subtitle Char"/>
    <w:link w:val="Dokumentaapakvirsraksts"/>
    <w:rsid w:val="002F3E79"/>
    <w:rPr>
      <w:rFonts w:ascii="Arial" w:eastAsia="Times New Roman" w:hAnsi="Arial" w:cs="Arial"/>
      <w:sz w:val="24"/>
      <w:szCs w:val="24"/>
      <w:lang w:eastAsia="en-US"/>
    </w:rPr>
  </w:style>
  <w:style w:type="character" w:customStyle="1" w:styleId="DocumentMapChar">
    <w:name w:val="Document Map Char"/>
    <w:link w:val="DocumentMap"/>
    <w:semiHidden/>
    <w:rsid w:val="002F3E79"/>
    <w:rPr>
      <w:rFonts w:ascii="Tahoma" w:eastAsia="Times New Roman" w:hAnsi="Tahoma" w:cs="Tahoma"/>
      <w:shd w:val="clear" w:color="auto" w:fill="000080"/>
      <w:lang w:eastAsia="en-US"/>
    </w:rPr>
  </w:style>
  <w:style w:type="character" w:styleId="FollowedHyperlink">
    <w:name w:val="FollowedHyperlink"/>
    <w:rsid w:val="002F3E79"/>
    <w:rPr>
      <w:color w:val="800080"/>
      <w:u w:val="single"/>
    </w:rPr>
  </w:style>
  <w:style w:type="character" w:customStyle="1" w:styleId="BodyText1CharChar">
    <w:name w:val="Body Text1 Char Char"/>
    <w:rsid w:val="002F3E79"/>
    <w:rPr>
      <w:rFonts w:ascii="Times New Roman" w:eastAsia="Times New Roman" w:hAnsi="Times New Roman" w:cs="Times New Roman"/>
      <w:b/>
      <w:bCs/>
      <w:sz w:val="24"/>
      <w:szCs w:val="24"/>
    </w:rPr>
  </w:style>
  <w:style w:type="character" w:customStyle="1" w:styleId="Heading3GintsChar">
    <w:name w:val="Heading 3 Gints Char"/>
    <w:link w:val="Heading3Gints"/>
    <w:rsid w:val="002F3E79"/>
    <w:rPr>
      <w:rFonts w:eastAsia="Times New Roman"/>
      <w:sz w:val="24"/>
      <w:szCs w:val="24"/>
    </w:rPr>
  </w:style>
  <w:style w:type="character" w:customStyle="1" w:styleId="apple-converted-space">
    <w:name w:val="apple-converted-space"/>
    <w:rsid w:val="00562728"/>
  </w:style>
  <w:style w:type="character" w:customStyle="1" w:styleId="ApakpunktsChar">
    <w:name w:val="Apakšpunkts Char"/>
    <w:link w:val="Apakpunkts"/>
    <w:rsid w:val="00E20492"/>
    <w:rPr>
      <w:rFonts w:ascii="Arial" w:eastAsia="Times New Roman" w:hAnsi="Arial"/>
      <w:b/>
      <w:szCs w:val="24"/>
      <w:lang w:val="x-none" w:eastAsia="ar-SA"/>
    </w:rPr>
  </w:style>
  <w:style w:type="character" w:customStyle="1" w:styleId="A3Char">
    <w:name w:val="A3 Char"/>
    <w:link w:val="A3"/>
    <w:rsid w:val="00F5633E"/>
    <w:rPr>
      <w:rFonts w:eastAsia="Times New Roman"/>
      <w:bCs/>
      <w:iCs/>
      <w:sz w:val="24"/>
      <w:szCs w:val="28"/>
    </w:rPr>
  </w:style>
  <w:style w:type="character" w:customStyle="1" w:styleId="NormalWebChar">
    <w:name w:val="Normal (Web) Char"/>
    <w:link w:val="NormalWeb"/>
    <w:uiPriority w:val="99"/>
    <w:locked/>
    <w:rsid w:val="009A48D2"/>
    <w:rPr>
      <w:rFonts w:eastAsia="Times New Roman"/>
      <w:sz w:val="24"/>
      <w:szCs w:val="24"/>
      <w:lang w:val="en-GB" w:eastAsia="en-US"/>
    </w:rPr>
  </w:style>
  <w:style w:type="character" w:customStyle="1" w:styleId="ListLabel1">
    <w:name w:val="ListLabel 1"/>
    <w:rPr>
      <w:b/>
    </w:rPr>
  </w:style>
  <w:style w:type="character" w:customStyle="1" w:styleId="ListLabel2">
    <w:name w:val="ListLabel 2"/>
    <w:rPr>
      <w:b w:val="0"/>
      <w:strike w:val="0"/>
      <w:dstrike w:val="0"/>
      <w:color w:val="00000A"/>
    </w:rPr>
  </w:style>
  <w:style w:type="character" w:customStyle="1" w:styleId="ListLabel3">
    <w:name w:val="ListLabel 3"/>
    <w:rPr>
      <w:b w:val="0"/>
    </w:rPr>
  </w:style>
  <w:style w:type="character" w:customStyle="1" w:styleId="ListLabel4">
    <w:name w:val="ListLabel 4"/>
    <w:rPr>
      <w:rFonts w:cs="Courier New"/>
    </w:rPr>
  </w:style>
  <w:style w:type="character" w:customStyle="1" w:styleId="ListLabel5">
    <w:name w:val="ListLabel 5"/>
    <w:rPr>
      <w:rFonts w:cs="Times New Roman"/>
    </w:rPr>
  </w:style>
  <w:style w:type="character" w:customStyle="1" w:styleId="ListLabel6">
    <w:name w:val="ListLabel 6"/>
    <w:rPr>
      <w:sz w:val="24"/>
      <w:szCs w:val="24"/>
    </w:rPr>
  </w:style>
  <w:style w:type="character" w:customStyle="1" w:styleId="ListLabel7">
    <w:name w:val="ListLabel 7"/>
    <w:rPr>
      <w:rFonts w:cs="Times New Roman"/>
      <w:b w:val="0"/>
      <w:bCs w:val="0"/>
      <w:i w:val="0"/>
      <w:iCs w:val="0"/>
      <w:caps w:val="0"/>
      <w:smallCaps w:val="0"/>
      <w:strike w:val="0"/>
      <w:dstrike w:val="0"/>
      <w:vanish w:val="0"/>
      <w:color w:val="000000"/>
      <w:spacing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
    <w:name w:val="ListLabel 8"/>
    <w:rPr>
      <w:color w:val="00000A"/>
      <w:sz w:val="24"/>
      <w:szCs w:val="24"/>
    </w:rPr>
  </w:style>
  <w:style w:type="character" w:customStyle="1" w:styleId="ListLabel9">
    <w:name w:val="ListLabel 9"/>
    <w:rPr>
      <w:b w:val="0"/>
      <w:color w:val="00000A"/>
    </w:rPr>
  </w:style>
  <w:style w:type="character" w:customStyle="1" w:styleId="ListLabel10">
    <w:name w:val="ListLabel 10"/>
    <w:rPr>
      <w:color w:val="00000A"/>
    </w:rPr>
  </w:style>
  <w:style w:type="character" w:customStyle="1" w:styleId="Vresrakstzmes">
    <w:name w:val="Vēres rakstzīmes"/>
  </w:style>
  <w:style w:type="character" w:customStyle="1" w:styleId="Vresenkurs">
    <w:name w:val="Vēres enkurs"/>
    <w:rPr>
      <w:vertAlign w:val="superscript"/>
    </w:rPr>
  </w:style>
  <w:style w:type="character" w:customStyle="1" w:styleId="Beiguvresenkurs">
    <w:name w:val="Beigu vēres enkurs"/>
    <w:rPr>
      <w:vertAlign w:val="superscript"/>
    </w:rPr>
  </w:style>
  <w:style w:type="character" w:customStyle="1" w:styleId="Beiguvresrakstzme">
    <w:name w:val="Beigu vēres rakstzīme"/>
  </w:style>
  <w:style w:type="paragraph" w:customStyle="1" w:styleId="Virsraksts">
    <w:name w:val="Virsraksts"/>
    <w:basedOn w:val="Normal"/>
    <w:next w:val="Pamatteksts"/>
    <w:pPr>
      <w:keepNext/>
      <w:spacing w:before="240" w:after="120"/>
    </w:pPr>
    <w:rPr>
      <w:rFonts w:ascii="Liberation Sans" w:eastAsia="Microsoft YaHei" w:hAnsi="Liberation Sans" w:cs="Mangal"/>
      <w:sz w:val="28"/>
      <w:szCs w:val="28"/>
    </w:rPr>
  </w:style>
  <w:style w:type="paragraph" w:customStyle="1" w:styleId="Pamatteksts">
    <w:name w:val="Pamatteksts"/>
    <w:basedOn w:val="Normal"/>
    <w:link w:val="BodyTextChar2"/>
    <w:rsid w:val="002B16CC"/>
    <w:pPr>
      <w:widowControl w:val="0"/>
      <w:spacing w:after="120" w:line="240" w:lineRule="auto"/>
    </w:pPr>
    <w:rPr>
      <w:rFonts w:ascii="RimTimes" w:eastAsia="Times New Roman" w:hAnsi="RimTimes"/>
      <w:szCs w:val="20"/>
      <w:lang w:val="lv-LV" w:eastAsia="en-US"/>
    </w:rPr>
  </w:style>
  <w:style w:type="paragraph" w:customStyle="1" w:styleId="Saraksts">
    <w:name w:val="Saraksts"/>
    <w:basedOn w:val="Normal"/>
    <w:rsid w:val="002F3E79"/>
    <w:pPr>
      <w:tabs>
        <w:tab w:val="left" w:pos="360"/>
      </w:tabs>
      <w:spacing w:before="120" w:after="0" w:line="240" w:lineRule="auto"/>
      <w:ind w:left="360" w:hanging="360"/>
      <w:jc w:val="both"/>
    </w:pPr>
    <w:rPr>
      <w:rFonts w:eastAsia="Times New Roman" w:cs="Mangal"/>
      <w:szCs w:val="20"/>
      <w:lang w:val="lv-LV" w:eastAsia="en-US"/>
    </w:rPr>
  </w:style>
  <w:style w:type="paragraph" w:customStyle="1" w:styleId="Parakstsobjektam">
    <w:name w:val="Paraksts objektam"/>
    <w:basedOn w:val="Normal"/>
    <w:pPr>
      <w:suppressLineNumbers/>
      <w:spacing w:before="120" w:after="120"/>
    </w:pPr>
    <w:rPr>
      <w:rFonts w:cs="Mangal"/>
      <w:i/>
      <w:iCs/>
      <w:szCs w:val="24"/>
    </w:rPr>
  </w:style>
  <w:style w:type="paragraph" w:customStyle="1" w:styleId="Rdtjs">
    <w:name w:val="Rādītājs"/>
    <w:basedOn w:val="Normal"/>
    <w:pPr>
      <w:suppressLineNumbers/>
    </w:pPr>
    <w:rPr>
      <w:rFonts w:cs="Mangal"/>
    </w:rPr>
  </w:style>
  <w:style w:type="paragraph" w:customStyle="1" w:styleId="Galvene">
    <w:name w:val="Galvene"/>
    <w:basedOn w:val="Normal"/>
    <w:link w:val="HeaderChar"/>
    <w:unhideWhenUsed/>
    <w:rsid w:val="00564CB3"/>
    <w:pPr>
      <w:tabs>
        <w:tab w:val="center" w:pos="4153"/>
        <w:tab w:val="right" w:pos="8306"/>
      </w:tabs>
    </w:pPr>
  </w:style>
  <w:style w:type="paragraph" w:customStyle="1" w:styleId="Kjene">
    <w:name w:val="Kājene"/>
    <w:basedOn w:val="Normal"/>
    <w:link w:val="FooterChar"/>
    <w:uiPriority w:val="99"/>
    <w:unhideWhenUsed/>
    <w:rsid w:val="00564CB3"/>
    <w:pPr>
      <w:tabs>
        <w:tab w:val="center" w:pos="4153"/>
        <w:tab w:val="right" w:pos="8306"/>
      </w:tabs>
    </w:pPr>
  </w:style>
  <w:style w:type="paragraph" w:styleId="BalloonText">
    <w:name w:val="Balloon Text"/>
    <w:basedOn w:val="Normal"/>
    <w:link w:val="BalloonTextChar"/>
    <w:semiHidden/>
    <w:unhideWhenUsed/>
    <w:rsid w:val="004802A2"/>
    <w:pPr>
      <w:spacing w:after="0" w:line="240" w:lineRule="auto"/>
    </w:pPr>
    <w:rPr>
      <w:rFonts w:ascii="Tahoma" w:hAnsi="Tahoma" w:cs="Tahoma"/>
      <w:sz w:val="16"/>
      <w:szCs w:val="16"/>
    </w:rPr>
  </w:style>
  <w:style w:type="paragraph" w:customStyle="1" w:styleId="naisf">
    <w:name w:val="naisf"/>
    <w:basedOn w:val="Normal"/>
    <w:rsid w:val="00A54D48"/>
    <w:pPr>
      <w:spacing w:after="280"/>
      <w:jc w:val="both"/>
    </w:pPr>
    <w:rPr>
      <w:rFonts w:eastAsia="Times New Roman"/>
      <w:szCs w:val="24"/>
      <w:lang w:val="en-GB" w:eastAsia="en-US"/>
    </w:rPr>
  </w:style>
  <w:style w:type="paragraph" w:customStyle="1" w:styleId="Char">
    <w:name w:val="Char"/>
    <w:basedOn w:val="Normal"/>
    <w:rsid w:val="007B4602"/>
    <w:pPr>
      <w:spacing w:before="120" w:after="160" w:line="240" w:lineRule="exact"/>
      <w:ind w:firstLine="720"/>
      <w:jc w:val="both"/>
    </w:pPr>
    <w:rPr>
      <w:rFonts w:ascii="Verdana" w:eastAsia="Times New Roman" w:hAnsi="Verdana"/>
      <w:sz w:val="20"/>
      <w:szCs w:val="20"/>
      <w:lang w:eastAsia="en-US"/>
    </w:rPr>
  </w:style>
  <w:style w:type="paragraph" w:customStyle="1" w:styleId="RakstzRakstzCharCharRakstzRakstzCharCharRakstzRakstzCharRakstzRakstz1CharRakstzRakstzChar">
    <w:name w:val="Rakstz. Rakstz. Char Char Rakstz. Rakstz. Char Char Rakstz. Rakstz. Char Rakstz. Rakstz.1 Char Rakstz. Rakstz. Char"/>
    <w:basedOn w:val="Normal"/>
    <w:rsid w:val="002F3E79"/>
    <w:pPr>
      <w:spacing w:before="120" w:after="160" w:line="240" w:lineRule="exact"/>
      <w:ind w:firstLine="720"/>
      <w:jc w:val="both"/>
    </w:pPr>
    <w:rPr>
      <w:rFonts w:ascii="Verdana" w:eastAsia="Times New Roman" w:hAnsi="Verdana"/>
      <w:sz w:val="20"/>
      <w:szCs w:val="20"/>
      <w:lang w:eastAsia="en-US"/>
    </w:rPr>
  </w:style>
  <w:style w:type="paragraph" w:customStyle="1" w:styleId="Nolikumiem">
    <w:name w:val="Nolikumiem"/>
    <w:basedOn w:val="Normal"/>
    <w:autoRedefine/>
    <w:rsid w:val="002F3E79"/>
    <w:pPr>
      <w:tabs>
        <w:tab w:val="left" w:pos="360"/>
      </w:tabs>
      <w:spacing w:before="120" w:after="0" w:line="240" w:lineRule="auto"/>
      <w:ind w:left="284" w:hanging="284"/>
      <w:jc w:val="both"/>
    </w:pPr>
    <w:rPr>
      <w:rFonts w:eastAsia="Times New Roman"/>
      <w:szCs w:val="24"/>
      <w:lang w:val="lv-LV" w:eastAsia="en-US"/>
    </w:rPr>
  </w:style>
  <w:style w:type="paragraph" w:styleId="BodyText2">
    <w:name w:val="Body Text 2"/>
    <w:basedOn w:val="Normal"/>
    <w:link w:val="BodyText2Char"/>
    <w:rsid w:val="002F3E79"/>
    <w:pPr>
      <w:spacing w:after="0" w:line="240" w:lineRule="auto"/>
      <w:jc w:val="both"/>
    </w:pPr>
    <w:rPr>
      <w:rFonts w:eastAsia="Times New Roman"/>
      <w:i/>
      <w:iCs/>
      <w:szCs w:val="24"/>
      <w:lang w:val="lv-LV" w:eastAsia="en-US"/>
    </w:rPr>
  </w:style>
  <w:style w:type="paragraph" w:styleId="NormalWeb">
    <w:name w:val="Normal (Web)"/>
    <w:basedOn w:val="Normal"/>
    <w:link w:val="NormalWebChar"/>
    <w:uiPriority w:val="99"/>
    <w:rsid w:val="002F3E79"/>
    <w:pPr>
      <w:spacing w:after="280"/>
      <w:jc w:val="both"/>
    </w:pPr>
    <w:rPr>
      <w:rFonts w:eastAsia="Times New Roman"/>
      <w:szCs w:val="24"/>
      <w:lang w:val="en-GB" w:eastAsia="en-US"/>
    </w:rPr>
  </w:style>
  <w:style w:type="paragraph" w:customStyle="1" w:styleId="Saturs4">
    <w:name w:val="Saturs 4"/>
    <w:basedOn w:val="Normal"/>
    <w:next w:val="Normal"/>
    <w:autoRedefine/>
    <w:semiHidden/>
    <w:rsid w:val="002F3E79"/>
    <w:pPr>
      <w:tabs>
        <w:tab w:val="left" w:pos="1440"/>
        <w:tab w:val="right" w:leader="dot" w:pos="9061"/>
      </w:tabs>
      <w:spacing w:after="0" w:line="240" w:lineRule="auto"/>
      <w:ind w:left="720"/>
      <w:jc w:val="both"/>
    </w:pPr>
    <w:rPr>
      <w:rFonts w:eastAsia="Times New Roman"/>
      <w:szCs w:val="24"/>
      <w:lang w:val="lv-LV" w:eastAsia="en-US"/>
    </w:rPr>
  </w:style>
  <w:style w:type="paragraph" w:customStyle="1" w:styleId="Saturs7">
    <w:name w:val="Saturs 7"/>
    <w:basedOn w:val="Normal"/>
    <w:next w:val="Normal"/>
    <w:autoRedefine/>
    <w:semiHidden/>
    <w:rsid w:val="002F3E79"/>
    <w:pPr>
      <w:spacing w:after="0" w:line="240" w:lineRule="auto"/>
      <w:ind w:left="1440"/>
      <w:jc w:val="both"/>
    </w:pPr>
    <w:rPr>
      <w:rFonts w:eastAsia="Times New Roman"/>
      <w:iCs/>
      <w:color w:val="000000"/>
      <w:szCs w:val="24"/>
      <w:lang w:val="lv-LV" w:eastAsia="en-US"/>
    </w:rPr>
  </w:style>
  <w:style w:type="paragraph" w:customStyle="1" w:styleId="Saturs3">
    <w:name w:val="Saturs 3"/>
    <w:basedOn w:val="Normal"/>
    <w:next w:val="Normal"/>
    <w:autoRedefine/>
    <w:semiHidden/>
    <w:rsid w:val="002F3E79"/>
    <w:pPr>
      <w:tabs>
        <w:tab w:val="left" w:pos="1440"/>
        <w:tab w:val="right" w:leader="dot" w:pos="9000"/>
      </w:tabs>
      <w:spacing w:after="0" w:line="240" w:lineRule="auto"/>
      <w:ind w:left="426" w:right="-808"/>
      <w:jc w:val="both"/>
    </w:pPr>
    <w:rPr>
      <w:rFonts w:eastAsia="Times New Roman"/>
      <w:bCs/>
      <w:szCs w:val="32"/>
      <w:lang w:val="lv-LV" w:eastAsia="en-US"/>
    </w:rPr>
  </w:style>
  <w:style w:type="paragraph" w:styleId="BodyText3">
    <w:name w:val="Body Text 3"/>
    <w:basedOn w:val="Normal"/>
    <w:link w:val="BodyText3Char"/>
    <w:rsid w:val="002F3E79"/>
    <w:pPr>
      <w:spacing w:after="0" w:line="240" w:lineRule="auto"/>
      <w:jc w:val="center"/>
    </w:pPr>
    <w:rPr>
      <w:rFonts w:eastAsia="Times New Roman"/>
      <w:szCs w:val="24"/>
      <w:lang w:val="lv-LV" w:eastAsia="en-US"/>
    </w:rPr>
  </w:style>
  <w:style w:type="paragraph" w:styleId="BodyTextIndent3">
    <w:name w:val="Body Text Indent 3"/>
    <w:basedOn w:val="Normal"/>
    <w:link w:val="BodyTextIndent3Char"/>
    <w:rsid w:val="002F3E79"/>
    <w:pPr>
      <w:spacing w:after="0" w:line="240" w:lineRule="auto"/>
      <w:ind w:firstLine="720"/>
      <w:jc w:val="both"/>
    </w:pPr>
    <w:rPr>
      <w:rFonts w:eastAsia="Times New Roman"/>
      <w:szCs w:val="24"/>
      <w:lang w:val="lv-LV" w:eastAsia="en-US"/>
    </w:rPr>
  </w:style>
  <w:style w:type="paragraph" w:styleId="BodyTextIndent2">
    <w:name w:val="Body Text Indent 2"/>
    <w:basedOn w:val="Normal"/>
    <w:link w:val="BodyTextIndent2Char"/>
    <w:rsid w:val="002F3E79"/>
    <w:pPr>
      <w:spacing w:after="120" w:line="480" w:lineRule="auto"/>
      <w:ind w:left="283"/>
    </w:pPr>
    <w:rPr>
      <w:rFonts w:eastAsia="Times New Roman"/>
      <w:szCs w:val="24"/>
      <w:lang w:val="lv-LV" w:eastAsia="en-US"/>
    </w:rPr>
  </w:style>
  <w:style w:type="paragraph" w:customStyle="1" w:styleId="Saturs2">
    <w:name w:val="Saturs 2"/>
    <w:basedOn w:val="Normal"/>
    <w:next w:val="Normal"/>
    <w:autoRedefine/>
    <w:semiHidden/>
    <w:rsid w:val="002F3E79"/>
    <w:pPr>
      <w:tabs>
        <w:tab w:val="left" w:pos="720"/>
        <w:tab w:val="right" w:leader="dot" w:pos="9061"/>
      </w:tabs>
      <w:spacing w:after="0" w:line="240" w:lineRule="auto"/>
      <w:ind w:left="240" w:right="-808"/>
    </w:pPr>
    <w:rPr>
      <w:rFonts w:eastAsia="Times New Roman"/>
      <w:sz w:val="23"/>
      <w:szCs w:val="23"/>
      <w:lang w:val="lv-LV" w:eastAsia="en-US"/>
    </w:rPr>
  </w:style>
  <w:style w:type="paragraph" w:customStyle="1" w:styleId="Style3">
    <w:name w:val="Style3"/>
    <w:basedOn w:val="Normal"/>
    <w:rsid w:val="002F3E79"/>
    <w:pPr>
      <w:spacing w:before="240" w:after="240" w:line="240" w:lineRule="auto"/>
      <w:ind w:left="720"/>
    </w:pPr>
    <w:rPr>
      <w:rFonts w:eastAsia="Times New Roman"/>
      <w:b/>
      <w:sz w:val="28"/>
      <w:szCs w:val="24"/>
      <w:lang w:val="lv-LV" w:eastAsia="en-US"/>
    </w:rPr>
  </w:style>
  <w:style w:type="paragraph" w:customStyle="1" w:styleId="Style4">
    <w:name w:val="Style4"/>
    <w:basedOn w:val="Normal"/>
    <w:next w:val="Style3"/>
    <w:autoRedefine/>
    <w:rsid w:val="002F3E79"/>
    <w:pPr>
      <w:spacing w:before="240" w:after="240" w:line="240" w:lineRule="auto"/>
      <w:ind w:left="720"/>
    </w:pPr>
    <w:rPr>
      <w:rFonts w:eastAsia="Times New Roman"/>
      <w:b/>
      <w:sz w:val="28"/>
      <w:szCs w:val="24"/>
      <w:lang w:val="lv-LV" w:eastAsia="en-US"/>
    </w:rPr>
  </w:style>
  <w:style w:type="paragraph" w:customStyle="1" w:styleId="Style5">
    <w:name w:val="Style5"/>
    <w:basedOn w:val="Virsraksts3"/>
    <w:next w:val="Normal"/>
    <w:autoRedefine/>
    <w:rsid w:val="002F3E79"/>
    <w:pPr>
      <w:spacing w:before="360" w:after="240" w:line="240" w:lineRule="auto"/>
      <w:ind w:left="720"/>
    </w:pPr>
    <w:rPr>
      <w:rFonts w:ascii="Times New Roman" w:hAnsi="Times New Roman"/>
      <w:bCs w:val="0"/>
      <w:sz w:val="32"/>
      <w:szCs w:val="20"/>
      <w:lang w:val="lv-LV" w:eastAsia="en-US"/>
    </w:rPr>
  </w:style>
  <w:style w:type="paragraph" w:customStyle="1" w:styleId="Style6">
    <w:name w:val="Style6"/>
    <w:basedOn w:val="Virsraksts3"/>
    <w:rsid w:val="002F3E79"/>
    <w:pPr>
      <w:spacing w:after="120" w:line="240" w:lineRule="auto"/>
    </w:pPr>
    <w:rPr>
      <w:rFonts w:ascii="Times New Roman Bold" w:hAnsi="Times New Roman Bold"/>
      <w:bCs w:val="0"/>
      <w:sz w:val="24"/>
      <w:szCs w:val="24"/>
      <w:lang w:val="lv-LV" w:eastAsia="en-US"/>
    </w:rPr>
  </w:style>
  <w:style w:type="paragraph" w:customStyle="1" w:styleId="Saturs1">
    <w:name w:val="Saturs 1"/>
    <w:basedOn w:val="Normal"/>
    <w:next w:val="Normal"/>
    <w:autoRedefine/>
    <w:semiHidden/>
    <w:rsid w:val="002F3E79"/>
    <w:pPr>
      <w:tabs>
        <w:tab w:val="right" w:leader="dot" w:pos="9061"/>
      </w:tabs>
      <w:spacing w:after="0" w:line="240" w:lineRule="auto"/>
    </w:pPr>
    <w:rPr>
      <w:rFonts w:ascii="Times New Roman Bold" w:eastAsia="Times New Roman" w:hAnsi="Times New Roman Bold"/>
      <w:caps/>
      <w:szCs w:val="24"/>
      <w:lang w:val="lv-LV" w:eastAsia="en-US"/>
    </w:rPr>
  </w:style>
  <w:style w:type="paragraph" w:customStyle="1" w:styleId="Saturs5">
    <w:name w:val="Saturs 5"/>
    <w:basedOn w:val="Normal"/>
    <w:next w:val="Normal"/>
    <w:autoRedefine/>
    <w:semiHidden/>
    <w:rsid w:val="002F3E79"/>
    <w:pPr>
      <w:spacing w:after="0" w:line="240" w:lineRule="auto"/>
      <w:ind w:left="960"/>
    </w:pPr>
    <w:rPr>
      <w:rFonts w:eastAsia="Times New Roman"/>
      <w:szCs w:val="24"/>
      <w:lang w:val="lv-LV" w:eastAsia="en-US"/>
    </w:rPr>
  </w:style>
  <w:style w:type="paragraph" w:customStyle="1" w:styleId="Style7">
    <w:name w:val="Style7"/>
    <w:basedOn w:val="Virsraksts3"/>
    <w:next w:val="Style5"/>
    <w:autoRedefine/>
    <w:rsid w:val="002F3E79"/>
    <w:pPr>
      <w:spacing w:after="120" w:line="240" w:lineRule="auto"/>
    </w:pPr>
    <w:rPr>
      <w:rFonts w:ascii="Times New Roman" w:hAnsi="Times New Roman"/>
      <w:bCs w:val="0"/>
      <w:sz w:val="24"/>
      <w:szCs w:val="20"/>
      <w:lang w:val="lv-LV" w:eastAsia="en-US"/>
    </w:rPr>
  </w:style>
  <w:style w:type="paragraph" w:customStyle="1" w:styleId="Style8">
    <w:name w:val="Style8"/>
    <w:basedOn w:val="Virsraksts2"/>
    <w:rsid w:val="002F3E79"/>
    <w:pPr>
      <w:widowControl/>
      <w:tabs>
        <w:tab w:val="left" w:pos="480"/>
      </w:tabs>
      <w:ind w:left="480" w:hanging="480"/>
      <w:jc w:val="left"/>
    </w:pPr>
    <w:rPr>
      <w:b w:val="0"/>
      <w:bCs w:val="0"/>
      <w:szCs w:val="24"/>
    </w:rPr>
  </w:style>
  <w:style w:type="paragraph" w:styleId="FootnoteText">
    <w:name w:val="footnote text"/>
    <w:basedOn w:val="Normal"/>
    <w:link w:val="FootnoteTextChar"/>
    <w:uiPriority w:val="99"/>
    <w:semiHidden/>
    <w:rsid w:val="002F3E79"/>
    <w:pPr>
      <w:spacing w:after="0" w:line="240" w:lineRule="auto"/>
    </w:pPr>
    <w:rPr>
      <w:rFonts w:eastAsia="Times New Roman"/>
      <w:sz w:val="20"/>
      <w:szCs w:val="20"/>
      <w:lang w:eastAsia="en-US"/>
    </w:rPr>
  </w:style>
  <w:style w:type="paragraph" w:customStyle="1" w:styleId="Normalnumbered">
    <w:name w:val="Normal_numbered"/>
    <w:basedOn w:val="Normal"/>
    <w:next w:val="Normal"/>
    <w:autoRedefine/>
    <w:rsid w:val="002F3E79"/>
    <w:pPr>
      <w:tabs>
        <w:tab w:val="left" w:pos="0"/>
      </w:tabs>
      <w:spacing w:before="120" w:after="0" w:line="240" w:lineRule="auto"/>
      <w:ind w:left="1200" w:right="-1" w:firstLine="840"/>
      <w:jc w:val="both"/>
    </w:pPr>
    <w:rPr>
      <w:rFonts w:eastAsia="Times New Roman"/>
      <w:szCs w:val="20"/>
      <w:lang w:val="lv-LV"/>
    </w:rPr>
  </w:style>
  <w:style w:type="paragraph" w:styleId="CommentText">
    <w:name w:val="annotation text"/>
    <w:basedOn w:val="Normal"/>
    <w:link w:val="CommentTextChar"/>
    <w:semiHidden/>
    <w:rsid w:val="002F3E79"/>
    <w:pPr>
      <w:spacing w:after="0" w:line="240" w:lineRule="auto"/>
    </w:pPr>
    <w:rPr>
      <w:rFonts w:eastAsia="Times New Roman"/>
      <w:sz w:val="20"/>
      <w:szCs w:val="20"/>
      <w:lang w:val="lv-LV" w:eastAsia="en-US"/>
    </w:rPr>
  </w:style>
  <w:style w:type="paragraph" w:styleId="CommentSubject">
    <w:name w:val="annotation subject"/>
    <w:basedOn w:val="CommentText"/>
    <w:link w:val="CommentSubjectChar"/>
    <w:semiHidden/>
    <w:rsid w:val="002F3E79"/>
    <w:rPr>
      <w:b/>
      <w:bCs/>
    </w:rPr>
  </w:style>
  <w:style w:type="paragraph" w:customStyle="1" w:styleId="1">
    <w:name w:val="1"/>
    <w:basedOn w:val="Normal"/>
    <w:rsid w:val="002F3E79"/>
    <w:pPr>
      <w:spacing w:before="120" w:after="160" w:line="240" w:lineRule="exact"/>
      <w:ind w:firstLine="720"/>
      <w:jc w:val="both"/>
    </w:pPr>
    <w:rPr>
      <w:rFonts w:ascii="Verdana" w:eastAsia="Times New Roman" w:hAnsi="Verdana"/>
      <w:sz w:val="20"/>
      <w:szCs w:val="20"/>
      <w:lang w:eastAsia="en-US"/>
    </w:rPr>
  </w:style>
  <w:style w:type="paragraph" w:customStyle="1" w:styleId="RakstzRakstzCharCharCharCharCharRakstzRakstzCharCharRakstzRakstz">
    <w:name w:val="Rakstz. Rakstz. Char Char Char Char Char Rakstz. Rakstz. Char Char Rakstz. Rakstz."/>
    <w:basedOn w:val="Normal"/>
    <w:rsid w:val="002F3E79"/>
    <w:pPr>
      <w:spacing w:before="120" w:after="160" w:line="240" w:lineRule="exact"/>
      <w:ind w:firstLine="720"/>
      <w:jc w:val="both"/>
    </w:pPr>
    <w:rPr>
      <w:rFonts w:ascii="Verdana" w:eastAsia="Times New Roman" w:hAnsi="Verdana"/>
      <w:sz w:val="20"/>
      <w:szCs w:val="20"/>
      <w:lang w:eastAsia="en-US"/>
    </w:rPr>
  </w:style>
  <w:style w:type="paragraph" w:customStyle="1" w:styleId="Pamattekstaatkpe">
    <w:name w:val="Pamatteksta atkāpe"/>
    <w:basedOn w:val="Normal"/>
    <w:link w:val="BodyTextIndentChar"/>
    <w:rsid w:val="002F3E79"/>
    <w:pPr>
      <w:spacing w:after="120" w:line="240" w:lineRule="auto"/>
      <w:ind w:left="283"/>
    </w:pPr>
    <w:rPr>
      <w:rFonts w:eastAsia="Times New Roman"/>
      <w:szCs w:val="24"/>
      <w:lang w:val="lv-LV"/>
    </w:rPr>
  </w:style>
  <w:style w:type="paragraph" w:customStyle="1" w:styleId="Nosaukums">
    <w:name w:val="Nosaukums"/>
    <w:basedOn w:val="Normal"/>
    <w:next w:val="Dokumentaapakvirsraksts"/>
    <w:link w:val="TitleChar"/>
    <w:qFormat/>
    <w:rsid w:val="002F3E79"/>
    <w:pPr>
      <w:widowControl w:val="0"/>
      <w:tabs>
        <w:tab w:val="left" w:pos="-720"/>
      </w:tabs>
      <w:spacing w:after="0" w:line="240" w:lineRule="auto"/>
      <w:jc w:val="center"/>
    </w:pPr>
    <w:rPr>
      <w:rFonts w:eastAsia="Times New Roman"/>
      <w:b/>
      <w:sz w:val="48"/>
      <w:szCs w:val="20"/>
      <w:lang w:eastAsia="ar-SA"/>
    </w:rPr>
  </w:style>
  <w:style w:type="paragraph" w:customStyle="1" w:styleId="Dokumentaapakvirsraksts">
    <w:name w:val="Dokumenta apakšvirsraksts"/>
    <w:basedOn w:val="Normal"/>
    <w:link w:val="SubtitleChar"/>
    <w:qFormat/>
    <w:rsid w:val="002F3E79"/>
    <w:pPr>
      <w:spacing w:after="60" w:line="240" w:lineRule="auto"/>
      <w:jc w:val="center"/>
      <w:outlineLvl w:val="1"/>
    </w:pPr>
    <w:rPr>
      <w:rFonts w:ascii="Arial" w:eastAsia="Times New Roman" w:hAnsi="Arial" w:cs="Arial"/>
      <w:szCs w:val="24"/>
      <w:lang w:val="lv-LV" w:eastAsia="en-US"/>
    </w:rPr>
  </w:style>
  <w:style w:type="paragraph" w:styleId="DocumentMap">
    <w:name w:val="Document Map"/>
    <w:basedOn w:val="Normal"/>
    <w:link w:val="DocumentMapChar"/>
    <w:semiHidden/>
    <w:rsid w:val="002F3E79"/>
    <w:pPr>
      <w:shd w:val="clear" w:color="auto" w:fill="000080"/>
      <w:spacing w:after="0" w:line="240" w:lineRule="auto"/>
    </w:pPr>
    <w:rPr>
      <w:rFonts w:ascii="Tahoma" w:eastAsia="Times New Roman" w:hAnsi="Tahoma" w:cs="Tahoma"/>
      <w:sz w:val="20"/>
      <w:szCs w:val="20"/>
      <w:lang w:val="lv-LV" w:eastAsia="en-US"/>
    </w:rPr>
  </w:style>
  <w:style w:type="paragraph" w:customStyle="1" w:styleId="Rakstz">
    <w:name w:val="Rakstz."/>
    <w:basedOn w:val="Normal"/>
    <w:rsid w:val="002F3E79"/>
    <w:pPr>
      <w:spacing w:after="160" w:line="240" w:lineRule="exact"/>
    </w:pPr>
    <w:rPr>
      <w:rFonts w:ascii="Tahoma" w:eastAsia="Times New Roman" w:hAnsi="Tahoma"/>
      <w:sz w:val="20"/>
      <w:szCs w:val="20"/>
      <w:lang w:eastAsia="en-US"/>
    </w:rPr>
  </w:style>
  <w:style w:type="paragraph" w:customStyle="1" w:styleId="Char1Rakstz2">
    <w:name w:val="Char1 Rakstz.2"/>
    <w:basedOn w:val="Normal"/>
    <w:rsid w:val="002F3E79"/>
    <w:pPr>
      <w:spacing w:before="120" w:after="160" w:line="240" w:lineRule="exact"/>
      <w:ind w:firstLine="720"/>
      <w:jc w:val="both"/>
    </w:pPr>
    <w:rPr>
      <w:rFonts w:ascii="Verdana" w:eastAsia="Times New Roman" w:hAnsi="Verdana"/>
      <w:sz w:val="20"/>
      <w:szCs w:val="20"/>
      <w:lang w:eastAsia="en-US"/>
    </w:rPr>
  </w:style>
  <w:style w:type="paragraph" w:styleId="ListParagraph">
    <w:name w:val="List Paragraph"/>
    <w:basedOn w:val="Normal"/>
    <w:autoRedefine/>
    <w:uiPriority w:val="99"/>
    <w:qFormat/>
    <w:rsid w:val="008B0DAC"/>
    <w:pPr>
      <w:spacing w:after="5" w:line="262" w:lineRule="auto"/>
      <w:ind w:right="52"/>
      <w:contextualSpacing/>
      <w:jc w:val="both"/>
    </w:pPr>
    <w:rPr>
      <w:lang w:val="lv-LV" w:eastAsia="en-US"/>
    </w:rPr>
  </w:style>
  <w:style w:type="paragraph" w:styleId="NoSpacing">
    <w:name w:val="No Spacing"/>
    <w:qFormat/>
    <w:rsid w:val="002F3E79"/>
    <w:pPr>
      <w:suppressAutoHyphens/>
    </w:pPr>
    <w:rPr>
      <w:rFonts w:ascii="Calibri" w:eastAsia="Times New Roman" w:hAnsi="Calibri"/>
      <w:sz w:val="22"/>
      <w:szCs w:val="22"/>
      <w:lang w:eastAsia="en-US"/>
    </w:rPr>
  </w:style>
  <w:style w:type="paragraph" w:customStyle="1" w:styleId="font5">
    <w:name w:val="font5"/>
    <w:basedOn w:val="Normal"/>
    <w:rsid w:val="002F3E79"/>
    <w:pPr>
      <w:spacing w:after="280"/>
    </w:pPr>
    <w:rPr>
      <w:rFonts w:eastAsia="Times New Roman"/>
      <w:sz w:val="22"/>
      <w:lang w:val="lv-LV"/>
    </w:rPr>
  </w:style>
  <w:style w:type="paragraph" w:customStyle="1" w:styleId="font6">
    <w:name w:val="font6"/>
    <w:basedOn w:val="Normal"/>
    <w:rsid w:val="002F3E79"/>
    <w:pPr>
      <w:spacing w:after="280"/>
    </w:pPr>
    <w:rPr>
      <w:rFonts w:ascii="Arial" w:eastAsia="Times New Roman" w:hAnsi="Arial" w:cs="Arial"/>
      <w:sz w:val="22"/>
      <w:lang w:val="lv-LV"/>
    </w:rPr>
  </w:style>
  <w:style w:type="paragraph" w:customStyle="1" w:styleId="xl65">
    <w:name w:val="xl65"/>
    <w:basedOn w:val="Normal"/>
    <w:rsid w:val="002F3E79"/>
    <w:pPr>
      <w:spacing w:after="280"/>
      <w:jc w:val="center"/>
    </w:pPr>
    <w:rPr>
      <w:rFonts w:eastAsia="Times New Roman"/>
      <w:sz w:val="22"/>
      <w:lang w:val="lv-LV"/>
    </w:rPr>
  </w:style>
  <w:style w:type="paragraph" w:customStyle="1" w:styleId="xl66">
    <w:name w:val="xl66"/>
    <w:basedOn w:val="Normal"/>
    <w:rsid w:val="002F3E79"/>
    <w:pPr>
      <w:pBdr>
        <w:top w:val="nil"/>
        <w:left w:val="single" w:sz="8" w:space="0" w:color="00000A"/>
        <w:bottom w:val="nil"/>
        <w:right w:val="nil"/>
      </w:pBdr>
      <w:spacing w:after="280"/>
      <w:jc w:val="center"/>
    </w:pPr>
    <w:rPr>
      <w:rFonts w:eastAsia="Times New Roman"/>
      <w:sz w:val="22"/>
      <w:lang w:val="lv-LV"/>
    </w:rPr>
  </w:style>
  <w:style w:type="paragraph" w:customStyle="1" w:styleId="xl67">
    <w:name w:val="xl67"/>
    <w:basedOn w:val="Normal"/>
    <w:rsid w:val="002F3E79"/>
    <w:pPr>
      <w:pBdr>
        <w:top w:val="nil"/>
        <w:left w:val="single" w:sz="8" w:space="0" w:color="00000A"/>
        <w:bottom w:val="nil"/>
        <w:right w:val="nil"/>
      </w:pBdr>
      <w:spacing w:after="280"/>
      <w:jc w:val="center"/>
    </w:pPr>
    <w:rPr>
      <w:rFonts w:eastAsia="Times New Roman"/>
      <w:sz w:val="22"/>
      <w:lang w:val="lv-LV"/>
    </w:rPr>
  </w:style>
  <w:style w:type="paragraph" w:customStyle="1" w:styleId="xl68">
    <w:name w:val="xl68"/>
    <w:basedOn w:val="Normal"/>
    <w:rsid w:val="002F3E79"/>
    <w:pPr>
      <w:pBdr>
        <w:top w:val="nil"/>
        <w:left w:val="single" w:sz="8" w:space="0" w:color="00000A"/>
        <w:bottom w:val="single" w:sz="8" w:space="0" w:color="00000A"/>
        <w:right w:val="nil"/>
      </w:pBdr>
      <w:spacing w:after="280"/>
      <w:jc w:val="center"/>
    </w:pPr>
    <w:rPr>
      <w:rFonts w:eastAsia="Times New Roman"/>
      <w:sz w:val="22"/>
      <w:lang w:val="lv-LV"/>
    </w:rPr>
  </w:style>
  <w:style w:type="paragraph" w:customStyle="1" w:styleId="xl69">
    <w:name w:val="xl69"/>
    <w:basedOn w:val="Normal"/>
    <w:rsid w:val="002F3E79"/>
    <w:pPr>
      <w:pBdr>
        <w:top w:val="nil"/>
        <w:left w:val="single" w:sz="4" w:space="0" w:color="00000A"/>
        <w:bottom w:val="nil"/>
        <w:right w:val="nil"/>
      </w:pBdr>
      <w:spacing w:after="280"/>
      <w:jc w:val="center"/>
    </w:pPr>
    <w:rPr>
      <w:rFonts w:eastAsia="Times New Roman"/>
      <w:sz w:val="22"/>
      <w:lang w:val="lv-LV"/>
    </w:rPr>
  </w:style>
  <w:style w:type="paragraph" w:customStyle="1" w:styleId="xl70">
    <w:name w:val="xl70"/>
    <w:basedOn w:val="Normal"/>
    <w:rsid w:val="002F3E79"/>
    <w:pPr>
      <w:pBdr>
        <w:top w:val="nil"/>
        <w:left w:val="single" w:sz="4" w:space="0" w:color="00000A"/>
        <w:bottom w:val="nil"/>
        <w:right w:val="nil"/>
      </w:pBdr>
      <w:spacing w:after="280"/>
      <w:jc w:val="center"/>
    </w:pPr>
    <w:rPr>
      <w:rFonts w:eastAsia="Times New Roman"/>
      <w:sz w:val="22"/>
      <w:lang w:val="lv-LV"/>
    </w:rPr>
  </w:style>
  <w:style w:type="paragraph" w:customStyle="1" w:styleId="xl71">
    <w:name w:val="xl71"/>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72">
    <w:name w:val="xl72"/>
    <w:basedOn w:val="Normal"/>
    <w:rsid w:val="002F3E79"/>
    <w:pPr>
      <w:pBdr>
        <w:top w:val="nil"/>
        <w:left w:val="nil"/>
        <w:bottom w:val="single" w:sz="4" w:space="0" w:color="00000A"/>
        <w:right w:val="nil"/>
      </w:pBdr>
      <w:spacing w:after="280"/>
      <w:jc w:val="center"/>
    </w:pPr>
    <w:rPr>
      <w:rFonts w:eastAsia="Times New Roman"/>
      <w:sz w:val="22"/>
      <w:lang w:val="lv-LV"/>
    </w:rPr>
  </w:style>
  <w:style w:type="paragraph" w:customStyle="1" w:styleId="xl73">
    <w:name w:val="xl73"/>
    <w:basedOn w:val="Normal"/>
    <w:rsid w:val="002F3E79"/>
    <w:pPr>
      <w:spacing w:after="280"/>
      <w:jc w:val="center"/>
    </w:pPr>
    <w:rPr>
      <w:rFonts w:eastAsia="Times New Roman"/>
      <w:sz w:val="22"/>
      <w:lang w:val="lv-LV"/>
    </w:rPr>
  </w:style>
  <w:style w:type="paragraph" w:customStyle="1" w:styleId="xl74">
    <w:name w:val="xl74"/>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75">
    <w:name w:val="xl75"/>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76">
    <w:name w:val="xl76"/>
    <w:basedOn w:val="Normal"/>
    <w:rsid w:val="002F3E79"/>
    <w:pPr>
      <w:pBdr>
        <w:top w:val="nil"/>
        <w:left w:val="single" w:sz="4" w:space="0" w:color="00000A"/>
        <w:bottom w:val="nil"/>
        <w:right w:val="nil"/>
      </w:pBdr>
      <w:spacing w:after="280"/>
      <w:jc w:val="center"/>
    </w:pPr>
    <w:rPr>
      <w:rFonts w:eastAsia="Times New Roman"/>
      <w:sz w:val="22"/>
      <w:lang w:val="lv-LV"/>
    </w:rPr>
  </w:style>
  <w:style w:type="paragraph" w:customStyle="1" w:styleId="xl77">
    <w:name w:val="xl77"/>
    <w:basedOn w:val="Normal"/>
    <w:rsid w:val="002F3E79"/>
    <w:pPr>
      <w:pBdr>
        <w:top w:val="nil"/>
        <w:left w:val="single" w:sz="4" w:space="0" w:color="00000A"/>
        <w:bottom w:val="nil"/>
        <w:right w:val="nil"/>
      </w:pBdr>
      <w:spacing w:after="280"/>
      <w:jc w:val="center"/>
    </w:pPr>
    <w:rPr>
      <w:rFonts w:eastAsia="Times New Roman"/>
      <w:sz w:val="22"/>
      <w:lang w:val="lv-LV"/>
    </w:rPr>
  </w:style>
  <w:style w:type="paragraph" w:customStyle="1" w:styleId="xl78">
    <w:name w:val="xl78"/>
    <w:basedOn w:val="Normal"/>
    <w:rsid w:val="002F3E79"/>
    <w:pPr>
      <w:pBdr>
        <w:top w:val="nil"/>
        <w:left w:val="nil"/>
        <w:bottom w:val="single" w:sz="4" w:space="0" w:color="00000A"/>
        <w:right w:val="nil"/>
      </w:pBdr>
      <w:spacing w:after="280"/>
      <w:jc w:val="center"/>
    </w:pPr>
    <w:rPr>
      <w:rFonts w:eastAsia="Times New Roman"/>
      <w:sz w:val="22"/>
      <w:lang w:val="lv-LV"/>
    </w:rPr>
  </w:style>
  <w:style w:type="paragraph" w:customStyle="1" w:styleId="xl79">
    <w:name w:val="xl79"/>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80">
    <w:name w:val="xl80"/>
    <w:basedOn w:val="Normal"/>
    <w:rsid w:val="002F3E79"/>
    <w:pPr>
      <w:pBdr>
        <w:top w:val="nil"/>
        <w:left w:val="single" w:sz="8" w:space="0" w:color="00000A"/>
        <w:bottom w:val="nil"/>
        <w:right w:val="nil"/>
      </w:pBdr>
      <w:spacing w:after="280"/>
    </w:pPr>
    <w:rPr>
      <w:rFonts w:eastAsia="Times New Roman"/>
      <w:sz w:val="22"/>
      <w:lang w:val="lv-LV"/>
    </w:rPr>
  </w:style>
  <w:style w:type="paragraph" w:customStyle="1" w:styleId="xl81">
    <w:name w:val="xl81"/>
    <w:basedOn w:val="Normal"/>
    <w:rsid w:val="002F3E79"/>
    <w:pPr>
      <w:pBdr>
        <w:top w:val="nil"/>
        <w:left w:val="single" w:sz="8" w:space="0" w:color="00000A"/>
        <w:bottom w:val="nil"/>
        <w:right w:val="nil"/>
      </w:pBdr>
      <w:spacing w:after="280"/>
      <w:jc w:val="center"/>
    </w:pPr>
    <w:rPr>
      <w:rFonts w:eastAsia="Times New Roman"/>
      <w:sz w:val="22"/>
      <w:lang w:val="lv-LV"/>
    </w:rPr>
  </w:style>
  <w:style w:type="paragraph" w:customStyle="1" w:styleId="xl82">
    <w:name w:val="xl82"/>
    <w:basedOn w:val="Normal"/>
    <w:rsid w:val="002F3E79"/>
    <w:pPr>
      <w:pBdr>
        <w:top w:val="nil"/>
        <w:left w:val="single" w:sz="8" w:space="0" w:color="00000A"/>
        <w:bottom w:val="single" w:sz="8" w:space="0" w:color="00000A"/>
        <w:right w:val="nil"/>
      </w:pBdr>
      <w:spacing w:after="280"/>
      <w:jc w:val="center"/>
    </w:pPr>
    <w:rPr>
      <w:rFonts w:eastAsia="Times New Roman"/>
      <w:sz w:val="22"/>
      <w:lang w:val="lv-LV"/>
    </w:rPr>
  </w:style>
  <w:style w:type="paragraph" w:customStyle="1" w:styleId="xl83">
    <w:name w:val="xl83"/>
    <w:basedOn w:val="Normal"/>
    <w:rsid w:val="002F3E79"/>
    <w:pPr>
      <w:pBdr>
        <w:top w:val="nil"/>
        <w:left w:val="single" w:sz="4" w:space="0" w:color="00000A"/>
        <w:bottom w:val="nil"/>
        <w:right w:val="nil"/>
      </w:pBdr>
      <w:spacing w:after="280"/>
      <w:jc w:val="center"/>
    </w:pPr>
    <w:rPr>
      <w:rFonts w:eastAsia="Times New Roman"/>
      <w:b/>
      <w:bCs/>
      <w:sz w:val="22"/>
      <w:lang w:val="lv-LV"/>
    </w:rPr>
  </w:style>
  <w:style w:type="paragraph" w:customStyle="1" w:styleId="xl84">
    <w:name w:val="xl84"/>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85">
    <w:name w:val="xl85"/>
    <w:basedOn w:val="Normal"/>
    <w:rsid w:val="002F3E79"/>
    <w:pPr>
      <w:pBdr>
        <w:top w:val="nil"/>
        <w:left w:val="single" w:sz="4" w:space="0" w:color="00000A"/>
        <w:bottom w:val="single" w:sz="4" w:space="0" w:color="00000A"/>
        <w:right w:val="nil"/>
      </w:pBdr>
      <w:spacing w:after="280"/>
      <w:jc w:val="center"/>
    </w:pPr>
    <w:rPr>
      <w:rFonts w:eastAsia="Times New Roman"/>
      <w:b/>
      <w:bCs/>
      <w:sz w:val="22"/>
      <w:lang w:val="lv-LV"/>
    </w:rPr>
  </w:style>
  <w:style w:type="paragraph" w:customStyle="1" w:styleId="xl86">
    <w:name w:val="xl86"/>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87">
    <w:name w:val="xl87"/>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88">
    <w:name w:val="xl88"/>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89">
    <w:name w:val="xl89"/>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90">
    <w:name w:val="xl90"/>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91">
    <w:name w:val="xl91"/>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92">
    <w:name w:val="xl92"/>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93">
    <w:name w:val="xl93"/>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94">
    <w:name w:val="xl94"/>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95">
    <w:name w:val="xl95"/>
    <w:basedOn w:val="Normal"/>
    <w:rsid w:val="002F3E79"/>
    <w:pPr>
      <w:pBdr>
        <w:top w:val="nil"/>
        <w:left w:val="nil"/>
        <w:bottom w:val="single" w:sz="4" w:space="0" w:color="00000A"/>
        <w:right w:val="nil"/>
      </w:pBdr>
      <w:spacing w:after="280"/>
      <w:jc w:val="center"/>
    </w:pPr>
    <w:rPr>
      <w:rFonts w:eastAsia="Times New Roman"/>
      <w:sz w:val="22"/>
      <w:lang w:val="lv-LV"/>
    </w:rPr>
  </w:style>
  <w:style w:type="paragraph" w:customStyle="1" w:styleId="xl96">
    <w:name w:val="xl96"/>
    <w:basedOn w:val="Normal"/>
    <w:rsid w:val="002F3E79"/>
    <w:pPr>
      <w:spacing w:after="280"/>
    </w:pPr>
    <w:rPr>
      <w:rFonts w:eastAsia="Times New Roman"/>
      <w:sz w:val="22"/>
      <w:lang w:val="lv-LV"/>
    </w:rPr>
  </w:style>
  <w:style w:type="paragraph" w:customStyle="1" w:styleId="xl97">
    <w:name w:val="xl97"/>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98">
    <w:name w:val="xl98"/>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99">
    <w:name w:val="xl99"/>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100">
    <w:name w:val="xl100"/>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101">
    <w:name w:val="xl101"/>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102">
    <w:name w:val="xl102"/>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103">
    <w:name w:val="xl103"/>
    <w:basedOn w:val="Normal"/>
    <w:rsid w:val="002F3E79"/>
    <w:pPr>
      <w:pBdr>
        <w:top w:val="nil"/>
        <w:left w:val="single" w:sz="4" w:space="0" w:color="00000A"/>
        <w:bottom w:val="single" w:sz="4" w:space="0" w:color="00000A"/>
        <w:right w:val="nil"/>
      </w:pBdr>
      <w:spacing w:after="280"/>
      <w:jc w:val="center"/>
    </w:pPr>
    <w:rPr>
      <w:rFonts w:eastAsia="Times New Roman"/>
      <w:b/>
      <w:bCs/>
      <w:sz w:val="22"/>
      <w:lang w:val="lv-LV"/>
    </w:rPr>
  </w:style>
  <w:style w:type="paragraph" w:customStyle="1" w:styleId="xl104">
    <w:name w:val="xl104"/>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105">
    <w:name w:val="xl105"/>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106">
    <w:name w:val="xl106"/>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107">
    <w:name w:val="xl107"/>
    <w:basedOn w:val="Normal"/>
    <w:rsid w:val="002F3E79"/>
    <w:pPr>
      <w:pBdr>
        <w:top w:val="nil"/>
        <w:left w:val="single" w:sz="4" w:space="0" w:color="00000A"/>
        <w:bottom w:val="single" w:sz="4" w:space="0" w:color="00000A"/>
        <w:right w:val="nil"/>
      </w:pBdr>
      <w:spacing w:after="280"/>
      <w:jc w:val="center"/>
    </w:pPr>
    <w:rPr>
      <w:rFonts w:eastAsia="Times New Roman"/>
      <w:b/>
      <w:bCs/>
      <w:sz w:val="22"/>
      <w:lang w:val="lv-LV"/>
    </w:rPr>
  </w:style>
  <w:style w:type="paragraph" w:customStyle="1" w:styleId="xl108">
    <w:name w:val="xl108"/>
    <w:basedOn w:val="Normal"/>
    <w:rsid w:val="002F3E79"/>
    <w:pPr>
      <w:pBdr>
        <w:top w:val="nil"/>
        <w:left w:val="single" w:sz="4" w:space="0" w:color="00000A"/>
        <w:bottom w:val="nil"/>
        <w:right w:val="nil"/>
      </w:pBdr>
      <w:spacing w:after="280"/>
      <w:jc w:val="center"/>
    </w:pPr>
    <w:rPr>
      <w:rFonts w:eastAsia="Times New Roman"/>
      <w:b/>
      <w:bCs/>
      <w:sz w:val="22"/>
      <w:lang w:val="lv-LV"/>
    </w:rPr>
  </w:style>
  <w:style w:type="paragraph" w:customStyle="1" w:styleId="xl109">
    <w:name w:val="xl109"/>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110">
    <w:name w:val="xl110"/>
    <w:basedOn w:val="Normal"/>
    <w:rsid w:val="002F3E79"/>
    <w:pPr>
      <w:pBdr>
        <w:top w:val="nil"/>
        <w:left w:val="single" w:sz="4" w:space="0" w:color="00000A"/>
        <w:bottom w:val="single" w:sz="4" w:space="0" w:color="00000A"/>
        <w:right w:val="nil"/>
      </w:pBdr>
      <w:spacing w:after="280"/>
      <w:jc w:val="center"/>
    </w:pPr>
    <w:rPr>
      <w:rFonts w:eastAsia="Times New Roman"/>
      <w:b/>
      <w:bCs/>
      <w:sz w:val="22"/>
      <w:lang w:val="lv-LV"/>
    </w:rPr>
  </w:style>
  <w:style w:type="paragraph" w:customStyle="1" w:styleId="xl111">
    <w:name w:val="xl111"/>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112">
    <w:name w:val="xl112"/>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113">
    <w:name w:val="xl113"/>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114">
    <w:name w:val="xl114"/>
    <w:basedOn w:val="Normal"/>
    <w:rsid w:val="002F3E79"/>
    <w:pPr>
      <w:pBdr>
        <w:top w:val="nil"/>
        <w:left w:val="single" w:sz="4" w:space="0" w:color="00000A"/>
        <w:bottom w:val="nil"/>
        <w:right w:val="nil"/>
      </w:pBdr>
      <w:spacing w:after="280"/>
    </w:pPr>
    <w:rPr>
      <w:rFonts w:eastAsia="Times New Roman"/>
      <w:b/>
      <w:bCs/>
      <w:sz w:val="22"/>
      <w:lang w:val="lv-LV"/>
    </w:rPr>
  </w:style>
  <w:style w:type="paragraph" w:customStyle="1" w:styleId="xl115">
    <w:name w:val="xl115"/>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116">
    <w:name w:val="xl116"/>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117">
    <w:name w:val="xl117"/>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118">
    <w:name w:val="xl118"/>
    <w:basedOn w:val="Normal"/>
    <w:rsid w:val="002F3E79"/>
    <w:pPr>
      <w:pBdr>
        <w:top w:val="nil"/>
        <w:left w:val="single" w:sz="4" w:space="0" w:color="00000A"/>
        <w:bottom w:val="single" w:sz="4" w:space="0" w:color="00000A"/>
        <w:right w:val="nil"/>
      </w:pBdr>
      <w:spacing w:after="280"/>
      <w:jc w:val="center"/>
    </w:pPr>
    <w:rPr>
      <w:rFonts w:eastAsia="Times New Roman"/>
      <w:szCs w:val="24"/>
      <w:lang w:val="lv-LV"/>
    </w:rPr>
  </w:style>
  <w:style w:type="paragraph" w:customStyle="1" w:styleId="xl119">
    <w:name w:val="xl119"/>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120">
    <w:name w:val="xl120"/>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121">
    <w:name w:val="xl121"/>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122">
    <w:name w:val="xl122"/>
    <w:basedOn w:val="Normal"/>
    <w:rsid w:val="002F3E79"/>
    <w:pPr>
      <w:pBdr>
        <w:top w:val="nil"/>
        <w:left w:val="nil"/>
        <w:bottom w:val="single" w:sz="4" w:space="0" w:color="00000A"/>
        <w:right w:val="nil"/>
      </w:pBdr>
      <w:spacing w:after="280"/>
      <w:jc w:val="center"/>
    </w:pPr>
    <w:rPr>
      <w:rFonts w:eastAsia="Times New Roman"/>
      <w:sz w:val="22"/>
      <w:lang w:val="lv-LV"/>
    </w:rPr>
  </w:style>
  <w:style w:type="paragraph" w:customStyle="1" w:styleId="xl123">
    <w:name w:val="xl123"/>
    <w:basedOn w:val="Normal"/>
    <w:rsid w:val="002F3E79"/>
    <w:pPr>
      <w:spacing w:after="280"/>
      <w:jc w:val="center"/>
    </w:pPr>
    <w:rPr>
      <w:rFonts w:eastAsia="Times New Roman"/>
      <w:b/>
      <w:bCs/>
      <w:i/>
      <w:iCs/>
      <w:szCs w:val="24"/>
      <w:lang w:val="lv-LV"/>
    </w:rPr>
  </w:style>
  <w:style w:type="paragraph" w:customStyle="1" w:styleId="xl124">
    <w:name w:val="xl124"/>
    <w:basedOn w:val="Normal"/>
    <w:rsid w:val="002F3E79"/>
    <w:pPr>
      <w:spacing w:after="280"/>
      <w:jc w:val="center"/>
    </w:pPr>
    <w:rPr>
      <w:rFonts w:eastAsia="Times New Roman"/>
      <w:szCs w:val="24"/>
      <w:lang w:val="lv-LV"/>
    </w:rPr>
  </w:style>
  <w:style w:type="paragraph" w:customStyle="1" w:styleId="xl125">
    <w:name w:val="xl125"/>
    <w:basedOn w:val="Normal"/>
    <w:rsid w:val="002F3E79"/>
    <w:pPr>
      <w:pBdr>
        <w:top w:val="nil"/>
        <w:left w:val="nil"/>
        <w:bottom w:val="single" w:sz="8" w:space="0" w:color="00000A"/>
        <w:right w:val="nil"/>
      </w:pBdr>
      <w:spacing w:after="280"/>
      <w:jc w:val="center"/>
    </w:pPr>
    <w:rPr>
      <w:rFonts w:eastAsia="Times New Roman"/>
      <w:szCs w:val="24"/>
      <w:lang w:val="lv-LV"/>
    </w:rPr>
  </w:style>
  <w:style w:type="paragraph" w:customStyle="1" w:styleId="naisnod">
    <w:name w:val="naisnod"/>
    <w:basedOn w:val="Normal"/>
    <w:rsid w:val="002F3E79"/>
    <w:pPr>
      <w:spacing w:before="225" w:after="150" w:line="240" w:lineRule="auto"/>
      <w:jc w:val="center"/>
    </w:pPr>
    <w:rPr>
      <w:rFonts w:eastAsia="Times New Roman"/>
      <w:b/>
      <w:bCs/>
      <w:szCs w:val="24"/>
      <w:lang w:val="lv-LV"/>
    </w:rPr>
  </w:style>
  <w:style w:type="paragraph" w:customStyle="1" w:styleId="naislab">
    <w:name w:val="naislab"/>
    <w:basedOn w:val="Normal"/>
    <w:rsid w:val="002F3E79"/>
    <w:pPr>
      <w:spacing w:before="75" w:after="75" w:line="240" w:lineRule="auto"/>
      <w:jc w:val="right"/>
    </w:pPr>
    <w:rPr>
      <w:rFonts w:eastAsia="Times New Roman"/>
      <w:szCs w:val="24"/>
      <w:lang w:val="lv-LV"/>
    </w:rPr>
  </w:style>
  <w:style w:type="paragraph" w:customStyle="1" w:styleId="xl28">
    <w:name w:val="xl28"/>
    <w:basedOn w:val="Normal"/>
    <w:rsid w:val="002F3E79"/>
    <w:pPr>
      <w:pBdr>
        <w:top w:val="nil"/>
        <w:left w:val="single" w:sz="8" w:space="0" w:color="00000A"/>
        <w:bottom w:val="nil"/>
        <w:right w:val="nil"/>
      </w:pBdr>
      <w:spacing w:after="280"/>
      <w:jc w:val="center"/>
    </w:pPr>
    <w:rPr>
      <w:rFonts w:eastAsia="Times New Roman"/>
      <w:sz w:val="22"/>
      <w:lang w:val="lv-LV"/>
    </w:rPr>
  </w:style>
  <w:style w:type="paragraph" w:customStyle="1" w:styleId="xl29">
    <w:name w:val="xl29"/>
    <w:basedOn w:val="Normal"/>
    <w:rsid w:val="002F3E79"/>
    <w:pPr>
      <w:pBdr>
        <w:top w:val="nil"/>
        <w:left w:val="single" w:sz="8" w:space="0" w:color="00000A"/>
        <w:bottom w:val="nil"/>
        <w:right w:val="nil"/>
      </w:pBdr>
      <w:spacing w:after="280"/>
    </w:pPr>
    <w:rPr>
      <w:rFonts w:eastAsia="Times New Roman"/>
      <w:sz w:val="22"/>
      <w:lang w:val="lv-LV"/>
    </w:rPr>
  </w:style>
  <w:style w:type="paragraph" w:customStyle="1" w:styleId="xl30">
    <w:name w:val="xl30"/>
    <w:basedOn w:val="Normal"/>
    <w:rsid w:val="002F3E79"/>
    <w:pPr>
      <w:pBdr>
        <w:top w:val="nil"/>
        <w:left w:val="single" w:sz="8" w:space="0" w:color="00000A"/>
        <w:bottom w:val="nil"/>
        <w:right w:val="nil"/>
      </w:pBdr>
      <w:spacing w:after="280"/>
      <w:jc w:val="center"/>
    </w:pPr>
    <w:rPr>
      <w:rFonts w:eastAsia="Times New Roman"/>
      <w:sz w:val="22"/>
      <w:lang w:val="lv-LV"/>
    </w:rPr>
  </w:style>
  <w:style w:type="paragraph" w:customStyle="1" w:styleId="xl31">
    <w:name w:val="xl31"/>
    <w:basedOn w:val="Normal"/>
    <w:rsid w:val="002F3E79"/>
    <w:pPr>
      <w:pBdr>
        <w:top w:val="nil"/>
        <w:left w:val="single" w:sz="8" w:space="0" w:color="00000A"/>
        <w:bottom w:val="single" w:sz="8" w:space="0" w:color="00000A"/>
        <w:right w:val="nil"/>
      </w:pBdr>
      <w:spacing w:after="280"/>
      <w:jc w:val="center"/>
    </w:pPr>
    <w:rPr>
      <w:rFonts w:eastAsia="Times New Roman"/>
      <w:sz w:val="22"/>
      <w:lang w:val="lv-LV"/>
    </w:rPr>
  </w:style>
  <w:style w:type="paragraph" w:customStyle="1" w:styleId="xl32">
    <w:name w:val="xl32"/>
    <w:basedOn w:val="Normal"/>
    <w:rsid w:val="002F3E79"/>
    <w:pPr>
      <w:pBdr>
        <w:top w:val="nil"/>
        <w:left w:val="single" w:sz="8" w:space="0" w:color="00000A"/>
        <w:bottom w:val="single" w:sz="4" w:space="0" w:color="00000A"/>
        <w:right w:val="nil"/>
      </w:pBdr>
      <w:spacing w:after="280"/>
      <w:jc w:val="center"/>
    </w:pPr>
    <w:rPr>
      <w:rFonts w:eastAsia="Times New Roman"/>
      <w:sz w:val="22"/>
      <w:lang w:val="lv-LV"/>
    </w:rPr>
  </w:style>
  <w:style w:type="paragraph" w:customStyle="1" w:styleId="xl33">
    <w:name w:val="xl33"/>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34">
    <w:name w:val="xl34"/>
    <w:basedOn w:val="Normal"/>
    <w:rsid w:val="002F3E79"/>
    <w:pPr>
      <w:pBdr>
        <w:top w:val="nil"/>
        <w:left w:val="single" w:sz="4" w:space="0" w:color="00000A"/>
        <w:bottom w:val="single" w:sz="4" w:space="0" w:color="00000A"/>
        <w:right w:val="nil"/>
      </w:pBdr>
      <w:spacing w:after="280"/>
      <w:jc w:val="center"/>
    </w:pPr>
    <w:rPr>
      <w:rFonts w:eastAsia="Times New Roman"/>
      <w:b/>
      <w:bCs/>
      <w:sz w:val="22"/>
      <w:lang w:val="lv-LV"/>
    </w:rPr>
  </w:style>
  <w:style w:type="paragraph" w:customStyle="1" w:styleId="xl35">
    <w:name w:val="xl35"/>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36">
    <w:name w:val="xl36"/>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37">
    <w:name w:val="xl37"/>
    <w:basedOn w:val="Normal"/>
    <w:rsid w:val="002F3E79"/>
    <w:pPr>
      <w:pBdr>
        <w:top w:val="nil"/>
        <w:left w:val="single" w:sz="8" w:space="0" w:color="00000A"/>
        <w:bottom w:val="single" w:sz="4" w:space="0" w:color="00000A"/>
        <w:right w:val="nil"/>
      </w:pBdr>
      <w:spacing w:after="280"/>
      <w:jc w:val="center"/>
    </w:pPr>
    <w:rPr>
      <w:rFonts w:eastAsia="Times New Roman"/>
      <w:sz w:val="22"/>
      <w:lang w:val="lv-LV"/>
    </w:rPr>
  </w:style>
  <w:style w:type="paragraph" w:customStyle="1" w:styleId="xl38">
    <w:name w:val="xl38"/>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39">
    <w:name w:val="xl39"/>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40">
    <w:name w:val="xl40"/>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41">
    <w:name w:val="xl41"/>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42">
    <w:name w:val="xl42"/>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43">
    <w:name w:val="xl43"/>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44">
    <w:name w:val="xl44"/>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45">
    <w:name w:val="xl45"/>
    <w:basedOn w:val="Normal"/>
    <w:rsid w:val="002F3E79"/>
    <w:pPr>
      <w:pBdr>
        <w:top w:val="nil"/>
        <w:left w:val="single" w:sz="4" w:space="0" w:color="00000A"/>
        <w:bottom w:val="single" w:sz="4" w:space="0" w:color="00000A"/>
        <w:right w:val="nil"/>
      </w:pBdr>
      <w:spacing w:after="280"/>
      <w:jc w:val="center"/>
    </w:pPr>
    <w:rPr>
      <w:rFonts w:eastAsia="Times New Roman"/>
      <w:b/>
      <w:bCs/>
      <w:sz w:val="22"/>
      <w:lang w:val="lv-LV"/>
    </w:rPr>
  </w:style>
  <w:style w:type="paragraph" w:customStyle="1" w:styleId="xl46">
    <w:name w:val="xl46"/>
    <w:basedOn w:val="Normal"/>
    <w:rsid w:val="002F3E79"/>
    <w:pPr>
      <w:pBdr>
        <w:top w:val="nil"/>
        <w:left w:val="single" w:sz="8" w:space="0" w:color="00000A"/>
        <w:bottom w:val="single" w:sz="4" w:space="0" w:color="00000A"/>
        <w:right w:val="nil"/>
      </w:pBdr>
      <w:spacing w:after="280"/>
      <w:jc w:val="center"/>
    </w:pPr>
    <w:rPr>
      <w:rFonts w:eastAsia="Times New Roman"/>
      <w:sz w:val="22"/>
      <w:lang w:val="lv-LV"/>
    </w:rPr>
  </w:style>
  <w:style w:type="paragraph" w:customStyle="1" w:styleId="xl47">
    <w:name w:val="xl47"/>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48">
    <w:name w:val="xl48"/>
    <w:basedOn w:val="Normal"/>
    <w:rsid w:val="002F3E79"/>
    <w:pPr>
      <w:pBdr>
        <w:top w:val="nil"/>
        <w:left w:val="single" w:sz="4" w:space="0" w:color="00000A"/>
        <w:bottom w:val="single" w:sz="4" w:space="0" w:color="00000A"/>
        <w:right w:val="nil"/>
      </w:pBdr>
      <w:spacing w:after="280"/>
      <w:jc w:val="center"/>
    </w:pPr>
    <w:rPr>
      <w:rFonts w:eastAsia="Times New Roman"/>
      <w:b/>
      <w:bCs/>
      <w:sz w:val="22"/>
      <w:lang w:val="lv-LV"/>
    </w:rPr>
  </w:style>
  <w:style w:type="paragraph" w:customStyle="1" w:styleId="xl49">
    <w:name w:val="xl49"/>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50">
    <w:name w:val="xl50"/>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51">
    <w:name w:val="xl51"/>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52">
    <w:name w:val="xl52"/>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53">
    <w:name w:val="xl53"/>
    <w:basedOn w:val="Normal"/>
    <w:rsid w:val="002F3E79"/>
    <w:pPr>
      <w:pBdr>
        <w:top w:val="nil"/>
        <w:left w:val="single" w:sz="4" w:space="0" w:color="00000A"/>
        <w:bottom w:val="single" w:sz="4" w:space="0" w:color="00000A"/>
        <w:right w:val="nil"/>
      </w:pBdr>
      <w:spacing w:after="280"/>
      <w:jc w:val="center"/>
    </w:pPr>
    <w:rPr>
      <w:rFonts w:eastAsia="Times New Roman"/>
      <w:b/>
      <w:bCs/>
      <w:sz w:val="22"/>
      <w:lang w:val="lv-LV"/>
    </w:rPr>
  </w:style>
  <w:style w:type="paragraph" w:customStyle="1" w:styleId="xl54">
    <w:name w:val="xl54"/>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55">
    <w:name w:val="xl55"/>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56">
    <w:name w:val="xl56"/>
    <w:basedOn w:val="Normal"/>
    <w:rsid w:val="002F3E79"/>
    <w:pPr>
      <w:pBdr>
        <w:top w:val="nil"/>
        <w:left w:val="single" w:sz="8" w:space="0" w:color="00000A"/>
        <w:bottom w:val="single" w:sz="4" w:space="0" w:color="00000A"/>
        <w:right w:val="nil"/>
      </w:pBdr>
      <w:spacing w:after="280"/>
    </w:pPr>
    <w:rPr>
      <w:rFonts w:eastAsia="Times New Roman"/>
      <w:szCs w:val="24"/>
      <w:lang w:val="lv-LV"/>
    </w:rPr>
  </w:style>
  <w:style w:type="paragraph" w:customStyle="1" w:styleId="xl57">
    <w:name w:val="xl57"/>
    <w:basedOn w:val="Normal"/>
    <w:rsid w:val="002F3E79"/>
    <w:pPr>
      <w:pBdr>
        <w:top w:val="nil"/>
        <w:left w:val="single" w:sz="4" w:space="0" w:color="00000A"/>
        <w:bottom w:val="single" w:sz="4" w:space="0" w:color="00000A"/>
        <w:right w:val="nil"/>
      </w:pBdr>
      <w:spacing w:after="280"/>
    </w:pPr>
    <w:rPr>
      <w:rFonts w:eastAsia="Times New Roman"/>
      <w:szCs w:val="24"/>
      <w:lang w:val="lv-LV"/>
    </w:rPr>
  </w:style>
  <w:style w:type="paragraph" w:customStyle="1" w:styleId="xl58">
    <w:name w:val="xl58"/>
    <w:basedOn w:val="Normal"/>
    <w:rsid w:val="002F3E79"/>
    <w:pPr>
      <w:pBdr>
        <w:top w:val="nil"/>
        <w:left w:val="single" w:sz="8" w:space="0" w:color="00000A"/>
        <w:bottom w:val="single" w:sz="4" w:space="0" w:color="00000A"/>
        <w:right w:val="nil"/>
      </w:pBdr>
      <w:spacing w:after="280"/>
    </w:pPr>
    <w:rPr>
      <w:rFonts w:ascii="Helv" w:eastAsia="Times New Roman" w:hAnsi="Helv"/>
      <w:szCs w:val="24"/>
      <w:lang w:val="lv-LV"/>
    </w:rPr>
  </w:style>
  <w:style w:type="paragraph" w:customStyle="1" w:styleId="xl59">
    <w:name w:val="xl59"/>
    <w:basedOn w:val="Normal"/>
    <w:rsid w:val="002F3E79"/>
    <w:pPr>
      <w:pBdr>
        <w:top w:val="nil"/>
        <w:left w:val="single" w:sz="4" w:space="0" w:color="00000A"/>
        <w:bottom w:val="single" w:sz="4" w:space="0" w:color="00000A"/>
        <w:right w:val="nil"/>
      </w:pBdr>
      <w:spacing w:after="280"/>
    </w:pPr>
    <w:rPr>
      <w:rFonts w:ascii="Helv" w:eastAsia="Times New Roman" w:hAnsi="Helv"/>
      <w:szCs w:val="24"/>
      <w:lang w:val="lv-LV"/>
    </w:rPr>
  </w:style>
  <w:style w:type="paragraph" w:customStyle="1" w:styleId="FR1">
    <w:name w:val="FR1"/>
    <w:rsid w:val="002F3E79"/>
    <w:pPr>
      <w:widowControl w:val="0"/>
      <w:suppressAutoHyphens/>
      <w:ind w:left="1600"/>
    </w:pPr>
    <w:rPr>
      <w:rFonts w:ascii="Arial" w:eastAsia="Times New Roman" w:hAnsi="Arial" w:cs="Arial"/>
      <w:b/>
      <w:bCs/>
      <w:i/>
      <w:iCs/>
      <w:sz w:val="22"/>
      <w:szCs w:val="22"/>
      <w:lang w:val="en-US" w:eastAsia="en-US"/>
    </w:rPr>
  </w:style>
  <w:style w:type="paragraph" w:styleId="Revision">
    <w:name w:val="Revision"/>
    <w:uiPriority w:val="99"/>
    <w:semiHidden/>
    <w:rsid w:val="002F3E79"/>
    <w:pPr>
      <w:suppressAutoHyphens/>
    </w:pPr>
    <w:rPr>
      <w:rFonts w:eastAsia="Times New Roman"/>
      <w:sz w:val="24"/>
      <w:szCs w:val="24"/>
      <w:lang w:eastAsia="en-US"/>
    </w:rPr>
  </w:style>
  <w:style w:type="paragraph" w:customStyle="1" w:styleId="Heading3Gints">
    <w:name w:val="Heading 3 Gints"/>
    <w:basedOn w:val="Virsraksts3"/>
    <w:link w:val="Heading3GintsChar"/>
    <w:autoRedefine/>
    <w:rsid w:val="002F3E79"/>
    <w:pPr>
      <w:keepLines/>
      <w:numPr>
        <w:numId w:val="3"/>
      </w:numPr>
      <w:tabs>
        <w:tab w:val="left" w:pos="2268"/>
      </w:tabs>
      <w:spacing w:before="0" w:after="0" w:line="240" w:lineRule="auto"/>
      <w:ind w:left="2268" w:hanging="992"/>
      <w:jc w:val="both"/>
    </w:pPr>
    <w:rPr>
      <w:rFonts w:ascii="Times New Roman" w:hAnsi="Times New Roman"/>
      <w:b w:val="0"/>
      <w:bCs w:val="0"/>
      <w:sz w:val="24"/>
      <w:szCs w:val="24"/>
      <w:lang w:val="lv-LV"/>
    </w:rPr>
  </w:style>
  <w:style w:type="paragraph" w:customStyle="1" w:styleId="Rindkopa">
    <w:name w:val="Rindkopa"/>
    <w:basedOn w:val="Normal"/>
    <w:next w:val="Normal"/>
    <w:rsid w:val="00E20492"/>
    <w:pPr>
      <w:spacing w:after="0" w:line="240" w:lineRule="auto"/>
      <w:ind w:left="851"/>
      <w:jc w:val="both"/>
    </w:pPr>
    <w:rPr>
      <w:rFonts w:ascii="Arial" w:eastAsia="Times New Roman" w:hAnsi="Arial"/>
      <w:sz w:val="20"/>
      <w:szCs w:val="24"/>
      <w:lang w:val="lv-LV" w:eastAsia="ar-SA"/>
    </w:rPr>
  </w:style>
  <w:style w:type="paragraph" w:customStyle="1" w:styleId="Punkts">
    <w:name w:val="Punkts"/>
    <w:basedOn w:val="Normal"/>
    <w:rsid w:val="00E20492"/>
    <w:pPr>
      <w:spacing w:after="0" w:line="240" w:lineRule="auto"/>
    </w:pPr>
    <w:rPr>
      <w:rFonts w:ascii="Arial" w:eastAsia="Times New Roman" w:hAnsi="Arial"/>
      <w:b/>
      <w:sz w:val="20"/>
      <w:szCs w:val="24"/>
      <w:lang w:val="lv-LV" w:eastAsia="ar-SA"/>
    </w:rPr>
  </w:style>
  <w:style w:type="paragraph" w:customStyle="1" w:styleId="Apakpunkts">
    <w:name w:val="Apakšpunkts"/>
    <w:basedOn w:val="Normal"/>
    <w:link w:val="ApakpunktsChar"/>
    <w:rsid w:val="00E20492"/>
    <w:pPr>
      <w:spacing w:after="0" w:line="240" w:lineRule="auto"/>
      <w:ind w:left="720" w:hanging="360"/>
    </w:pPr>
    <w:rPr>
      <w:rFonts w:ascii="Arial" w:eastAsia="Times New Roman" w:hAnsi="Arial"/>
      <w:b/>
      <w:sz w:val="20"/>
      <w:szCs w:val="24"/>
      <w:lang w:val="x-none" w:eastAsia="ar-SA"/>
    </w:rPr>
  </w:style>
  <w:style w:type="paragraph" w:customStyle="1" w:styleId="Virsraksts71">
    <w:name w:val="Virsraksts 71"/>
    <w:basedOn w:val="Normal"/>
    <w:next w:val="Normal"/>
    <w:rsid w:val="003E335A"/>
    <w:pPr>
      <w:keepNext/>
      <w:tabs>
        <w:tab w:val="left" w:pos="360"/>
        <w:tab w:val="left" w:pos="1440"/>
        <w:tab w:val="left" w:pos="1800"/>
      </w:tabs>
      <w:spacing w:after="0" w:line="240" w:lineRule="auto"/>
      <w:ind w:left="360"/>
      <w:jc w:val="center"/>
    </w:pPr>
    <w:rPr>
      <w:rFonts w:eastAsia="Times New Roman"/>
      <w:b/>
      <w:bCs/>
      <w:i/>
      <w:iCs/>
      <w:sz w:val="22"/>
      <w:lang w:val="lv-LV" w:eastAsia="ar-SA"/>
    </w:rPr>
  </w:style>
  <w:style w:type="paragraph" w:customStyle="1" w:styleId="BodyText21">
    <w:name w:val="Body Text 21"/>
    <w:basedOn w:val="Normal"/>
    <w:rsid w:val="00315AF3"/>
    <w:pPr>
      <w:tabs>
        <w:tab w:val="left" w:pos="709"/>
      </w:tabs>
      <w:spacing w:after="0" w:line="240" w:lineRule="auto"/>
      <w:ind w:left="720"/>
      <w:jc w:val="both"/>
    </w:pPr>
    <w:rPr>
      <w:rFonts w:eastAsia="Times New Roman"/>
      <w:sz w:val="26"/>
      <w:szCs w:val="20"/>
      <w:lang w:val="lv-LV"/>
    </w:rPr>
  </w:style>
  <w:style w:type="paragraph" w:customStyle="1" w:styleId="A1">
    <w:name w:val="A1"/>
    <w:basedOn w:val="Normal"/>
    <w:qFormat/>
    <w:rsid w:val="00F5633E"/>
    <w:pPr>
      <w:keepNext/>
      <w:numPr>
        <w:numId w:val="7"/>
      </w:numPr>
      <w:spacing w:before="360" w:after="120" w:line="240" w:lineRule="auto"/>
      <w:ind w:left="255" w:hanging="255"/>
      <w:jc w:val="center"/>
    </w:pPr>
    <w:rPr>
      <w:rFonts w:eastAsia="Times New Roman"/>
      <w:b/>
      <w:bCs/>
      <w:sz w:val="28"/>
      <w:szCs w:val="28"/>
      <w:lang w:val="lv-LV"/>
    </w:rPr>
  </w:style>
  <w:style w:type="paragraph" w:customStyle="1" w:styleId="A2">
    <w:name w:val="A2"/>
    <w:basedOn w:val="Normal"/>
    <w:qFormat/>
    <w:rsid w:val="00F5633E"/>
    <w:pPr>
      <w:keepNext/>
      <w:spacing w:before="60" w:after="60" w:line="240" w:lineRule="auto"/>
      <w:ind w:left="567" w:hanging="539"/>
      <w:jc w:val="both"/>
    </w:pPr>
    <w:rPr>
      <w:rFonts w:eastAsia="Times New Roman"/>
      <w:b/>
      <w:bCs/>
      <w:i/>
      <w:iCs/>
      <w:szCs w:val="28"/>
      <w:lang w:val="lv-LV"/>
    </w:rPr>
  </w:style>
  <w:style w:type="paragraph" w:customStyle="1" w:styleId="A3">
    <w:name w:val="A3"/>
    <w:basedOn w:val="Normal"/>
    <w:link w:val="A3Char"/>
    <w:qFormat/>
    <w:rsid w:val="00F5633E"/>
    <w:pPr>
      <w:spacing w:after="280"/>
      <w:ind w:left="540" w:hanging="540"/>
      <w:jc w:val="both"/>
    </w:pPr>
    <w:rPr>
      <w:rFonts w:eastAsia="Times New Roman"/>
      <w:bCs/>
      <w:iCs/>
      <w:szCs w:val="28"/>
      <w:lang w:val="lv-LV"/>
    </w:rPr>
  </w:style>
  <w:style w:type="paragraph" w:customStyle="1" w:styleId="A4">
    <w:name w:val="A4"/>
    <w:basedOn w:val="Normal"/>
    <w:qFormat/>
    <w:rsid w:val="00F5633E"/>
    <w:pPr>
      <w:spacing w:after="280"/>
      <w:ind w:hanging="1002"/>
      <w:jc w:val="both"/>
    </w:pPr>
    <w:rPr>
      <w:rFonts w:eastAsia="Times New Roman"/>
      <w:bCs/>
      <w:iCs/>
      <w:szCs w:val="28"/>
      <w:lang w:val="lv-LV"/>
    </w:rPr>
  </w:style>
  <w:style w:type="paragraph" w:customStyle="1" w:styleId="A5">
    <w:name w:val="A5"/>
    <w:basedOn w:val="Normal"/>
    <w:qFormat/>
    <w:rsid w:val="00F5633E"/>
    <w:pPr>
      <w:widowControl w:val="0"/>
      <w:tabs>
        <w:tab w:val="left" w:pos="1560"/>
      </w:tabs>
      <w:spacing w:after="120" w:line="240" w:lineRule="auto"/>
      <w:ind w:left="1560"/>
      <w:jc w:val="both"/>
    </w:pPr>
    <w:rPr>
      <w:rFonts w:eastAsia="Times New Roman"/>
      <w:szCs w:val="24"/>
      <w:lang w:val="lv-LV"/>
    </w:rPr>
  </w:style>
  <w:style w:type="paragraph" w:customStyle="1" w:styleId="Vre">
    <w:name w:val="Vēre"/>
    <w:basedOn w:val="Normal"/>
  </w:style>
  <w:style w:type="numbering" w:customStyle="1" w:styleId="NoList1">
    <w:name w:val="No List1"/>
    <w:semiHidden/>
    <w:rsid w:val="002F3E79"/>
  </w:style>
  <w:style w:type="numbering" w:styleId="111111">
    <w:name w:val="Outline List 2"/>
    <w:rsid w:val="002F3E79"/>
  </w:style>
  <w:style w:type="table" w:styleId="TableGrid">
    <w:name w:val="Table Grid"/>
    <w:basedOn w:val="TableNormal"/>
    <w:uiPriority w:val="59"/>
    <w:rsid w:val="00ED5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2F3E7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32D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0"/>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sz w:val="24"/>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sraksts1">
    <w:name w:val="Virsraksts 1"/>
    <w:basedOn w:val="Normal"/>
    <w:next w:val="Normal"/>
    <w:link w:val="Heading1Char"/>
    <w:qFormat/>
    <w:rsid w:val="007E381E"/>
    <w:pPr>
      <w:keepNext/>
      <w:spacing w:before="240" w:after="60"/>
      <w:outlineLvl w:val="0"/>
    </w:pPr>
    <w:rPr>
      <w:rFonts w:ascii="Cambria" w:eastAsia="Times New Roman" w:hAnsi="Cambria"/>
      <w:b/>
      <w:bCs/>
      <w:sz w:val="32"/>
      <w:szCs w:val="32"/>
    </w:rPr>
  </w:style>
  <w:style w:type="paragraph" w:customStyle="1" w:styleId="Virsraksts2">
    <w:name w:val="Virsraksts 2"/>
    <w:basedOn w:val="Normal"/>
    <w:next w:val="Normal"/>
    <w:link w:val="Heading2Char"/>
    <w:uiPriority w:val="99"/>
    <w:qFormat/>
    <w:rsid w:val="002B16CC"/>
    <w:pPr>
      <w:keepNext/>
      <w:widowControl w:val="0"/>
      <w:spacing w:after="0" w:line="240" w:lineRule="auto"/>
      <w:jc w:val="both"/>
      <w:outlineLvl w:val="1"/>
    </w:pPr>
    <w:rPr>
      <w:rFonts w:eastAsia="Times New Roman"/>
      <w:b/>
      <w:bCs/>
      <w:szCs w:val="28"/>
      <w:lang w:val="lv-LV" w:eastAsia="en-US"/>
    </w:rPr>
  </w:style>
  <w:style w:type="paragraph" w:customStyle="1" w:styleId="Virsraksts3">
    <w:name w:val="Virsraksts 3"/>
    <w:basedOn w:val="Normal"/>
    <w:next w:val="Normal"/>
    <w:link w:val="Heading3Char"/>
    <w:unhideWhenUsed/>
    <w:qFormat/>
    <w:rsid w:val="002F3E79"/>
    <w:pPr>
      <w:keepNext/>
      <w:spacing w:before="240" w:after="60"/>
      <w:outlineLvl w:val="2"/>
    </w:pPr>
    <w:rPr>
      <w:rFonts w:ascii="Cambria" w:eastAsia="Times New Roman" w:hAnsi="Cambria"/>
      <w:b/>
      <w:bCs/>
      <w:sz w:val="26"/>
      <w:szCs w:val="26"/>
    </w:rPr>
  </w:style>
  <w:style w:type="paragraph" w:customStyle="1" w:styleId="Virsraksts4">
    <w:name w:val="Virsraksts 4"/>
    <w:basedOn w:val="Normal"/>
    <w:next w:val="Normal"/>
    <w:link w:val="Heading4Char"/>
    <w:qFormat/>
    <w:rsid w:val="002F3E79"/>
    <w:pPr>
      <w:keepNext/>
      <w:spacing w:before="120" w:after="120" w:line="240" w:lineRule="auto"/>
      <w:jc w:val="both"/>
      <w:outlineLvl w:val="3"/>
    </w:pPr>
    <w:rPr>
      <w:rFonts w:ascii="Times New Roman Bold" w:eastAsia="Times New Roman" w:hAnsi="Times New Roman Bold"/>
      <w:b/>
      <w:bCs/>
      <w:szCs w:val="24"/>
      <w:lang w:val="lv-LV" w:eastAsia="en-US"/>
    </w:rPr>
  </w:style>
  <w:style w:type="paragraph" w:customStyle="1" w:styleId="Virsraksts5">
    <w:name w:val="Virsraksts 5"/>
    <w:basedOn w:val="Normal"/>
    <w:next w:val="Normal"/>
    <w:link w:val="Heading5Char"/>
    <w:qFormat/>
    <w:rsid w:val="002F3E79"/>
    <w:pPr>
      <w:keepNext/>
      <w:spacing w:after="0" w:line="240" w:lineRule="auto"/>
      <w:jc w:val="both"/>
      <w:outlineLvl w:val="4"/>
    </w:pPr>
    <w:rPr>
      <w:rFonts w:eastAsia="Times New Roman"/>
      <w:b/>
      <w:bCs/>
      <w:szCs w:val="24"/>
      <w:lang w:val="lv-LV" w:eastAsia="en-US"/>
    </w:rPr>
  </w:style>
  <w:style w:type="paragraph" w:customStyle="1" w:styleId="Virsraksts6">
    <w:name w:val="Virsraksts 6"/>
    <w:basedOn w:val="Normal"/>
    <w:next w:val="Normal"/>
    <w:link w:val="Heading6Char"/>
    <w:qFormat/>
    <w:rsid w:val="002F3E79"/>
    <w:pPr>
      <w:keepNext/>
      <w:spacing w:after="0" w:line="240" w:lineRule="auto"/>
      <w:jc w:val="both"/>
      <w:outlineLvl w:val="5"/>
    </w:pPr>
    <w:rPr>
      <w:rFonts w:eastAsia="Times New Roman"/>
      <w:b/>
      <w:bCs/>
      <w:sz w:val="28"/>
      <w:szCs w:val="24"/>
      <w:lang w:val="lv-LV" w:eastAsia="en-US"/>
    </w:rPr>
  </w:style>
  <w:style w:type="paragraph" w:customStyle="1" w:styleId="Virsraksts7">
    <w:name w:val="Virsraksts 7"/>
    <w:basedOn w:val="Normal"/>
    <w:next w:val="Normal"/>
    <w:link w:val="Heading7Char"/>
    <w:qFormat/>
    <w:rsid w:val="002F3E79"/>
    <w:pPr>
      <w:spacing w:before="240" w:after="60" w:line="240" w:lineRule="auto"/>
      <w:jc w:val="both"/>
      <w:outlineLvl w:val="6"/>
    </w:pPr>
    <w:rPr>
      <w:rFonts w:eastAsia="Times New Roman"/>
      <w:szCs w:val="24"/>
      <w:lang w:val="lv-LV" w:eastAsia="en-US"/>
    </w:rPr>
  </w:style>
  <w:style w:type="paragraph" w:customStyle="1" w:styleId="Virsraksts8">
    <w:name w:val="Virsraksts 8"/>
    <w:basedOn w:val="Normal"/>
    <w:next w:val="Normal"/>
    <w:link w:val="Heading8Char"/>
    <w:qFormat/>
    <w:rsid w:val="002F3E79"/>
    <w:pPr>
      <w:spacing w:before="240" w:after="60" w:line="240" w:lineRule="auto"/>
      <w:jc w:val="both"/>
      <w:outlineLvl w:val="7"/>
    </w:pPr>
    <w:rPr>
      <w:rFonts w:eastAsia="Times New Roman"/>
      <w:i/>
      <w:iCs/>
      <w:szCs w:val="24"/>
      <w:lang w:val="lv-LV" w:eastAsia="en-US"/>
    </w:rPr>
  </w:style>
  <w:style w:type="paragraph" w:customStyle="1" w:styleId="Virsraksts9">
    <w:name w:val="Virsraksts 9"/>
    <w:basedOn w:val="Normal"/>
    <w:next w:val="Normal"/>
    <w:link w:val="Heading9Char"/>
    <w:qFormat/>
    <w:rsid w:val="002F3E79"/>
    <w:pPr>
      <w:spacing w:before="240" w:after="60" w:line="240" w:lineRule="auto"/>
      <w:jc w:val="both"/>
      <w:outlineLvl w:val="8"/>
    </w:pPr>
    <w:rPr>
      <w:rFonts w:ascii="Arial" w:eastAsia="Times New Roman" w:hAnsi="Arial" w:cs="Arial"/>
      <w:sz w:val="22"/>
      <w:lang w:val="lv-LV" w:eastAsia="en-US"/>
    </w:rPr>
  </w:style>
  <w:style w:type="character" w:customStyle="1" w:styleId="Internetasaite">
    <w:name w:val="Interneta saite"/>
    <w:unhideWhenUsed/>
    <w:rsid w:val="00F848E3"/>
    <w:rPr>
      <w:color w:val="0000FF"/>
      <w:u w:val="single"/>
    </w:rPr>
  </w:style>
  <w:style w:type="character" w:customStyle="1" w:styleId="HeaderChar">
    <w:name w:val="Header Char"/>
    <w:link w:val="Galvene"/>
    <w:uiPriority w:val="99"/>
    <w:rsid w:val="00564CB3"/>
    <w:rPr>
      <w:sz w:val="24"/>
      <w:szCs w:val="22"/>
      <w:lang w:val="en-US"/>
    </w:rPr>
  </w:style>
  <w:style w:type="character" w:customStyle="1" w:styleId="FooterChar">
    <w:name w:val="Footer Char"/>
    <w:link w:val="Kjene"/>
    <w:uiPriority w:val="99"/>
    <w:rsid w:val="00564CB3"/>
    <w:rPr>
      <w:sz w:val="24"/>
      <w:szCs w:val="22"/>
      <w:lang w:val="en-US"/>
    </w:rPr>
  </w:style>
  <w:style w:type="character" w:customStyle="1" w:styleId="Heading2Char">
    <w:name w:val="Heading 2 Char"/>
    <w:link w:val="Virsraksts2"/>
    <w:rsid w:val="002B16CC"/>
    <w:rPr>
      <w:rFonts w:eastAsia="Times New Roman"/>
      <w:b/>
      <w:bCs/>
      <w:sz w:val="24"/>
      <w:szCs w:val="28"/>
      <w:lang w:eastAsia="en-US"/>
    </w:rPr>
  </w:style>
  <w:style w:type="character" w:customStyle="1" w:styleId="BodyTextChar">
    <w:name w:val="Body Text Char"/>
    <w:rsid w:val="002B16CC"/>
    <w:rPr>
      <w:sz w:val="24"/>
      <w:szCs w:val="22"/>
      <w:lang w:val="en-US"/>
    </w:rPr>
  </w:style>
  <w:style w:type="character" w:customStyle="1" w:styleId="BodyTextChar2">
    <w:name w:val="Body Text Char2"/>
    <w:link w:val="Pamatteksts"/>
    <w:locked/>
    <w:rsid w:val="002B16CC"/>
    <w:rPr>
      <w:rFonts w:ascii="RimTimes" w:eastAsia="Times New Roman" w:hAnsi="RimTimes"/>
      <w:sz w:val="24"/>
      <w:lang w:eastAsia="en-US"/>
    </w:rPr>
  </w:style>
  <w:style w:type="character" w:customStyle="1" w:styleId="Heading1Char">
    <w:name w:val="Heading 1 Char"/>
    <w:link w:val="Virsraksts1"/>
    <w:rsid w:val="007E381E"/>
    <w:rPr>
      <w:rFonts w:ascii="Cambria" w:eastAsia="Times New Roman" w:hAnsi="Cambria" w:cs="Times New Roman"/>
      <w:b/>
      <w:bCs/>
      <w:sz w:val="32"/>
      <w:szCs w:val="32"/>
      <w:lang w:val="en-US"/>
    </w:rPr>
  </w:style>
  <w:style w:type="character" w:customStyle="1" w:styleId="BalloonTextChar">
    <w:name w:val="Balloon Text Char"/>
    <w:link w:val="BalloonText"/>
    <w:uiPriority w:val="99"/>
    <w:semiHidden/>
    <w:rsid w:val="004802A2"/>
    <w:rPr>
      <w:rFonts w:ascii="Tahoma" w:hAnsi="Tahoma" w:cs="Tahoma"/>
      <w:sz w:val="16"/>
      <w:szCs w:val="16"/>
      <w:lang w:val="en-US"/>
    </w:rPr>
  </w:style>
  <w:style w:type="character" w:customStyle="1" w:styleId="Heading3Char">
    <w:name w:val="Heading 3 Char"/>
    <w:link w:val="Virsraksts3"/>
    <w:rsid w:val="002F3E79"/>
    <w:rPr>
      <w:rFonts w:ascii="Cambria" w:eastAsia="Times New Roman" w:hAnsi="Cambria" w:cs="Times New Roman"/>
      <w:b/>
      <w:bCs/>
      <w:sz w:val="26"/>
      <w:szCs w:val="26"/>
      <w:lang w:val="en-US"/>
    </w:rPr>
  </w:style>
  <w:style w:type="character" w:customStyle="1" w:styleId="Heading4Char">
    <w:name w:val="Heading 4 Char"/>
    <w:link w:val="Virsraksts4"/>
    <w:rsid w:val="002F3E79"/>
    <w:rPr>
      <w:rFonts w:ascii="Times New Roman Bold" w:eastAsia="Times New Roman" w:hAnsi="Times New Roman Bold"/>
      <w:b/>
      <w:bCs/>
      <w:sz w:val="24"/>
      <w:szCs w:val="24"/>
      <w:lang w:eastAsia="en-US"/>
    </w:rPr>
  </w:style>
  <w:style w:type="character" w:customStyle="1" w:styleId="Heading5Char">
    <w:name w:val="Heading 5 Char"/>
    <w:link w:val="Virsraksts5"/>
    <w:rsid w:val="002F3E79"/>
    <w:rPr>
      <w:rFonts w:eastAsia="Times New Roman"/>
      <w:b/>
      <w:bCs/>
      <w:sz w:val="24"/>
      <w:szCs w:val="24"/>
      <w:lang w:eastAsia="en-US"/>
    </w:rPr>
  </w:style>
  <w:style w:type="character" w:customStyle="1" w:styleId="Heading6Char">
    <w:name w:val="Heading 6 Char"/>
    <w:link w:val="Virsraksts6"/>
    <w:rsid w:val="002F3E79"/>
    <w:rPr>
      <w:rFonts w:eastAsia="Times New Roman"/>
      <w:b/>
      <w:bCs/>
      <w:sz w:val="28"/>
      <w:szCs w:val="24"/>
      <w:lang w:eastAsia="en-US"/>
    </w:rPr>
  </w:style>
  <w:style w:type="character" w:customStyle="1" w:styleId="Heading7Char">
    <w:name w:val="Heading 7 Char"/>
    <w:link w:val="Virsraksts7"/>
    <w:rsid w:val="002F3E79"/>
    <w:rPr>
      <w:rFonts w:eastAsia="Times New Roman"/>
      <w:sz w:val="24"/>
      <w:szCs w:val="24"/>
      <w:lang w:eastAsia="en-US"/>
    </w:rPr>
  </w:style>
  <w:style w:type="character" w:customStyle="1" w:styleId="Heading8Char">
    <w:name w:val="Heading 8 Char"/>
    <w:link w:val="Virsraksts8"/>
    <w:rsid w:val="002F3E79"/>
    <w:rPr>
      <w:rFonts w:eastAsia="Times New Roman"/>
      <w:i/>
      <w:iCs/>
      <w:sz w:val="24"/>
      <w:szCs w:val="24"/>
      <w:lang w:eastAsia="en-US"/>
    </w:rPr>
  </w:style>
  <w:style w:type="character" w:customStyle="1" w:styleId="Heading9Char">
    <w:name w:val="Heading 9 Char"/>
    <w:link w:val="Virsraksts9"/>
    <w:rsid w:val="002F3E79"/>
    <w:rPr>
      <w:rFonts w:ascii="Arial" w:eastAsia="Times New Roman" w:hAnsi="Arial" w:cs="Arial"/>
      <w:sz w:val="22"/>
      <w:szCs w:val="22"/>
      <w:lang w:eastAsia="en-US"/>
    </w:rPr>
  </w:style>
  <w:style w:type="character" w:customStyle="1" w:styleId="CharChar">
    <w:name w:val="Char Char"/>
    <w:rsid w:val="002F3E79"/>
    <w:rPr>
      <w:b/>
      <w:bCs/>
      <w:sz w:val="24"/>
      <w:szCs w:val="24"/>
      <w:lang w:val="x-none" w:eastAsia="x-none" w:bidi="ar-SA"/>
    </w:rPr>
  </w:style>
  <w:style w:type="character" w:customStyle="1" w:styleId="BodyText2Char">
    <w:name w:val="Body Text 2 Char"/>
    <w:link w:val="BodyText2"/>
    <w:rsid w:val="002F3E79"/>
    <w:rPr>
      <w:rFonts w:eastAsia="Times New Roman"/>
      <w:i/>
      <w:iCs/>
      <w:sz w:val="24"/>
      <w:szCs w:val="24"/>
      <w:lang w:eastAsia="en-US"/>
    </w:rPr>
  </w:style>
  <w:style w:type="character" w:customStyle="1" w:styleId="BodyText3Char">
    <w:name w:val="Body Text 3 Char"/>
    <w:link w:val="BodyText3"/>
    <w:rsid w:val="002F3E79"/>
    <w:rPr>
      <w:rFonts w:eastAsia="Times New Roman"/>
      <w:sz w:val="24"/>
      <w:szCs w:val="24"/>
      <w:lang w:eastAsia="en-US"/>
    </w:rPr>
  </w:style>
  <w:style w:type="character" w:customStyle="1" w:styleId="BodyTextIndent3Char">
    <w:name w:val="Body Text Indent 3 Char"/>
    <w:link w:val="BodyTextIndent3"/>
    <w:rsid w:val="002F3E79"/>
    <w:rPr>
      <w:rFonts w:eastAsia="Times New Roman"/>
      <w:sz w:val="24"/>
      <w:szCs w:val="24"/>
      <w:lang w:eastAsia="en-US"/>
    </w:rPr>
  </w:style>
  <w:style w:type="character" w:styleId="Strong">
    <w:name w:val="Strong"/>
    <w:qFormat/>
    <w:rsid w:val="002F3E79"/>
    <w:rPr>
      <w:b/>
    </w:rPr>
  </w:style>
  <w:style w:type="character" w:styleId="PageNumber">
    <w:name w:val="page number"/>
    <w:rsid w:val="002F3E79"/>
    <w:rPr>
      <w:rFonts w:cs="Times New Roman"/>
    </w:rPr>
  </w:style>
  <w:style w:type="character" w:customStyle="1" w:styleId="Uzsvars">
    <w:name w:val="Uzsvars"/>
    <w:qFormat/>
    <w:rsid w:val="002F3E79"/>
    <w:rPr>
      <w:i/>
      <w:iCs/>
    </w:rPr>
  </w:style>
  <w:style w:type="character" w:customStyle="1" w:styleId="BodyTextIndent2Char">
    <w:name w:val="Body Text Indent 2 Char"/>
    <w:link w:val="BodyTextIndent2"/>
    <w:rsid w:val="002F3E79"/>
    <w:rPr>
      <w:rFonts w:eastAsia="Times New Roman"/>
      <w:sz w:val="24"/>
      <w:szCs w:val="24"/>
      <w:lang w:eastAsia="en-US"/>
    </w:rPr>
  </w:style>
  <w:style w:type="character" w:customStyle="1" w:styleId="Heading31">
    <w:name w:val="Heading 31"/>
    <w:rsid w:val="002F3E79"/>
    <w:rPr>
      <w:rFonts w:ascii="Times New Roman Bold" w:hAnsi="Times New Roman Bold"/>
      <w:b/>
      <w:sz w:val="24"/>
    </w:rPr>
  </w:style>
  <w:style w:type="character" w:styleId="CommentReference">
    <w:name w:val="annotation reference"/>
    <w:semiHidden/>
    <w:rsid w:val="002F3E79"/>
    <w:rPr>
      <w:sz w:val="16"/>
    </w:rPr>
  </w:style>
  <w:style w:type="character" w:customStyle="1" w:styleId="FootnoteTextChar">
    <w:name w:val="Footnote Text Char"/>
    <w:link w:val="FootnoteText"/>
    <w:uiPriority w:val="99"/>
    <w:semiHidden/>
    <w:rsid w:val="002F3E79"/>
    <w:rPr>
      <w:rFonts w:eastAsia="Times New Roman"/>
      <w:lang w:val="en-US" w:eastAsia="en-US"/>
    </w:rPr>
  </w:style>
  <w:style w:type="character" w:styleId="FootnoteReference">
    <w:name w:val="footnote reference"/>
    <w:uiPriority w:val="99"/>
    <w:semiHidden/>
    <w:rsid w:val="002F3E79"/>
    <w:rPr>
      <w:vertAlign w:val="superscript"/>
    </w:rPr>
  </w:style>
  <w:style w:type="character" w:customStyle="1" w:styleId="RakstzRakstz">
    <w:name w:val="Rakstz. Rakstz."/>
    <w:rsid w:val="002F3E79"/>
    <w:rPr>
      <w:rFonts w:ascii="Times New Roman Bold" w:hAnsi="Times New Roman Bold"/>
      <w:b/>
      <w:sz w:val="24"/>
      <w:lang w:val="lv-LV" w:eastAsia="en-US"/>
    </w:rPr>
  </w:style>
  <w:style w:type="character" w:customStyle="1" w:styleId="CommentTextChar">
    <w:name w:val="Comment Text Char"/>
    <w:link w:val="CommentText"/>
    <w:semiHidden/>
    <w:rsid w:val="002F3E79"/>
    <w:rPr>
      <w:rFonts w:eastAsia="Times New Roman"/>
      <w:lang w:eastAsia="en-US"/>
    </w:rPr>
  </w:style>
  <w:style w:type="character" w:customStyle="1" w:styleId="CommentSubjectChar">
    <w:name w:val="Comment Subject Char"/>
    <w:link w:val="CommentSubject"/>
    <w:semiHidden/>
    <w:rsid w:val="002F3E79"/>
    <w:rPr>
      <w:rFonts w:eastAsia="Times New Roman"/>
      <w:b/>
      <w:bCs/>
      <w:lang w:eastAsia="en-US"/>
    </w:rPr>
  </w:style>
  <w:style w:type="character" w:customStyle="1" w:styleId="BodyTextIndentChar">
    <w:name w:val="Body Text Indent Char"/>
    <w:link w:val="Pamattekstaatkpe"/>
    <w:rsid w:val="002F3E79"/>
    <w:rPr>
      <w:rFonts w:eastAsia="Times New Roman"/>
      <w:sz w:val="24"/>
      <w:szCs w:val="24"/>
    </w:rPr>
  </w:style>
  <w:style w:type="character" w:customStyle="1" w:styleId="TitleChar">
    <w:name w:val="Title Char"/>
    <w:link w:val="Nosaukums"/>
    <w:rsid w:val="002F3E79"/>
    <w:rPr>
      <w:rFonts w:eastAsia="Times New Roman"/>
      <w:b/>
      <w:sz w:val="48"/>
      <w:lang w:val="en-US" w:eastAsia="ar-SA"/>
    </w:rPr>
  </w:style>
  <w:style w:type="character" w:customStyle="1" w:styleId="SubtitleChar">
    <w:name w:val="Subtitle Char"/>
    <w:link w:val="Dokumentaapakvirsraksts"/>
    <w:rsid w:val="002F3E79"/>
    <w:rPr>
      <w:rFonts w:ascii="Arial" w:eastAsia="Times New Roman" w:hAnsi="Arial" w:cs="Arial"/>
      <w:sz w:val="24"/>
      <w:szCs w:val="24"/>
      <w:lang w:eastAsia="en-US"/>
    </w:rPr>
  </w:style>
  <w:style w:type="character" w:customStyle="1" w:styleId="DocumentMapChar">
    <w:name w:val="Document Map Char"/>
    <w:link w:val="DocumentMap"/>
    <w:semiHidden/>
    <w:rsid w:val="002F3E79"/>
    <w:rPr>
      <w:rFonts w:ascii="Tahoma" w:eastAsia="Times New Roman" w:hAnsi="Tahoma" w:cs="Tahoma"/>
      <w:shd w:val="clear" w:color="auto" w:fill="000080"/>
      <w:lang w:eastAsia="en-US"/>
    </w:rPr>
  </w:style>
  <w:style w:type="character" w:styleId="FollowedHyperlink">
    <w:name w:val="FollowedHyperlink"/>
    <w:rsid w:val="002F3E79"/>
    <w:rPr>
      <w:color w:val="800080"/>
      <w:u w:val="single"/>
    </w:rPr>
  </w:style>
  <w:style w:type="character" w:customStyle="1" w:styleId="BodyText1CharChar">
    <w:name w:val="Body Text1 Char Char"/>
    <w:rsid w:val="002F3E79"/>
    <w:rPr>
      <w:rFonts w:ascii="Times New Roman" w:eastAsia="Times New Roman" w:hAnsi="Times New Roman" w:cs="Times New Roman"/>
      <w:b/>
      <w:bCs/>
      <w:sz w:val="24"/>
      <w:szCs w:val="24"/>
    </w:rPr>
  </w:style>
  <w:style w:type="character" w:customStyle="1" w:styleId="Heading3GintsChar">
    <w:name w:val="Heading 3 Gints Char"/>
    <w:link w:val="Heading3Gints"/>
    <w:rsid w:val="002F3E79"/>
    <w:rPr>
      <w:rFonts w:eastAsia="Times New Roman"/>
      <w:sz w:val="24"/>
      <w:szCs w:val="24"/>
    </w:rPr>
  </w:style>
  <w:style w:type="character" w:customStyle="1" w:styleId="apple-converted-space">
    <w:name w:val="apple-converted-space"/>
    <w:rsid w:val="00562728"/>
  </w:style>
  <w:style w:type="character" w:customStyle="1" w:styleId="ApakpunktsChar">
    <w:name w:val="Apakšpunkts Char"/>
    <w:link w:val="Apakpunkts"/>
    <w:rsid w:val="00E20492"/>
    <w:rPr>
      <w:rFonts w:ascii="Arial" w:eastAsia="Times New Roman" w:hAnsi="Arial"/>
      <w:b/>
      <w:szCs w:val="24"/>
      <w:lang w:val="x-none" w:eastAsia="ar-SA"/>
    </w:rPr>
  </w:style>
  <w:style w:type="character" w:customStyle="1" w:styleId="A3Char">
    <w:name w:val="A3 Char"/>
    <w:link w:val="A3"/>
    <w:rsid w:val="00F5633E"/>
    <w:rPr>
      <w:rFonts w:eastAsia="Times New Roman"/>
      <w:bCs/>
      <w:iCs/>
      <w:sz w:val="24"/>
      <w:szCs w:val="28"/>
    </w:rPr>
  </w:style>
  <w:style w:type="character" w:customStyle="1" w:styleId="NormalWebChar">
    <w:name w:val="Normal (Web) Char"/>
    <w:link w:val="NormalWeb"/>
    <w:uiPriority w:val="99"/>
    <w:locked/>
    <w:rsid w:val="009A48D2"/>
    <w:rPr>
      <w:rFonts w:eastAsia="Times New Roman"/>
      <w:sz w:val="24"/>
      <w:szCs w:val="24"/>
      <w:lang w:val="en-GB" w:eastAsia="en-US"/>
    </w:rPr>
  </w:style>
  <w:style w:type="character" w:customStyle="1" w:styleId="ListLabel1">
    <w:name w:val="ListLabel 1"/>
    <w:rPr>
      <w:b/>
    </w:rPr>
  </w:style>
  <w:style w:type="character" w:customStyle="1" w:styleId="ListLabel2">
    <w:name w:val="ListLabel 2"/>
    <w:rPr>
      <w:b w:val="0"/>
      <w:strike w:val="0"/>
      <w:dstrike w:val="0"/>
      <w:color w:val="00000A"/>
    </w:rPr>
  </w:style>
  <w:style w:type="character" w:customStyle="1" w:styleId="ListLabel3">
    <w:name w:val="ListLabel 3"/>
    <w:rPr>
      <w:b w:val="0"/>
    </w:rPr>
  </w:style>
  <w:style w:type="character" w:customStyle="1" w:styleId="ListLabel4">
    <w:name w:val="ListLabel 4"/>
    <w:rPr>
      <w:rFonts w:cs="Courier New"/>
    </w:rPr>
  </w:style>
  <w:style w:type="character" w:customStyle="1" w:styleId="ListLabel5">
    <w:name w:val="ListLabel 5"/>
    <w:rPr>
      <w:rFonts w:cs="Times New Roman"/>
    </w:rPr>
  </w:style>
  <w:style w:type="character" w:customStyle="1" w:styleId="ListLabel6">
    <w:name w:val="ListLabel 6"/>
    <w:rPr>
      <w:sz w:val="24"/>
      <w:szCs w:val="24"/>
    </w:rPr>
  </w:style>
  <w:style w:type="character" w:customStyle="1" w:styleId="ListLabel7">
    <w:name w:val="ListLabel 7"/>
    <w:rPr>
      <w:rFonts w:cs="Times New Roman"/>
      <w:b w:val="0"/>
      <w:bCs w:val="0"/>
      <w:i w:val="0"/>
      <w:iCs w:val="0"/>
      <w:caps w:val="0"/>
      <w:smallCaps w:val="0"/>
      <w:strike w:val="0"/>
      <w:dstrike w:val="0"/>
      <w:vanish w:val="0"/>
      <w:color w:val="000000"/>
      <w:spacing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
    <w:name w:val="ListLabel 8"/>
    <w:rPr>
      <w:color w:val="00000A"/>
      <w:sz w:val="24"/>
      <w:szCs w:val="24"/>
    </w:rPr>
  </w:style>
  <w:style w:type="character" w:customStyle="1" w:styleId="ListLabel9">
    <w:name w:val="ListLabel 9"/>
    <w:rPr>
      <w:b w:val="0"/>
      <w:color w:val="00000A"/>
    </w:rPr>
  </w:style>
  <w:style w:type="character" w:customStyle="1" w:styleId="ListLabel10">
    <w:name w:val="ListLabel 10"/>
    <w:rPr>
      <w:color w:val="00000A"/>
    </w:rPr>
  </w:style>
  <w:style w:type="character" w:customStyle="1" w:styleId="Vresrakstzmes">
    <w:name w:val="Vēres rakstzīmes"/>
  </w:style>
  <w:style w:type="character" w:customStyle="1" w:styleId="Vresenkurs">
    <w:name w:val="Vēres enkurs"/>
    <w:rPr>
      <w:vertAlign w:val="superscript"/>
    </w:rPr>
  </w:style>
  <w:style w:type="character" w:customStyle="1" w:styleId="Beiguvresenkurs">
    <w:name w:val="Beigu vēres enkurs"/>
    <w:rPr>
      <w:vertAlign w:val="superscript"/>
    </w:rPr>
  </w:style>
  <w:style w:type="character" w:customStyle="1" w:styleId="Beiguvresrakstzme">
    <w:name w:val="Beigu vēres rakstzīme"/>
  </w:style>
  <w:style w:type="paragraph" w:customStyle="1" w:styleId="Virsraksts">
    <w:name w:val="Virsraksts"/>
    <w:basedOn w:val="Normal"/>
    <w:next w:val="Pamatteksts"/>
    <w:pPr>
      <w:keepNext/>
      <w:spacing w:before="240" w:after="120"/>
    </w:pPr>
    <w:rPr>
      <w:rFonts w:ascii="Liberation Sans" w:eastAsia="Microsoft YaHei" w:hAnsi="Liberation Sans" w:cs="Mangal"/>
      <w:sz w:val="28"/>
      <w:szCs w:val="28"/>
    </w:rPr>
  </w:style>
  <w:style w:type="paragraph" w:customStyle="1" w:styleId="Pamatteksts">
    <w:name w:val="Pamatteksts"/>
    <w:basedOn w:val="Normal"/>
    <w:link w:val="BodyTextChar2"/>
    <w:rsid w:val="002B16CC"/>
    <w:pPr>
      <w:widowControl w:val="0"/>
      <w:spacing w:after="120" w:line="240" w:lineRule="auto"/>
    </w:pPr>
    <w:rPr>
      <w:rFonts w:ascii="RimTimes" w:eastAsia="Times New Roman" w:hAnsi="RimTimes"/>
      <w:szCs w:val="20"/>
      <w:lang w:val="lv-LV" w:eastAsia="en-US"/>
    </w:rPr>
  </w:style>
  <w:style w:type="paragraph" w:customStyle="1" w:styleId="Saraksts">
    <w:name w:val="Saraksts"/>
    <w:basedOn w:val="Normal"/>
    <w:rsid w:val="002F3E79"/>
    <w:pPr>
      <w:tabs>
        <w:tab w:val="left" w:pos="360"/>
      </w:tabs>
      <w:spacing w:before="120" w:after="0" w:line="240" w:lineRule="auto"/>
      <w:ind w:left="360" w:hanging="360"/>
      <w:jc w:val="both"/>
    </w:pPr>
    <w:rPr>
      <w:rFonts w:eastAsia="Times New Roman" w:cs="Mangal"/>
      <w:szCs w:val="20"/>
      <w:lang w:val="lv-LV" w:eastAsia="en-US"/>
    </w:rPr>
  </w:style>
  <w:style w:type="paragraph" w:customStyle="1" w:styleId="Parakstsobjektam">
    <w:name w:val="Paraksts objektam"/>
    <w:basedOn w:val="Normal"/>
    <w:pPr>
      <w:suppressLineNumbers/>
      <w:spacing w:before="120" w:after="120"/>
    </w:pPr>
    <w:rPr>
      <w:rFonts w:cs="Mangal"/>
      <w:i/>
      <w:iCs/>
      <w:szCs w:val="24"/>
    </w:rPr>
  </w:style>
  <w:style w:type="paragraph" w:customStyle="1" w:styleId="Rdtjs">
    <w:name w:val="Rādītājs"/>
    <w:basedOn w:val="Normal"/>
    <w:pPr>
      <w:suppressLineNumbers/>
    </w:pPr>
    <w:rPr>
      <w:rFonts w:cs="Mangal"/>
    </w:rPr>
  </w:style>
  <w:style w:type="paragraph" w:customStyle="1" w:styleId="Galvene">
    <w:name w:val="Galvene"/>
    <w:basedOn w:val="Normal"/>
    <w:link w:val="HeaderChar"/>
    <w:unhideWhenUsed/>
    <w:rsid w:val="00564CB3"/>
    <w:pPr>
      <w:tabs>
        <w:tab w:val="center" w:pos="4153"/>
        <w:tab w:val="right" w:pos="8306"/>
      </w:tabs>
    </w:pPr>
  </w:style>
  <w:style w:type="paragraph" w:customStyle="1" w:styleId="Kjene">
    <w:name w:val="Kājene"/>
    <w:basedOn w:val="Normal"/>
    <w:link w:val="FooterChar"/>
    <w:uiPriority w:val="99"/>
    <w:unhideWhenUsed/>
    <w:rsid w:val="00564CB3"/>
    <w:pPr>
      <w:tabs>
        <w:tab w:val="center" w:pos="4153"/>
        <w:tab w:val="right" w:pos="8306"/>
      </w:tabs>
    </w:pPr>
  </w:style>
  <w:style w:type="paragraph" w:styleId="BalloonText">
    <w:name w:val="Balloon Text"/>
    <w:basedOn w:val="Normal"/>
    <w:link w:val="BalloonTextChar"/>
    <w:semiHidden/>
    <w:unhideWhenUsed/>
    <w:rsid w:val="004802A2"/>
    <w:pPr>
      <w:spacing w:after="0" w:line="240" w:lineRule="auto"/>
    </w:pPr>
    <w:rPr>
      <w:rFonts w:ascii="Tahoma" w:hAnsi="Tahoma" w:cs="Tahoma"/>
      <w:sz w:val="16"/>
      <w:szCs w:val="16"/>
    </w:rPr>
  </w:style>
  <w:style w:type="paragraph" w:customStyle="1" w:styleId="naisf">
    <w:name w:val="naisf"/>
    <w:basedOn w:val="Normal"/>
    <w:rsid w:val="00A54D48"/>
    <w:pPr>
      <w:spacing w:after="280"/>
      <w:jc w:val="both"/>
    </w:pPr>
    <w:rPr>
      <w:rFonts w:eastAsia="Times New Roman"/>
      <w:szCs w:val="24"/>
      <w:lang w:val="en-GB" w:eastAsia="en-US"/>
    </w:rPr>
  </w:style>
  <w:style w:type="paragraph" w:customStyle="1" w:styleId="Char">
    <w:name w:val="Char"/>
    <w:basedOn w:val="Normal"/>
    <w:rsid w:val="007B4602"/>
    <w:pPr>
      <w:spacing w:before="120" w:after="160" w:line="240" w:lineRule="exact"/>
      <w:ind w:firstLine="720"/>
      <w:jc w:val="both"/>
    </w:pPr>
    <w:rPr>
      <w:rFonts w:ascii="Verdana" w:eastAsia="Times New Roman" w:hAnsi="Verdana"/>
      <w:sz w:val="20"/>
      <w:szCs w:val="20"/>
      <w:lang w:eastAsia="en-US"/>
    </w:rPr>
  </w:style>
  <w:style w:type="paragraph" w:customStyle="1" w:styleId="RakstzRakstzCharCharRakstzRakstzCharCharRakstzRakstzCharRakstzRakstz1CharRakstzRakstzChar">
    <w:name w:val="Rakstz. Rakstz. Char Char Rakstz. Rakstz. Char Char Rakstz. Rakstz. Char Rakstz. Rakstz.1 Char Rakstz. Rakstz. Char"/>
    <w:basedOn w:val="Normal"/>
    <w:rsid w:val="002F3E79"/>
    <w:pPr>
      <w:spacing w:before="120" w:after="160" w:line="240" w:lineRule="exact"/>
      <w:ind w:firstLine="720"/>
      <w:jc w:val="both"/>
    </w:pPr>
    <w:rPr>
      <w:rFonts w:ascii="Verdana" w:eastAsia="Times New Roman" w:hAnsi="Verdana"/>
      <w:sz w:val="20"/>
      <w:szCs w:val="20"/>
      <w:lang w:eastAsia="en-US"/>
    </w:rPr>
  </w:style>
  <w:style w:type="paragraph" w:customStyle="1" w:styleId="Nolikumiem">
    <w:name w:val="Nolikumiem"/>
    <w:basedOn w:val="Normal"/>
    <w:autoRedefine/>
    <w:rsid w:val="002F3E79"/>
    <w:pPr>
      <w:tabs>
        <w:tab w:val="left" w:pos="360"/>
      </w:tabs>
      <w:spacing w:before="120" w:after="0" w:line="240" w:lineRule="auto"/>
      <w:ind w:left="284" w:hanging="284"/>
      <w:jc w:val="both"/>
    </w:pPr>
    <w:rPr>
      <w:rFonts w:eastAsia="Times New Roman"/>
      <w:szCs w:val="24"/>
      <w:lang w:val="lv-LV" w:eastAsia="en-US"/>
    </w:rPr>
  </w:style>
  <w:style w:type="paragraph" w:styleId="BodyText2">
    <w:name w:val="Body Text 2"/>
    <w:basedOn w:val="Normal"/>
    <w:link w:val="BodyText2Char"/>
    <w:rsid w:val="002F3E79"/>
    <w:pPr>
      <w:spacing w:after="0" w:line="240" w:lineRule="auto"/>
      <w:jc w:val="both"/>
    </w:pPr>
    <w:rPr>
      <w:rFonts w:eastAsia="Times New Roman"/>
      <w:i/>
      <w:iCs/>
      <w:szCs w:val="24"/>
      <w:lang w:val="lv-LV" w:eastAsia="en-US"/>
    </w:rPr>
  </w:style>
  <w:style w:type="paragraph" w:styleId="NormalWeb">
    <w:name w:val="Normal (Web)"/>
    <w:basedOn w:val="Normal"/>
    <w:link w:val="NormalWebChar"/>
    <w:uiPriority w:val="99"/>
    <w:rsid w:val="002F3E79"/>
    <w:pPr>
      <w:spacing w:after="280"/>
      <w:jc w:val="both"/>
    </w:pPr>
    <w:rPr>
      <w:rFonts w:eastAsia="Times New Roman"/>
      <w:szCs w:val="24"/>
      <w:lang w:val="en-GB" w:eastAsia="en-US"/>
    </w:rPr>
  </w:style>
  <w:style w:type="paragraph" w:customStyle="1" w:styleId="Saturs4">
    <w:name w:val="Saturs 4"/>
    <w:basedOn w:val="Normal"/>
    <w:next w:val="Normal"/>
    <w:autoRedefine/>
    <w:semiHidden/>
    <w:rsid w:val="002F3E79"/>
    <w:pPr>
      <w:tabs>
        <w:tab w:val="left" w:pos="1440"/>
        <w:tab w:val="right" w:leader="dot" w:pos="9061"/>
      </w:tabs>
      <w:spacing w:after="0" w:line="240" w:lineRule="auto"/>
      <w:ind w:left="720"/>
      <w:jc w:val="both"/>
    </w:pPr>
    <w:rPr>
      <w:rFonts w:eastAsia="Times New Roman"/>
      <w:szCs w:val="24"/>
      <w:lang w:val="lv-LV" w:eastAsia="en-US"/>
    </w:rPr>
  </w:style>
  <w:style w:type="paragraph" w:customStyle="1" w:styleId="Saturs7">
    <w:name w:val="Saturs 7"/>
    <w:basedOn w:val="Normal"/>
    <w:next w:val="Normal"/>
    <w:autoRedefine/>
    <w:semiHidden/>
    <w:rsid w:val="002F3E79"/>
    <w:pPr>
      <w:spacing w:after="0" w:line="240" w:lineRule="auto"/>
      <w:ind w:left="1440"/>
      <w:jc w:val="both"/>
    </w:pPr>
    <w:rPr>
      <w:rFonts w:eastAsia="Times New Roman"/>
      <w:iCs/>
      <w:color w:val="000000"/>
      <w:szCs w:val="24"/>
      <w:lang w:val="lv-LV" w:eastAsia="en-US"/>
    </w:rPr>
  </w:style>
  <w:style w:type="paragraph" w:customStyle="1" w:styleId="Saturs3">
    <w:name w:val="Saturs 3"/>
    <w:basedOn w:val="Normal"/>
    <w:next w:val="Normal"/>
    <w:autoRedefine/>
    <w:semiHidden/>
    <w:rsid w:val="002F3E79"/>
    <w:pPr>
      <w:tabs>
        <w:tab w:val="left" w:pos="1440"/>
        <w:tab w:val="right" w:leader="dot" w:pos="9000"/>
      </w:tabs>
      <w:spacing w:after="0" w:line="240" w:lineRule="auto"/>
      <w:ind w:left="426" w:right="-808"/>
      <w:jc w:val="both"/>
    </w:pPr>
    <w:rPr>
      <w:rFonts w:eastAsia="Times New Roman"/>
      <w:bCs/>
      <w:szCs w:val="32"/>
      <w:lang w:val="lv-LV" w:eastAsia="en-US"/>
    </w:rPr>
  </w:style>
  <w:style w:type="paragraph" w:styleId="BodyText3">
    <w:name w:val="Body Text 3"/>
    <w:basedOn w:val="Normal"/>
    <w:link w:val="BodyText3Char"/>
    <w:rsid w:val="002F3E79"/>
    <w:pPr>
      <w:spacing w:after="0" w:line="240" w:lineRule="auto"/>
      <w:jc w:val="center"/>
    </w:pPr>
    <w:rPr>
      <w:rFonts w:eastAsia="Times New Roman"/>
      <w:szCs w:val="24"/>
      <w:lang w:val="lv-LV" w:eastAsia="en-US"/>
    </w:rPr>
  </w:style>
  <w:style w:type="paragraph" w:styleId="BodyTextIndent3">
    <w:name w:val="Body Text Indent 3"/>
    <w:basedOn w:val="Normal"/>
    <w:link w:val="BodyTextIndent3Char"/>
    <w:rsid w:val="002F3E79"/>
    <w:pPr>
      <w:spacing w:after="0" w:line="240" w:lineRule="auto"/>
      <w:ind w:firstLine="720"/>
      <w:jc w:val="both"/>
    </w:pPr>
    <w:rPr>
      <w:rFonts w:eastAsia="Times New Roman"/>
      <w:szCs w:val="24"/>
      <w:lang w:val="lv-LV" w:eastAsia="en-US"/>
    </w:rPr>
  </w:style>
  <w:style w:type="paragraph" w:styleId="BodyTextIndent2">
    <w:name w:val="Body Text Indent 2"/>
    <w:basedOn w:val="Normal"/>
    <w:link w:val="BodyTextIndent2Char"/>
    <w:rsid w:val="002F3E79"/>
    <w:pPr>
      <w:spacing w:after="120" w:line="480" w:lineRule="auto"/>
      <w:ind w:left="283"/>
    </w:pPr>
    <w:rPr>
      <w:rFonts w:eastAsia="Times New Roman"/>
      <w:szCs w:val="24"/>
      <w:lang w:val="lv-LV" w:eastAsia="en-US"/>
    </w:rPr>
  </w:style>
  <w:style w:type="paragraph" w:customStyle="1" w:styleId="Saturs2">
    <w:name w:val="Saturs 2"/>
    <w:basedOn w:val="Normal"/>
    <w:next w:val="Normal"/>
    <w:autoRedefine/>
    <w:semiHidden/>
    <w:rsid w:val="002F3E79"/>
    <w:pPr>
      <w:tabs>
        <w:tab w:val="left" w:pos="720"/>
        <w:tab w:val="right" w:leader="dot" w:pos="9061"/>
      </w:tabs>
      <w:spacing w:after="0" w:line="240" w:lineRule="auto"/>
      <w:ind w:left="240" w:right="-808"/>
    </w:pPr>
    <w:rPr>
      <w:rFonts w:eastAsia="Times New Roman"/>
      <w:sz w:val="23"/>
      <w:szCs w:val="23"/>
      <w:lang w:val="lv-LV" w:eastAsia="en-US"/>
    </w:rPr>
  </w:style>
  <w:style w:type="paragraph" w:customStyle="1" w:styleId="Style3">
    <w:name w:val="Style3"/>
    <w:basedOn w:val="Normal"/>
    <w:rsid w:val="002F3E79"/>
    <w:pPr>
      <w:spacing w:before="240" w:after="240" w:line="240" w:lineRule="auto"/>
      <w:ind w:left="720"/>
    </w:pPr>
    <w:rPr>
      <w:rFonts w:eastAsia="Times New Roman"/>
      <w:b/>
      <w:sz w:val="28"/>
      <w:szCs w:val="24"/>
      <w:lang w:val="lv-LV" w:eastAsia="en-US"/>
    </w:rPr>
  </w:style>
  <w:style w:type="paragraph" w:customStyle="1" w:styleId="Style4">
    <w:name w:val="Style4"/>
    <w:basedOn w:val="Normal"/>
    <w:next w:val="Style3"/>
    <w:autoRedefine/>
    <w:rsid w:val="002F3E79"/>
    <w:pPr>
      <w:spacing w:before="240" w:after="240" w:line="240" w:lineRule="auto"/>
      <w:ind w:left="720"/>
    </w:pPr>
    <w:rPr>
      <w:rFonts w:eastAsia="Times New Roman"/>
      <w:b/>
      <w:sz w:val="28"/>
      <w:szCs w:val="24"/>
      <w:lang w:val="lv-LV" w:eastAsia="en-US"/>
    </w:rPr>
  </w:style>
  <w:style w:type="paragraph" w:customStyle="1" w:styleId="Style5">
    <w:name w:val="Style5"/>
    <w:basedOn w:val="Virsraksts3"/>
    <w:next w:val="Normal"/>
    <w:autoRedefine/>
    <w:rsid w:val="002F3E79"/>
    <w:pPr>
      <w:spacing w:before="360" w:after="240" w:line="240" w:lineRule="auto"/>
      <w:ind w:left="720"/>
    </w:pPr>
    <w:rPr>
      <w:rFonts w:ascii="Times New Roman" w:hAnsi="Times New Roman"/>
      <w:bCs w:val="0"/>
      <w:sz w:val="32"/>
      <w:szCs w:val="20"/>
      <w:lang w:val="lv-LV" w:eastAsia="en-US"/>
    </w:rPr>
  </w:style>
  <w:style w:type="paragraph" w:customStyle="1" w:styleId="Style6">
    <w:name w:val="Style6"/>
    <w:basedOn w:val="Virsraksts3"/>
    <w:rsid w:val="002F3E79"/>
    <w:pPr>
      <w:spacing w:after="120" w:line="240" w:lineRule="auto"/>
    </w:pPr>
    <w:rPr>
      <w:rFonts w:ascii="Times New Roman Bold" w:hAnsi="Times New Roman Bold"/>
      <w:bCs w:val="0"/>
      <w:sz w:val="24"/>
      <w:szCs w:val="24"/>
      <w:lang w:val="lv-LV" w:eastAsia="en-US"/>
    </w:rPr>
  </w:style>
  <w:style w:type="paragraph" w:customStyle="1" w:styleId="Saturs1">
    <w:name w:val="Saturs 1"/>
    <w:basedOn w:val="Normal"/>
    <w:next w:val="Normal"/>
    <w:autoRedefine/>
    <w:semiHidden/>
    <w:rsid w:val="002F3E79"/>
    <w:pPr>
      <w:tabs>
        <w:tab w:val="right" w:leader="dot" w:pos="9061"/>
      </w:tabs>
      <w:spacing w:after="0" w:line="240" w:lineRule="auto"/>
    </w:pPr>
    <w:rPr>
      <w:rFonts w:ascii="Times New Roman Bold" w:eastAsia="Times New Roman" w:hAnsi="Times New Roman Bold"/>
      <w:caps/>
      <w:szCs w:val="24"/>
      <w:lang w:val="lv-LV" w:eastAsia="en-US"/>
    </w:rPr>
  </w:style>
  <w:style w:type="paragraph" w:customStyle="1" w:styleId="Saturs5">
    <w:name w:val="Saturs 5"/>
    <w:basedOn w:val="Normal"/>
    <w:next w:val="Normal"/>
    <w:autoRedefine/>
    <w:semiHidden/>
    <w:rsid w:val="002F3E79"/>
    <w:pPr>
      <w:spacing w:after="0" w:line="240" w:lineRule="auto"/>
      <w:ind w:left="960"/>
    </w:pPr>
    <w:rPr>
      <w:rFonts w:eastAsia="Times New Roman"/>
      <w:szCs w:val="24"/>
      <w:lang w:val="lv-LV" w:eastAsia="en-US"/>
    </w:rPr>
  </w:style>
  <w:style w:type="paragraph" w:customStyle="1" w:styleId="Style7">
    <w:name w:val="Style7"/>
    <w:basedOn w:val="Virsraksts3"/>
    <w:next w:val="Style5"/>
    <w:autoRedefine/>
    <w:rsid w:val="002F3E79"/>
    <w:pPr>
      <w:spacing w:after="120" w:line="240" w:lineRule="auto"/>
    </w:pPr>
    <w:rPr>
      <w:rFonts w:ascii="Times New Roman" w:hAnsi="Times New Roman"/>
      <w:bCs w:val="0"/>
      <w:sz w:val="24"/>
      <w:szCs w:val="20"/>
      <w:lang w:val="lv-LV" w:eastAsia="en-US"/>
    </w:rPr>
  </w:style>
  <w:style w:type="paragraph" w:customStyle="1" w:styleId="Style8">
    <w:name w:val="Style8"/>
    <w:basedOn w:val="Virsraksts2"/>
    <w:rsid w:val="002F3E79"/>
    <w:pPr>
      <w:widowControl/>
      <w:tabs>
        <w:tab w:val="left" w:pos="480"/>
      </w:tabs>
      <w:ind w:left="480" w:hanging="480"/>
      <w:jc w:val="left"/>
    </w:pPr>
    <w:rPr>
      <w:b w:val="0"/>
      <w:bCs w:val="0"/>
      <w:szCs w:val="24"/>
    </w:rPr>
  </w:style>
  <w:style w:type="paragraph" w:styleId="FootnoteText">
    <w:name w:val="footnote text"/>
    <w:basedOn w:val="Normal"/>
    <w:link w:val="FootnoteTextChar"/>
    <w:uiPriority w:val="99"/>
    <w:semiHidden/>
    <w:rsid w:val="002F3E79"/>
    <w:pPr>
      <w:spacing w:after="0" w:line="240" w:lineRule="auto"/>
    </w:pPr>
    <w:rPr>
      <w:rFonts w:eastAsia="Times New Roman"/>
      <w:sz w:val="20"/>
      <w:szCs w:val="20"/>
      <w:lang w:eastAsia="en-US"/>
    </w:rPr>
  </w:style>
  <w:style w:type="paragraph" w:customStyle="1" w:styleId="Normalnumbered">
    <w:name w:val="Normal_numbered"/>
    <w:basedOn w:val="Normal"/>
    <w:next w:val="Normal"/>
    <w:autoRedefine/>
    <w:rsid w:val="002F3E79"/>
    <w:pPr>
      <w:tabs>
        <w:tab w:val="left" w:pos="0"/>
      </w:tabs>
      <w:spacing w:before="120" w:after="0" w:line="240" w:lineRule="auto"/>
      <w:ind w:left="1200" w:right="-1" w:firstLine="840"/>
      <w:jc w:val="both"/>
    </w:pPr>
    <w:rPr>
      <w:rFonts w:eastAsia="Times New Roman"/>
      <w:szCs w:val="20"/>
      <w:lang w:val="lv-LV"/>
    </w:rPr>
  </w:style>
  <w:style w:type="paragraph" w:styleId="CommentText">
    <w:name w:val="annotation text"/>
    <w:basedOn w:val="Normal"/>
    <w:link w:val="CommentTextChar"/>
    <w:semiHidden/>
    <w:rsid w:val="002F3E79"/>
    <w:pPr>
      <w:spacing w:after="0" w:line="240" w:lineRule="auto"/>
    </w:pPr>
    <w:rPr>
      <w:rFonts w:eastAsia="Times New Roman"/>
      <w:sz w:val="20"/>
      <w:szCs w:val="20"/>
      <w:lang w:val="lv-LV" w:eastAsia="en-US"/>
    </w:rPr>
  </w:style>
  <w:style w:type="paragraph" w:styleId="CommentSubject">
    <w:name w:val="annotation subject"/>
    <w:basedOn w:val="CommentText"/>
    <w:link w:val="CommentSubjectChar"/>
    <w:semiHidden/>
    <w:rsid w:val="002F3E79"/>
    <w:rPr>
      <w:b/>
      <w:bCs/>
    </w:rPr>
  </w:style>
  <w:style w:type="paragraph" w:customStyle="1" w:styleId="1">
    <w:name w:val="1"/>
    <w:basedOn w:val="Normal"/>
    <w:rsid w:val="002F3E79"/>
    <w:pPr>
      <w:spacing w:before="120" w:after="160" w:line="240" w:lineRule="exact"/>
      <w:ind w:firstLine="720"/>
      <w:jc w:val="both"/>
    </w:pPr>
    <w:rPr>
      <w:rFonts w:ascii="Verdana" w:eastAsia="Times New Roman" w:hAnsi="Verdana"/>
      <w:sz w:val="20"/>
      <w:szCs w:val="20"/>
      <w:lang w:eastAsia="en-US"/>
    </w:rPr>
  </w:style>
  <w:style w:type="paragraph" w:customStyle="1" w:styleId="RakstzRakstzCharCharCharCharCharRakstzRakstzCharCharRakstzRakstz">
    <w:name w:val="Rakstz. Rakstz. Char Char Char Char Char Rakstz. Rakstz. Char Char Rakstz. Rakstz."/>
    <w:basedOn w:val="Normal"/>
    <w:rsid w:val="002F3E79"/>
    <w:pPr>
      <w:spacing w:before="120" w:after="160" w:line="240" w:lineRule="exact"/>
      <w:ind w:firstLine="720"/>
      <w:jc w:val="both"/>
    </w:pPr>
    <w:rPr>
      <w:rFonts w:ascii="Verdana" w:eastAsia="Times New Roman" w:hAnsi="Verdana"/>
      <w:sz w:val="20"/>
      <w:szCs w:val="20"/>
      <w:lang w:eastAsia="en-US"/>
    </w:rPr>
  </w:style>
  <w:style w:type="paragraph" w:customStyle="1" w:styleId="Pamattekstaatkpe">
    <w:name w:val="Pamatteksta atkāpe"/>
    <w:basedOn w:val="Normal"/>
    <w:link w:val="BodyTextIndentChar"/>
    <w:rsid w:val="002F3E79"/>
    <w:pPr>
      <w:spacing w:after="120" w:line="240" w:lineRule="auto"/>
      <w:ind w:left="283"/>
    </w:pPr>
    <w:rPr>
      <w:rFonts w:eastAsia="Times New Roman"/>
      <w:szCs w:val="24"/>
      <w:lang w:val="lv-LV"/>
    </w:rPr>
  </w:style>
  <w:style w:type="paragraph" w:customStyle="1" w:styleId="Nosaukums">
    <w:name w:val="Nosaukums"/>
    <w:basedOn w:val="Normal"/>
    <w:next w:val="Dokumentaapakvirsraksts"/>
    <w:link w:val="TitleChar"/>
    <w:qFormat/>
    <w:rsid w:val="002F3E79"/>
    <w:pPr>
      <w:widowControl w:val="0"/>
      <w:tabs>
        <w:tab w:val="left" w:pos="-720"/>
      </w:tabs>
      <w:spacing w:after="0" w:line="240" w:lineRule="auto"/>
      <w:jc w:val="center"/>
    </w:pPr>
    <w:rPr>
      <w:rFonts w:eastAsia="Times New Roman"/>
      <w:b/>
      <w:sz w:val="48"/>
      <w:szCs w:val="20"/>
      <w:lang w:eastAsia="ar-SA"/>
    </w:rPr>
  </w:style>
  <w:style w:type="paragraph" w:customStyle="1" w:styleId="Dokumentaapakvirsraksts">
    <w:name w:val="Dokumenta apakšvirsraksts"/>
    <w:basedOn w:val="Normal"/>
    <w:link w:val="SubtitleChar"/>
    <w:qFormat/>
    <w:rsid w:val="002F3E79"/>
    <w:pPr>
      <w:spacing w:after="60" w:line="240" w:lineRule="auto"/>
      <w:jc w:val="center"/>
      <w:outlineLvl w:val="1"/>
    </w:pPr>
    <w:rPr>
      <w:rFonts w:ascii="Arial" w:eastAsia="Times New Roman" w:hAnsi="Arial" w:cs="Arial"/>
      <w:szCs w:val="24"/>
      <w:lang w:val="lv-LV" w:eastAsia="en-US"/>
    </w:rPr>
  </w:style>
  <w:style w:type="paragraph" w:styleId="DocumentMap">
    <w:name w:val="Document Map"/>
    <w:basedOn w:val="Normal"/>
    <w:link w:val="DocumentMapChar"/>
    <w:semiHidden/>
    <w:rsid w:val="002F3E79"/>
    <w:pPr>
      <w:shd w:val="clear" w:color="auto" w:fill="000080"/>
      <w:spacing w:after="0" w:line="240" w:lineRule="auto"/>
    </w:pPr>
    <w:rPr>
      <w:rFonts w:ascii="Tahoma" w:eastAsia="Times New Roman" w:hAnsi="Tahoma" w:cs="Tahoma"/>
      <w:sz w:val="20"/>
      <w:szCs w:val="20"/>
      <w:lang w:val="lv-LV" w:eastAsia="en-US"/>
    </w:rPr>
  </w:style>
  <w:style w:type="paragraph" w:customStyle="1" w:styleId="Rakstz">
    <w:name w:val="Rakstz."/>
    <w:basedOn w:val="Normal"/>
    <w:rsid w:val="002F3E79"/>
    <w:pPr>
      <w:spacing w:after="160" w:line="240" w:lineRule="exact"/>
    </w:pPr>
    <w:rPr>
      <w:rFonts w:ascii="Tahoma" w:eastAsia="Times New Roman" w:hAnsi="Tahoma"/>
      <w:sz w:val="20"/>
      <w:szCs w:val="20"/>
      <w:lang w:eastAsia="en-US"/>
    </w:rPr>
  </w:style>
  <w:style w:type="paragraph" w:customStyle="1" w:styleId="Char1Rakstz2">
    <w:name w:val="Char1 Rakstz.2"/>
    <w:basedOn w:val="Normal"/>
    <w:rsid w:val="002F3E79"/>
    <w:pPr>
      <w:spacing w:before="120" w:after="160" w:line="240" w:lineRule="exact"/>
      <w:ind w:firstLine="720"/>
      <w:jc w:val="both"/>
    </w:pPr>
    <w:rPr>
      <w:rFonts w:ascii="Verdana" w:eastAsia="Times New Roman" w:hAnsi="Verdana"/>
      <w:sz w:val="20"/>
      <w:szCs w:val="20"/>
      <w:lang w:eastAsia="en-US"/>
    </w:rPr>
  </w:style>
  <w:style w:type="paragraph" w:styleId="ListParagraph">
    <w:name w:val="List Paragraph"/>
    <w:basedOn w:val="Normal"/>
    <w:autoRedefine/>
    <w:uiPriority w:val="99"/>
    <w:qFormat/>
    <w:rsid w:val="008B0DAC"/>
    <w:pPr>
      <w:spacing w:after="5" w:line="262" w:lineRule="auto"/>
      <w:ind w:right="52"/>
      <w:contextualSpacing/>
      <w:jc w:val="both"/>
    </w:pPr>
    <w:rPr>
      <w:lang w:val="lv-LV" w:eastAsia="en-US"/>
    </w:rPr>
  </w:style>
  <w:style w:type="paragraph" w:styleId="NoSpacing">
    <w:name w:val="No Spacing"/>
    <w:qFormat/>
    <w:rsid w:val="002F3E79"/>
    <w:pPr>
      <w:suppressAutoHyphens/>
    </w:pPr>
    <w:rPr>
      <w:rFonts w:ascii="Calibri" w:eastAsia="Times New Roman" w:hAnsi="Calibri"/>
      <w:sz w:val="22"/>
      <w:szCs w:val="22"/>
      <w:lang w:eastAsia="en-US"/>
    </w:rPr>
  </w:style>
  <w:style w:type="paragraph" w:customStyle="1" w:styleId="font5">
    <w:name w:val="font5"/>
    <w:basedOn w:val="Normal"/>
    <w:rsid w:val="002F3E79"/>
    <w:pPr>
      <w:spacing w:after="280"/>
    </w:pPr>
    <w:rPr>
      <w:rFonts w:eastAsia="Times New Roman"/>
      <w:sz w:val="22"/>
      <w:lang w:val="lv-LV"/>
    </w:rPr>
  </w:style>
  <w:style w:type="paragraph" w:customStyle="1" w:styleId="font6">
    <w:name w:val="font6"/>
    <w:basedOn w:val="Normal"/>
    <w:rsid w:val="002F3E79"/>
    <w:pPr>
      <w:spacing w:after="280"/>
    </w:pPr>
    <w:rPr>
      <w:rFonts w:ascii="Arial" w:eastAsia="Times New Roman" w:hAnsi="Arial" w:cs="Arial"/>
      <w:sz w:val="22"/>
      <w:lang w:val="lv-LV"/>
    </w:rPr>
  </w:style>
  <w:style w:type="paragraph" w:customStyle="1" w:styleId="xl65">
    <w:name w:val="xl65"/>
    <w:basedOn w:val="Normal"/>
    <w:rsid w:val="002F3E79"/>
    <w:pPr>
      <w:spacing w:after="280"/>
      <w:jc w:val="center"/>
    </w:pPr>
    <w:rPr>
      <w:rFonts w:eastAsia="Times New Roman"/>
      <w:sz w:val="22"/>
      <w:lang w:val="lv-LV"/>
    </w:rPr>
  </w:style>
  <w:style w:type="paragraph" w:customStyle="1" w:styleId="xl66">
    <w:name w:val="xl66"/>
    <w:basedOn w:val="Normal"/>
    <w:rsid w:val="002F3E79"/>
    <w:pPr>
      <w:pBdr>
        <w:top w:val="nil"/>
        <w:left w:val="single" w:sz="8" w:space="0" w:color="00000A"/>
        <w:bottom w:val="nil"/>
        <w:right w:val="nil"/>
      </w:pBdr>
      <w:spacing w:after="280"/>
      <w:jc w:val="center"/>
    </w:pPr>
    <w:rPr>
      <w:rFonts w:eastAsia="Times New Roman"/>
      <w:sz w:val="22"/>
      <w:lang w:val="lv-LV"/>
    </w:rPr>
  </w:style>
  <w:style w:type="paragraph" w:customStyle="1" w:styleId="xl67">
    <w:name w:val="xl67"/>
    <w:basedOn w:val="Normal"/>
    <w:rsid w:val="002F3E79"/>
    <w:pPr>
      <w:pBdr>
        <w:top w:val="nil"/>
        <w:left w:val="single" w:sz="8" w:space="0" w:color="00000A"/>
        <w:bottom w:val="nil"/>
        <w:right w:val="nil"/>
      </w:pBdr>
      <w:spacing w:after="280"/>
      <w:jc w:val="center"/>
    </w:pPr>
    <w:rPr>
      <w:rFonts w:eastAsia="Times New Roman"/>
      <w:sz w:val="22"/>
      <w:lang w:val="lv-LV"/>
    </w:rPr>
  </w:style>
  <w:style w:type="paragraph" w:customStyle="1" w:styleId="xl68">
    <w:name w:val="xl68"/>
    <w:basedOn w:val="Normal"/>
    <w:rsid w:val="002F3E79"/>
    <w:pPr>
      <w:pBdr>
        <w:top w:val="nil"/>
        <w:left w:val="single" w:sz="8" w:space="0" w:color="00000A"/>
        <w:bottom w:val="single" w:sz="8" w:space="0" w:color="00000A"/>
        <w:right w:val="nil"/>
      </w:pBdr>
      <w:spacing w:after="280"/>
      <w:jc w:val="center"/>
    </w:pPr>
    <w:rPr>
      <w:rFonts w:eastAsia="Times New Roman"/>
      <w:sz w:val="22"/>
      <w:lang w:val="lv-LV"/>
    </w:rPr>
  </w:style>
  <w:style w:type="paragraph" w:customStyle="1" w:styleId="xl69">
    <w:name w:val="xl69"/>
    <w:basedOn w:val="Normal"/>
    <w:rsid w:val="002F3E79"/>
    <w:pPr>
      <w:pBdr>
        <w:top w:val="nil"/>
        <w:left w:val="single" w:sz="4" w:space="0" w:color="00000A"/>
        <w:bottom w:val="nil"/>
        <w:right w:val="nil"/>
      </w:pBdr>
      <w:spacing w:after="280"/>
      <w:jc w:val="center"/>
    </w:pPr>
    <w:rPr>
      <w:rFonts w:eastAsia="Times New Roman"/>
      <w:sz w:val="22"/>
      <w:lang w:val="lv-LV"/>
    </w:rPr>
  </w:style>
  <w:style w:type="paragraph" w:customStyle="1" w:styleId="xl70">
    <w:name w:val="xl70"/>
    <w:basedOn w:val="Normal"/>
    <w:rsid w:val="002F3E79"/>
    <w:pPr>
      <w:pBdr>
        <w:top w:val="nil"/>
        <w:left w:val="single" w:sz="4" w:space="0" w:color="00000A"/>
        <w:bottom w:val="nil"/>
        <w:right w:val="nil"/>
      </w:pBdr>
      <w:spacing w:after="280"/>
      <w:jc w:val="center"/>
    </w:pPr>
    <w:rPr>
      <w:rFonts w:eastAsia="Times New Roman"/>
      <w:sz w:val="22"/>
      <w:lang w:val="lv-LV"/>
    </w:rPr>
  </w:style>
  <w:style w:type="paragraph" w:customStyle="1" w:styleId="xl71">
    <w:name w:val="xl71"/>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72">
    <w:name w:val="xl72"/>
    <w:basedOn w:val="Normal"/>
    <w:rsid w:val="002F3E79"/>
    <w:pPr>
      <w:pBdr>
        <w:top w:val="nil"/>
        <w:left w:val="nil"/>
        <w:bottom w:val="single" w:sz="4" w:space="0" w:color="00000A"/>
        <w:right w:val="nil"/>
      </w:pBdr>
      <w:spacing w:after="280"/>
      <w:jc w:val="center"/>
    </w:pPr>
    <w:rPr>
      <w:rFonts w:eastAsia="Times New Roman"/>
      <w:sz w:val="22"/>
      <w:lang w:val="lv-LV"/>
    </w:rPr>
  </w:style>
  <w:style w:type="paragraph" w:customStyle="1" w:styleId="xl73">
    <w:name w:val="xl73"/>
    <w:basedOn w:val="Normal"/>
    <w:rsid w:val="002F3E79"/>
    <w:pPr>
      <w:spacing w:after="280"/>
      <w:jc w:val="center"/>
    </w:pPr>
    <w:rPr>
      <w:rFonts w:eastAsia="Times New Roman"/>
      <w:sz w:val="22"/>
      <w:lang w:val="lv-LV"/>
    </w:rPr>
  </w:style>
  <w:style w:type="paragraph" w:customStyle="1" w:styleId="xl74">
    <w:name w:val="xl74"/>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75">
    <w:name w:val="xl75"/>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76">
    <w:name w:val="xl76"/>
    <w:basedOn w:val="Normal"/>
    <w:rsid w:val="002F3E79"/>
    <w:pPr>
      <w:pBdr>
        <w:top w:val="nil"/>
        <w:left w:val="single" w:sz="4" w:space="0" w:color="00000A"/>
        <w:bottom w:val="nil"/>
        <w:right w:val="nil"/>
      </w:pBdr>
      <w:spacing w:after="280"/>
      <w:jc w:val="center"/>
    </w:pPr>
    <w:rPr>
      <w:rFonts w:eastAsia="Times New Roman"/>
      <w:sz w:val="22"/>
      <w:lang w:val="lv-LV"/>
    </w:rPr>
  </w:style>
  <w:style w:type="paragraph" w:customStyle="1" w:styleId="xl77">
    <w:name w:val="xl77"/>
    <w:basedOn w:val="Normal"/>
    <w:rsid w:val="002F3E79"/>
    <w:pPr>
      <w:pBdr>
        <w:top w:val="nil"/>
        <w:left w:val="single" w:sz="4" w:space="0" w:color="00000A"/>
        <w:bottom w:val="nil"/>
        <w:right w:val="nil"/>
      </w:pBdr>
      <w:spacing w:after="280"/>
      <w:jc w:val="center"/>
    </w:pPr>
    <w:rPr>
      <w:rFonts w:eastAsia="Times New Roman"/>
      <w:sz w:val="22"/>
      <w:lang w:val="lv-LV"/>
    </w:rPr>
  </w:style>
  <w:style w:type="paragraph" w:customStyle="1" w:styleId="xl78">
    <w:name w:val="xl78"/>
    <w:basedOn w:val="Normal"/>
    <w:rsid w:val="002F3E79"/>
    <w:pPr>
      <w:pBdr>
        <w:top w:val="nil"/>
        <w:left w:val="nil"/>
        <w:bottom w:val="single" w:sz="4" w:space="0" w:color="00000A"/>
        <w:right w:val="nil"/>
      </w:pBdr>
      <w:spacing w:after="280"/>
      <w:jc w:val="center"/>
    </w:pPr>
    <w:rPr>
      <w:rFonts w:eastAsia="Times New Roman"/>
      <w:sz w:val="22"/>
      <w:lang w:val="lv-LV"/>
    </w:rPr>
  </w:style>
  <w:style w:type="paragraph" w:customStyle="1" w:styleId="xl79">
    <w:name w:val="xl79"/>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80">
    <w:name w:val="xl80"/>
    <w:basedOn w:val="Normal"/>
    <w:rsid w:val="002F3E79"/>
    <w:pPr>
      <w:pBdr>
        <w:top w:val="nil"/>
        <w:left w:val="single" w:sz="8" w:space="0" w:color="00000A"/>
        <w:bottom w:val="nil"/>
        <w:right w:val="nil"/>
      </w:pBdr>
      <w:spacing w:after="280"/>
    </w:pPr>
    <w:rPr>
      <w:rFonts w:eastAsia="Times New Roman"/>
      <w:sz w:val="22"/>
      <w:lang w:val="lv-LV"/>
    </w:rPr>
  </w:style>
  <w:style w:type="paragraph" w:customStyle="1" w:styleId="xl81">
    <w:name w:val="xl81"/>
    <w:basedOn w:val="Normal"/>
    <w:rsid w:val="002F3E79"/>
    <w:pPr>
      <w:pBdr>
        <w:top w:val="nil"/>
        <w:left w:val="single" w:sz="8" w:space="0" w:color="00000A"/>
        <w:bottom w:val="nil"/>
        <w:right w:val="nil"/>
      </w:pBdr>
      <w:spacing w:after="280"/>
      <w:jc w:val="center"/>
    </w:pPr>
    <w:rPr>
      <w:rFonts w:eastAsia="Times New Roman"/>
      <w:sz w:val="22"/>
      <w:lang w:val="lv-LV"/>
    </w:rPr>
  </w:style>
  <w:style w:type="paragraph" w:customStyle="1" w:styleId="xl82">
    <w:name w:val="xl82"/>
    <w:basedOn w:val="Normal"/>
    <w:rsid w:val="002F3E79"/>
    <w:pPr>
      <w:pBdr>
        <w:top w:val="nil"/>
        <w:left w:val="single" w:sz="8" w:space="0" w:color="00000A"/>
        <w:bottom w:val="single" w:sz="8" w:space="0" w:color="00000A"/>
        <w:right w:val="nil"/>
      </w:pBdr>
      <w:spacing w:after="280"/>
      <w:jc w:val="center"/>
    </w:pPr>
    <w:rPr>
      <w:rFonts w:eastAsia="Times New Roman"/>
      <w:sz w:val="22"/>
      <w:lang w:val="lv-LV"/>
    </w:rPr>
  </w:style>
  <w:style w:type="paragraph" w:customStyle="1" w:styleId="xl83">
    <w:name w:val="xl83"/>
    <w:basedOn w:val="Normal"/>
    <w:rsid w:val="002F3E79"/>
    <w:pPr>
      <w:pBdr>
        <w:top w:val="nil"/>
        <w:left w:val="single" w:sz="4" w:space="0" w:color="00000A"/>
        <w:bottom w:val="nil"/>
        <w:right w:val="nil"/>
      </w:pBdr>
      <w:spacing w:after="280"/>
      <w:jc w:val="center"/>
    </w:pPr>
    <w:rPr>
      <w:rFonts w:eastAsia="Times New Roman"/>
      <w:b/>
      <w:bCs/>
      <w:sz w:val="22"/>
      <w:lang w:val="lv-LV"/>
    </w:rPr>
  </w:style>
  <w:style w:type="paragraph" w:customStyle="1" w:styleId="xl84">
    <w:name w:val="xl84"/>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85">
    <w:name w:val="xl85"/>
    <w:basedOn w:val="Normal"/>
    <w:rsid w:val="002F3E79"/>
    <w:pPr>
      <w:pBdr>
        <w:top w:val="nil"/>
        <w:left w:val="single" w:sz="4" w:space="0" w:color="00000A"/>
        <w:bottom w:val="single" w:sz="4" w:space="0" w:color="00000A"/>
        <w:right w:val="nil"/>
      </w:pBdr>
      <w:spacing w:after="280"/>
      <w:jc w:val="center"/>
    </w:pPr>
    <w:rPr>
      <w:rFonts w:eastAsia="Times New Roman"/>
      <w:b/>
      <w:bCs/>
      <w:sz w:val="22"/>
      <w:lang w:val="lv-LV"/>
    </w:rPr>
  </w:style>
  <w:style w:type="paragraph" w:customStyle="1" w:styleId="xl86">
    <w:name w:val="xl86"/>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87">
    <w:name w:val="xl87"/>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88">
    <w:name w:val="xl88"/>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89">
    <w:name w:val="xl89"/>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90">
    <w:name w:val="xl90"/>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91">
    <w:name w:val="xl91"/>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92">
    <w:name w:val="xl92"/>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93">
    <w:name w:val="xl93"/>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94">
    <w:name w:val="xl94"/>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95">
    <w:name w:val="xl95"/>
    <w:basedOn w:val="Normal"/>
    <w:rsid w:val="002F3E79"/>
    <w:pPr>
      <w:pBdr>
        <w:top w:val="nil"/>
        <w:left w:val="nil"/>
        <w:bottom w:val="single" w:sz="4" w:space="0" w:color="00000A"/>
        <w:right w:val="nil"/>
      </w:pBdr>
      <w:spacing w:after="280"/>
      <w:jc w:val="center"/>
    </w:pPr>
    <w:rPr>
      <w:rFonts w:eastAsia="Times New Roman"/>
      <w:sz w:val="22"/>
      <w:lang w:val="lv-LV"/>
    </w:rPr>
  </w:style>
  <w:style w:type="paragraph" w:customStyle="1" w:styleId="xl96">
    <w:name w:val="xl96"/>
    <w:basedOn w:val="Normal"/>
    <w:rsid w:val="002F3E79"/>
    <w:pPr>
      <w:spacing w:after="280"/>
    </w:pPr>
    <w:rPr>
      <w:rFonts w:eastAsia="Times New Roman"/>
      <w:sz w:val="22"/>
      <w:lang w:val="lv-LV"/>
    </w:rPr>
  </w:style>
  <w:style w:type="paragraph" w:customStyle="1" w:styleId="xl97">
    <w:name w:val="xl97"/>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98">
    <w:name w:val="xl98"/>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99">
    <w:name w:val="xl99"/>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100">
    <w:name w:val="xl100"/>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101">
    <w:name w:val="xl101"/>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102">
    <w:name w:val="xl102"/>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103">
    <w:name w:val="xl103"/>
    <w:basedOn w:val="Normal"/>
    <w:rsid w:val="002F3E79"/>
    <w:pPr>
      <w:pBdr>
        <w:top w:val="nil"/>
        <w:left w:val="single" w:sz="4" w:space="0" w:color="00000A"/>
        <w:bottom w:val="single" w:sz="4" w:space="0" w:color="00000A"/>
        <w:right w:val="nil"/>
      </w:pBdr>
      <w:spacing w:after="280"/>
      <w:jc w:val="center"/>
    </w:pPr>
    <w:rPr>
      <w:rFonts w:eastAsia="Times New Roman"/>
      <w:b/>
      <w:bCs/>
      <w:sz w:val="22"/>
      <w:lang w:val="lv-LV"/>
    </w:rPr>
  </w:style>
  <w:style w:type="paragraph" w:customStyle="1" w:styleId="xl104">
    <w:name w:val="xl104"/>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105">
    <w:name w:val="xl105"/>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106">
    <w:name w:val="xl106"/>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107">
    <w:name w:val="xl107"/>
    <w:basedOn w:val="Normal"/>
    <w:rsid w:val="002F3E79"/>
    <w:pPr>
      <w:pBdr>
        <w:top w:val="nil"/>
        <w:left w:val="single" w:sz="4" w:space="0" w:color="00000A"/>
        <w:bottom w:val="single" w:sz="4" w:space="0" w:color="00000A"/>
        <w:right w:val="nil"/>
      </w:pBdr>
      <w:spacing w:after="280"/>
      <w:jc w:val="center"/>
    </w:pPr>
    <w:rPr>
      <w:rFonts w:eastAsia="Times New Roman"/>
      <w:b/>
      <w:bCs/>
      <w:sz w:val="22"/>
      <w:lang w:val="lv-LV"/>
    </w:rPr>
  </w:style>
  <w:style w:type="paragraph" w:customStyle="1" w:styleId="xl108">
    <w:name w:val="xl108"/>
    <w:basedOn w:val="Normal"/>
    <w:rsid w:val="002F3E79"/>
    <w:pPr>
      <w:pBdr>
        <w:top w:val="nil"/>
        <w:left w:val="single" w:sz="4" w:space="0" w:color="00000A"/>
        <w:bottom w:val="nil"/>
        <w:right w:val="nil"/>
      </w:pBdr>
      <w:spacing w:after="280"/>
      <w:jc w:val="center"/>
    </w:pPr>
    <w:rPr>
      <w:rFonts w:eastAsia="Times New Roman"/>
      <w:b/>
      <w:bCs/>
      <w:sz w:val="22"/>
      <w:lang w:val="lv-LV"/>
    </w:rPr>
  </w:style>
  <w:style w:type="paragraph" w:customStyle="1" w:styleId="xl109">
    <w:name w:val="xl109"/>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110">
    <w:name w:val="xl110"/>
    <w:basedOn w:val="Normal"/>
    <w:rsid w:val="002F3E79"/>
    <w:pPr>
      <w:pBdr>
        <w:top w:val="nil"/>
        <w:left w:val="single" w:sz="4" w:space="0" w:color="00000A"/>
        <w:bottom w:val="single" w:sz="4" w:space="0" w:color="00000A"/>
        <w:right w:val="nil"/>
      </w:pBdr>
      <w:spacing w:after="280"/>
      <w:jc w:val="center"/>
    </w:pPr>
    <w:rPr>
      <w:rFonts w:eastAsia="Times New Roman"/>
      <w:b/>
      <w:bCs/>
      <w:sz w:val="22"/>
      <w:lang w:val="lv-LV"/>
    </w:rPr>
  </w:style>
  <w:style w:type="paragraph" w:customStyle="1" w:styleId="xl111">
    <w:name w:val="xl111"/>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112">
    <w:name w:val="xl112"/>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113">
    <w:name w:val="xl113"/>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114">
    <w:name w:val="xl114"/>
    <w:basedOn w:val="Normal"/>
    <w:rsid w:val="002F3E79"/>
    <w:pPr>
      <w:pBdr>
        <w:top w:val="nil"/>
        <w:left w:val="single" w:sz="4" w:space="0" w:color="00000A"/>
        <w:bottom w:val="nil"/>
        <w:right w:val="nil"/>
      </w:pBdr>
      <w:spacing w:after="280"/>
    </w:pPr>
    <w:rPr>
      <w:rFonts w:eastAsia="Times New Roman"/>
      <w:b/>
      <w:bCs/>
      <w:sz w:val="22"/>
      <w:lang w:val="lv-LV"/>
    </w:rPr>
  </w:style>
  <w:style w:type="paragraph" w:customStyle="1" w:styleId="xl115">
    <w:name w:val="xl115"/>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116">
    <w:name w:val="xl116"/>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117">
    <w:name w:val="xl117"/>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118">
    <w:name w:val="xl118"/>
    <w:basedOn w:val="Normal"/>
    <w:rsid w:val="002F3E79"/>
    <w:pPr>
      <w:pBdr>
        <w:top w:val="nil"/>
        <w:left w:val="single" w:sz="4" w:space="0" w:color="00000A"/>
        <w:bottom w:val="single" w:sz="4" w:space="0" w:color="00000A"/>
        <w:right w:val="nil"/>
      </w:pBdr>
      <w:spacing w:after="280"/>
      <w:jc w:val="center"/>
    </w:pPr>
    <w:rPr>
      <w:rFonts w:eastAsia="Times New Roman"/>
      <w:szCs w:val="24"/>
      <w:lang w:val="lv-LV"/>
    </w:rPr>
  </w:style>
  <w:style w:type="paragraph" w:customStyle="1" w:styleId="xl119">
    <w:name w:val="xl119"/>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120">
    <w:name w:val="xl120"/>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121">
    <w:name w:val="xl121"/>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122">
    <w:name w:val="xl122"/>
    <w:basedOn w:val="Normal"/>
    <w:rsid w:val="002F3E79"/>
    <w:pPr>
      <w:pBdr>
        <w:top w:val="nil"/>
        <w:left w:val="nil"/>
        <w:bottom w:val="single" w:sz="4" w:space="0" w:color="00000A"/>
        <w:right w:val="nil"/>
      </w:pBdr>
      <w:spacing w:after="280"/>
      <w:jc w:val="center"/>
    </w:pPr>
    <w:rPr>
      <w:rFonts w:eastAsia="Times New Roman"/>
      <w:sz w:val="22"/>
      <w:lang w:val="lv-LV"/>
    </w:rPr>
  </w:style>
  <w:style w:type="paragraph" w:customStyle="1" w:styleId="xl123">
    <w:name w:val="xl123"/>
    <w:basedOn w:val="Normal"/>
    <w:rsid w:val="002F3E79"/>
    <w:pPr>
      <w:spacing w:after="280"/>
      <w:jc w:val="center"/>
    </w:pPr>
    <w:rPr>
      <w:rFonts w:eastAsia="Times New Roman"/>
      <w:b/>
      <w:bCs/>
      <w:i/>
      <w:iCs/>
      <w:szCs w:val="24"/>
      <w:lang w:val="lv-LV"/>
    </w:rPr>
  </w:style>
  <w:style w:type="paragraph" w:customStyle="1" w:styleId="xl124">
    <w:name w:val="xl124"/>
    <w:basedOn w:val="Normal"/>
    <w:rsid w:val="002F3E79"/>
    <w:pPr>
      <w:spacing w:after="280"/>
      <w:jc w:val="center"/>
    </w:pPr>
    <w:rPr>
      <w:rFonts w:eastAsia="Times New Roman"/>
      <w:szCs w:val="24"/>
      <w:lang w:val="lv-LV"/>
    </w:rPr>
  </w:style>
  <w:style w:type="paragraph" w:customStyle="1" w:styleId="xl125">
    <w:name w:val="xl125"/>
    <w:basedOn w:val="Normal"/>
    <w:rsid w:val="002F3E79"/>
    <w:pPr>
      <w:pBdr>
        <w:top w:val="nil"/>
        <w:left w:val="nil"/>
        <w:bottom w:val="single" w:sz="8" w:space="0" w:color="00000A"/>
        <w:right w:val="nil"/>
      </w:pBdr>
      <w:spacing w:after="280"/>
      <w:jc w:val="center"/>
    </w:pPr>
    <w:rPr>
      <w:rFonts w:eastAsia="Times New Roman"/>
      <w:szCs w:val="24"/>
      <w:lang w:val="lv-LV"/>
    </w:rPr>
  </w:style>
  <w:style w:type="paragraph" w:customStyle="1" w:styleId="naisnod">
    <w:name w:val="naisnod"/>
    <w:basedOn w:val="Normal"/>
    <w:rsid w:val="002F3E79"/>
    <w:pPr>
      <w:spacing w:before="225" w:after="150" w:line="240" w:lineRule="auto"/>
      <w:jc w:val="center"/>
    </w:pPr>
    <w:rPr>
      <w:rFonts w:eastAsia="Times New Roman"/>
      <w:b/>
      <w:bCs/>
      <w:szCs w:val="24"/>
      <w:lang w:val="lv-LV"/>
    </w:rPr>
  </w:style>
  <w:style w:type="paragraph" w:customStyle="1" w:styleId="naislab">
    <w:name w:val="naislab"/>
    <w:basedOn w:val="Normal"/>
    <w:rsid w:val="002F3E79"/>
    <w:pPr>
      <w:spacing w:before="75" w:after="75" w:line="240" w:lineRule="auto"/>
      <w:jc w:val="right"/>
    </w:pPr>
    <w:rPr>
      <w:rFonts w:eastAsia="Times New Roman"/>
      <w:szCs w:val="24"/>
      <w:lang w:val="lv-LV"/>
    </w:rPr>
  </w:style>
  <w:style w:type="paragraph" w:customStyle="1" w:styleId="xl28">
    <w:name w:val="xl28"/>
    <w:basedOn w:val="Normal"/>
    <w:rsid w:val="002F3E79"/>
    <w:pPr>
      <w:pBdr>
        <w:top w:val="nil"/>
        <w:left w:val="single" w:sz="8" w:space="0" w:color="00000A"/>
        <w:bottom w:val="nil"/>
        <w:right w:val="nil"/>
      </w:pBdr>
      <w:spacing w:after="280"/>
      <w:jc w:val="center"/>
    </w:pPr>
    <w:rPr>
      <w:rFonts w:eastAsia="Times New Roman"/>
      <w:sz w:val="22"/>
      <w:lang w:val="lv-LV"/>
    </w:rPr>
  </w:style>
  <w:style w:type="paragraph" w:customStyle="1" w:styleId="xl29">
    <w:name w:val="xl29"/>
    <w:basedOn w:val="Normal"/>
    <w:rsid w:val="002F3E79"/>
    <w:pPr>
      <w:pBdr>
        <w:top w:val="nil"/>
        <w:left w:val="single" w:sz="8" w:space="0" w:color="00000A"/>
        <w:bottom w:val="nil"/>
        <w:right w:val="nil"/>
      </w:pBdr>
      <w:spacing w:after="280"/>
    </w:pPr>
    <w:rPr>
      <w:rFonts w:eastAsia="Times New Roman"/>
      <w:sz w:val="22"/>
      <w:lang w:val="lv-LV"/>
    </w:rPr>
  </w:style>
  <w:style w:type="paragraph" w:customStyle="1" w:styleId="xl30">
    <w:name w:val="xl30"/>
    <w:basedOn w:val="Normal"/>
    <w:rsid w:val="002F3E79"/>
    <w:pPr>
      <w:pBdr>
        <w:top w:val="nil"/>
        <w:left w:val="single" w:sz="8" w:space="0" w:color="00000A"/>
        <w:bottom w:val="nil"/>
        <w:right w:val="nil"/>
      </w:pBdr>
      <w:spacing w:after="280"/>
      <w:jc w:val="center"/>
    </w:pPr>
    <w:rPr>
      <w:rFonts w:eastAsia="Times New Roman"/>
      <w:sz w:val="22"/>
      <w:lang w:val="lv-LV"/>
    </w:rPr>
  </w:style>
  <w:style w:type="paragraph" w:customStyle="1" w:styleId="xl31">
    <w:name w:val="xl31"/>
    <w:basedOn w:val="Normal"/>
    <w:rsid w:val="002F3E79"/>
    <w:pPr>
      <w:pBdr>
        <w:top w:val="nil"/>
        <w:left w:val="single" w:sz="8" w:space="0" w:color="00000A"/>
        <w:bottom w:val="single" w:sz="8" w:space="0" w:color="00000A"/>
        <w:right w:val="nil"/>
      </w:pBdr>
      <w:spacing w:after="280"/>
      <w:jc w:val="center"/>
    </w:pPr>
    <w:rPr>
      <w:rFonts w:eastAsia="Times New Roman"/>
      <w:sz w:val="22"/>
      <w:lang w:val="lv-LV"/>
    </w:rPr>
  </w:style>
  <w:style w:type="paragraph" w:customStyle="1" w:styleId="xl32">
    <w:name w:val="xl32"/>
    <w:basedOn w:val="Normal"/>
    <w:rsid w:val="002F3E79"/>
    <w:pPr>
      <w:pBdr>
        <w:top w:val="nil"/>
        <w:left w:val="single" w:sz="8" w:space="0" w:color="00000A"/>
        <w:bottom w:val="single" w:sz="4" w:space="0" w:color="00000A"/>
        <w:right w:val="nil"/>
      </w:pBdr>
      <w:spacing w:after="280"/>
      <w:jc w:val="center"/>
    </w:pPr>
    <w:rPr>
      <w:rFonts w:eastAsia="Times New Roman"/>
      <w:sz w:val="22"/>
      <w:lang w:val="lv-LV"/>
    </w:rPr>
  </w:style>
  <w:style w:type="paragraph" w:customStyle="1" w:styleId="xl33">
    <w:name w:val="xl33"/>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34">
    <w:name w:val="xl34"/>
    <w:basedOn w:val="Normal"/>
    <w:rsid w:val="002F3E79"/>
    <w:pPr>
      <w:pBdr>
        <w:top w:val="nil"/>
        <w:left w:val="single" w:sz="4" w:space="0" w:color="00000A"/>
        <w:bottom w:val="single" w:sz="4" w:space="0" w:color="00000A"/>
        <w:right w:val="nil"/>
      </w:pBdr>
      <w:spacing w:after="280"/>
      <w:jc w:val="center"/>
    </w:pPr>
    <w:rPr>
      <w:rFonts w:eastAsia="Times New Roman"/>
      <w:b/>
      <w:bCs/>
      <w:sz w:val="22"/>
      <w:lang w:val="lv-LV"/>
    </w:rPr>
  </w:style>
  <w:style w:type="paragraph" w:customStyle="1" w:styleId="xl35">
    <w:name w:val="xl35"/>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36">
    <w:name w:val="xl36"/>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37">
    <w:name w:val="xl37"/>
    <w:basedOn w:val="Normal"/>
    <w:rsid w:val="002F3E79"/>
    <w:pPr>
      <w:pBdr>
        <w:top w:val="nil"/>
        <w:left w:val="single" w:sz="8" w:space="0" w:color="00000A"/>
        <w:bottom w:val="single" w:sz="4" w:space="0" w:color="00000A"/>
        <w:right w:val="nil"/>
      </w:pBdr>
      <w:spacing w:after="280"/>
      <w:jc w:val="center"/>
    </w:pPr>
    <w:rPr>
      <w:rFonts w:eastAsia="Times New Roman"/>
      <w:sz w:val="22"/>
      <w:lang w:val="lv-LV"/>
    </w:rPr>
  </w:style>
  <w:style w:type="paragraph" w:customStyle="1" w:styleId="xl38">
    <w:name w:val="xl38"/>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39">
    <w:name w:val="xl39"/>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40">
    <w:name w:val="xl40"/>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41">
    <w:name w:val="xl41"/>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42">
    <w:name w:val="xl42"/>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43">
    <w:name w:val="xl43"/>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44">
    <w:name w:val="xl44"/>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45">
    <w:name w:val="xl45"/>
    <w:basedOn w:val="Normal"/>
    <w:rsid w:val="002F3E79"/>
    <w:pPr>
      <w:pBdr>
        <w:top w:val="nil"/>
        <w:left w:val="single" w:sz="4" w:space="0" w:color="00000A"/>
        <w:bottom w:val="single" w:sz="4" w:space="0" w:color="00000A"/>
        <w:right w:val="nil"/>
      </w:pBdr>
      <w:spacing w:after="280"/>
      <w:jc w:val="center"/>
    </w:pPr>
    <w:rPr>
      <w:rFonts w:eastAsia="Times New Roman"/>
      <w:b/>
      <w:bCs/>
      <w:sz w:val="22"/>
      <w:lang w:val="lv-LV"/>
    </w:rPr>
  </w:style>
  <w:style w:type="paragraph" w:customStyle="1" w:styleId="xl46">
    <w:name w:val="xl46"/>
    <w:basedOn w:val="Normal"/>
    <w:rsid w:val="002F3E79"/>
    <w:pPr>
      <w:pBdr>
        <w:top w:val="nil"/>
        <w:left w:val="single" w:sz="8" w:space="0" w:color="00000A"/>
        <w:bottom w:val="single" w:sz="4" w:space="0" w:color="00000A"/>
        <w:right w:val="nil"/>
      </w:pBdr>
      <w:spacing w:after="280"/>
      <w:jc w:val="center"/>
    </w:pPr>
    <w:rPr>
      <w:rFonts w:eastAsia="Times New Roman"/>
      <w:sz w:val="22"/>
      <w:lang w:val="lv-LV"/>
    </w:rPr>
  </w:style>
  <w:style w:type="paragraph" w:customStyle="1" w:styleId="xl47">
    <w:name w:val="xl47"/>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48">
    <w:name w:val="xl48"/>
    <w:basedOn w:val="Normal"/>
    <w:rsid w:val="002F3E79"/>
    <w:pPr>
      <w:pBdr>
        <w:top w:val="nil"/>
        <w:left w:val="single" w:sz="4" w:space="0" w:color="00000A"/>
        <w:bottom w:val="single" w:sz="4" w:space="0" w:color="00000A"/>
        <w:right w:val="nil"/>
      </w:pBdr>
      <w:spacing w:after="280"/>
      <w:jc w:val="center"/>
    </w:pPr>
    <w:rPr>
      <w:rFonts w:eastAsia="Times New Roman"/>
      <w:b/>
      <w:bCs/>
      <w:sz w:val="22"/>
      <w:lang w:val="lv-LV"/>
    </w:rPr>
  </w:style>
  <w:style w:type="paragraph" w:customStyle="1" w:styleId="xl49">
    <w:name w:val="xl49"/>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50">
    <w:name w:val="xl50"/>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51">
    <w:name w:val="xl51"/>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52">
    <w:name w:val="xl52"/>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53">
    <w:name w:val="xl53"/>
    <w:basedOn w:val="Normal"/>
    <w:rsid w:val="002F3E79"/>
    <w:pPr>
      <w:pBdr>
        <w:top w:val="nil"/>
        <w:left w:val="single" w:sz="4" w:space="0" w:color="00000A"/>
        <w:bottom w:val="single" w:sz="4" w:space="0" w:color="00000A"/>
        <w:right w:val="nil"/>
      </w:pBdr>
      <w:spacing w:after="280"/>
      <w:jc w:val="center"/>
    </w:pPr>
    <w:rPr>
      <w:rFonts w:eastAsia="Times New Roman"/>
      <w:b/>
      <w:bCs/>
      <w:sz w:val="22"/>
      <w:lang w:val="lv-LV"/>
    </w:rPr>
  </w:style>
  <w:style w:type="paragraph" w:customStyle="1" w:styleId="xl54">
    <w:name w:val="xl54"/>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55">
    <w:name w:val="xl55"/>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56">
    <w:name w:val="xl56"/>
    <w:basedOn w:val="Normal"/>
    <w:rsid w:val="002F3E79"/>
    <w:pPr>
      <w:pBdr>
        <w:top w:val="nil"/>
        <w:left w:val="single" w:sz="8" w:space="0" w:color="00000A"/>
        <w:bottom w:val="single" w:sz="4" w:space="0" w:color="00000A"/>
        <w:right w:val="nil"/>
      </w:pBdr>
      <w:spacing w:after="280"/>
    </w:pPr>
    <w:rPr>
      <w:rFonts w:eastAsia="Times New Roman"/>
      <w:szCs w:val="24"/>
      <w:lang w:val="lv-LV"/>
    </w:rPr>
  </w:style>
  <w:style w:type="paragraph" w:customStyle="1" w:styleId="xl57">
    <w:name w:val="xl57"/>
    <w:basedOn w:val="Normal"/>
    <w:rsid w:val="002F3E79"/>
    <w:pPr>
      <w:pBdr>
        <w:top w:val="nil"/>
        <w:left w:val="single" w:sz="4" w:space="0" w:color="00000A"/>
        <w:bottom w:val="single" w:sz="4" w:space="0" w:color="00000A"/>
        <w:right w:val="nil"/>
      </w:pBdr>
      <w:spacing w:after="280"/>
    </w:pPr>
    <w:rPr>
      <w:rFonts w:eastAsia="Times New Roman"/>
      <w:szCs w:val="24"/>
      <w:lang w:val="lv-LV"/>
    </w:rPr>
  </w:style>
  <w:style w:type="paragraph" w:customStyle="1" w:styleId="xl58">
    <w:name w:val="xl58"/>
    <w:basedOn w:val="Normal"/>
    <w:rsid w:val="002F3E79"/>
    <w:pPr>
      <w:pBdr>
        <w:top w:val="nil"/>
        <w:left w:val="single" w:sz="8" w:space="0" w:color="00000A"/>
        <w:bottom w:val="single" w:sz="4" w:space="0" w:color="00000A"/>
        <w:right w:val="nil"/>
      </w:pBdr>
      <w:spacing w:after="280"/>
    </w:pPr>
    <w:rPr>
      <w:rFonts w:ascii="Helv" w:eastAsia="Times New Roman" w:hAnsi="Helv"/>
      <w:szCs w:val="24"/>
      <w:lang w:val="lv-LV"/>
    </w:rPr>
  </w:style>
  <w:style w:type="paragraph" w:customStyle="1" w:styleId="xl59">
    <w:name w:val="xl59"/>
    <w:basedOn w:val="Normal"/>
    <w:rsid w:val="002F3E79"/>
    <w:pPr>
      <w:pBdr>
        <w:top w:val="nil"/>
        <w:left w:val="single" w:sz="4" w:space="0" w:color="00000A"/>
        <w:bottom w:val="single" w:sz="4" w:space="0" w:color="00000A"/>
        <w:right w:val="nil"/>
      </w:pBdr>
      <w:spacing w:after="280"/>
    </w:pPr>
    <w:rPr>
      <w:rFonts w:ascii="Helv" w:eastAsia="Times New Roman" w:hAnsi="Helv"/>
      <w:szCs w:val="24"/>
      <w:lang w:val="lv-LV"/>
    </w:rPr>
  </w:style>
  <w:style w:type="paragraph" w:customStyle="1" w:styleId="FR1">
    <w:name w:val="FR1"/>
    <w:rsid w:val="002F3E79"/>
    <w:pPr>
      <w:widowControl w:val="0"/>
      <w:suppressAutoHyphens/>
      <w:ind w:left="1600"/>
    </w:pPr>
    <w:rPr>
      <w:rFonts w:ascii="Arial" w:eastAsia="Times New Roman" w:hAnsi="Arial" w:cs="Arial"/>
      <w:b/>
      <w:bCs/>
      <w:i/>
      <w:iCs/>
      <w:sz w:val="22"/>
      <w:szCs w:val="22"/>
      <w:lang w:val="en-US" w:eastAsia="en-US"/>
    </w:rPr>
  </w:style>
  <w:style w:type="paragraph" w:styleId="Revision">
    <w:name w:val="Revision"/>
    <w:uiPriority w:val="99"/>
    <w:semiHidden/>
    <w:rsid w:val="002F3E79"/>
    <w:pPr>
      <w:suppressAutoHyphens/>
    </w:pPr>
    <w:rPr>
      <w:rFonts w:eastAsia="Times New Roman"/>
      <w:sz w:val="24"/>
      <w:szCs w:val="24"/>
      <w:lang w:eastAsia="en-US"/>
    </w:rPr>
  </w:style>
  <w:style w:type="paragraph" w:customStyle="1" w:styleId="Heading3Gints">
    <w:name w:val="Heading 3 Gints"/>
    <w:basedOn w:val="Virsraksts3"/>
    <w:link w:val="Heading3GintsChar"/>
    <w:autoRedefine/>
    <w:rsid w:val="002F3E79"/>
    <w:pPr>
      <w:keepLines/>
      <w:numPr>
        <w:numId w:val="3"/>
      </w:numPr>
      <w:tabs>
        <w:tab w:val="left" w:pos="2268"/>
      </w:tabs>
      <w:spacing w:before="0" w:after="0" w:line="240" w:lineRule="auto"/>
      <w:ind w:left="2268" w:hanging="992"/>
      <w:jc w:val="both"/>
    </w:pPr>
    <w:rPr>
      <w:rFonts w:ascii="Times New Roman" w:hAnsi="Times New Roman"/>
      <w:b w:val="0"/>
      <w:bCs w:val="0"/>
      <w:sz w:val="24"/>
      <w:szCs w:val="24"/>
      <w:lang w:val="lv-LV"/>
    </w:rPr>
  </w:style>
  <w:style w:type="paragraph" w:customStyle="1" w:styleId="Rindkopa">
    <w:name w:val="Rindkopa"/>
    <w:basedOn w:val="Normal"/>
    <w:next w:val="Normal"/>
    <w:rsid w:val="00E20492"/>
    <w:pPr>
      <w:spacing w:after="0" w:line="240" w:lineRule="auto"/>
      <w:ind w:left="851"/>
      <w:jc w:val="both"/>
    </w:pPr>
    <w:rPr>
      <w:rFonts w:ascii="Arial" w:eastAsia="Times New Roman" w:hAnsi="Arial"/>
      <w:sz w:val="20"/>
      <w:szCs w:val="24"/>
      <w:lang w:val="lv-LV" w:eastAsia="ar-SA"/>
    </w:rPr>
  </w:style>
  <w:style w:type="paragraph" w:customStyle="1" w:styleId="Punkts">
    <w:name w:val="Punkts"/>
    <w:basedOn w:val="Normal"/>
    <w:rsid w:val="00E20492"/>
    <w:pPr>
      <w:spacing w:after="0" w:line="240" w:lineRule="auto"/>
    </w:pPr>
    <w:rPr>
      <w:rFonts w:ascii="Arial" w:eastAsia="Times New Roman" w:hAnsi="Arial"/>
      <w:b/>
      <w:sz w:val="20"/>
      <w:szCs w:val="24"/>
      <w:lang w:val="lv-LV" w:eastAsia="ar-SA"/>
    </w:rPr>
  </w:style>
  <w:style w:type="paragraph" w:customStyle="1" w:styleId="Apakpunkts">
    <w:name w:val="Apakšpunkts"/>
    <w:basedOn w:val="Normal"/>
    <w:link w:val="ApakpunktsChar"/>
    <w:rsid w:val="00E20492"/>
    <w:pPr>
      <w:spacing w:after="0" w:line="240" w:lineRule="auto"/>
      <w:ind w:left="720" w:hanging="360"/>
    </w:pPr>
    <w:rPr>
      <w:rFonts w:ascii="Arial" w:eastAsia="Times New Roman" w:hAnsi="Arial"/>
      <w:b/>
      <w:sz w:val="20"/>
      <w:szCs w:val="24"/>
      <w:lang w:val="x-none" w:eastAsia="ar-SA"/>
    </w:rPr>
  </w:style>
  <w:style w:type="paragraph" w:customStyle="1" w:styleId="Virsraksts71">
    <w:name w:val="Virsraksts 71"/>
    <w:basedOn w:val="Normal"/>
    <w:next w:val="Normal"/>
    <w:rsid w:val="003E335A"/>
    <w:pPr>
      <w:keepNext/>
      <w:tabs>
        <w:tab w:val="left" w:pos="360"/>
        <w:tab w:val="left" w:pos="1440"/>
        <w:tab w:val="left" w:pos="1800"/>
      </w:tabs>
      <w:spacing w:after="0" w:line="240" w:lineRule="auto"/>
      <w:ind w:left="360"/>
      <w:jc w:val="center"/>
    </w:pPr>
    <w:rPr>
      <w:rFonts w:eastAsia="Times New Roman"/>
      <w:b/>
      <w:bCs/>
      <w:i/>
      <w:iCs/>
      <w:sz w:val="22"/>
      <w:lang w:val="lv-LV" w:eastAsia="ar-SA"/>
    </w:rPr>
  </w:style>
  <w:style w:type="paragraph" w:customStyle="1" w:styleId="BodyText21">
    <w:name w:val="Body Text 21"/>
    <w:basedOn w:val="Normal"/>
    <w:rsid w:val="00315AF3"/>
    <w:pPr>
      <w:tabs>
        <w:tab w:val="left" w:pos="709"/>
      </w:tabs>
      <w:spacing w:after="0" w:line="240" w:lineRule="auto"/>
      <w:ind w:left="720"/>
      <w:jc w:val="both"/>
    </w:pPr>
    <w:rPr>
      <w:rFonts w:eastAsia="Times New Roman"/>
      <w:sz w:val="26"/>
      <w:szCs w:val="20"/>
      <w:lang w:val="lv-LV"/>
    </w:rPr>
  </w:style>
  <w:style w:type="paragraph" w:customStyle="1" w:styleId="A1">
    <w:name w:val="A1"/>
    <w:basedOn w:val="Normal"/>
    <w:qFormat/>
    <w:rsid w:val="00F5633E"/>
    <w:pPr>
      <w:keepNext/>
      <w:numPr>
        <w:numId w:val="7"/>
      </w:numPr>
      <w:spacing w:before="360" w:after="120" w:line="240" w:lineRule="auto"/>
      <w:ind w:left="255" w:hanging="255"/>
      <w:jc w:val="center"/>
    </w:pPr>
    <w:rPr>
      <w:rFonts w:eastAsia="Times New Roman"/>
      <w:b/>
      <w:bCs/>
      <w:sz w:val="28"/>
      <w:szCs w:val="28"/>
      <w:lang w:val="lv-LV"/>
    </w:rPr>
  </w:style>
  <w:style w:type="paragraph" w:customStyle="1" w:styleId="A2">
    <w:name w:val="A2"/>
    <w:basedOn w:val="Normal"/>
    <w:qFormat/>
    <w:rsid w:val="00F5633E"/>
    <w:pPr>
      <w:keepNext/>
      <w:spacing w:before="60" w:after="60" w:line="240" w:lineRule="auto"/>
      <w:ind w:left="567" w:hanging="539"/>
      <w:jc w:val="both"/>
    </w:pPr>
    <w:rPr>
      <w:rFonts w:eastAsia="Times New Roman"/>
      <w:b/>
      <w:bCs/>
      <w:i/>
      <w:iCs/>
      <w:szCs w:val="28"/>
      <w:lang w:val="lv-LV"/>
    </w:rPr>
  </w:style>
  <w:style w:type="paragraph" w:customStyle="1" w:styleId="A3">
    <w:name w:val="A3"/>
    <w:basedOn w:val="Normal"/>
    <w:link w:val="A3Char"/>
    <w:qFormat/>
    <w:rsid w:val="00F5633E"/>
    <w:pPr>
      <w:spacing w:after="280"/>
      <w:ind w:left="540" w:hanging="540"/>
      <w:jc w:val="both"/>
    </w:pPr>
    <w:rPr>
      <w:rFonts w:eastAsia="Times New Roman"/>
      <w:bCs/>
      <w:iCs/>
      <w:szCs w:val="28"/>
      <w:lang w:val="lv-LV"/>
    </w:rPr>
  </w:style>
  <w:style w:type="paragraph" w:customStyle="1" w:styleId="A4">
    <w:name w:val="A4"/>
    <w:basedOn w:val="Normal"/>
    <w:qFormat/>
    <w:rsid w:val="00F5633E"/>
    <w:pPr>
      <w:spacing w:after="280"/>
      <w:ind w:hanging="1002"/>
      <w:jc w:val="both"/>
    </w:pPr>
    <w:rPr>
      <w:rFonts w:eastAsia="Times New Roman"/>
      <w:bCs/>
      <w:iCs/>
      <w:szCs w:val="28"/>
      <w:lang w:val="lv-LV"/>
    </w:rPr>
  </w:style>
  <w:style w:type="paragraph" w:customStyle="1" w:styleId="A5">
    <w:name w:val="A5"/>
    <w:basedOn w:val="Normal"/>
    <w:qFormat/>
    <w:rsid w:val="00F5633E"/>
    <w:pPr>
      <w:widowControl w:val="0"/>
      <w:tabs>
        <w:tab w:val="left" w:pos="1560"/>
      </w:tabs>
      <w:spacing w:after="120" w:line="240" w:lineRule="auto"/>
      <w:ind w:left="1560"/>
      <w:jc w:val="both"/>
    </w:pPr>
    <w:rPr>
      <w:rFonts w:eastAsia="Times New Roman"/>
      <w:szCs w:val="24"/>
      <w:lang w:val="lv-LV"/>
    </w:rPr>
  </w:style>
  <w:style w:type="paragraph" w:customStyle="1" w:styleId="Vre">
    <w:name w:val="Vēre"/>
    <w:basedOn w:val="Normal"/>
  </w:style>
  <w:style w:type="numbering" w:customStyle="1" w:styleId="NoList1">
    <w:name w:val="No List1"/>
    <w:semiHidden/>
    <w:rsid w:val="002F3E79"/>
  </w:style>
  <w:style w:type="numbering" w:styleId="111111">
    <w:name w:val="Outline List 2"/>
    <w:rsid w:val="002F3E79"/>
  </w:style>
  <w:style w:type="table" w:styleId="TableGrid">
    <w:name w:val="Table Grid"/>
    <w:basedOn w:val="TableNormal"/>
    <w:uiPriority w:val="59"/>
    <w:rsid w:val="00ED5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2F3E7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32D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oja.lv/" TargetMode="External"/><Relationship Id="rId18" Type="http://schemas.openxmlformats.org/officeDocument/2006/relationships/hyperlink" Target="http://www.aloja.l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aloja.lv/" TargetMode="External"/><Relationship Id="rId17" Type="http://schemas.openxmlformats.org/officeDocument/2006/relationships/hyperlink" Target="http://www.aloja.lv/" TargetMode="External"/><Relationship Id="rId2" Type="http://schemas.openxmlformats.org/officeDocument/2006/relationships/numbering" Target="numbering.xml"/><Relationship Id="rId16" Type="http://schemas.openxmlformats.org/officeDocument/2006/relationships/hyperlink" Target="http://www.aloja.lv/" TargetMode="External"/><Relationship Id="rId20" Type="http://schemas.openxmlformats.org/officeDocument/2006/relationships/hyperlink" Target="http://www.aloja.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me@aloja.lv" TargetMode="External"/><Relationship Id="rId5" Type="http://schemas.openxmlformats.org/officeDocument/2006/relationships/settings" Target="settings.xml"/><Relationship Id="rId15" Type="http://schemas.openxmlformats.org/officeDocument/2006/relationships/hyperlink" Target="http://www.aloja.lv/" TargetMode="External"/><Relationship Id="rId23" Type="http://schemas.openxmlformats.org/officeDocument/2006/relationships/theme" Target="theme/theme1.xml"/><Relationship Id="rId10" Type="http://schemas.openxmlformats.org/officeDocument/2006/relationships/hyperlink" Target="mailto:pauls.lielmanis@aloja.lv" TargetMode="External"/><Relationship Id="rId19" Type="http://schemas.openxmlformats.org/officeDocument/2006/relationships/hyperlink" Target="http://www.aloja.lv/" TargetMode="External"/><Relationship Id="rId4" Type="http://schemas.microsoft.com/office/2007/relationships/stylesWithEffects" Target="stylesWithEffects.xml"/><Relationship Id="rId9" Type="http://schemas.openxmlformats.org/officeDocument/2006/relationships/hyperlink" Target="mailto:dace.reizniece@aloja.lv" TargetMode="External"/><Relationship Id="rId14" Type="http://schemas.openxmlformats.org/officeDocument/2006/relationships/hyperlink" Target="http://www.aloja.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F97E6-5AA5-4125-8281-CB04D765C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36554</Words>
  <Characters>20837</Characters>
  <Application>Microsoft Office Word</Application>
  <DocSecurity>0</DocSecurity>
  <Lines>173</Lines>
  <Paragraphs>114</Paragraphs>
  <ScaleCrop>false</ScaleCrop>
  <HeadingPairs>
    <vt:vector size="2" baseType="variant">
      <vt:variant>
        <vt:lpstr>Title</vt:lpstr>
      </vt:variant>
      <vt:variant>
        <vt:i4>1</vt:i4>
      </vt:variant>
    </vt:vector>
  </HeadingPairs>
  <TitlesOfParts>
    <vt:vector size="1" baseType="lpstr">
      <vt:lpstr>Apstiprināts</vt:lpstr>
    </vt:vector>
  </TitlesOfParts>
  <Company/>
  <LinksUpToDate>false</LinksUpToDate>
  <CharactersWithSpaces>57277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Jurists</dc:creator>
  <cp:lastModifiedBy>°</cp:lastModifiedBy>
  <cp:revision>2</cp:revision>
  <cp:lastPrinted>2015-08-03T08:55:00Z</cp:lastPrinted>
  <dcterms:created xsi:type="dcterms:W3CDTF">2015-09-08T06:21:00Z</dcterms:created>
  <dcterms:modified xsi:type="dcterms:W3CDTF">2015-09-08T06:21:00Z</dcterms:modified>
  <dc:language>lv-LV</dc:language>
</cp:coreProperties>
</file>