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Apstiprināts</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 xml:space="preserve">Alojas novada domes </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Iepirkumu komisijas</w:t>
      </w:r>
    </w:p>
    <w:p w:rsidR="00646A2A" w:rsidRPr="00C3446C" w:rsidRDefault="00646A2A" w:rsidP="00646A2A">
      <w:pPr>
        <w:spacing w:after="0"/>
        <w:ind w:left="0" w:firstLine="0"/>
        <w:jc w:val="right"/>
        <w:rPr>
          <w:rFonts w:eastAsia="Calibri" w:cs="Times New Roman"/>
          <w:sz w:val="22"/>
          <w:lang w:eastAsia="lv-LV"/>
        </w:rPr>
      </w:pPr>
      <w:r w:rsidRPr="00C3446C">
        <w:rPr>
          <w:rFonts w:eastAsia="Calibri" w:cs="Times New Roman"/>
          <w:sz w:val="22"/>
          <w:lang w:eastAsia="lv-LV"/>
        </w:rPr>
        <w:t>201</w:t>
      </w:r>
      <w:r w:rsidR="00526D63" w:rsidRPr="00C3446C">
        <w:rPr>
          <w:rFonts w:eastAsia="Calibri" w:cs="Times New Roman"/>
          <w:sz w:val="22"/>
          <w:lang w:eastAsia="lv-LV"/>
        </w:rPr>
        <w:t>7</w:t>
      </w:r>
      <w:r w:rsidRPr="00C3446C">
        <w:rPr>
          <w:rFonts w:eastAsia="Calibri" w:cs="Times New Roman"/>
          <w:sz w:val="22"/>
          <w:lang w:eastAsia="lv-LV"/>
        </w:rPr>
        <w:t xml:space="preserve">. gada </w:t>
      </w:r>
      <w:r w:rsidR="00C3446C" w:rsidRPr="00C3446C">
        <w:rPr>
          <w:rFonts w:eastAsia="Calibri" w:cs="Times New Roman"/>
          <w:sz w:val="22"/>
          <w:lang w:eastAsia="lv-LV"/>
        </w:rPr>
        <w:t>21</w:t>
      </w:r>
      <w:r w:rsidR="00CE50D8" w:rsidRPr="00C3446C">
        <w:rPr>
          <w:rFonts w:eastAsia="Calibri" w:cs="Times New Roman"/>
          <w:sz w:val="22"/>
          <w:lang w:eastAsia="lv-LV"/>
        </w:rPr>
        <w:t xml:space="preserve">. </w:t>
      </w:r>
      <w:r w:rsidR="00C3446C" w:rsidRPr="00C3446C">
        <w:rPr>
          <w:rFonts w:eastAsia="Calibri" w:cs="Times New Roman"/>
          <w:sz w:val="22"/>
          <w:lang w:eastAsia="lv-LV"/>
        </w:rPr>
        <w:t>jūlija</w:t>
      </w:r>
      <w:r w:rsidRPr="00C3446C">
        <w:rPr>
          <w:rFonts w:eastAsia="Calibri" w:cs="Times New Roman"/>
          <w:sz w:val="22"/>
          <w:lang w:eastAsia="lv-LV"/>
        </w:rPr>
        <w:t xml:space="preserve"> sēdē</w:t>
      </w:r>
    </w:p>
    <w:p w:rsidR="00646A2A" w:rsidRDefault="00D20A75" w:rsidP="00646A2A">
      <w:pPr>
        <w:spacing w:after="0"/>
        <w:ind w:left="0" w:firstLine="0"/>
        <w:jc w:val="right"/>
        <w:rPr>
          <w:rFonts w:eastAsia="Calibri" w:cs="Times New Roman"/>
          <w:sz w:val="22"/>
          <w:lang w:eastAsia="lv-LV"/>
        </w:rPr>
      </w:pPr>
      <w:r w:rsidRPr="00C3446C">
        <w:rPr>
          <w:rFonts w:eastAsia="Calibri" w:cs="Times New Roman"/>
          <w:sz w:val="22"/>
          <w:lang w:eastAsia="lv-LV"/>
        </w:rPr>
        <w:t xml:space="preserve">Protokola Nr. </w:t>
      </w:r>
      <w:r w:rsidR="00F7346C" w:rsidRPr="00C3446C">
        <w:rPr>
          <w:rFonts w:eastAsia="Calibri" w:cs="Times New Roman"/>
          <w:sz w:val="22"/>
          <w:lang w:eastAsia="lv-LV"/>
        </w:rPr>
        <w:t>AND/2017/</w:t>
      </w:r>
      <w:r w:rsidR="00FF4FDE" w:rsidRPr="00C3446C">
        <w:rPr>
          <w:rFonts w:eastAsia="Calibri" w:cs="Times New Roman"/>
          <w:sz w:val="22"/>
          <w:lang w:eastAsia="lv-LV"/>
        </w:rPr>
        <w:t>18</w:t>
      </w:r>
      <w:r w:rsidR="003542BB" w:rsidRPr="00C3446C">
        <w:rPr>
          <w:rFonts w:eastAsia="Calibri" w:cs="Times New Roman"/>
          <w:sz w:val="22"/>
          <w:lang w:eastAsia="lv-LV"/>
        </w:rPr>
        <w:t>-01</w:t>
      </w:r>
      <w:r w:rsidR="00646A2A">
        <w:rPr>
          <w:rFonts w:eastAsia="Calibri" w:cs="Times New Roman"/>
          <w:sz w:val="22"/>
          <w:lang w:eastAsia="lv-LV"/>
        </w:rPr>
        <w:t xml:space="preserve"> </w:t>
      </w: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center"/>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sz w:val="28"/>
          <w:szCs w:val="28"/>
          <w:lang w:eastAsia="lv-LV"/>
        </w:rPr>
        <w:t xml:space="preserve">Iepirkuma Publisko iepirkumu likuma </w:t>
      </w:r>
      <w:r w:rsidR="00DA6089">
        <w:rPr>
          <w:rFonts w:eastAsia="Calibri" w:cs="Times New Roman"/>
          <w:sz w:val="28"/>
          <w:szCs w:val="28"/>
          <w:lang w:eastAsia="lv-LV"/>
        </w:rPr>
        <w:t>9.</w:t>
      </w:r>
      <w:r>
        <w:rPr>
          <w:rFonts w:eastAsia="Calibri" w:cs="Times New Roman"/>
          <w:sz w:val="28"/>
          <w:szCs w:val="28"/>
          <w:lang w:eastAsia="lv-LV"/>
        </w:rPr>
        <w:t xml:space="preserve"> panta kārtībā</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32"/>
          <w:szCs w:val="32"/>
          <w:lang w:eastAsia="lv-LV"/>
        </w:rPr>
      </w:pPr>
      <w:r>
        <w:rPr>
          <w:rFonts w:eastAsia="Calibri" w:cs="Times New Roman"/>
          <w:b/>
          <w:sz w:val="32"/>
          <w:szCs w:val="32"/>
          <w:lang w:eastAsia="lv-LV"/>
        </w:rPr>
        <w:t>„</w:t>
      </w:r>
      <w:r w:rsidR="007A10FD" w:rsidRPr="007A10FD">
        <w:rPr>
          <w:bCs/>
        </w:rPr>
        <w:t xml:space="preserve"> </w:t>
      </w:r>
      <w:r w:rsidR="007A10FD" w:rsidRPr="007A10FD">
        <w:rPr>
          <w:rFonts w:eastAsia="Calibri" w:cs="Times New Roman"/>
          <w:b/>
          <w:bCs/>
          <w:sz w:val="32"/>
          <w:szCs w:val="32"/>
          <w:lang w:eastAsia="lv-LV"/>
        </w:rPr>
        <w:t>Būvprojekta izstrāde un autoruzraudzība Staiceles mūzikas un mākslas skolas pārbūvei</w:t>
      </w:r>
      <w:r>
        <w:rPr>
          <w:rFonts w:eastAsia="Calibri" w:cs="Times New Roman"/>
          <w:b/>
          <w:sz w:val="32"/>
          <w:szCs w:val="32"/>
          <w:lang w:eastAsia="lv-LV"/>
        </w:rPr>
        <w:t>”</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Iepirkuma</w:t>
      </w:r>
      <w:r w:rsidR="00D20A75">
        <w:rPr>
          <w:rFonts w:eastAsia="Calibri" w:cs="Times New Roman"/>
          <w:szCs w:val="24"/>
          <w:lang w:eastAsia="lv-LV"/>
        </w:rPr>
        <w:t xml:space="preserve"> identifikācijas Nr</w:t>
      </w:r>
      <w:r w:rsidR="00D20A75" w:rsidRPr="00CE50D8">
        <w:rPr>
          <w:rFonts w:eastAsia="Calibri" w:cs="Times New Roman"/>
          <w:szCs w:val="24"/>
          <w:lang w:eastAsia="lv-LV"/>
        </w:rPr>
        <w:t>. AND/</w:t>
      </w:r>
      <w:r w:rsidR="00F7346C" w:rsidRPr="00CE50D8">
        <w:rPr>
          <w:rFonts w:eastAsia="Calibri" w:cs="Times New Roman"/>
          <w:szCs w:val="24"/>
          <w:lang w:eastAsia="lv-LV"/>
        </w:rPr>
        <w:t>2017/</w:t>
      </w:r>
      <w:r w:rsidR="007A10FD">
        <w:rPr>
          <w:rFonts w:eastAsia="Calibri" w:cs="Times New Roman"/>
          <w:szCs w:val="24"/>
          <w:lang w:eastAsia="lv-LV"/>
        </w:rPr>
        <w:t>18</w:t>
      </w: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C37AFB"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Alojā, 201</w:t>
      </w:r>
      <w:r w:rsidR="00F7346C">
        <w:rPr>
          <w:rFonts w:eastAsia="Calibri" w:cs="Times New Roman"/>
          <w:szCs w:val="24"/>
          <w:lang w:eastAsia="lv-LV"/>
        </w:rPr>
        <w:t>7</w:t>
      </w:r>
    </w:p>
    <w:p w:rsidR="00C37AFB" w:rsidRDefault="00C37AFB">
      <w:pPr>
        <w:rPr>
          <w:rFonts w:eastAsia="Calibri" w:cs="Times New Roman"/>
          <w:szCs w:val="24"/>
          <w:lang w:eastAsia="lv-LV"/>
        </w:rPr>
      </w:pPr>
      <w:r>
        <w:rPr>
          <w:rFonts w:eastAsia="Calibri" w:cs="Times New Roman"/>
          <w:szCs w:val="24"/>
          <w:lang w:eastAsia="lv-LV"/>
        </w:rPr>
        <w:br w:type="page"/>
      </w:r>
    </w:p>
    <w:p w:rsidR="00646A2A" w:rsidRDefault="00646A2A" w:rsidP="00646A2A">
      <w:pPr>
        <w:spacing w:after="0"/>
        <w:ind w:left="0" w:firstLine="0"/>
        <w:jc w:val="center"/>
        <w:rPr>
          <w:rFonts w:eastAsia="Calibri" w:cs="Times New Roman"/>
          <w:szCs w:val="24"/>
          <w:lang w:eastAsia="lv-LV"/>
        </w:rPr>
      </w:pP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Vispārīgā informācija</w:t>
      </w:r>
    </w:p>
    <w:p w:rsidR="00646A2A" w:rsidRPr="008E5F38"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Iepirkuma identifikācijas Nr</w:t>
      </w:r>
      <w:r w:rsidRPr="008E5F38">
        <w:rPr>
          <w:rFonts w:eastAsia="Calibri" w:cs="Times New Roman"/>
          <w:b/>
          <w:szCs w:val="24"/>
          <w:lang w:eastAsia="lv-LV"/>
        </w:rPr>
        <w:t xml:space="preserve">.: </w:t>
      </w:r>
      <w:r w:rsidR="00D20A75" w:rsidRPr="008E5F38">
        <w:rPr>
          <w:rFonts w:eastAsia="Calibri" w:cs="Times New Roman"/>
          <w:szCs w:val="24"/>
          <w:lang w:eastAsia="lv-LV"/>
        </w:rPr>
        <w:t>AND/</w:t>
      </w:r>
      <w:r w:rsidR="00F7346C" w:rsidRPr="008E5F38">
        <w:rPr>
          <w:rFonts w:eastAsia="Calibri" w:cs="Times New Roman"/>
          <w:szCs w:val="24"/>
          <w:lang w:eastAsia="lv-LV"/>
        </w:rPr>
        <w:t>2017/</w:t>
      </w:r>
      <w:r w:rsidR="007A10FD">
        <w:rPr>
          <w:rFonts w:eastAsia="Calibri" w:cs="Times New Roman"/>
          <w:szCs w:val="24"/>
          <w:lang w:eastAsia="lv-LV"/>
        </w:rPr>
        <w:t>18</w:t>
      </w:r>
    </w:p>
    <w:p w:rsidR="00646A2A" w:rsidRDefault="00646A2A" w:rsidP="0010177B">
      <w:pPr>
        <w:numPr>
          <w:ilvl w:val="1"/>
          <w:numId w:val="1"/>
        </w:numPr>
        <w:spacing w:after="0"/>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646A2A"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646A2A"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88620E">
            <w:pPr>
              <w:spacing w:after="0"/>
              <w:ind w:left="0" w:firstLine="0"/>
              <w:jc w:val="left"/>
              <w:rPr>
                <w:rFonts w:eastAsia="Times New Roman" w:cs="Times New Roman"/>
                <w:color w:val="000000"/>
                <w:szCs w:val="24"/>
                <w:lang w:eastAsia="lv-LV"/>
              </w:rPr>
            </w:pPr>
            <w:hyperlink r:id="rId8" w:history="1">
              <w:r w:rsidR="00646A2A">
                <w:rPr>
                  <w:rStyle w:val="Hipersaite"/>
                  <w:rFonts w:eastAsia="Times New Roman" w:cs="Times New Roman"/>
                  <w:szCs w:val="24"/>
                  <w:lang w:eastAsia="lv-LV"/>
                </w:rPr>
                <w:t>dome@aloja.lv</w:t>
              </w:r>
            </w:hyperlink>
            <w:r w:rsidR="00646A2A">
              <w:rPr>
                <w:rFonts w:eastAsia="Times New Roman" w:cs="Times New Roman"/>
                <w:color w:val="000000"/>
                <w:szCs w:val="24"/>
                <w:lang w:eastAsia="lv-LV"/>
              </w:rPr>
              <w:t xml:space="preserve"> </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F7346C" w:rsidP="00F7346C">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w:t>
            </w:r>
            <w:r w:rsidR="00646A2A">
              <w:rPr>
                <w:rFonts w:eastAsia="Times New Roman" w:cs="Times New Roman"/>
                <w:b/>
                <w:color w:val="000000"/>
                <w:szCs w:val="24"/>
                <w:lang w:eastAsia="lv-LV"/>
              </w:rPr>
              <w:t>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88620E">
            <w:pPr>
              <w:spacing w:after="0"/>
              <w:ind w:left="0" w:firstLine="0"/>
              <w:jc w:val="left"/>
              <w:rPr>
                <w:rFonts w:eastAsia="Times New Roman" w:cs="Times New Roman"/>
                <w:color w:val="000000"/>
                <w:szCs w:val="24"/>
                <w:lang w:eastAsia="lv-LV"/>
              </w:rPr>
            </w:pPr>
            <w:hyperlink r:id="rId9" w:history="1">
              <w:r w:rsidR="00646A2A">
                <w:rPr>
                  <w:rStyle w:val="Hipersaite"/>
                  <w:rFonts w:eastAsia="Times New Roman" w:cs="Times New Roman"/>
                  <w:szCs w:val="24"/>
                  <w:lang w:eastAsia="lv-LV"/>
                </w:rPr>
                <w:t>www.aloja.lv</w:t>
              </w:r>
            </w:hyperlink>
          </w:p>
        </w:tc>
      </w:tr>
      <w:tr w:rsidR="00646A2A" w:rsidTr="00AC2B6E">
        <w:trPr>
          <w:trHeight w:val="1226"/>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7A10FD">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Ieva Klodčika</w:t>
            </w:r>
            <w:r w:rsidR="00646A2A">
              <w:rPr>
                <w:rFonts w:eastAsia="Times New Roman" w:cs="Times New Roman"/>
                <w:color w:val="000000"/>
                <w:szCs w:val="24"/>
                <w:lang w:eastAsia="lv-LV"/>
              </w:rPr>
              <w:t>, iepirkumu speciāliste</w:t>
            </w:r>
          </w:p>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Tālr. 26694477, e-pasts: </w:t>
            </w:r>
            <w:hyperlink r:id="rId10" w:history="1">
              <w:r w:rsidR="007A10FD" w:rsidRPr="0034631C">
                <w:rPr>
                  <w:rStyle w:val="Hipersaite"/>
                  <w:rFonts w:eastAsia="Calibri" w:cs="Times New Roman"/>
                  <w:szCs w:val="24"/>
                  <w:lang w:eastAsia="lv-LV"/>
                </w:rPr>
                <w:t>ieva.klodcika@aloja.lv</w:t>
              </w:r>
            </w:hyperlink>
            <w:r>
              <w:rPr>
                <w:rFonts w:eastAsia="Times New Roman" w:cs="Times New Roman"/>
                <w:color w:val="000000"/>
                <w:szCs w:val="24"/>
                <w:lang w:eastAsia="lv-LV"/>
              </w:rPr>
              <w:t xml:space="preserve"> </w:t>
            </w:r>
          </w:p>
          <w:p w:rsidR="00646A2A" w:rsidRDefault="00F7346C" w:rsidP="00F7346C">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Aivars Krūmiņš</w:t>
            </w:r>
            <w:r w:rsidR="00646A2A">
              <w:rPr>
                <w:rFonts w:eastAsia="Times New Roman" w:cs="Times New Roman"/>
                <w:color w:val="000000"/>
                <w:szCs w:val="24"/>
                <w:lang w:eastAsia="lv-LV"/>
              </w:rPr>
              <w:t xml:space="preserve">, </w:t>
            </w:r>
            <w:r>
              <w:rPr>
                <w:rFonts w:eastAsia="Times New Roman" w:cs="Times New Roman"/>
                <w:color w:val="000000"/>
                <w:szCs w:val="24"/>
                <w:lang w:eastAsia="lv-LV"/>
              </w:rPr>
              <w:t>izpilddirektora vietnieks saimnieciskos jautājumos</w:t>
            </w:r>
            <w:r w:rsidR="00646A2A">
              <w:rPr>
                <w:rFonts w:eastAsia="Times New Roman" w:cs="Times New Roman"/>
                <w:color w:val="000000"/>
                <w:szCs w:val="24"/>
                <w:lang w:eastAsia="lv-LV"/>
              </w:rPr>
              <w:t xml:space="preserve">, tālr. </w:t>
            </w:r>
            <w:r>
              <w:rPr>
                <w:rFonts w:eastAsia="Times New Roman" w:cs="Times New Roman"/>
                <w:color w:val="000000"/>
                <w:szCs w:val="24"/>
                <w:lang w:eastAsia="lv-LV"/>
              </w:rPr>
              <w:t>22014160</w:t>
            </w:r>
            <w:r w:rsidR="00646A2A">
              <w:rPr>
                <w:rFonts w:eastAsia="Times New Roman" w:cs="Times New Roman"/>
                <w:color w:val="000000"/>
                <w:szCs w:val="24"/>
                <w:lang w:eastAsia="lv-LV"/>
              </w:rPr>
              <w:t xml:space="preserve">, </w:t>
            </w:r>
            <w:hyperlink r:id="rId11" w:history="1">
              <w:r w:rsidRPr="002B5146">
                <w:rPr>
                  <w:rStyle w:val="Hipersaite"/>
                  <w:rFonts w:eastAsia="Times New Roman" w:cs="Times New Roman"/>
                  <w:szCs w:val="24"/>
                  <w:lang w:eastAsia="lv-LV"/>
                </w:rPr>
                <w:t>aivars.krumins@aloja.lv</w:t>
              </w:r>
            </w:hyperlink>
            <w:r w:rsidR="00646A2A">
              <w:rPr>
                <w:rFonts w:eastAsia="Times New Roman" w:cs="Times New Roman"/>
                <w:color w:val="000000"/>
                <w:szCs w:val="24"/>
                <w:lang w:eastAsia="lv-LV"/>
              </w:rPr>
              <w:t xml:space="preserve"> </w:t>
            </w:r>
          </w:p>
        </w:tc>
      </w:tr>
    </w:tbl>
    <w:p w:rsidR="00646A2A" w:rsidRDefault="00646A2A" w:rsidP="006C0701">
      <w:pPr>
        <w:numPr>
          <w:ilvl w:val="1"/>
          <w:numId w:val="1"/>
        </w:numPr>
        <w:spacing w:before="120" w:after="0"/>
        <w:ind w:left="788" w:hanging="431"/>
        <w:rPr>
          <w:rFonts w:eastAsia="Calibri" w:cs="Times New Roman"/>
          <w:szCs w:val="24"/>
          <w:lang w:eastAsia="lv-LV"/>
        </w:rPr>
      </w:pPr>
      <w:r>
        <w:rPr>
          <w:rFonts w:eastAsia="Calibri" w:cs="Times New Roman"/>
          <w:szCs w:val="24"/>
          <w:lang w:eastAsia="lv-LV"/>
        </w:rPr>
        <w:t>Iepirkuma metode – saskaņ</w:t>
      </w:r>
      <w:r w:rsidR="00DA6089">
        <w:rPr>
          <w:rFonts w:eastAsia="Calibri" w:cs="Times New Roman"/>
          <w:szCs w:val="24"/>
          <w:lang w:eastAsia="lv-LV"/>
        </w:rPr>
        <w:t xml:space="preserve">ā ar Publisko iepirkumu likuma 9. </w:t>
      </w:r>
      <w:r>
        <w:rPr>
          <w:rFonts w:eastAsia="Calibri" w:cs="Times New Roman"/>
          <w:szCs w:val="24"/>
          <w:lang w:eastAsia="lv-LV"/>
        </w:rPr>
        <w:t xml:space="preserve">pantu.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Iepirkuma nolikuma saņemšana: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Iepirkuma dokumenti (nolikums ar pielikumiem, turpmāk – Nolikums) ir brīvi un tieši elektro</w:t>
      </w:r>
      <w:r w:rsidR="00F7346C">
        <w:rPr>
          <w:rFonts w:eastAsia="Calibri" w:cs="Times New Roman"/>
          <w:szCs w:val="24"/>
          <w:lang w:eastAsia="lv-LV"/>
        </w:rPr>
        <w:t>niski pieejami pasūtītāja mājas</w:t>
      </w:r>
      <w:r>
        <w:rPr>
          <w:rFonts w:eastAsia="Calibri" w:cs="Times New Roman"/>
          <w:szCs w:val="24"/>
          <w:lang w:eastAsia="lv-LV"/>
        </w:rPr>
        <w:t xml:space="preserve">lapā internetā </w:t>
      </w:r>
      <w:hyperlink r:id="rId12" w:history="1">
        <w:r>
          <w:rPr>
            <w:rStyle w:val="Hipersaite"/>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Noli</w:t>
      </w:r>
      <w:r w:rsidR="00F7346C">
        <w:rPr>
          <w:rFonts w:eastAsia="Calibri" w:cs="Times New Roman"/>
          <w:szCs w:val="24"/>
          <w:lang w:eastAsia="lv-LV"/>
        </w:rPr>
        <w:t xml:space="preserve">kumu drukātā veidā, Pasūtītājs </w:t>
      </w:r>
      <w:r>
        <w:rPr>
          <w:rFonts w:eastAsia="Calibri" w:cs="Times New Roman"/>
          <w:szCs w:val="24"/>
          <w:lang w:eastAsia="lv-LV"/>
        </w:rPr>
        <w:t xml:space="preserve">to izsniedz ieinteresētajam piegādātājam 3 (trīs) darba dienu laikā pēc tam, kad saņemts attiecīgs pieprasījums, ievērojot nosacījumu, ka pieprasījums iesniegts laikus pirms piedāvājumu iesniegšanas termiņa beigām.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Ieinteresētā piegādātāja pienākums ir pastāvīgi sekot aktuālaja</w:t>
      </w:r>
      <w:r w:rsidR="00F7346C">
        <w:rPr>
          <w:rFonts w:eastAsia="Calibri" w:cs="Times New Roman"/>
          <w:szCs w:val="24"/>
          <w:lang w:eastAsia="lv-LV"/>
        </w:rPr>
        <w:t>i informācijai Pasūtītāja mājas</w:t>
      </w:r>
      <w:r>
        <w:rPr>
          <w:rFonts w:eastAsia="Calibri" w:cs="Times New Roman"/>
          <w:szCs w:val="24"/>
          <w:lang w:eastAsia="lv-LV"/>
        </w:rPr>
        <w:t xml:space="preserve">lapā un ievērot to, sagatavojot savu piedāvājumu.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ipersaite"/>
            <w:rFonts w:eastAsia="Calibri" w:cs="Times New Roman"/>
            <w:szCs w:val="24"/>
            <w:lang w:eastAsia="lv-LV"/>
          </w:rPr>
          <w:t>dome@aloja.lv</w:t>
        </w:r>
      </w:hyperlink>
      <w:r>
        <w:rPr>
          <w:rFonts w:eastAsia="Calibri" w:cs="Times New Roman"/>
          <w:szCs w:val="24"/>
          <w:lang w:eastAsia="lv-LV"/>
        </w:rPr>
        <w:t xml:space="preserve"> .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Papildu informācijas sniegšana:</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Ja piegādātājs ir laikus pieprasījis papildu informāciju par iepirkuma </w:t>
      </w:r>
      <w:r w:rsidR="00DA6089">
        <w:rPr>
          <w:rFonts w:eastAsia="Calibri" w:cs="Times New Roman"/>
          <w:szCs w:val="24"/>
          <w:lang w:eastAsia="lv-LV"/>
        </w:rPr>
        <w:t>nolikumā</w:t>
      </w:r>
      <w:r>
        <w:rPr>
          <w:rFonts w:eastAsia="Calibri" w:cs="Times New Roman"/>
          <w:szCs w:val="24"/>
          <w:lang w:eastAsia="lv-LV"/>
        </w:rPr>
        <w:t xml:space="preserve"> iekļautajām prasībām</w:t>
      </w:r>
      <w:r w:rsidR="00DA6089">
        <w:rPr>
          <w:rFonts w:eastAsia="Calibri" w:cs="Times New Roman"/>
          <w:szCs w:val="24"/>
          <w:lang w:eastAsia="lv-LV"/>
        </w:rPr>
        <w:t>,</w:t>
      </w:r>
      <w:r>
        <w:rPr>
          <w:rFonts w:eastAsia="Calibri" w:cs="Times New Roman"/>
          <w:szCs w:val="24"/>
          <w:lang w:eastAsia="lv-LV"/>
        </w:rPr>
        <w:t xml:space="preserve"> Pasūtītājs to sniedz </w:t>
      </w:r>
      <w:r w:rsidR="00DA6089">
        <w:rPr>
          <w:rFonts w:eastAsia="Calibri" w:cs="Times New Roman"/>
          <w:szCs w:val="24"/>
          <w:lang w:eastAsia="lv-LV"/>
        </w:rPr>
        <w:t>triju darbdienu laikā, bet ne vēlāk kā četras dienas pirms piedāvājumu iesniegšanas termiņa beigām.</w:t>
      </w:r>
      <w:r>
        <w:rPr>
          <w:rFonts w:eastAsia="Calibri" w:cs="Times New Roman"/>
          <w:szCs w:val="24"/>
          <w:lang w:eastAsia="lv-LV"/>
        </w:rPr>
        <w:t xml:space="preserve">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Papildu informāciju Pasūtītājs nosūta piegādātājam, kas uzdevis jautājumu, un vienlaikus ievieto šo informāciju P</w:t>
      </w:r>
      <w:r w:rsidR="00F7346C">
        <w:rPr>
          <w:rFonts w:eastAsia="Calibri" w:cs="Times New Roman"/>
          <w:szCs w:val="24"/>
          <w:lang w:eastAsia="lv-LV"/>
        </w:rPr>
        <w:t>asūtītāja mājas</w:t>
      </w:r>
      <w:r>
        <w:rPr>
          <w:rFonts w:eastAsia="Calibri" w:cs="Times New Roman"/>
          <w:szCs w:val="24"/>
          <w:lang w:eastAsia="lv-LV"/>
        </w:rPr>
        <w:t xml:space="preserve">lapā internetā, norādot arī uzdoto jautājumu.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Piedāvājuma iesniegšana:</w:t>
      </w:r>
    </w:p>
    <w:p w:rsidR="00646A2A" w:rsidRPr="00C3446C"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w:t>
      </w:r>
      <w:r w:rsidRPr="00526D63">
        <w:rPr>
          <w:rFonts w:eastAsia="Calibri" w:cs="Times New Roman"/>
          <w:szCs w:val="24"/>
          <w:lang w:eastAsia="lv-LV"/>
        </w:rPr>
        <w:t xml:space="preserve">līdz </w:t>
      </w:r>
      <w:r w:rsidRPr="00C3446C">
        <w:rPr>
          <w:rFonts w:eastAsia="Calibri" w:cs="Times New Roman"/>
          <w:szCs w:val="24"/>
          <w:lang w:eastAsia="lv-LV"/>
        </w:rPr>
        <w:t>201</w:t>
      </w:r>
      <w:r w:rsidR="00526D63" w:rsidRPr="00C3446C">
        <w:rPr>
          <w:rFonts w:eastAsia="Calibri" w:cs="Times New Roman"/>
          <w:szCs w:val="24"/>
          <w:lang w:eastAsia="lv-LV"/>
        </w:rPr>
        <w:t>7</w:t>
      </w:r>
      <w:r w:rsidRPr="00C3446C">
        <w:rPr>
          <w:rFonts w:eastAsia="Calibri" w:cs="Times New Roman"/>
          <w:szCs w:val="24"/>
          <w:lang w:eastAsia="lv-LV"/>
        </w:rPr>
        <w:t>.</w:t>
      </w:r>
      <w:r w:rsidR="00F7346C" w:rsidRPr="00C3446C">
        <w:rPr>
          <w:rFonts w:eastAsia="Calibri" w:cs="Times New Roman"/>
          <w:szCs w:val="24"/>
          <w:lang w:eastAsia="lv-LV"/>
        </w:rPr>
        <w:t xml:space="preserve"> </w:t>
      </w:r>
      <w:r w:rsidRPr="00C3446C">
        <w:rPr>
          <w:rFonts w:eastAsia="Calibri" w:cs="Times New Roman"/>
          <w:szCs w:val="24"/>
          <w:lang w:eastAsia="lv-LV"/>
        </w:rPr>
        <w:t xml:space="preserve">gada </w:t>
      </w:r>
      <w:r w:rsidR="00C3446C" w:rsidRPr="00C3446C">
        <w:rPr>
          <w:rFonts w:eastAsia="Calibri" w:cs="Times New Roman"/>
          <w:szCs w:val="24"/>
          <w:lang w:eastAsia="lv-LV"/>
        </w:rPr>
        <w:t>4.augustam</w:t>
      </w:r>
      <w:r w:rsidR="00D15C9C" w:rsidRPr="00C3446C">
        <w:rPr>
          <w:rFonts w:eastAsia="Calibri" w:cs="Times New Roman"/>
          <w:szCs w:val="24"/>
          <w:lang w:eastAsia="lv-LV"/>
        </w:rPr>
        <w:t xml:space="preserve"> plkst. 1</w:t>
      </w:r>
      <w:r w:rsidR="00526D63" w:rsidRPr="00C3446C">
        <w:rPr>
          <w:rFonts w:eastAsia="Calibri" w:cs="Times New Roman"/>
          <w:szCs w:val="24"/>
          <w:lang w:eastAsia="lv-LV"/>
        </w:rPr>
        <w:t>0</w:t>
      </w:r>
      <w:r w:rsidRPr="00C3446C">
        <w:rPr>
          <w:rFonts w:eastAsia="Calibri" w:cs="Times New Roman"/>
          <w:szCs w:val="24"/>
          <w:lang w:eastAsia="lv-LV"/>
        </w:rPr>
        <w:t>:00. Par iesniegšanas brīdi uzskatāms brīdis, kad Pasūtītājs saņem piedāvājumu Nolikuma 1.2.</w:t>
      </w:r>
      <w:r w:rsidR="00F7346C" w:rsidRPr="00C3446C">
        <w:rPr>
          <w:rFonts w:eastAsia="Calibri" w:cs="Times New Roman"/>
          <w:szCs w:val="24"/>
          <w:lang w:eastAsia="lv-LV"/>
        </w:rPr>
        <w:t xml:space="preserve"> </w:t>
      </w:r>
      <w:r w:rsidRPr="00C3446C">
        <w:rPr>
          <w:rFonts w:eastAsia="Calibri" w:cs="Times New Roman"/>
          <w:szCs w:val="24"/>
          <w:lang w:eastAsia="lv-LV"/>
        </w:rPr>
        <w:t xml:space="preserve">punktā norādītajā Pasūtītāja adresē. </w:t>
      </w:r>
    </w:p>
    <w:p w:rsidR="00082D2E" w:rsidRPr="00C3446C" w:rsidRDefault="00082D2E" w:rsidP="0010177B">
      <w:pPr>
        <w:numPr>
          <w:ilvl w:val="2"/>
          <w:numId w:val="1"/>
        </w:numPr>
        <w:spacing w:after="0"/>
        <w:rPr>
          <w:rFonts w:eastAsia="Calibri" w:cs="Times New Roman"/>
          <w:szCs w:val="24"/>
          <w:lang w:eastAsia="lv-LV"/>
        </w:rPr>
      </w:pPr>
      <w:r w:rsidRPr="00C3446C">
        <w:rPr>
          <w:rFonts w:eastAsia="Calibri" w:cs="Times New Roman"/>
          <w:szCs w:val="24"/>
          <w:lang w:eastAsia="lv-LV"/>
        </w:rPr>
        <w:t>Piedāvājumu atvēršanas sanāksme notiks 201</w:t>
      </w:r>
      <w:r w:rsidR="00526D63" w:rsidRPr="00C3446C">
        <w:rPr>
          <w:rFonts w:eastAsia="Calibri" w:cs="Times New Roman"/>
          <w:szCs w:val="24"/>
          <w:lang w:eastAsia="lv-LV"/>
        </w:rPr>
        <w:t>7</w:t>
      </w:r>
      <w:r w:rsidRPr="00C3446C">
        <w:rPr>
          <w:rFonts w:eastAsia="Calibri" w:cs="Times New Roman"/>
          <w:szCs w:val="24"/>
          <w:lang w:eastAsia="lv-LV"/>
        </w:rPr>
        <w:t>.</w:t>
      </w:r>
      <w:r w:rsidR="00F7346C" w:rsidRPr="00C3446C">
        <w:rPr>
          <w:rFonts w:eastAsia="Calibri" w:cs="Times New Roman"/>
          <w:szCs w:val="24"/>
          <w:lang w:eastAsia="lv-LV"/>
        </w:rPr>
        <w:t xml:space="preserve"> </w:t>
      </w:r>
      <w:r w:rsidRPr="00C3446C">
        <w:rPr>
          <w:rFonts w:eastAsia="Calibri" w:cs="Times New Roman"/>
          <w:szCs w:val="24"/>
          <w:lang w:eastAsia="lv-LV"/>
        </w:rPr>
        <w:t xml:space="preserve">gada </w:t>
      </w:r>
      <w:r w:rsidR="00C3446C" w:rsidRPr="00C3446C">
        <w:rPr>
          <w:rFonts w:eastAsia="Calibri" w:cs="Times New Roman"/>
          <w:szCs w:val="24"/>
          <w:lang w:eastAsia="lv-LV"/>
        </w:rPr>
        <w:t>4.augustā</w:t>
      </w:r>
      <w:r w:rsidRPr="00C3446C">
        <w:rPr>
          <w:rFonts w:eastAsia="Calibri" w:cs="Times New Roman"/>
          <w:szCs w:val="24"/>
          <w:lang w:eastAsia="lv-LV"/>
        </w:rPr>
        <w:t xml:space="preserve"> plkst. 1</w:t>
      </w:r>
      <w:r w:rsidR="00526D63" w:rsidRPr="00C3446C">
        <w:rPr>
          <w:rFonts w:eastAsia="Calibri" w:cs="Times New Roman"/>
          <w:szCs w:val="24"/>
          <w:lang w:eastAsia="lv-LV"/>
        </w:rPr>
        <w:t>0</w:t>
      </w:r>
      <w:r w:rsidRPr="00C3446C">
        <w:rPr>
          <w:rFonts w:eastAsia="Calibri" w:cs="Times New Roman"/>
          <w:szCs w:val="24"/>
          <w:lang w:eastAsia="lv-LV"/>
        </w:rPr>
        <w:t xml:space="preserve">:00 Alojas novada domē, Jūras ielā 13, Alojā, Alojas novadā.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Piedāvājumu, kas iesniegts pēc piedāvājumu iesniegšanas termiņa beigām, Pasūtītājs neizskata un atdod atpakaļ iesniedzējam.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lastRenderedPageBreak/>
        <w:t xml:space="preserve">Prasības piedāvājuma noformējumam un iesniegšanai.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w:t>
      </w:r>
      <w:r w:rsidR="00F7346C">
        <w:rPr>
          <w:rFonts w:eastAsia="Calibri" w:cs="Times New Roman"/>
          <w:szCs w:val="24"/>
          <w:lang w:eastAsia="lv-LV"/>
        </w:rPr>
        <w:t>1</w:t>
      </w:r>
      <w:r>
        <w:rPr>
          <w:rFonts w:eastAsia="Calibri" w:cs="Times New Roman"/>
          <w:szCs w:val="24"/>
          <w:lang w:eastAsia="lv-LV"/>
        </w:rPr>
        <w:t xml:space="preserve"> (</w:t>
      </w:r>
      <w:r w:rsidR="00F7346C">
        <w:rPr>
          <w:rFonts w:eastAsia="Calibri" w:cs="Times New Roman"/>
          <w:szCs w:val="24"/>
          <w:lang w:eastAsia="lv-LV"/>
        </w:rPr>
        <w:t>vienā</w:t>
      </w:r>
      <w:r>
        <w:rPr>
          <w:rFonts w:eastAsia="Calibri" w:cs="Times New Roman"/>
          <w:szCs w:val="24"/>
          <w:lang w:eastAsia="lv-LV"/>
        </w:rPr>
        <w:t>) eksemplār</w:t>
      </w:r>
      <w:r w:rsidR="00F7346C">
        <w:rPr>
          <w:rFonts w:eastAsia="Calibri" w:cs="Times New Roman"/>
          <w:szCs w:val="24"/>
          <w:lang w:eastAsia="lv-LV"/>
        </w:rPr>
        <w:t>ā</w:t>
      </w:r>
      <w:r>
        <w:rPr>
          <w:rFonts w:eastAsia="Calibri" w:cs="Times New Roman"/>
          <w:szCs w:val="24"/>
          <w:lang w:eastAsia="lv-LV"/>
        </w:rPr>
        <w:t xml:space="preserve"> atbilstoši Nolikuma 1.</w:t>
      </w:r>
      <w:r w:rsidR="00F7346C">
        <w:rPr>
          <w:rFonts w:eastAsia="Calibri" w:cs="Times New Roman"/>
          <w:szCs w:val="24"/>
          <w:lang w:eastAsia="lv-LV"/>
        </w:rPr>
        <w:t>8</w:t>
      </w:r>
      <w:r>
        <w:rPr>
          <w:rFonts w:eastAsia="Calibri" w:cs="Times New Roman"/>
          <w:szCs w:val="24"/>
          <w:lang w:eastAsia="lv-LV"/>
        </w:rPr>
        <w:t>.</w:t>
      </w:r>
      <w:r w:rsidR="00F7346C">
        <w:rPr>
          <w:rFonts w:eastAsia="Calibri" w:cs="Times New Roman"/>
          <w:szCs w:val="24"/>
          <w:lang w:eastAsia="lv-LV"/>
        </w:rPr>
        <w:t> </w:t>
      </w:r>
      <w:r>
        <w:rPr>
          <w:rFonts w:eastAsia="Calibri" w:cs="Times New Roman"/>
          <w:szCs w:val="24"/>
          <w:lang w:eastAsia="lv-LV"/>
        </w:rPr>
        <w:t>punkta prasībām, un tas sastāv no šādām daļām:</w:t>
      </w:r>
    </w:p>
    <w:p w:rsidR="00646A2A" w:rsidRDefault="00646A2A" w:rsidP="0010177B">
      <w:pPr>
        <w:numPr>
          <w:ilvl w:val="3"/>
          <w:numId w:val="1"/>
        </w:numPr>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646A2A"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w:t>
      </w:r>
      <w:r w:rsidRPr="00CA0D30">
        <w:rPr>
          <w:rFonts w:eastAsia="Calibri" w:cs="Times New Roman"/>
          <w:szCs w:val="24"/>
          <w:lang w:eastAsia="lv-LV"/>
        </w:rPr>
        <w:t>Nolikuma 1.</w:t>
      </w:r>
      <w:r w:rsidR="00F7346C" w:rsidRPr="00CA0D30">
        <w:rPr>
          <w:rFonts w:eastAsia="Calibri" w:cs="Times New Roman"/>
          <w:szCs w:val="24"/>
          <w:lang w:eastAsia="lv-LV"/>
        </w:rPr>
        <w:t xml:space="preserve"> </w:t>
      </w:r>
      <w:r w:rsidRPr="00CA0D30">
        <w:rPr>
          <w:rFonts w:eastAsia="Calibri" w:cs="Times New Roman"/>
          <w:szCs w:val="24"/>
          <w:lang w:eastAsia="lv-LV"/>
        </w:rPr>
        <w:t>pielikumu);</w:t>
      </w:r>
    </w:p>
    <w:p w:rsidR="00646A2A" w:rsidRDefault="00646A2A" w:rsidP="0010177B">
      <w:pPr>
        <w:numPr>
          <w:ilvl w:val="3"/>
          <w:numId w:val="1"/>
        </w:numPr>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w:t>
      </w:r>
      <w:r w:rsidR="00CA0D30">
        <w:rPr>
          <w:rFonts w:eastAsia="Calibri" w:cs="Times New Roman"/>
          <w:szCs w:val="24"/>
          <w:u w:val="single"/>
          <w:lang w:eastAsia="lv-LV"/>
        </w:rPr>
        <w:t xml:space="preserve"> un kvalifikācijas</w:t>
      </w:r>
      <w:r w:rsidRPr="00D20A75">
        <w:rPr>
          <w:rFonts w:eastAsia="Calibri" w:cs="Times New Roman"/>
          <w:szCs w:val="24"/>
          <w:u w:val="single"/>
          <w:lang w:eastAsia="lv-LV"/>
        </w:rPr>
        <w:t xml:space="preserve"> dokumenti</w:t>
      </w:r>
      <w:r>
        <w:rPr>
          <w:rFonts w:eastAsia="Calibri" w:cs="Times New Roman"/>
          <w:szCs w:val="24"/>
          <w:lang w:eastAsia="lv-LV"/>
        </w:rPr>
        <w:t xml:space="preserve"> (saskaņā ar </w:t>
      </w:r>
      <w:r w:rsidRPr="0009261E">
        <w:rPr>
          <w:rFonts w:eastAsia="Calibri" w:cs="Times New Roman"/>
          <w:szCs w:val="24"/>
          <w:lang w:eastAsia="lv-LV"/>
        </w:rPr>
        <w:t xml:space="preserve">Nolikuma </w:t>
      </w:r>
      <w:r w:rsidR="00214C92" w:rsidRPr="0009261E">
        <w:rPr>
          <w:rFonts w:eastAsia="Calibri" w:cs="Times New Roman"/>
          <w:szCs w:val="24"/>
          <w:lang w:eastAsia="lv-LV"/>
        </w:rPr>
        <w:t>3.4</w:t>
      </w:r>
      <w:r w:rsidRPr="0009261E">
        <w:rPr>
          <w:rFonts w:eastAsia="Calibri" w:cs="Times New Roman"/>
          <w:szCs w:val="24"/>
          <w:lang w:eastAsia="lv-LV"/>
        </w:rPr>
        <w:t>.</w:t>
      </w:r>
      <w:r w:rsidR="00F7346C" w:rsidRPr="00CA0D30">
        <w:rPr>
          <w:rFonts w:eastAsia="Calibri" w:cs="Times New Roman"/>
          <w:szCs w:val="24"/>
          <w:lang w:eastAsia="lv-LV"/>
        </w:rPr>
        <w:t xml:space="preserve"> </w:t>
      </w:r>
      <w:r w:rsidRPr="00CA0D30">
        <w:rPr>
          <w:rFonts w:eastAsia="Calibri" w:cs="Times New Roman"/>
          <w:szCs w:val="24"/>
          <w:lang w:eastAsia="lv-LV"/>
        </w:rPr>
        <w:t>punktu);</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tehniskais piedāvājums</w:t>
      </w:r>
      <w:r>
        <w:rPr>
          <w:rFonts w:eastAsia="Calibri" w:cs="Times New Roman"/>
          <w:szCs w:val="24"/>
          <w:lang w:eastAsia="lv-LV"/>
        </w:rPr>
        <w:t xml:space="preserve"> (saskaņā ar </w:t>
      </w:r>
      <w:r w:rsidRPr="00CA0D30">
        <w:rPr>
          <w:rFonts w:eastAsia="Calibri" w:cs="Times New Roman"/>
          <w:szCs w:val="24"/>
          <w:lang w:eastAsia="lv-LV"/>
        </w:rPr>
        <w:t xml:space="preserve">Nolikuma </w:t>
      </w:r>
      <w:r w:rsidR="00214C92" w:rsidRPr="0009261E">
        <w:rPr>
          <w:rFonts w:eastAsia="Calibri" w:cs="Times New Roman"/>
          <w:szCs w:val="24"/>
          <w:lang w:eastAsia="lv-LV"/>
        </w:rPr>
        <w:t>3.5</w:t>
      </w:r>
      <w:r w:rsidRPr="0009261E">
        <w:rPr>
          <w:rFonts w:eastAsia="Calibri" w:cs="Times New Roman"/>
          <w:szCs w:val="24"/>
          <w:lang w:eastAsia="lv-LV"/>
        </w:rPr>
        <w:t>.</w:t>
      </w:r>
      <w:r w:rsidR="00F7346C" w:rsidRPr="00CA0D30">
        <w:rPr>
          <w:rFonts w:eastAsia="Calibri" w:cs="Times New Roman"/>
          <w:szCs w:val="24"/>
          <w:lang w:eastAsia="lv-LV"/>
        </w:rPr>
        <w:t xml:space="preserve"> </w:t>
      </w:r>
      <w:r w:rsidR="007B1118" w:rsidRPr="00CA0D30">
        <w:rPr>
          <w:rFonts w:eastAsia="Calibri" w:cs="Times New Roman"/>
          <w:szCs w:val="24"/>
          <w:lang w:eastAsia="lv-LV"/>
        </w:rPr>
        <w:t>punktu</w:t>
      </w:r>
      <w:r w:rsidRPr="00CA0D30">
        <w:rPr>
          <w:rFonts w:eastAsia="Calibri" w:cs="Times New Roman"/>
          <w:szCs w:val="24"/>
          <w:lang w:eastAsia="lv-LV"/>
        </w:rPr>
        <w:t>);</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finanšu piedāvājums</w:t>
      </w:r>
      <w:r>
        <w:rPr>
          <w:rFonts w:eastAsia="Calibri" w:cs="Times New Roman"/>
          <w:szCs w:val="24"/>
          <w:lang w:eastAsia="lv-LV"/>
        </w:rPr>
        <w:t xml:space="preserve"> (saskaņā ar </w:t>
      </w:r>
      <w:r w:rsidRPr="0009261E">
        <w:rPr>
          <w:rFonts w:eastAsia="Calibri" w:cs="Times New Roman"/>
          <w:szCs w:val="24"/>
          <w:lang w:eastAsia="lv-LV"/>
        </w:rPr>
        <w:t xml:space="preserve">Nolikuma </w:t>
      </w:r>
      <w:r w:rsidR="00214C92" w:rsidRPr="0009261E">
        <w:rPr>
          <w:rFonts w:eastAsia="Calibri" w:cs="Times New Roman"/>
          <w:szCs w:val="24"/>
          <w:lang w:eastAsia="lv-LV"/>
        </w:rPr>
        <w:t>3.6</w:t>
      </w:r>
      <w:r w:rsidRPr="0009261E">
        <w:rPr>
          <w:rFonts w:eastAsia="Calibri" w:cs="Times New Roman"/>
          <w:szCs w:val="24"/>
          <w:lang w:eastAsia="lv-LV"/>
        </w:rPr>
        <w:t>.</w:t>
      </w:r>
      <w:r w:rsidR="00F7346C" w:rsidRPr="00CA0D30">
        <w:rPr>
          <w:rFonts w:eastAsia="Calibri" w:cs="Times New Roman"/>
          <w:szCs w:val="24"/>
          <w:lang w:eastAsia="lv-LV"/>
        </w:rPr>
        <w:t xml:space="preserve"> </w:t>
      </w:r>
      <w:r w:rsidRPr="00CA0D30">
        <w:rPr>
          <w:rFonts w:eastAsia="Calibri" w:cs="Times New Roman"/>
          <w:szCs w:val="24"/>
          <w:lang w:eastAsia="lv-LV"/>
        </w:rPr>
        <w:t xml:space="preserve">punktu un </w:t>
      </w:r>
      <w:r w:rsidR="00CA0D30" w:rsidRPr="00CA0D30">
        <w:rPr>
          <w:rFonts w:eastAsia="Calibri" w:cs="Times New Roman"/>
          <w:szCs w:val="24"/>
          <w:lang w:eastAsia="lv-LV"/>
        </w:rPr>
        <w:t>3</w:t>
      </w:r>
      <w:r w:rsidRPr="00CA0D30">
        <w:rPr>
          <w:rFonts w:eastAsia="Calibri" w:cs="Times New Roman"/>
          <w:szCs w:val="24"/>
          <w:lang w:eastAsia="lv-LV"/>
        </w:rPr>
        <w:t>.</w:t>
      </w:r>
      <w:r w:rsidR="00F7346C" w:rsidRPr="00CA0D30">
        <w:rPr>
          <w:rFonts w:eastAsia="Calibri" w:cs="Times New Roman"/>
          <w:szCs w:val="24"/>
          <w:lang w:eastAsia="lv-LV"/>
        </w:rPr>
        <w:t> </w:t>
      </w:r>
      <w:r w:rsidRPr="00CA0D30">
        <w:rPr>
          <w:rFonts w:eastAsia="Calibri" w:cs="Times New Roman"/>
          <w:szCs w:val="24"/>
          <w:lang w:eastAsia="lv-LV"/>
        </w:rPr>
        <w:t>pielikumu);</w:t>
      </w:r>
      <w:r w:rsidRPr="00214C92">
        <w:rPr>
          <w:rFonts w:eastAsia="Calibri" w:cs="Times New Roman"/>
          <w:szCs w:val="24"/>
          <w:lang w:eastAsia="lv-LV"/>
        </w:rPr>
        <w:t xml:space="preserve">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arī elektroniskā formā – CD/DVD diskā vai citā datu nesējā, </w:t>
      </w:r>
      <w:r w:rsidR="00D15C9C">
        <w:rPr>
          <w:rFonts w:eastAsia="Calibri" w:cs="Times New Roman"/>
          <w:szCs w:val="24"/>
          <w:lang w:eastAsia="lv-LV"/>
        </w:rPr>
        <w:t xml:space="preserve">iespējamie </w:t>
      </w:r>
      <w:r>
        <w:rPr>
          <w:szCs w:val="24"/>
        </w:rPr>
        <w:t>dokumentu formāti: .xls; .xlsx; .doc; .docx; .pdf. Dati nedrīkst būt šifrēti</w:t>
      </w:r>
      <w:r w:rsidR="00CA0D30">
        <w:rPr>
          <w:szCs w:val="24"/>
        </w:rPr>
        <w:t>,</w:t>
      </w:r>
      <w:r>
        <w:rPr>
          <w:szCs w:val="24"/>
        </w:rPr>
        <w:t xml:space="preserve"> un tiem jābūt lasāmiem.</w:t>
      </w:r>
    </w:p>
    <w:p w:rsidR="00646A2A" w:rsidRDefault="00646A2A" w:rsidP="0010177B">
      <w:pPr>
        <w:numPr>
          <w:ilvl w:val="2"/>
          <w:numId w:val="1"/>
        </w:numPr>
        <w:rPr>
          <w:rFonts w:eastAsia="Calibri" w:cs="Times New Roman"/>
          <w:b/>
          <w:szCs w:val="24"/>
          <w:lang w:eastAsia="lv-LV"/>
        </w:rPr>
      </w:pPr>
      <w:r>
        <w:rPr>
          <w:rFonts w:eastAsia="Calibri" w:cs="Times New Roman"/>
          <w:szCs w:val="24"/>
          <w:lang w:eastAsia="lv-LV"/>
        </w:rPr>
        <w:t>Piedāvājumu iesniedz aizlīmētā un aizzīmogotā aploksnē, uz kura</w:t>
      </w:r>
      <w:bookmarkStart w:id="0" w:name="_GoBack"/>
      <w:bookmarkEnd w:id="0"/>
      <w:r>
        <w:rPr>
          <w:rFonts w:eastAsia="Calibri" w:cs="Times New Roman"/>
          <w:szCs w:val="24"/>
          <w:lang w:eastAsia="lv-LV"/>
        </w:rPr>
        <w:t xml:space="preserve">s norāda: </w:t>
      </w:r>
    </w:p>
    <w:tbl>
      <w:tblPr>
        <w:tblStyle w:val="TableGrid1"/>
        <w:tblW w:w="0" w:type="auto"/>
        <w:tblInd w:w="1071" w:type="dxa"/>
        <w:tblLook w:val="04A0" w:firstRow="1" w:lastRow="0" w:firstColumn="1" w:lastColumn="0" w:noHBand="0" w:noVBand="1"/>
      </w:tblPr>
      <w:tblGrid>
        <w:gridCol w:w="8216"/>
      </w:tblGrid>
      <w:tr w:rsidR="00646A2A" w:rsidTr="00646A2A">
        <w:trPr>
          <w:trHeight w:val="2687"/>
        </w:trPr>
        <w:tc>
          <w:tcPr>
            <w:tcW w:w="8522" w:type="dxa"/>
            <w:tcBorders>
              <w:top w:val="single" w:sz="4" w:space="0" w:color="auto"/>
              <w:left w:val="single" w:sz="4" w:space="0" w:color="auto"/>
              <w:bottom w:val="single" w:sz="4" w:space="0" w:color="auto"/>
              <w:right w:val="single" w:sz="4" w:space="0" w:color="auto"/>
            </w:tcBorders>
          </w:tcPr>
          <w:p w:rsidR="00646A2A" w:rsidRPr="006C0701" w:rsidRDefault="006C0701" w:rsidP="006C0701">
            <w:pPr>
              <w:rPr>
                <w:rFonts w:eastAsia="Calibri"/>
                <w:sz w:val="24"/>
                <w:szCs w:val="24"/>
                <w:lang w:eastAsia="lv-LV"/>
              </w:rPr>
            </w:pPr>
            <w:r w:rsidRPr="006C0701">
              <w:rPr>
                <w:rFonts w:eastAsia="Calibri"/>
                <w:sz w:val="24"/>
                <w:szCs w:val="24"/>
                <w:lang w:eastAsia="lv-LV"/>
              </w:rPr>
              <w:t>Pretendenta nosaukums,</w:t>
            </w:r>
          </w:p>
          <w:p w:rsidR="006C0701" w:rsidRPr="006C0701" w:rsidRDefault="006C0701" w:rsidP="006C0701">
            <w:pPr>
              <w:rPr>
                <w:rFonts w:eastAsia="Calibri"/>
                <w:sz w:val="24"/>
                <w:szCs w:val="24"/>
                <w:lang w:eastAsia="lv-LV"/>
              </w:rPr>
            </w:pPr>
            <w:r w:rsidRPr="006C0701">
              <w:rPr>
                <w:rFonts w:eastAsia="Calibri"/>
                <w:sz w:val="24"/>
                <w:szCs w:val="24"/>
                <w:lang w:eastAsia="lv-LV"/>
              </w:rPr>
              <w:t>reģ. Nr., adrese, tālr., e-pasts</w:t>
            </w:r>
          </w:p>
          <w:p w:rsidR="00646A2A" w:rsidRPr="006C0701" w:rsidRDefault="00646A2A" w:rsidP="006C0701">
            <w:pPr>
              <w:pStyle w:val="Virsraksts4"/>
              <w:outlineLvl w:val="3"/>
              <w:rPr>
                <w:sz w:val="24"/>
              </w:rPr>
            </w:pPr>
            <w:r w:rsidRPr="006C0701">
              <w:rPr>
                <w:sz w:val="24"/>
              </w:rPr>
              <w:t>Alojas novada dome</w:t>
            </w:r>
          </w:p>
          <w:p w:rsidR="00646A2A" w:rsidRPr="006C0701" w:rsidRDefault="00646A2A">
            <w:pPr>
              <w:jc w:val="center"/>
              <w:rPr>
                <w:rFonts w:eastAsia="Calibri"/>
                <w:sz w:val="24"/>
                <w:szCs w:val="24"/>
                <w:lang w:eastAsia="lv-LV"/>
              </w:rPr>
            </w:pPr>
            <w:r w:rsidRPr="006C0701">
              <w:rPr>
                <w:rFonts w:eastAsia="Calibri"/>
                <w:sz w:val="24"/>
                <w:szCs w:val="24"/>
                <w:lang w:eastAsia="lv-LV"/>
              </w:rPr>
              <w:t>Jūras iela 13, Aloja, Alojas novads, LV-4064, Latvija</w:t>
            </w:r>
          </w:p>
          <w:p w:rsidR="00646A2A" w:rsidRPr="006C0701" w:rsidRDefault="00646A2A">
            <w:pPr>
              <w:jc w:val="center"/>
              <w:rPr>
                <w:rFonts w:eastAsia="Calibri"/>
                <w:sz w:val="24"/>
                <w:szCs w:val="24"/>
                <w:lang w:eastAsia="lv-LV"/>
              </w:rPr>
            </w:pPr>
            <w:r w:rsidRPr="006C0701">
              <w:rPr>
                <w:rFonts w:eastAsia="Calibri"/>
                <w:sz w:val="24"/>
                <w:szCs w:val="24"/>
                <w:lang w:eastAsia="lv-LV"/>
              </w:rPr>
              <w:t xml:space="preserve">Piedāvājums iepirkumam </w:t>
            </w:r>
          </w:p>
          <w:p w:rsidR="00646A2A" w:rsidRPr="006C0701" w:rsidRDefault="00646A2A">
            <w:pPr>
              <w:jc w:val="center"/>
              <w:rPr>
                <w:rFonts w:eastAsia="Calibri"/>
                <w:sz w:val="24"/>
                <w:szCs w:val="24"/>
                <w:lang w:eastAsia="lv-LV"/>
              </w:rPr>
            </w:pPr>
            <w:r w:rsidRPr="006C0701">
              <w:rPr>
                <w:rFonts w:eastAsia="Calibri"/>
                <w:b/>
                <w:sz w:val="24"/>
                <w:szCs w:val="24"/>
                <w:lang w:eastAsia="lv-LV"/>
              </w:rPr>
              <w:t>“</w:t>
            </w:r>
            <w:r w:rsidR="007A10FD" w:rsidRPr="007A10FD">
              <w:rPr>
                <w:rFonts w:eastAsia="Calibri"/>
                <w:b/>
                <w:bCs/>
                <w:sz w:val="24"/>
                <w:szCs w:val="24"/>
                <w:lang w:eastAsia="lv-LV"/>
              </w:rPr>
              <w:t>Būvprojekta izstrāde un autoruzraudzība Staiceles mūzikas un mākslas skolas pārbūvei</w:t>
            </w:r>
            <w:r w:rsidRPr="006C0701">
              <w:rPr>
                <w:rFonts w:eastAsia="Calibri"/>
                <w:b/>
                <w:sz w:val="24"/>
                <w:szCs w:val="24"/>
                <w:lang w:eastAsia="lv-LV"/>
              </w:rPr>
              <w:t>”</w:t>
            </w:r>
            <w:r w:rsidRPr="006C0701">
              <w:rPr>
                <w:rFonts w:eastAsia="Calibri"/>
                <w:sz w:val="24"/>
                <w:szCs w:val="24"/>
                <w:lang w:eastAsia="lv-LV"/>
              </w:rPr>
              <w:t xml:space="preserve">, </w:t>
            </w:r>
          </w:p>
          <w:p w:rsidR="00646A2A" w:rsidRPr="006C0701" w:rsidRDefault="00646A2A">
            <w:pPr>
              <w:jc w:val="center"/>
              <w:rPr>
                <w:rFonts w:eastAsia="Calibri"/>
                <w:sz w:val="24"/>
                <w:szCs w:val="24"/>
                <w:lang w:eastAsia="lv-LV"/>
              </w:rPr>
            </w:pPr>
            <w:r w:rsidRPr="006C0701">
              <w:rPr>
                <w:rFonts w:eastAsia="Calibri"/>
                <w:sz w:val="24"/>
                <w:szCs w:val="24"/>
                <w:lang w:eastAsia="lv-LV"/>
              </w:rPr>
              <w:t xml:space="preserve">identifikācijas Nr. </w:t>
            </w:r>
            <w:r w:rsidRPr="008E5F38">
              <w:rPr>
                <w:rFonts w:eastAsia="Calibri"/>
                <w:sz w:val="24"/>
                <w:szCs w:val="24"/>
                <w:lang w:eastAsia="lv-LV"/>
              </w:rPr>
              <w:t>AND/201</w:t>
            </w:r>
            <w:r w:rsidR="00F07935" w:rsidRPr="008E5F38">
              <w:rPr>
                <w:rFonts w:eastAsia="Calibri"/>
                <w:sz w:val="24"/>
                <w:szCs w:val="24"/>
                <w:lang w:eastAsia="lv-LV"/>
              </w:rPr>
              <w:t>7</w:t>
            </w:r>
            <w:r w:rsidRPr="008E5F38">
              <w:rPr>
                <w:rFonts w:eastAsia="Calibri"/>
                <w:sz w:val="24"/>
                <w:szCs w:val="24"/>
                <w:lang w:eastAsia="lv-LV"/>
              </w:rPr>
              <w:t>/</w:t>
            </w:r>
            <w:r w:rsidR="007A10FD">
              <w:rPr>
                <w:rFonts w:eastAsia="Calibri"/>
                <w:sz w:val="24"/>
                <w:szCs w:val="24"/>
                <w:lang w:eastAsia="lv-LV"/>
              </w:rPr>
              <w:t>18</w:t>
            </w:r>
          </w:p>
          <w:p w:rsidR="00646A2A" w:rsidRPr="006C0701" w:rsidRDefault="00646A2A">
            <w:pPr>
              <w:jc w:val="center"/>
              <w:rPr>
                <w:rFonts w:eastAsia="Calibri"/>
                <w:sz w:val="24"/>
                <w:szCs w:val="24"/>
                <w:u w:val="single"/>
                <w:lang w:eastAsia="lv-LV"/>
              </w:rPr>
            </w:pPr>
          </w:p>
          <w:p w:rsidR="00646A2A" w:rsidRPr="006C0701" w:rsidRDefault="00646A2A">
            <w:pPr>
              <w:jc w:val="center"/>
              <w:rPr>
                <w:rFonts w:eastAsia="Calibri"/>
                <w:b/>
                <w:sz w:val="24"/>
                <w:szCs w:val="24"/>
                <w:lang w:eastAsia="lv-LV"/>
              </w:rPr>
            </w:pPr>
            <w:r w:rsidRPr="00C3446C">
              <w:rPr>
                <w:rFonts w:eastAsia="Calibri"/>
                <w:sz w:val="24"/>
                <w:szCs w:val="24"/>
                <w:u w:val="single"/>
                <w:lang w:eastAsia="lv-LV"/>
              </w:rPr>
              <w:t>Neatvērt līdz 201</w:t>
            </w:r>
            <w:r w:rsidR="00526D63" w:rsidRPr="00C3446C">
              <w:rPr>
                <w:rFonts w:eastAsia="Calibri"/>
                <w:sz w:val="24"/>
                <w:szCs w:val="24"/>
                <w:u w:val="single"/>
                <w:lang w:eastAsia="lv-LV"/>
              </w:rPr>
              <w:t>7</w:t>
            </w:r>
            <w:r w:rsidRPr="00C3446C">
              <w:rPr>
                <w:rFonts w:eastAsia="Calibri"/>
                <w:sz w:val="24"/>
                <w:szCs w:val="24"/>
                <w:u w:val="single"/>
                <w:lang w:eastAsia="lv-LV"/>
              </w:rPr>
              <w:t>.</w:t>
            </w:r>
            <w:r w:rsidR="00F07935" w:rsidRPr="00C3446C">
              <w:rPr>
                <w:rFonts w:eastAsia="Calibri"/>
                <w:sz w:val="24"/>
                <w:szCs w:val="24"/>
                <w:u w:val="single"/>
                <w:lang w:eastAsia="lv-LV"/>
              </w:rPr>
              <w:t xml:space="preserve"> </w:t>
            </w:r>
            <w:r w:rsidRPr="00C3446C">
              <w:rPr>
                <w:rFonts w:eastAsia="Calibri"/>
                <w:sz w:val="24"/>
                <w:szCs w:val="24"/>
                <w:u w:val="single"/>
                <w:lang w:eastAsia="lv-LV"/>
              </w:rPr>
              <w:t xml:space="preserve">gada </w:t>
            </w:r>
            <w:r w:rsidR="00C3446C" w:rsidRPr="00C3446C">
              <w:rPr>
                <w:rFonts w:eastAsia="Calibri"/>
                <w:sz w:val="24"/>
                <w:szCs w:val="24"/>
                <w:u w:val="single"/>
                <w:lang w:eastAsia="lv-LV"/>
              </w:rPr>
              <w:t>4.augustam</w:t>
            </w:r>
            <w:r w:rsidR="006C0701" w:rsidRPr="00C3446C">
              <w:rPr>
                <w:rFonts w:eastAsia="Calibri"/>
                <w:sz w:val="24"/>
                <w:szCs w:val="24"/>
                <w:u w:val="single"/>
                <w:lang w:eastAsia="lv-LV"/>
              </w:rPr>
              <w:t xml:space="preserve"> plkst. 1</w:t>
            </w:r>
            <w:r w:rsidR="00526D63" w:rsidRPr="00C3446C">
              <w:rPr>
                <w:rFonts w:eastAsia="Calibri"/>
                <w:sz w:val="24"/>
                <w:szCs w:val="24"/>
                <w:u w:val="single"/>
                <w:lang w:eastAsia="lv-LV"/>
              </w:rPr>
              <w:t>0</w:t>
            </w:r>
            <w:r w:rsidRPr="00C3446C">
              <w:rPr>
                <w:rFonts w:eastAsia="Calibri"/>
                <w:sz w:val="24"/>
                <w:szCs w:val="24"/>
                <w:u w:val="single"/>
                <w:lang w:eastAsia="lv-LV"/>
              </w:rPr>
              <w:t>:00.</w:t>
            </w:r>
          </w:p>
          <w:p w:rsidR="00646A2A" w:rsidRDefault="00646A2A">
            <w:pPr>
              <w:rPr>
                <w:rFonts w:eastAsia="Calibri"/>
                <w:b/>
                <w:szCs w:val="24"/>
                <w:lang w:eastAsia="lv-LV"/>
              </w:rPr>
            </w:pPr>
          </w:p>
        </w:tc>
      </w:tr>
    </w:tbl>
    <w:p w:rsidR="00646A2A" w:rsidRDefault="00646A2A" w:rsidP="006C0701">
      <w:pPr>
        <w:numPr>
          <w:ilvl w:val="2"/>
          <w:numId w:val="1"/>
        </w:numPr>
        <w:suppressAutoHyphens/>
        <w:spacing w:before="120" w:after="0"/>
        <w:ind w:left="1106" w:hanging="505"/>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646A2A" w:rsidRDefault="00646A2A" w:rsidP="0010177B">
      <w:pPr>
        <w:numPr>
          <w:ilvl w:val="2"/>
          <w:numId w:val="1"/>
        </w:numPr>
        <w:suppressAutoHyphens/>
        <w:spacing w:after="0"/>
        <w:rPr>
          <w:rFonts w:eastAsia="Times New Roman"/>
          <w:szCs w:val="24"/>
        </w:rPr>
      </w:pPr>
      <w:r>
        <w:rPr>
          <w:rFonts w:eastAsia="Times New Roman"/>
          <w:szCs w:val="24"/>
        </w:rPr>
        <w:t>Piedāvājum</w:t>
      </w:r>
      <w:r w:rsidR="00F07935">
        <w:rPr>
          <w:rFonts w:eastAsia="Times New Roman"/>
          <w:szCs w:val="24"/>
        </w:rPr>
        <w:t>s</w:t>
      </w:r>
      <w:r>
        <w:rPr>
          <w:rFonts w:eastAsia="Times New Roman"/>
          <w:szCs w:val="24"/>
        </w:rPr>
        <w:t xml:space="preserve"> jāsagatavo latviešu valodā.</w:t>
      </w:r>
    </w:p>
    <w:p w:rsidR="00646A2A" w:rsidRDefault="00646A2A" w:rsidP="0010177B">
      <w:pPr>
        <w:numPr>
          <w:ilvl w:val="2"/>
          <w:numId w:val="1"/>
        </w:numPr>
        <w:suppressAutoHyphens/>
        <w:spacing w:after="0"/>
        <w:rPr>
          <w:rFonts w:eastAsia="Times New Roman"/>
          <w:szCs w:val="24"/>
        </w:rPr>
      </w:pPr>
      <w:r>
        <w:rPr>
          <w:rFonts w:eastAsia="Times New Roman"/>
          <w:szCs w:val="24"/>
        </w:rPr>
        <w:t>Dokumentiem jābūt noformētiem atbilstoši 2010.</w:t>
      </w:r>
      <w:r w:rsidR="00F07935">
        <w:rPr>
          <w:rFonts w:eastAsia="Times New Roman"/>
          <w:szCs w:val="24"/>
        </w:rPr>
        <w:t xml:space="preserve"> </w:t>
      </w:r>
      <w:r>
        <w:rPr>
          <w:rFonts w:eastAsia="Times New Roman"/>
          <w:szCs w:val="24"/>
        </w:rPr>
        <w:t>gada 28.</w:t>
      </w:r>
      <w:r w:rsidR="00F07935">
        <w:rPr>
          <w:rFonts w:eastAsia="Times New Roman"/>
          <w:szCs w:val="24"/>
        </w:rPr>
        <w:t xml:space="preserve"> </w:t>
      </w:r>
      <w:r>
        <w:rPr>
          <w:rFonts w:eastAsia="Times New Roman"/>
          <w:szCs w:val="24"/>
        </w:rPr>
        <w:t xml:space="preserve">septembra MK noteikumiem Nr.916 “Dokumentu izstrādāšanas un noformēšanas kārtība”.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646A2A" w:rsidRDefault="00646A2A" w:rsidP="0010177B">
      <w:pPr>
        <w:numPr>
          <w:ilvl w:val="2"/>
          <w:numId w:val="1"/>
        </w:numPr>
        <w:suppressAutoHyphens/>
        <w:spacing w:after="0"/>
        <w:rPr>
          <w:rFonts w:eastAsia="Times New Roman"/>
          <w:szCs w:val="24"/>
        </w:rPr>
      </w:pPr>
      <w:r>
        <w:rPr>
          <w:rFonts w:eastAsia="Times New Roman"/>
          <w:szCs w:val="24"/>
        </w:rPr>
        <w:t>Pretendents apliecina iesniegto dokumentu kopiju pareizību atbilstoši 2010.</w:t>
      </w:r>
      <w:r w:rsidR="00F07935">
        <w:rPr>
          <w:rFonts w:eastAsia="Times New Roman"/>
          <w:szCs w:val="24"/>
        </w:rPr>
        <w:t xml:space="preserve"> </w:t>
      </w:r>
      <w:r>
        <w:rPr>
          <w:rFonts w:eastAsia="Times New Roman"/>
          <w:szCs w:val="24"/>
        </w:rPr>
        <w:t>gada 28.</w:t>
      </w:r>
      <w:r w:rsidR="00F07935">
        <w:rPr>
          <w:rFonts w:eastAsia="Times New Roman"/>
          <w:szCs w:val="24"/>
        </w:rPr>
        <w:t xml:space="preserve"> </w:t>
      </w:r>
      <w:r>
        <w:rPr>
          <w:rFonts w:eastAsia="Times New Roman"/>
          <w:szCs w:val="24"/>
        </w:rPr>
        <w:t>septembra MK noteikumiem Nr.</w:t>
      </w:r>
      <w:r w:rsidR="00F07935">
        <w:rPr>
          <w:rFonts w:eastAsia="Times New Roman"/>
          <w:szCs w:val="24"/>
        </w:rPr>
        <w:t xml:space="preserve"> </w:t>
      </w:r>
      <w:r>
        <w:rPr>
          <w:rFonts w:eastAsia="Times New Roman"/>
          <w:szCs w:val="24"/>
        </w:rPr>
        <w:t xml:space="preserve">916 “Dokumentu izstrādāšanas un noformēšanas kārtība”. </w:t>
      </w:r>
    </w:p>
    <w:p w:rsidR="00646A2A" w:rsidRDefault="00646A2A" w:rsidP="0010177B">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Informācija par iepirkuma priekšmetu</w:t>
      </w:r>
    </w:p>
    <w:p w:rsidR="00646A2A" w:rsidRDefault="00646A2A" w:rsidP="0010177B">
      <w:pPr>
        <w:numPr>
          <w:ilvl w:val="1"/>
          <w:numId w:val="1"/>
        </w:numPr>
        <w:suppressAutoHyphens/>
        <w:spacing w:after="0"/>
        <w:rPr>
          <w:rFonts w:eastAsia="Calibri" w:cs="Times New Roman"/>
          <w:bCs/>
          <w:szCs w:val="24"/>
          <w:lang w:eastAsia="lv-LV"/>
        </w:rPr>
      </w:pPr>
      <w:r>
        <w:rPr>
          <w:rFonts w:eastAsia="Calibri" w:cs="Times New Roman"/>
          <w:b/>
          <w:szCs w:val="24"/>
          <w:lang w:eastAsia="lv-LV"/>
        </w:rPr>
        <w:t xml:space="preserve">Iepirkuma priekšmets: </w:t>
      </w:r>
      <w:r w:rsidR="007A10FD" w:rsidRPr="007A10FD">
        <w:rPr>
          <w:bCs/>
          <w:szCs w:val="24"/>
        </w:rPr>
        <w:t>Būvprojekta izstrāde un autoruzraudzība Staiceles mūzikas un mākslas skolas pārbūvei</w:t>
      </w:r>
      <w:r w:rsidR="007A10FD" w:rsidRPr="007A10FD">
        <w:rPr>
          <w:szCs w:val="24"/>
        </w:rPr>
        <w:t xml:space="preserve"> </w:t>
      </w:r>
      <w:r w:rsidR="00F07935" w:rsidRPr="00F07935">
        <w:rPr>
          <w:szCs w:val="24"/>
        </w:rPr>
        <w:t>saskaņā ar projekt</w:t>
      </w:r>
      <w:r w:rsidR="00F07935">
        <w:rPr>
          <w:szCs w:val="24"/>
        </w:rPr>
        <w:t xml:space="preserve">ēšanas uzdevumu </w:t>
      </w:r>
      <w:r w:rsidR="00F07935" w:rsidRPr="00CA0D30">
        <w:rPr>
          <w:szCs w:val="24"/>
        </w:rPr>
        <w:t>(</w:t>
      </w:r>
      <w:r w:rsidR="00F07935" w:rsidRPr="00FF4FDE">
        <w:rPr>
          <w:szCs w:val="24"/>
        </w:rPr>
        <w:t>2.</w:t>
      </w:r>
      <w:r w:rsidR="00CA0D30" w:rsidRPr="00FF4FDE">
        <w:rPr>
          <w:szCs w:val="24"/>
        </w:rPr>
        <w:t> </w:t>
      </w:r>
      <w:r w:rsidR="00F07935" w:rsidRPr="00FF4FDE">
        <w:rPr>
          <w:szCs w:val="24"/>
        </w:rPr>
        <w:t>pielikums</w:t>
      </w:r>
      <w:r w:rsidR="00F07935" w:rsidRPr="00CA0D30">
        <w:rPr>
          <w:szCs w:val="24"/>
        </w:rPr>
        <w:t>).</w:t>
      </w:r>
      <w:r w:rsidR="00F07935">
        <w:rPr>
          <w:szCs w:val="24"/>
        </w:rPr>
        <w:t xml:space="preserve"> </w:t>
      </w:r>
    </w:p>
    <w:p w:rsidR="00646A2A" w:rsidRPr="00550F05" w:rsidRDefault="00646A2A" w:rsidP="0010177B">
      <w:pPr>
        <w:numPr>
          <w:ilvl w:val="1"/>
          <w:numId w:val="1"/>
        </w:numPr>
        <w:suppressAutoHyphens/>
        <w:spacing w:after="0"/>
        <w:rPr>
          <w:rFonts w:eastAsia="Calibri" w:cs="Times New Roman"/>
          <w:bCs/>
          <w:szCs w:val="24"/>
          <w:lang w:eastAsia="lv-LV"/>
        </w:rPr>
      </w:pPr>
      <w:r>
        <w:rPr>
          <w:rFonts w:eastAsia="Calibri" w:cs="Times New Roman"/>
          <w:b/>
          <w:bCs/>
          <w:szCs w:val="24"/>
          <w:lang w:eastAsia="lv-LV"/>
        </w:rPr>
        <w:t>CPV kods:</w:t>
      </w:r>
      <w:r>
        <w:rPr>
          <w:rFonts w:eastAsia="Calibri" w:cs="Times New Roman"/>
          <w:bCs/>
          <w:szCs w:val="24"/>
          <w:lang w:eastAsia="lv-LV"/>
        </w:rPr>
        <w:t xml:space="preserve"> </w:t>
      </w:r>
      <w:r w:rsidRPr="00550F05">
        <w:rPr>
          <w:rFonts w:eastAsia="Calibri" w:cs="Times New Roman"/>
          <w:szCs w:val="24"/>
          <w:shd w:val="clear" w:color="auto" w:fill="FFFFFF"/>
          <w:lang w:eastAsia="lv-LV"/>
        </w:rPr>
        <w:t>71242000-6</w:t>
      </w:r>
      <w:r w:rsidR="007B1118" w:rsidRPr="00550F05">
        <w:rPr>
          <w:rFonts w:eastAsia="Calibri" w:cs="Times New Roman"/>
          <w:szCs w:val="24"/>
          <w:shd w:val="clear" w:color="auto" w:fill="FFFFFF"/>
          <w:lang w:eastAsia="lv-LV"/>
        </w:rPr>
        <w:t>, papildus 71248000-8</w:t>
      </w:r>
      <w:r w:rsidR="00F07935" w:rsidRPr="00550F05">
        <w:rPr>
          <w:rFonts w:eastAsia="Calibri" w:cs="Times New Roman"/>
          <w:szCs w:val="24"/>
          <w:shd w:val="clear" w:color="auto" w:fill="FFFFFF"/>
          <w:lang w:eastAsia="lv-LV"/>
        </w:rPr>
        <w:t>.</w:t>
      </w:r>
    </w:p>
    <w:p w:rsidR="00646A2A" w:rsidRDefault="00646A2A" w:rsidP="0010177B">
      <w:pPr>
        <w:numPr>
          <w:ilvl w:val="1"/>
          <w:numId w:val="1"/>
        </w:numPr>
        <w:spacing w:after="0"/>
        <w:rPr>
          <w:rFonts w:eastAsia="Calibri" w:cs="Times New Roman"/>
          <w:bCs/>
          <w:szCs w:val="24"/>
          <w:lang w:eastAsia="lv-LV"/>
        </w:rPr>
      </w:pPr>
      <w:r>
        <w:rPr>
          <w:rFonts w:eastAsia="Calibri" w:cs="Times New Roman"/>
          <w:b/>
          <w:bCs/>
          <w:szCs w:val="24"/>
          <w:lang w:eastAsia="lv-LV"/>
        </w:rPr>
        <w:t xml:space="preserve">Līguma izpildes vieta: </w:t>
      </w:r>
      <w:r w:rsidR="007A10FD">
        <w:rPr>
          <w:rFonts w:eastAsia="Calibri" w:cs="Times New Roman"/>
          <w:bCs/>
          <w:szCs w:val="24"/>
          <w:lang w:eastAsia="lv-LV"/>
        </w:rPr>
        <w:t>Staiceles mūzikas un mākslas skola</w:t>
      </w:r>
      <w:r>
        <w:rPr>
          <w:rFonts w:eastAsia="Calibri" w:cs="Times New Roman"/>
          <w:b/>
          <w:bCs/>
          <w:szCs w:val="24"/>
          <w:lang w:eastAsia="lv-LV"/>
        </w:rPr>
        <w:t xml:space="preserve"> </w:t>
      </w:r>
    </w:p>
    <w:p w:rsidR="00F07935" w:rsidRPr="007B1118" w:rsidRDefault="00646A2A" w:rsidP="007B1118">
      <w:pPr>
        <w:numPr>
          <w:ilvl w:val="1"/>
          <w:numId w:val="1"/>
        </w:numPr>
        <w:spacing w:after="0"/>
        <w:rPr>
          <w:rFonts w:eastAsia="Calibri" w:cs="Times New Roman"/>
          <w:bCs/>
          <w:szCs w:val="24"/>
          <w:lang w:eastAsia="lv-LV"/>
        </w:rPr>
      </w:pPr>
      <w:r w:rsidRPr="00F07935">
        <w:rPr>
          <w:rFonts w:eastAsia="Calibri" w:cs="Times New Roman"/>
          <w:b/>
          <w:szCs w:val="24"/>
          <w:lang w:eastAsia="lv-LV"/>
        </w:rPr>
        <w:lastRenderedPageBreak/>
        <w:t xml:space="preserve">Līguma izpildes termiņš: </w:t>
      </w:r>
      <w:r w:rsidR="007B1118">
        <w:rPr>
          <w:rFonts w:eastAsia="Calibri" w:cs="Times New Roman"/>
          <w:szCs w:val="24"/>
          <w:lang w:eastAsia="lv-LV"/>
        </w:rPr>
        <w:t>būvprojekta izstrād</w:t>
      </w:r>
      <w:r w:rsidR="00387E04">
        <w:rPr>
          <w:rFonts w:eastAsia="Calibri" w:cs="Times New Roman"/>
          <w:szCs w:val="24"/>
          <w:lang w:eastAsia="lv-LV"/>
        </w:rPr>
        <w:t>e</w:t>
      </w:r>
      <w:r w:rsidR="007B1118">
        <w:rPr>
          <w:rFonts w:eastAsia="Calibri" w:cs="Times New Roman"/>
          <w:szCs w:val="24"/>
          <w:lang w:eastAsia="lv-LV"/>
        </w:rPr>
        <w:t>, saskaņošan</w:t>
      </w:r>
      <w:r w:rsidR="00387E04">
        <w:rPr>
          <w:rFonts w:eastAsia="Calibri" w:cs="Times New Roman"/>
          <w:szCs w:val="24"/>
          <w:lang w:eastAsia="lv-LV"/>
        </w:rPr>
        <w:t>a</w:t>
      </w:r>
      <w:r w:rsidR="007B1118">
        <w:rPr>
          <w:rFonts w:eastAsia="Calibri" w:cs="Times New Roman"/>
          <w:szCs w:val="24"/>
          <w:lang w:eastAsia="lv-LV"/>
        </w:rPr>
        <w:t xml:space="preserve"> un nodošan</w:t>
      </w:r>
      <w:r w:rsidR="00387E04">
        <w:rPr>
          <w:rFonts w:eastAsia="Calibri" w:cs="Times New Roman"/>
          <w:szCs w:val="24"/>
          <w:lang w:eastAsia="lv-LV"/>
        </w:rPr>
        <w:t>a</w:t>
      </w:r>
      <w:r w:rsidR="007B1118">
        <w:rPr>
          <w:rFonts w:eastAsia="Calibri" w:cs="Times New Roman"/>
          <w:szCs w:val="24"/>
          <w:lang w:eastAsia="lv-LV"/>
        </w:rPr>
        <w:t xml:space="preserve"> Pasūtītājam </w:t>
      </w:r>
      <w:r w:rsidR="007B1118" w:rsidRPr="00F56E48">
        <w:rPr>
          <w:rFonts w:eastAsia="Calibri" w:cs="Times New Roman"/>
          <w:szCs w:val="24"/>
          <w:lang w:eastAsia="lv-LV"/>
        </w:rPr>
        <w:t xml:space="preserve">jāveic </w:t>
      </w:r>
      <w:r w:rsidR="00F56E48" w:rsidRPr="00F56E48">
        <w:rPr>
          <w:rFonts w:eastAsia="Calibri" w:cs="Times New Roman"/>
          <w:szCs w:val="24"/>
          <w:lang w:eastAsia="lv-LV"/>
        </w:rPr>
        <w:t>4</w:t>
      </w:r>
      <w:r w:rsidR="001953EC" w:rsidRPr="00F56E48">
        <w:rPr>
          <w:rFonts w:eastAsia="Calibri" w:cs="Times New Roman"/>
          <w:szCs w:val="24"/>
          <w:lang w:eastAsia="lv-LV"/>
        </w:rPr>
        <w:t xml:space="preserve"> (</w:t>
      </w:r>
      <w:r w:rsidR="00F56E48" w:rsidRPr="00F56E48">
        <w:rPr>
          <w:rFonts w:eastAsia="Calibri" w:cs="Times New Roman"/>
          <w:szCs w:val="24"/>
          <w:lang w:eastAsia="lv-LV"/>
        </w:rPr>
        <w:t>četru</w:t>
      </w:r>
      <w:r w:rsidR="007B1118" w:rsidRPr="00F56E48">
        <w:rPr>
          <w:rFonts w:eastAsia="Calibri" w:cs="Times New Roman"/>
          <w:szCs w:val="24"/>
          <w:lang w:eastAsia="lv-LV"/>
        </w:rPr>
        <w:t>) mēnešu laikā</w:t>
      </w:r>
      <w:r w:rsidR="007B1118">
        <w:rPr>
          <w:rFonts w:eastAsia="Calibri" w:cs="Times New Roman"/>
          <w:b/>
          <w:szCs w:val="24"/>
          <w:lang w:eastAsia="lv-LV"/>
        </w:rPr>
        <w:t xml:space="preserve"> </w:t>
      </w:r>
      <w:r w:rsidR="007B1118" w:rsidRPr="00214C92">
        <w:rPr>
          <w:rFonts w:eastAsia="Calibri" w:cs="Times New Roman"/>
          <w:szCs w:val="24"/>
          <w:lang w:eastAsia="lv-LV"/>
        </w:rPr>
        <w:t>no līguma noslēgšanas dienas.</w:t>
      </w:r>
      <w:r w:rsidR="007B1118">
        <w:rPr>
          <w:rFonts w:eastAsia="Calibri" w:cs="Times New Roman"/>
          <w:szCs w:val="24"/>
          <w:lang w:eastAsia="lv-LV"/>
        </w:rPr>
        <w:t xml:space="preserve"> Autoruzraudzība jāveic no būvdarbu uzsākšanas dienas līdz objekta nodošanai ekspluatācijā.</w:t>
      </w:r>
    </w:p>
    <w:p w:rsidR="00F07935" w:rsidRPr="007823B0" w:rsidRDefault="00646A2A" w:rsidP="00F07935">
      <w:pPr>
        <w:numPr>
          <w:ilvl w:val="1"/>
          <w:numId w:val="1"/>
        </w:numPr>
        <w:rPr>
          <w:szCs w:val="24"/>
        </w:rPr>
      </w:pPr>
      <w:r w:rsidRPr="00F07935">
        <w:rPr>
          <w:rFonts w:eastAsia="Calibri" w:cs="Times New Roman"/>
          <w:b/>
          <w:szCs w:val="24"/>
          <w:lang w:eastAsia="lv-LV"/>
        </w:rPr>
        <w:t xml:space="preserve">Līguma apmaksa: </w:t>
      </w:r>
      <w:r w:rsidR="007B1118">
        <w:rPr>
          <w:rFonts w:eastAsia="Calibri" w:cs="Times New Roman"/>
          <w:szCs w:val="24"/>
          <w:lang w:eastAsia="lv-LV"/>
        </w:rPr>
        <w:t>saskaņā ar iepirkuma līguma projekta nosacījumiem.</w:t>
      </w:r>
      <w:r w:rsidR="00F07935" w:rsidRPr="00F22AD2">
        <w:rPr>
          <w:szCs w:val="24"/>
        </w:rPr>
        <w:t xml:space="preserve"> </w:t>
      </w:r>
    </w:p>
    <w:p w:rsidR="00646A2A" w:rsidRPr="00F07935" w:rsidRDefault="00646A2A" w:rsidP="009351AF">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F07935">
        <w:rPr>
          <w:rFonts w:eastAsia="Calibri" w:cs="Times New Roman"/>
          <w:b/>
          <w:color w:val="000000"/>
          <w:kern w:val="22"/>
          <w:szCs w:val="24"/>
          <w:lang w:eastAsia="ar-SA"/>
        </w:rPr>
        <w:t>Pretendentu atlases nosacījumi un iesniedzamie dokumenti</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646A2A" w:rsidRDefault="00DA6089" w:rsidP="00DA6089">
      <w:pPr>
        <w:numPr>
          <w:ilvl w:val="2"/>
          <w:numId w:val="1"/>
        </w:numPr>
        <w:spacing w:after="0"/>
        <w:rPr>
          <w:rFonts w:eastAsia="Calibri" w:cs="Times New Roman"/>
          <w:kern w:val="22"/>
          <w:szCs w:val="24"/>
          <w:lang w:eastAsia="ar-SA"/>
        </w:rPr>
      </w:pPr>
      <w:r w:rsidRPr="00DA6089">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r w:rsidR="00646A2A">
        <w:rPr>
          <w:rFonts w:eastAsia="Calibri" w:cs="Times New Roman"/>
          <w:kern w:val="22"/>
          <w:szCs w:val="24"/>
          <w:lang w:eastAsia="ar-SA"/>
        </w:rPr>
        <w:t>;</w:t>
      </w:r>
    </w:p>
    <w:p w:rsidR="00646A2A"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456F6">
        <w:rPr>
          <w:rFonts w:eastAsia="Calibri" w:cs="Times New Roman"/>
          <w:i/>
          <w:kern w:val="22"/>
          <w:szCs w:val="24"/>
          <w:lang w:eastAsia="ar-SA"/>
        </w:rPr>
        <w:t>euro</w:t>
      </w:r>
      <w:r w:rsidRPr="003456F6">
        <w:rPr>
          <w:rFonts w:eastAsia="Calibri" w:cs="Times New Roman"/>
          <w:kern w:val="22"/>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646A2A">
        <w:rPr>
          <w:rFonts w:eastAsia="Calibri" w:cs="Times New Roman"/>
          <w:i/>
          <w:kern w:val="22"/>
          <w:szCs w:val="24"/>
          <w:lang w:eastAsia="ar-SA"/>
        </w:rPr>
        <w:t>;</w:t>
      </w:r>
    </w:p>
    <w:p w:rsidR="00646A2A"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iepirkuma procedūras dokumentu sagatavotājs (pasūtītāja amatpersona vai darbinieks), iepirkuma komisijas loceklis vai eksperts ir saistīts ar pretendentu </w:t>
      </w:r>
      <w:r>
        <w:rPr>
          <w:rFonts w:eastAsia="Calibri" w:cs="Times New Roman"/>
          <w:kern w:val="22"/>
          <w:szCs w:val="24"/>
          <w:lang w:eastAsia="ar-SA"/>
        </w:rPr>
        <w:t>Publisko iepirkumu</w:t>
      </w:r>
      <w:r w:rsidRPr="003456F6">
        <w:rPr>
          <w:rFonts w:eastAsia="Calibri" w:cs="Times New Roman"/>
          <w:kern w:val="22"/>
          <w:szCs w:val="24"/>
          <w:lang w:eastAsia="ar-SA"/>
        </w:rPr>
        <w:t xml:space="preserve"> likuma 25. panta pirmās un otrās daļas izpratnē vai ir ieinteresēts kāda pretendenta izvēlē, un pasūtītājam nav iespējams novērst šo situāciju ar mazāk pretendentu ierobežojošiem pasākumiem</w:t>
      </w:r>
      <w:r>
        <w:rPr>
          <w:rFonts w:eastAsia="Calibri" w:cs="Times New Roman"/>
          <w:kern w:val="22"/>
          <w:szCs w:val="24"/>
          <w:lang w:eastAsia="ar-SA"/>
        </w:rPr>
        <w:t>;</w:t>
      </w:r>
    </w:p>
    <w:p w:rsidR="003456F6"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Calibri" w:cs="Times New Roman"/>
          <w:kern w:val="22"/>
          <w:szCs w:val="24"/>
          <w:lang w:eastAsia="ar-SA"/>
        </w:rPr>
        <w:t>nolikuma 3.2.</w:t>
      </w:r>
      <w:r w:rsidRPr="003456F6">
        <w:rPr>
          <w:rFonts w:eastAsia="Calibri" w:cs="Times New Roman"/>
          <w:kern w:val="22"/>
          <w:szCs w:val="24"/>
          <w:lang w:eastAsia="ar-SA"/>
        </w:rPr>
        <w:t xml:space="preserve">1., </w:t>
      </w:r>
      <w:r>
        <w:rPr>
          <w:rFonts w:eastAsia="Calibri" w:cs="Times New Roman"/>
          <w:kern w:val="22"/>
          <w:szCs w:val="24"/>
          <w:lang w:eastAsia="ar-SA"/>
        </w:rPr>
        <w:t>3.2.</w:t>
      </w:r>
      <w:r w:rsidRPr="003456F6">
        <w:rPr>
          <w:rFonts w:eastAsia="Calibri" w:cs="Times New Roman"/>
          <w:kern w:val="22"/>
          <w:szCs w:val="24"/>
          <w:lang w:eastAsia="ar-SA"/>
        </w:rPr>
        <w:t xml:space="preserve">2. un </w:t>
      </w:r>
      <w:r>
        <w:rPr>
          <w:rFonts w:eastAsia="Calibri" w:cs="Times New Roman"/>
          <w:kern w:val="22"/>
          <w:szCs w:val="24"/>
          <w:lang w:eastAsia="ar-SA"/>
        </w:rPr>
        <w:t>3.2.</w:t>
      </w:r>
      <w:r w:rsidRPr="003456F6">
        <w:rPr>
          <w:rFonts w:eastAsia="Calibri" w:cs="Times New Roman"/>
          <w:kern w:val="22"/>
          <w:szCs w:val="24"/>
          <w:lang w:eastAsia="ar-SA"/>
        </w:rPr>
        <w:t>3. punkta nosacījumi.</w:t>
      </w:r>
    </w:p>
    <w:p w:rsidR="00FB1D0A" w:rsidRPr="00C37AFB" w:rsidRDefault="00646A2A" w:rsidP="00C37AFB">
      <w:pPr>
        <w:pStyle w:val="Sarakstarindkopa"/>
        <w:numPr>
          <w:ilvl w:val="1"/>
          <w:numId w:val="1"/>
        </w:numPr>
        <w:rPr>
          <w:rFonts w:eastAsia="Calibri"/>
          <w:kern w:val="22"/>
          <w:lang w:val="lv-LV" w:eastAsia="ar-SA"/>
        </w:rPr>
      </w:pPr>
      <w:r>
        <w:rPr>
          <w:rFonts w:eastAsia="Calibri"/>
          <w:kern w:val="22"/>
          <w:lang w:val="lv-LV" w:eastAsia="ar-SA"/>
        </w:rPr>
        <w:t>Pasūtītājs veiks izslēgšanas nosacījumu pārbaudi tikai attiecībā uz pretendentu, kuram būtu piešķiramas līguma slēgšanas tiesības atbilstoši Nolikumā noteiktajām prasībām un kritērijiem.</w:t>
      </w:r>
    </w:p>
    <w:p w:rsidR="00646A2A" w:rsidRDefault="00646A2A" w:rsidP="0010177B">
      <w:pPr>
        <w:numPr>
          <w:ilvl w:val="1"/>
          <w:numId w:val="1"/>
        </w:numPr>
        <w:rPr>
          <w:rFonts w:eastAsia="Calibri" w:cs="Times New Roman"/>
          <w:b/>
          <w:kern w:val="22"/>
          <w:szCs w:val="24"/>
          <w:lang w:eastAsia="ar-SA"/>
        </w:rPr>
      </w:pPr>
      <w:r w:rsidRPr="003B34B0">
        <w:rPr>
          <w:rFonts w:eastAsia="Calibri" w:cs="Times New Roman"/>
          <w:kern w:val="22"/>
          <w:szCs w:val="24"/>
          <w:u w:val="single"/>
          <w:lang w:eastAsia="ar-SA"/>
        </w:rPr>
        <w:t>Pretendentu atlases</w:t>
      </w:r>
      <w:r w:rsidR="00CA0D30">
        <w:rPr>
          <w:rFonts w:eastAsia="Calibri" w:cs="Times New Roman"/>
          <w:kern w:val="22"/>
          <w:szCs w:val="24"/>
          <w:u w:val="single"/>
          <w:lang w:eastAsia="ar-SA"/>
        </w:rPr>
        <w:t xml:space="preserve"> un kvalifikācijas</w:t>
      </w:r>
      <w:r w:rsidRPr="003B34B0">
        <w:rPr>
          <w:rFonts w:eastAsia="Calibri" w:cs="Times New Roman"/>
          <w:kern w:val="22"/>
          <w:szCs w:val="24"/>
          <w:u w:val="single"/>
          <w:lang w:eastAsia="ar-SA"/>
        </w:rPr>
        <w:t xml:space="preserve"> prasības un iesniedzamie dokumenti</w:t>
      </w:r>
      <w:r>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646A2A" w:rsidTr="00046857">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spacing w:before="120" w:after="120" w:line="276" w:lineRule="auto"/>
              <w:jc w:val="center"/>
              <w:rPr>
                <w:rFonts w:eastAsia="Calibri"/>
                <w:b/>
                <w:kern w:val="22"/>
                <w:sz w:val="24"/>
                <w:szCs w:val="24"/>
                <w:lang w:eastAsia="ar-SA"/>
              </w:rPr>
            </w:pPr>
            <w:r w:rsidRPr="00D64C2A">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pStyle w:val="Virsraksts5"/>
              <w:spacing w:after="120"/>
              <w:jc w:val="center"/>
              <w:outlineLvl w:val="4"/>
              <w:rPr>
                <w:sz w:val="24"/>
              </w:rPr>
            </w:pPr>
            <w:r w:rsidRPr="00D64C2A">
              <w:rPr>
                <w:sz w:val="24"/>
              </w:rPr>
              <w:t>Iesniedzamie dokumenti</w:t>
            </w:r>
          </w:p>
        </w:tc>
      </w:tr>
      <w:tr w:rsidR="00646A2A"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FB1D0A" w:rsidRDefault="00FB1D0A" w:rsidP="002C55C3">
            <w:pPr>
              <w:numPr>
                <w:ilvl w:val="2"/>
                <w:numId w:val="1"/>
              </w:numPr>
              <w:spacing w:after="120"/>
              <w:ind w:left="63" w:hanging="29"/>
              <w:rPr>
                <w:szCs w:val="24"/>
              </w:rPr>
            </w:pPr>
            <w:r w:rsidRPr="00FB1D0A">
              <w:rPr>
                <w:rFonts w:eastAsia="Calibri"/>
                <w:b/>
                <w:kern w:val="22"/>
                <w:sz w:val="24"/>
                <w:szCs w:val="24"/>
                <w:lang w:eastAsia="ar-SA"/>
              </w:rPr>
              <w:t xml:space="preserve"> </w:t>
            </w:r>
            <w:r w:rsidRPr="00FB1D0A">
              <w:rPr>
                <w:rFonts w:eastAsia="Calibri"/>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 un ir tiesīgi veikt iepirkumā paredzētos projektēšanas darbus.</w:t>
            </w:r>
            <w:r>
              <w:rPr>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Pretendentiem, kas nav reģistrēti Latvijā, jāiesniedz reģistrācijas valstī izsniegtas </w:t>
            </w:r>
            <w:r w:rsidRPr="003B34B0">
              <w:rPr>
                <w:kern w:val="22"/>
                <w:sz w:val="24"/>
                <w:szCs w:val="24"/>
                <w:u w:val="single"/>
                <w:lang w:eastAsia="ar-SA"/>
              </w:rPr>
              <w:t>reģistrācijas apliecības kopija</w:t>
            </w:r>
            <w:r w:rsidRPr="003B34B0">
              <w:rPr>
                <w:kern w:val="22"/>
                <w:sz w:val="24"/>
                <w:szCs w:val="24"/>
                <w:lang w:eastAsia="ar-SA"/>
              </w:rPr>
              <w:t>.</w:t>
            </w:r>
          </w:p>
          <w:p w:rsidR="00646A2A" w:rsidRPr="003B34B0" w:rsidRDefault="00646A2A" w:rsidP="00F37BCD">
            <w:pPr>
              <w:rPr>
                <w:kern w:val="22"/>
                <w:sz w:val="24"/>
                <w:szCs w:val="24"/>
                <w:lang w:eastAsia="ar-SA"/>
              </w:rPr>
            </w:pPr>
            <w:r w:rsidRPr="003B34B0">
              <w:rPr>
                <w:kern w:val="22"/>
                <w:sz w:val="24"/>
                <w:szCs w:val="24"/>
                <w:lang w:eastAsia="ar-SA"/>
              </w:rPr>
              <w:t>Ja piedāvājumu iesniedz personu apvienība</w:t>
            </w:r>
            <w:r w:rsidR="00F37BCD">
              <w:rPr>
                <w:kern w:val="22"/>
                <w:sz w:val="24"/>
                <w:szCs w:val="24"/>
                <w:lang w:eastAsia="ar-SA"/>
              </w:rPr>
              <w:t xml:space="preserve"> vai personālsabiedrība</w:t>
            </w:r>
            <w:r w:rsidRPr="003B34B0">
              <w:rPr>
                <w:kern w:val="22"/>
                <w:sz w:val="24"/>
                <w:szCs w:val="24"/>
                <w:lang w:eastAsia="ar-SA"/>
              </w:rPr>
              <w:t xml:space="preserve">, tad </w:t>
            </w:r>
            <w:r w:rsidRPr="003B34B0">
              <w:rPr>
                <w:kern w:val="22"/>
                <w:sz w:val="24"/>
                <w:szCs w:val="24"/>
                <w:u w:val="single"/>
                <w:lang w:eastAsia="ar-SA"/>
              </w:rPr>
              <w:t>pieteikumu</w:t>
            </w:r>
            <w:r w:rsidRPr="003B34B0">
              <w:rPr>
                <w:kern w:val="22"/>
                <w:sz w:val="24"/>
                <w:szCs w:val="24"/>
                <w:lang w:eastAsia="ar-SA"/>
              </w:rPr>
              <w:t xml:space="preserve"> </w:t>
            </w:r>
            <w:r w:rsidRPr="00CA0D30">
              <w:rPr>
                <w:kern w:val="22"/>
                <w:sz w:val="24"/>
                <w:szCs w:val="24"/>
                <w:lang w:eastAsia="ar-SA"/>
              </w:rPr>
              <w:t>(1.</w:t>
            </w:r>
            <w:r w:rsidR="00FB1D0A" w:rsidRPr="00CA0D30">
              <w:rPr>
                <w:kern w:val="22"/>
                <w:sz w:val="24"/>
                <w:szCs w:val="24"/>
                <w:lang w:eastAsia="ar-SA"/>
              </w:rPr>
              <w:t> </w:t>
            </w:r>
            <w:r w:rsidRPr="00CA0D30">
              <w:rPr>
                <w:kern w:val="22"/>
                <w:sz w:val="24"/>
                <w:szCs w:val="24"/>
                <w:lang w:eastAsia="ar-SA"/>
              </w:rPr>
              <w:t>pielikums)</w:t>
            </w:r>
            <w:r w:rsidRPr="003B34B0">
              <w:rPr>
                <w:kern w:val="22"/>
                <w:sz w:val="24"/>
                <w:szCs w:val="24"/>
                <w:lang w:eastAsia="ar-SA"/>
              </w:rPr>
              <w:t xml:space="preserve"> paraksta visi personu apvienības</w:t>
            </w:r>
            <w:r w:rsidR="00F37BCD">
              <w:rPr>
                <w:kern w:val="22"/>
                <w:sz w:val="24"/>
                <w:szCs w:val="24"/>
                <w:lang w:eastAsia="ar-SA"/>
              </w:rPr>
              <w:t xml:space="preserve"> vai personālsabiedrības</w:t>
            </w:r>
            <w:r w:rsidRPr="003B34B0">
              <w:rPr>
                <w:kern w:val="22"/>
                <w:sz w:val="24"/>
                <w:szCs w:val="24"/>
                <w:lang w:eastAsia="ar-SA"/>
              </w:rPr>
              <w:t xml:space="preserve"> dalībnieki, norādot personu, kura pārstāv</w:t>
            </w:r>
            <w:r w:rsidR="00F37BCD">
              <w:rPr>
                <w:kern w:val="22"/>
                <w:sz w:val="24"/>
                <w:szCs w:val="24"/>
                <w:lang w:eastAsia="ar-SA"/>
              </w:rPr>
              <w:t xml:space="preserve"> attiecīgo</w:t>
            </w:r>
            <w:r w:rsidRPr="003B34B0">
              <w:rPr>
                <w:kern w:val="22"/>
                <w:sz w:val="24"/>
                <w:szCs w:val="24"/>
                <w:lang w:eastAsia="ar-SA"/>
              </w:rPr>
              <w:t xml:space="preserve"> personu </w:t>
            </w:r>
            <w:r w:rsidR="00F37BCD">
              <w:rPr>
                <w:kern w:val="22"/>
                <w:sz w:val="24"/>
                <w:szCs w:val="24"/>
                <w:lang w:eastAsia="ar-SA"/>
              </w:rPr>
              <w:t>grupu</w:t>
            </w:r>
            <w:r w:rsidRPr="003B34B0">
              <w:rPr>
                <w:kern w:val="22"/>
                <w:sz w:val="24"/>
                <w:szCs w:val="24"/>
                <w:lang w:eastAsia="ar-SA"/>
              </w:rPr>
              <w:t xml:space="preserve"> iepirkumā, kā arī norāda katras personas atbildības </w:t>
            </w:r>
            <w:r w:rsidRPr="003B34B0">
              <w:rPr>
                <w:kern w:val="22"/>
                <w:sz w:val="24"/>
                <w:szCs w:val="24"/>
                <w:lang w:eastAsia="ar-SA"/>
              </w:rPr>
              <w:lastRenderedPageBreak/>
              <w:t xml:space="preserve">apjomu. Personu apvienībai jāiesniedz visu dalībnieku parakstīts apliecinājums, ka līguma slēgšanas gadījumā tā būs reģistrēta komercreģistrā.  </w:t>
            </w:r>
          </w:p>
        </w:tc>
      </w:tr>
      <w:tr w:rsidR="00646A2A"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rFonts w:eastAsia="Calibri"/>
                <w:kern w:val="22"/>
                <w:sz w:val="24"/>
                <w:szCs w:val="24"/>
                <w:lang w:eastAsia="ar-SA"/>
              </w:rPr>
            </w:pPr>
            <w:r w:rsidRPr="003B34B0">
              <w:rPr>
                <w:rFonts w:eastAsia="Calibri"/>
                <w:b/>
                <w:kern w:val="22"/>
                <w:sz w:val="24"/>
                <w:szCs w:val="24"/>
                <w:lang w:eastAsia="ar-SA"/>
              </w:rPr>
              <w:lastRenderedPageBreak/>
              <w:t>3.4.2.</w:t>
            </w:r>
            <w:r w:rsidRPr="003B34B0">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Ja piedāvājuma dokumentus paraksta pilnvarotā persona, jāpievieno atbilstoši noformētas </w:t>
            </w:r>
            <w:r w:rsidRPr="003B34B0">
              <w:rPr>
                <w:kern w:val="22"/>
                <w:sz w:val="24"/>
                <w:szCs w:val="24"/>
                <w:u w:val="single"/>
                <w:lang w:eastAsia="ar-SA"/>
              </w:rPr>
              <w:t>pilnvaras kopija.</w:t>
            </w:r>
          </w:p>
        </w:tc>
      </w:tr>
      <w:tr w:rsidR="00646A2A" w:rsidTr="00046857">
        <w:trPr>
          <w:hidden/>
        </w:trPr>
        <w:tc>
          <w:tcPr>
            <w:tcW w:w="4990" w:type="dxa"/>
            <w:tcBorders>
              <w:top w:val="single" w:sz="4" w:space="0" w:color="auto"/>
              <w:left w:val="single" w:sz="4" w:space="0" w:color="auto"/>
              <w:bottom w:val="single" w:sz="4" w:space="0" w:color="auto"/>
              <w:right w:val="single" w:sz="4" w:space="0" w:color="auto"/>
            </w:tcBorders>
          </w:tcPr>
          <w:p w:rsidR="00646A2A" w:rsidRPr="003B34B0" w:rsidRDefault="00646A2A" w:rsidP="0010177B">
            <w:pPr>
              <w:pStyle w:val="Sarakstarindkopa"/>
              <w:numPr>
                <w:ilvl w:val="0"/>
                <w:numId w:val="2"/>
              </w:numPr>
              <w:rPr>
                <w:rFonts w:eastAsia="Calibri"/>
                <w:vanish/>
                <w:kern w:val="22"/>
                <w:sz w:val="24"/>
                <w:lang w:val="lv-LV" w:eastAsia="ar-SA"/>
              </w:rPr>
            </w:pPr>
          </w:p>
          <w:p w:rsidR="00646A2A" w:rsidRPr="003B34B0" w:rsidRDefault="00646A2A" w:rsidP="0010177B">
            <w:pPr>
              <w:pStyle w:val="Sarakstarindkopa"/>
              <w:numPr>
                <w:ilvl w:val="1"/>
                <w:numId w:val="2"/>
              </w:numPr>
              <w:rPr>
                <w:rFonts w:eastAsia="Calibri"/>
                <w:vanish/>
                <w:kern w:val="22"/>
                <w:sz w:val="24"/>
                <w:lang w:val="lv-LV" w:eastAsia="ar-SA"/>
              </w:rPr>
            </w:pPr>
          </w:p>
          <w:p w:rsidR="00646A2A" w:rsidRPr="003B34B0" w:rsidRDefault="00646A2A" w:rsidP="0010177B">
            <w:pPr>
              <w:pStyle w:val="Sarakstarindkopa"/>
              <w:numPr>
                <w:ilvl w:val="1"/>
                <w:numId w:val="2"/>
              </w:numPr>
              <w:rPr>
                <w:rFonts w:eastAsia="Calibri"/>
                <w:vanish/>
                <w:kern w:val="22"/>
                <w:sz w:val="24"/>
                <w:lang w:val="lv-LV" w:eastAsia="ar-SA"/>
              </w:rPr>
            </w:pPr>
          </w:p>
          <w:p w:rsidR="00646A2A" w:rsidRPr="003B34B0" w:rsidRDefault="00646A2A">
            <w:pPr>
              <w:rPr>
                <w:rFonts w:eastAsia="Calibri"/>
                <w:kern w:val="22"/>
                <w:sz w:val="24"/>
                <w:szCs w:val="24"/>
                <w:lang w:eastAsia="ar-SA"/>
              </w:rPr>
            </w:pPr>
            <w:r w:rsidRPr="003B34B0">
              <w:rPr>
                <w:rFonts w:eastAsia="Calibri"/>
                <w:b/>
                <w:kern w:val="22"/>
                <w:sz w:val="24"/>
                <w:szCs w:val="24"/>
                <w:lang w:eastAsia="ar-SA"/>
              </w:rPr>
              <w:t>3.4.3.</w:t>
            </w:r>
            <w:r w:rsidRPr="003B34B0">
              <w:rPr>
                <w:rFonts w:eastAsia="Calibri"/>
                <w:kern w:val="22"/>
                <w:sz w:val="24"/>
                <w:szCs w:val="24"/>
                <w:lang w:eastAsia="ar-SA"/>
              </w:rPr>
              <w:t xml:space="preserve"> Pretendents (tai skaitā pretendenta apakšuzņēmēji un katrs personu apvienības</w:t>
            </w:r>
            <w:r w:rsidR="00F37BCD">
              <w:rPr>
                <w:rFonts w:eastAsia="Calibri"/>
                <w:kern w:val="22"/>
                <w:sz w:val="24"/>
                <w:szCs w:val="24"/>
                <w:lang w:eastAsia="ar-SA"/>
              </w:rPr>
              <w:t xml:space="preserve"> un personālsabiedrības</w:t>
            </w:r>
            <w:r w:rsidRPr="003B34B0">
              <w:rPr>
                <w:rFonts w:eastAsia="Calibri"/>
                <w:kern w:val="22"/>
                <w:sz w:val="24"/>
                <w:szCs w:val="24"/>
                <w:lang w:eastAsia="ar-SA"/>
              </w:rPr>
              <w:t xml:space="preserve"> dalībnieks) ir reģistrēts Būvkomersantu reģistrā.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Būvkomersanta reģistrācijas faktu Iepirkumu komisija pārbauda būvniecības informācijas sistēmas datu bāzē.   </w:t>
            </w:r>
          </w:p>
        </w:tc>
      </w:tr>
      <w:tr w:rsidR="00646A2A" w:rsidTr="00B26E2A">
        <w:trPr>
          <w:trHeight w:val="274"/>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646A2A" w:rsidRPr="00387E04" w:rsidRDefault="009E5B10" w:rsidP="00BB3B6B">
            <w:pPr>
              <w:pStyle w:val="Sarakstarindkopa"/>
              <w:numPr>
                <w:ilvl w:val="2"/>
                <w:numId w:val="38"/>
              </w:numPr>
              <w:ind w:left="0" w:firstLine="62"/>
              <w:rPr>
                <w:rFonts w:eastAsia="Calibri"/>
                <w:kern w:val="22"/>
                <w:sz w:val="24"/>
                <w:lang w:val="lv-LV" w:eastAsia="ar-SA"/>
              </w:rPr>
            </w:pPr>
            <w:r>
              <w:rPr>
                <w:rFonts w:eastAsia="Calibri"/>
                <w:kern w:val="22"/>
                <w:sz w:val="24"/>
                <w:lang w:val="lv-LV" w:eastAsia="ar-SA"/>
              </w:rPr>
              <w:t>P</w:t>
            </w:r>
            <w:r w:rsidRPr="009E5B10">
              <w:rPr>
                <w:rFonts w:eastAsia="Calibri"/>
                <w:kern w:val="22"/>
                <w:sz w:val="24"/>
                <w:lang w:val="lv-LV" w:eastAsia="ar-SA"/>
              </w:rPr>
              <w:t xml:space="preserve">retendents kā ģenerāluzņēmējs iepriekšējos trīs gados (2014., 2015., 2016. un 2017. gadā līdz piedāvājumu iesniegšanas pēdējai dienai) kvalitatīvi un atbilstoši pasūtītāja prasībām ir izstrādājis vismaz </w:t>
            </w:r>
            <w:r w:rsidR="00BB3B6B">
              <w:rPr>
                <w:rFonts w:eastAsia="Calibri"/>
                <w:kern w:val="22"/>
                <w:sz w:val="24"/>
                <w:lang w:val="lv-LV" w:eastAsia="ar-SA"/>
              </w:rPr>
              <w:t>2</w:t>
            </w:r>
            <w:r w:rsidRPr="009E5B10">
              <w:rPr>
                <w:rFonts w:eastAsia="Calibri"/>
                <w:kern w:val="22"/>
                <w:sz w:val="24"/>
                <w:lang w:val="lv-LV" w:eastAsia="ar-SA"/>
              </w:rPr>
              <w:t xml:space="preserve"> (</w:t>
            </w:r>
            <w:r w:rsidR="00BB3B6B">
              <w:rPr>
                <w:rFonts w:eastAsia="Calibri"/>
                <w:kern w:val="22"/>
                <w:sz w:val="24"/>
                <w:lang w:val="lv-LV" w:eastAsia="ar-SA"/>
              </w:rPr>
              <w:t>divus</w:t>
            </w:r>
            <w:r w:rsidRPr="009E5B10">
              <w:rPr>
                <w:rFonts w:eastAsia="Calibri"/>
                <w:kern w:val="22"/>
                <w:sz w:val="24"/>
                <w:lang w:val="lv-LV" w:eastAsia="ar-SA"/>
              </w:rPr>
              <w:t>) būvju pārbūves būvprojektu</w:t>
            </w:r>
            <w:r w:rsidR="00BB3B6B">
              <w:rPr>
                <w:rFonts w:eastAsia="Calibri"/>
                <w:kern w:val="22"/>
                <w:sz w:val="24"/>
                <w:lang w:val="lv-LV" w:eastAsia="ar-SA"/>
              </w:rPr>
              <w:t>s.</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46A2A" w:rsidRPr="003B34B0" w:rsidRDefault="00CF0A44" w:rsidP="0081528C">
            <w:pPr>
              <w:rPr>
                <w:kern w:val="22"/>
                <w:sz w:val="24"/>
                <w:szCs w:val="24"/>
                <w:lang w:eastAsia="ar-SA"/>
              </w:rPr>
            </w:pPr>
            <w:r w:rsidRPr="00CF0A44">
              <w:rPr>
                <w:kern w:val="22"/>
                <w:sz w:val="24"/>
                <w:szCs w:val="24"/>
                <w:lang w:eastAsia="ar-SA"/>
              </w:rPr>
              <w:t>Pretendenta pēdējo 3 (trīs</w:t>
            </w:r>
            <w:r w:rsidR="00387E04">
              <w:rPr>
                <w:kern w:val="22"/>
                <w:sz w:val="24"/>
                <w:szCs w:val="24"/>
                <w:lang w:eastAsia="ar-SA"/>
              </w:rPr>
              <w:t xml:space="preserve">) gadu laikā veikto </w:t>
            </w:r>
            <w:r w:rsidRPr="005A6041">
              <w:rPr>
                <w:kern w:val="22"/>
                <w:sz w:val="24"/>
                <w:szCs w:val="24"/>
                <w:lang w:eastAsia="ar-SA"/>
              </w:rPr>
              <w:t>projektēšanas darbu saraksts saskaņā ar 4. pielikumu.</w:t>
            </w:r>
            <w:r w:rsidRPr="00CA0D30">
              <w:rPr>
                <w:kern w:val="22"/>
                <w:sz w:val="24"/>
                <w:szCs w:val="24"/>
                <w:lang w:eastAsia="ar-SA"/>
              </w:rPr>
              <w:t xml:space="preserve"> </w:t>
            </w:r>
          </w:p>
        </w:tc>
      </w:tr>
      <w:tr w:rsidR="00646A2A" w:rsidTr="00695DF7">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646A2A" w:rsidRPr="009E5B10" w:rsidRDefault="009E5B10" w:rsidP="00BB3B6B">
            <w:pPr>
              <w:pStyle w:val="Sarakstarindkopa"/>
              <w:numPr>
                <w:ilvl w:val="2"/>
                <w:numId w:val="16"/>
              </w:numPr>
              <w:ind w:left="0" w:firstLine="0"/>
              <w:rPr>
                <w:rFonts w:eastAsia="Calibri"/>
                <w:kern w:val="22"/>
                <w:sz w:val="24"/>
                <w:lang w:val="lv-LV" w:eastAsia="ar-SA"/>
              </w:rPr>
            </w:pPr>
            <w:r w:rsidRPr="009E5B10">
              <w:rPr>
                <w:rFonts w:eastAsia="Calibri"/>
                <w:kern w:val="22"/>
                <w:sz w:val="24"/>
                <w:lang w:val="lv-LV" w:eastAsia="ar-SA"/>
              </w:rPr>
              <w:t xml:space="preserve">Pretendents var nodrošināt projekta vadītāja - arhitekta vai būvinženiera piesaisti, kurš atbilst šādām minimālajām prasībām: Iepriekšējo trīs gadu laikā (2014., 2015., 2016. un 2017. gadā līdz piedāvājumu iesniegšanas pēdējai dienai) ir piedalījies vismaz </w:t>
            </w:r>
            <w:r w:rsidR="00BB3B6B">
              <w:rPr>
                <w:rFonts w:eastAsia="Calibri"/>
                <w:kern w:val="22"/>
                <w:sz w:val="24"/>
                <w:lang w:val="lv-LV" w:eastAsia="ar-SA"/>
              </w:rPr>
              <w:t>2 (divu)</w:t>
            </w:r>
            <w:r w:rsidRPr="009E5B10">
              <w:rPr>
                <w:rFonts w:eastAsia="Calibri"/>
                <w:kern w:val="22"/>
                <w:sz w:val="24"/>
                <w:lang w:val="lv-LV" w:eastAsia="ar-SA"/>
              </w:rPr>
              <w:t xml:space="preserve"> līdzvērtīga</w:t>
            </w:r>
            <w:r w:rsidR="00BB3B6B">
              <w:rPr>
                <w:rFonts w:eastAsia="Calibri"/>
                <w:kern w:val="22"/>
                <w:sz w:val="24"/>
                <w:lang w:val="lv-LV" w:eastAsia="ar-SA"/>
              </w:rPr>
              <w:t xml:space="preserve"> rakstura un nozīmes būvprojektu</w:t>
            </w:r>
            <w:r w:rsidRPr="009E5B10">
              <w:rPr>
                <w:rFonts w:eastAsia="Calibri"/>
                <w:kern w:val="22"/>
                <w:sz w:val="24"/>
                <w:lang w:val="lv-LV" w:eastAsia="ar-SA"/>
              </w:rPr>
              <w:t xml:space="preserve"> izstrādē kā arhitekts vai būvinženieris.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87F7A" w:rsidRDefault="003A498C" w:rsidP="00DA4954">
            <w:pPr>
              <w:rPr>
                <w:kern w:val="22"/>
                <w:sz w:val="24"/>
                <w:szCs w:val="24"/>
                <w:lang w:eastAsia="ar-SA"/>
              </w:rPr>
            </w:pPr>
            <w:r w:rsidRPr="003A498C">
              <w:rPr>
                <w:kern w:val="22"/>
                <w:sz w:val="24"/>
                <w:szCs w:val="24"/>
                <w:lang w:eastAsia="ar-SA"/>
              </w:rPr>
              <w:t xml:space="preserve">Pretendenta līguma izpildē iesaistītā speciālista kvalifikācijas, izglītības un darba pieredzes apraksts saskaņā ar pievienoto </w:t>
            </w:r>
            <w:r w:rsidR="005A6041">
              <w:rPr>
                <w:kern w:val="22"/>
                <w:sz w:val="24"/>
                <w:szCs w:val="24"/>
                <w:lang w:eastAsia="ar-SA"/>
              </w:rPr>
              <w:t>5. un 6.pielikumu.</w:t>
            </w:r>
            <w:r w:rsidRPr="003A498C">
              <w:rPr>
                <w:kern w:val="22"/>
                <w:sz w:val="24"/>
                <w:szCs w:val="24"/>
                <w:lang w:eastAsia="ar-SA"/>
              </w:rPr>
              <w:t xml:space="preserve"> </w:t>
            </w:r>
          </w:p>
          <w:p w:rsidR="00E87F7A" w:rsidRPr="003B34B0" w:rsidRDefault="00E87F7A" w:rsidP="00DA4954">
            <w:pPr>
              <w:rPr>
                <w:kern w:val="22"/>
                <w:sz w:val="24"/>
                <w:szCs w:val="24"/>
                <w:lang w:eastAsia="ar-SA"/>
              </w:rPr>
            </w:pPr>
          </w:p>
          <w:p w:rsidR="00646A2A" w:rsidRPr="003B34B0" w:rsidRDefault="00646A2A" w:rsidP="00200A19">
            <w:pPr>
              <w:rPr>
                <w:kern w:val="22"/>
                <w:sz w:val="24"/>
                <w:szCs w:val="24"/>
                <w:lang w:eastAsia="ar-SA"/>
              </w:rPr>
            </w:pPr>
          </w:p>
        </w:tc>
      </w:tr>
      <w:tr w:rsidR="00646A2A" w:rsidTr="00046857">
        <w:trPr>
          <w:trHeight w:val="557"/>
        </w:trPr>
        <w:tc>
          <w:tcPr>
            <w:tcW w:w="4990" w:type="dxa"/>
            <w:tcBorders>
              <w:top w:val="single" w:sz="4" w:space="0" w:color="auto"/>
              <w:left w:val="single" w:sz="4" w:space="0" w:color="auto"/>
              <w:bottom w:val="single" w:sz="4" w:space="0" w:color="auto"/>
              <w:right w:val="single" w:sz="4" w:space="0" w:color="auto"/>
            </w:tcBorders>
            <w:hideMark/>
          </w:tcPr>
          <w:p w:rsidR="00646A2A" w:rsidRPr="003B34B0" w:rsidRDefault="00646A2A" w:rsidP="00582E72">
            <w:pPr>
              <w:pStyle w:val="Sarakstarindkopa"/>
              <w:numPr>
                <w:ilvl w:val="2"/>
                <w:numId w:val="16"/>
              </w:numPr>
              <w:ind w:left="0" w:firstLine="0"/>
              <w:rPr>
                <w:rFonts w:eastAsia="Calibri"/>
                <w:kern w:val="22"/>
                <w:sz w:val="24"/>
                <w:lang w:val="lv-LV" w:eastAsia="ar-SA"/>
              </w:rPr>
            </w:pPr>
            <w:r w:rsidRPr="003B34B0">
              <w:rPr>
                <w:rFonts w:eastAsia="Calibri"/>
                <w:kern w:val="22"/>
                <w:sz w:val="24"/>
                <w:lang w:val="lv-LV" w:eastAsia="ar-SA"/>
              </w:rPr>
              <w:t>Ja pretendents līguma izpildei plāno piesaistīt apakšuzņēmējus, tas savā piedāvājumā norāda tās līguma daļas, kuras nodos izpildei apakšuzņēmējiem, kā arī visus paredzamos apakšuzņēmējus.</w:t>
            </w:r>
          </w:p>
        </w:tc>
        <w:tc>
          <w:tcPr>
            <w:tcW w:w="3969" w:type="dxa"/>
            <w:tcBorders>
              <w:top w:val="single" w:sz="4" w:space="0" w:color="auto"/>
              <w:left w:val="single" w:sz="4" w:space="0" w:color="auto"/>
              <w:bottom w:val="single" w:sz="4" w:space="0" w:color="auto"/>
              <w:right w:val="single" w:sz="4" w:space="0" w:color="auto"/>
            </w:tcBorders>
            <w:hideMark/>
          </w:tcPr>
          <w:p w:rsidR="00646A2A" w:rsidRPr="002933F9" w:rsidRDefault="002933F9" w:rsidP="009F33FC">
            <w:pPr>
              <w:rPr>
                <w:kern w:val="22"/>
                <w:sz w:val="24"/>
                <w:szCs w:val="24"/>
                <w:lang w:eastAsia="ar-SA"/>
              </w:rPr>
            </w:pPr>
            <w:r w:rsidRPr="002933F9">
              <w:rPr>
                <w:sz w:val="24"/>
                <w:szCs w:val="24"/>
              </w:rPr>
              <w:t>Apakšuzņēmēju saraksts, norādot katram apakšuzņē</w:t>
            </w:r>
            <w:r>
              <w:rPr>
                <w:sz w:val="24"/>
                <w:szCs w:val="24"/>
              </w:rPr>
              <w:t xml:space="preserve">mējam nododamo darbu veidus un </w:t>
            </w:r>
            <w:r w:rsidRPr="00DA4954">
              <w:rPr>
                <w:sz w:val="24"/>
                <w:szCs w:val="24"/>
              </w:rPr>
              <w:t>apjomus</w:t>
            </w:r>
            <w:r w:rsidR="001D017B" w:rsidRPr="00DA4954">
              <w:rPr>
                <w:sz w:val="24"/>
                <w:szCs w:val="24"/>
              </w:rPr>
              <w:t xml:space="preserve"> saskaņā </w:t>
            </w:r>
            <w:r w:rsidR="001D017B" w:rsidRPr="005A6041">
              <w:rPr>
                <w:sz w:val="24"/>
                <w:szCs w:val="24"/>
              </w:rPr>
              <w:t xml:space="preserve">ar </w:t>
            </w:r>
            <w:r w:rsidR="009F33FC" w:rsidRPr="005A6041">
              <w:rPr>
                <w:sz w:val="24"/>
                <w:szCs w:val="24"/>
              </w:rPr>
              <w:t>7</w:t>
            </w:r>
            <w:r w:rsidR="001D017B" w:rsidRPr="005A6041">
              <w:rPr>
                <w:sz w:val="24"/>
                <w:szCs w:val="24"/>
              </w:rPr>
              <w:t>. pielikumu</w:t>
            </w:r>
            <w:r w:rsidRPr="005A6041">
              <w:rPr>
                <w:sz w:val="24"/>
                <w:szCs w:val="24"/>
              </w:rPr>
              <w:t>, kā</w:t>
            </w:r>
            <w:r w:rsidRPr="002933F9">
              <w:rPr>
                <w:sz w:val="24"/>
                <w:szCs w:val="24"/>
              </w:rPr>
              <w:t xml:space="preserve"> arī apakšuzņēmēja apliecinājumu par dalību līguma izpildē.</w:t>
            </w:r>
          </w:p>
        </w:tc>
      </w:tr>
      <w:tr w:rsidR="00646A2A" w:rsidTr="00046857">
        <w:trPr>
          <w:trHeight w:val="557"/>
        </w:trPr>
        <w:tc>
          <w:tcPr>
            <w:tcW w:w="4990" w:type="dxa"/>
            <w:tcBorders>
              <w:top w:val="single" w:sz="4" w:space="0" w:color="auto"/>
              <w:left w:val="single" w:sz="4" w:space="0" w:color="auto"/>
              <w:bottom w:val="single" w:sz="4" w:space="0" w:color="auto"/>
              <w:right w:val="single" w:sz="4" w:space="0" w:color="auto"/>
            </w:tcBorders>
          </w:tcPr>
          <w:p w:rsidR="00646A2A" w:rsidRPr="003B34B0" w:rsidRDefault="00646A2A" w:rsidP="00582E72">
            <w:pPr>
              <w:pStyle w:val="Sarakstarindkopa"/>
              <w:numPr>
                <w:ilvl w:val="2"/>
                <w:numId w:val="16"/>
              </w:numPr>
              <w:ind w:left="0" w:firstLine="0"/>
              <w:rPr>
                <w:rFonts w:eastAsia="Calibri"/>
                <w:kern w:val="22"/>
                <w:sz w:val="24"/>
                <w:lang w:val="lv-LV" w:eastAsia="ar-SA"/>
              </w:rPr>
            </w:pPr>
            <w:r w:rsidRPr="003B34B0">
              <w:rPr>
                <w:kern w:val="22"/>
                <w:sz w:val="24"/>
                <w:lang w:val="lv-LV" w:eastAsia="ar-SA"/>
              </w:rPr>
              <w:t>Pretendents ir apdrošināts 19.08.2014. MK noteikumu Nr.</w:t>
            </w:r>
            <w:r w:rsidR="002933F9">
              <w:rPr>
                <w:kern w:val="22"/>
                <w:sz w:val="24"/>
                <w:lang w:val="lv-LV" w:eastAsia="ar-SA"/>
              </w:rPr>
              <w:t> </w:t>
            </w:r>
            <w:r w:rsidRPr="003B34B0">
              <w:rPr>
                <w:kern w:val="22"/>
                <w:sz w:val="24"/>
                <w:lang w:val="lv-LV" w:eastAsia="ar-SA"/>
              </w:rPr>
              <w:t>502 „Noteikumi par būvspeciālistu un būvdarbu veicēju civiltiesiskās atbildības obligāto apdrošināšanu” kārtībā.</w:t>
            </w:r>
          </w:p>
          <w:p w:rsidR="00646A2A" w:rsidRPr="003B34B0" w:rsidRDefault="00646A2A">
            <w:pPr>
              <w:pStyle w:val="Sarakstarindkopa"/>
              <w:ind w:left="0"/>
              <w:rPr>
                <w:rFonts w:eastAsia="Calibri"/>
                <w:kern w:val="22"/>
                <w:sz w:val="24"/>
                <w:lang w:val="lv-LV" w:eastAsia="ar-SA"/>
              </w:rPr>
            </w:pP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280CDD">
            <w:pPr>
              <w:rPr>
                <w:kern w:val="22"/>
                <w:sz w:val="24"/>
                <w:szCs w:val="24"/>
                <w:lang w:eastAsia="ar-SA"/>
              </w:rPr>
            </w:pPr>
            <w:r w:rsidRPr="003B34B0">
              <w:rPr>
                <w:sz w:val="24"/>
                <w:szCs w:val="24"/>
              </w:rPr>
              <w:t xml:space="preserve">Pretendenta profesionālās </w:t>
            </w:r>
            <w:r w:rsidR="00B01F20">
              <w:rPr>
                <w:sz w:val="24"/>
                <w:szCs w:val="24"/>
              </w:rPr>
              <w:t xml:space="preserve">civiltiesiskās </w:t>
            </w:r>
            <w:r w:rsidRPr="003B34B0">
              <w:rPr>
                <w:sz w:val="24"/>
                <w:szCs w:val="24"/>
              </w:rPr>
              <w:t xml:space="preserve">apdrošināšanas </w:t>
            </w:r>
            <w:r w:rsidRPr="003B34B0">
              <w:rPr>
                <w:sz w:val="24"/>
                <w:szCs w:val="24"/>
                <w:u w:val="single"/>
              </w:rPr>
              <w:t>polises kopija</w:t>
            </w:r>
            <w:r w:rsidRPr="003B34B0">
              <w:rPr>
                <w:sz w:val="24"/>
                <w:szCs w:val="24"/>
              </w:rPr>
              <w:t xml:space="preserve"> vai apdrošināšanas kompānijas </w:t>
            </w:r>
            <w:r w:rsidRPr="003B34B0">
              <w:rPr>
                <w:sz w:val="24"/>
                <w:szCs w:val="24"/>
                <w:u w:val="single"/>
              </w:rPr>
              <w:t>apliecinājums</w:t>
            </w:r>
            <w:r w:rsidRPr="003B34B0">
              <w:rPr>
                <w:sz w:val="24"/>
                <w:szCs w:val="24"/>
              </w:rPr>
              <w:t xml:space="preserve">, ka gadījumā, ja pretendentam tiks piešķirtas līguma noslēgšanas tiesības, pirms darbu uzsākšanas starp apdrošināšanas kompāniju un pretendentu tiks noslēgts līgums par pretendenta profesionālās </w:t>
            </w:r>
            <w:r w:rsidR="00280CDD">
              <w:rPr>
                <w:sz w:val="24"/>
                <w:szCs w:val="24"/>
              </w:rPr>
              <w:t xml:space="preserve">civiltiesiskās </w:t>
            </w:r>
            <w:r w:rsidRPr="003B34B0">
              <w:rPr>
                <w:sz w:val="24"/>
                <w:szCs w:val="24"/>
              </w:rPr>
              <w:t xml:space="preserve">atbildības apdrošināšanu. </w:t>
            </w:r>
          </w:p>
        </w:tc>
      </w:tr>
    </w:tbl>
    <w:p w:rsidR="003B34B0" w:rsidRPr="003B34B0" w:rsidRDefault="003B34B0" w:rsidP="003B34B0">
      <w:pPr>
        <w:spacing w:after="0"/>
        <w:ind w:left="792" w:firstLine="0"/>
        <w:rPr>
          <w:rFonts w:eastAsia="Calibri" w:cs="Times New Roman"/>
          <w:b/>
          <w:kern w:val="22"/>
          <w:szCs w:val="24"/>
          <w:lang w:eastAsia="ar-SA"/>
        </w:rPr>
      </w:pPr>
    </w:p>
    <w:p w:rsidR="00646A2A" w:rsidRPr="00B26E2A" w:rsidRDefault="00646A2A" w:rsidP="00582E72">
      <w:pPr>
        <w:pStyle w:val="Sarakstarindkopa"/>
        <w:numPr>
          <w:ilvl w:val="1"/>
          <w:numId w:val="16"/>
        </w:numPr>
        <w:rPr>
          <w:rFonts w:eastAsia="Calibri"/>
          <w:b/>
          <w:kern w:val="22"/>
          <w:lang w:val="lv-LV" w:eastAsia="ar-SA"/>
        </w:rPr>
      </w:pPr>
      <w:r w:rsidRPr="00B26E2A">
        <w:rPr>
          <w:rFonts w:eastAsia="Calibri"/>
          <w:kern w:val="22"/>
          <w:u w:val="single"/>
          <w:lang w:val="lv-LV" w:eastAsia="ar-SA"/>
        </w:rPr>
        <w:t>Tehniskais piedāvājums</w:t>
      </w:r>
      <w:r w:rsidRPr="00B26E2A">
        <w:rPr>
          <w:rFonts w:eastAsia="Calibri"/>
          <w:kern w:val="22"/>
          <w:lang w:val="lv-LV" w:eastAsia="ar-SA"/>
        </w:rPr>
        <w:t>:</w:t>
      </w:r>
    </w:p>
    <w:p w:rsidR="00DA4954" w:rsidRPr="00BB3B6B" w:rsidRDefault="00DA4954" w:rsidP="00DA4954">
      <w:pPr>
        <w:pStyle w:val="Sarakstarindkopa"/>
        <w:numPr>
          <w:ilvl w:val="2"/>
          <w:numId w:val="17"/>
        </w:numPr>
        <w:ind w:left="993"/>
        <w:rPr>
          <w:lang w:val="lv-LV"/>
        </w:rPr>
      </w:pPr>
      <w:r w:rsidRPr="003E1791">
        <w:rPr>
          <w:lang w:val="lv-LV"/>
        </w:rPr>
        <w:t>Pretendentam jāveic objekta apsekošana dabā un jāiesniedz objekta apsekošanas akts</w:t>
      </w:r>
      <w:r w:rsidR="003E1791" w:rsidRPr="003E1791">
        <w:rPr>
          <w:lang w:val="lv-LV"/>
        </w:rPr>
        <w:t>,</w:t>
      </w:r>
      <w:r w:rsidRPr="003E1791">
        <w:rPr>
          <w:lang w:val="lv-LV"/>
        </w:rPr>
        <w:t xml:space="preserve"> saskaņā</w:t>
      </w:r>
      <w:r w:rsidRPr="00BB3B6B">
        <w:rPr>
          <w:lang w:val="lv-LV"/>
        </w:rPr>
        <w:t xml:space="preserve"> ar 8. pielikumu.</w:t>
      </w:r>
    </w:p>
    <w:p w:rsidR="00B73812" w:rsidRPr="00387E04" w:rsidRDefault="00B73812" w:rsidP="00582E72">
      <w:pPr>
        <w:pStyle w:val="Sarakstarindkopa"/>
        <w:numPr>
          <w:ilvl w:val="2"/>
          <w:numId w:val="17"/>
        </w:numPr>
        <w:ind w:left="993"/>
        <w:rPr>
          <w:lang w:val="lv-LV"/>
        </w:rPr>
      </w:pPr>
      <w:r w:rsidRPr="00B26E2A">
        <w:rPr>
          <w:lang w:val="lv-LV"/>
        </w:rPr>
        <w:t>Tehniskais piedāvājums sagatavojams saskaņā</w:t>
      </w:r>
      <w:r w:rsidRPr="00387E04">
        <w:rPr>
          <w:lang w:val="lv-LV"/>
        </w:rPr>
        <w:t xml:space="preserve"> ar projektēšanas uzdevumu </w:t>
      </w:r>
      <w:r w:rsidR="00FC5540" w:rsidRPr="005A6041">
        <w:rPr>
          <w:lang w:val="lv-LV"/>
        </w:rPr>
        <w:t>(2. </w:t>
      </w:r>
      <w:r w:rsidRPr="005A6041">
        <w:rPr>
          <w:lang w:val="lv-LV"/>
        </w:rPr>
        <w:t>pielikums).</w:t>
      </w:r>
    </w:p>
    <w:p w:rsidR="00B73812" w:rsidRPr="00F22AD2" w:rsidRDefault="00B73812" w:rsidP="00582E72">
      <w:pPr>
        <w:numPr>
          <w:ilvl w:val="2"/>
          <w:numId w:val="17"/>
        </w:numPr>
        <w:ind w:left="993"/>
        <w:rPr>
          <w:szCs w:val="24"/>
        </w:rPr>
      </w:pPr>
      <w:r w:rsidRPr="006B3EA8">
        <w:rPr>
          <w:szCs w:val="24"/>
        </w:rPr>
        <w:t xml:space="preserve">   Tehniskajā piedāvājumā </w:t>
      </w:r>
      <w:r>
        <w:rPr>
          <w:szCs w:val="24"/>
        </w:rPr>
        <w:t>jānorāda informācija</w:t>
      </w:r>
      <w:r w:rsidRPr="006B3EA8">
        <w:rPr>
          <w:szCs w:val="24"/>
        </w:rPr>
        <w:t xml:space="preserve"> par piedāvāto darba organizāciju, metodēm, piedāvātajiem tehnoloģiskajiem risinājumiem un materiāliem līguma izpildei.</w:t>
      </w:r>
    </w:p>
    <w:p w:rsidR="00B73812" w:rsidRPr="00F22AD2" w:rsidRDefault="00B73812" w:rsidP="00582E72">
      <w:pPr>
        <w:numPr>
          <w:ilvl w:val="2"/>
          <w:numId w:val="17"/>
        </w:numPr>
        <w:ind w:left="993"/>
        <w:rPr>
          <w:szCs w:val="24"/>
        </w:rPr>
      </w:pPr>
      <w:r w:rsidRPr="00F22AD2">
        <w:rPr>
          <w:szCs w:val="24"/>
        </w:rPr>
        <w:lastRenderedPageBreak/>
        <w:t>Tehniskajā piedāvājumā jāiekļauj izpildāmo darbu un veicamo pas</w:t>
      </w:r>
      <w:r>
        <w:rPr>
          <w:szCs w:val="24"/>
        </w:rPr>
        <w:t>ākumu laika grafiks saskaņā ar p</w:t>
      </w:r>
      <w:r w:rsidRPr="00F22AD2">
        <w:rPr>
          <w:szCs w:val="24"/>
        </w:rPr>
        <w:t xml:space="preserve">rojektēšanas darba uzdevumu, nosakot izpildāmo darbu un veicamo pasākumu sākumu, beigas, ilgumu un galveno speciālistu noslodzi. </w:t>
      </w:r>
    </w:p>
    <w:p w:rsidR="00214C92" w:rsidRDefault="00214C92" w:rsidP="00214C92">
      <w:pPr>
        <w:spacing w:after="0"/>
        <w:rPr>
          <w:rFonts w:eastAsia="Calibri" w:cs="Times New Roman"/>
          <w:kern w:val="22"/>
          <w:szCs w:val="24"/>
          <w:lang w:eastAsia="ar-SA"/>
        </w:rPr>
      </w:pPr>
    </w:p>
    <w:p w:rsidR="00646A2A" w:rsidRDefault="00646A2A" w:rsidP="00582E72">
      <w:pPr>
        <w:numPr>
          <w:ilvl w:val="1"/>
          <w:numId w:val="17"/>
        </w:numPr>
        <w:spacing w:after="0"/>
        <w:ind w:left="709"/>
        <w:rPr>
          <w:rFonts w:eastAsia="Calibri" w:cs="Times New Roman"/>
          <w:b/>
          <w:kern w:val="22"/>
          <w:szCs w:val="24"/>
          <w:lang w:eastAsia="ar-SA"/>
        </w:rPr>
      </w:pPr>
      <w:r>
        <w:rPr>
          <w:rFonts w:eastAsia="Calibri" w:cs="Times New Roman"/>
          <w:kern w:val="22"/>
          <w:szCs w:val="24"/>
          <w:u w:val="single"/>
          <w:lang w:eastAsia="ar-SA"/>
        </w:rPr>
        <w:t>Finanšu piedāvājums</w:t>
      </w:r>
      <w:r>
        <w:rPr>
          <w:rFonts w:eastAsia="Calibri" w:cs="Times New Roman"/>
          <w:kern w:val="22"/>
          <w:szCs w:val="24"/>
          <w:lang w:eastAsia="ar-SA"/>
        </w:rPr>
        <w:t>:</w:t>
      </w:r>
    </w:p>
    <w:p w:rsidR="00B73812" w:rsidRPr="00F22AD2" w:rsidRDefault="00B73812" w:rsidP="00582E72">
      <w:pPr>
        <w:numPr>
          <w:ilvl w:val="2"/>
          <w:numId w:val="17"/>
        </w:numPr>
        <w:ind w:left="993"/>
        <w:rPr>
          <w:szCs w:val="24"/>
        </w:rPr>
      </w:pPr>
      <w:r w:rsidRPr="00F22AD2">
        <w:rPr>
          <w:szCs w:val="24"/>
        </w:rPr>
        <w:t>Finanšu piedāvājumu sagatavo sask</w:t>
      </w:r>
      <w:r>
        <w:rPr>
          <w:szCs w:val="24"/>
        </w:rPr>
        <w:t xml:space="preserve">aņā </w:t>
      </w:r>
      <w:r w:rsidRPr="005A6041">
        <w:rPr>
          <w:szCs w:val="24"/>
        </w:rPr>
        <w:t>ar 3.</w:t>
      </w:r>
      <w:r w:rsidR="007B1118" w:rsidRPr="005A6041">
        <w:rPr>
          <w:szCs w:val="24"/>
        </w:rPr>
        <w:t xml:space="preserve"> </w:t>
      </w:r>
      <w:r w:rsidRPr="005A6041">
        <w:rPr>
          <w:szCs w:val="24"/>
        </w:rPr>
        <w:t>pielikumu,</w:t>
      </w:r>
      <w:r>
        <w:rPr>
          <w:szCs w:val="24"/>
        </w:rPr>
        <w:t xml:space="preserve"> ņemot vērā p</w:t>
      </w:r>
      <w:r w:rsidRPr="00F22AD2">
        <w:rPr>
          <w:szCs w:val="24"/>
        </w:rPr>
        <w:t xml:space="preserve">rojektēšanas uzdevumā minētās prasības. </w:t>
      </w:r>
    </w:p>
    <w:p w:rsidR="00B73812" w:rsidRPr="00F22AD2" w:rsidRDefault="00B73812" w:rsidP="00582E72">
      <w:pPr>
        <w:numPr>
          <w:ilvl w:val="2"/>
          <w:numId w:val="17"/>
        </w:numPr>
        <w:ind w:left="993"/>
        <w:rPr>
          <w:szCs w:val="24"/>
        </w:rPr>
      </w:pPr>
      <w:r w:rsidRPr="00F22AD2">
        <w:rPr>
          <w:szCs w:val="24"/>
        </w:rPr>
        <w:t xml:space="preserve">Finanšu piedāvājumā cenas norāda </w:t>
      </w:r>
      <w:r w:rsidRPr="00941CF0">
        <w:rPr>
          <w:i/>
          <w:szCs w:val="24"/>
        </w:rPr>
        <w:t>euro</w:t>
      </w:r>
      <w:r w:rsidRPr="00941CF0">
        <w:rPr>
          <w:szCs w:val="24"/>
        </w:rPr>
        <w:t xml:space="preserve"> (EUR)</w:t>
      </w:r>
      <w:r w:rsidRPr="00F22AD2">
        <w:rPr>
          <w:szCs w:val="24"/>
        </w:rPr>
        <w:t xml:space="preserve"> bez pievienotās vērtības nodokļa. </w:t>
      </w:r>
    </w:p>
    <w:p w:rsidR="009F33FC" w:rsidRPr="00550F05" w:rsidRDefault="00B73812" w:rsidP="00550F05">
      <w:pPr>
        <w:numPr>
          <w:ilvl w:val="2"/>
          <w:numId w:val="17"/>
        </w:numPr>
        <w:ind w:left="993"/>
        <w:rPr>
          <w:b/>
          <w:szCs w:val="24"/>
        </w:rPr>
      </w:pPr>
      <w:r w:rsidRPr="00F22AD2">
        <w:rPr>
          <w:szCs w:val="24"/>
        </w:rPr>
        <w:t xml:space="preserve">Finanšu piedāvājuma cenās jābūt iekļautām visām izmaksām, kas saistītas ar </w:t>
      </w:r>
      <w:r w:rsidR="00387E04">
        <w:rPr>
          <w:szCs w:val="24"/>
        </w:rPr>
        <w:t>būv</w:t>
      </w:r>
      <w:r w:rsidRPr="00F22AD2">
        <w:rPr>
          <w:szCs w:val="24"/>
        </w:rPr>
        <w:t xml:space="preserve">projekta </w:t>
      </w:r>
      <w:r w:rsidRPr="00941CF0">
        <w:rPr>
          <w:szCs w:val="24"/>
        </w:rPr>
        <w:t>izstrādi, darbaspēka izmaksas, transporta izdevumi un citas saistītās izmaksas, tajā skaitā visi nodokļi un nodevas, izņemot PVN.</w:t>
      </w:r>
      <w:r w:rsidRPr="00F22AD2">
        <w:rPr>
          <w:szCs w:val="24"/>
        </w:rPr>
        <w:t xml:space="preserve"> </w:t>
      </w:r>
    </w:p>
    <w:p w:rsidR="00646A2A" w:rsidRDefault="00646A2A" w:rsidP="00582E72">
      <w:pPr>
        <w:pStyle w:val="Sarakstarindkopa"/>
        <w:numPr>
          <w:ilvl w:val="0"/>
          <w:numId w:val="3"/>
        </w:numPr>
        <w:spacing w:before="120" w:after="120"/>
        <w:ind w:left="539" w:hanging="539"/>
        <w:jc w:val="center"/>
        <w:rPr>
          <w:rFonts w:eastAsia="Calibri"/>
          <w:b/>
          <w:kern w:val="22"/>
          <w:lang w:val="lv-LV" w:eastAsia="ar-SA"/>
        </w:rPr>
      </w:pPr>
      <w:r>
        <w:rPr>
          <w:rFonts w:eastAsia="Calibri"/>
          <w:b/>
          <w:kern w:val="22"/>
          <w:lang w:val="lv-LV" w:eastAsia="ar-SA"/>
        </w:rPr>
        <w:t>Piedāvājumu vērtēšana un piedāvājuma izvēles kritērijs</w:t>
      </w:r>
    </w:p>
    <w:p w:rsidR="00646A2A" w:rsidRDefault="00646A2A" w:rsidP="00582E72">
      <w:pPr>
        <w:numPr>
          <w:ilvl w:val="1"/>
          <w:numId w:val="3"/>
        </w:numPr>
        <w:spacing w:after="0"/>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646A2A" w:rsidRDefault="00646A2A" w:rsidP="00582E72">
      <w:pPr>
        <w:numPr>
          <w:ilvl w:val="1"/>
          <w:numId w:val="3"/>
        </w:numPr>
        <w:spacing w:after="0"/>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1.</w:t>
      </w:r>
      <w:r w:rsidR="00B73812">
        <w:rPr>
          <w:rFonts w:eastAsia="Calibri" w:cs="Times New Roman"/>
          <w:kern w:val="22"/>
          <w:szCs w:val="24"/>
          <w:lang w:eastAsia="ar-SA"/>
        </w:rPr>
        <w:t xml:space="preserve"> </w:t>
      </w:r>
      <w:r>
        <w:rPr>
          <w:rFonts w:eastAsia="Calibri" w:cs="Times New Roman"/>
          <w:kern w:val="22"/>
          <w:szCs w:val="24"/>
          <w:lang w:eastAsia="ar-SA"/>
        </w:rPr>
        <w:t xml:space="preserve">posms – piedāvājuma noformējuma atbilstība </w:t>
      </w:r>
      <w:r w:rsidRPr="00CA0D30">
        <w:rPr>
          <w:rFonts w:eastAsia="Calibri" w:cs="Times New Roman"/>
          <w:kern w:val="22"/>
          <w:szCs w:val="24"/>
          <w:lang w:eastAsia="ar-SA"/>
        </w:rPr>
        <w:t>Nolikuma 1.</w:t>
      </w:r>
      <w:r w:rsidR="00B73812" w:rsidRPr="00CA0D30">
        <w:rPr>
          <w:rFonts w:eastAsia="Calibri" w:cs="Times New Roman"/>
          <w:kern w:val="22"/>
          <w:szCs w:val="24"/>
          <w:lang w:eastAsia="ar-SA"/>
        </w:rPr>
        <w:t>8</w:t>
      </w:r>
      <w:r w:rsidRPr="00CA0D30">
        <w:rPr>
          <w:rFonts w:eastAsia="Calibri" w:cs="Times New Roman"/>
          <w:kern w:val="22"/>
          <w:szCs w:val="24"/>
          <w:lang w:eastAsia="ar-SA"/>
        </w:rPr>
        <w:t>.</w:t>
      </w:r>
      <w:r w:rsidR="00B73812" w:rsidRPr="00CA0D30">
        <w:rPr>
          <w:rFonts w:eastAsia="Calibri" w:cs="Times New Roman"/>
          <w:kern w:val="22"/>
          <w:szCs w:val="24"/>
          <w:lang w:eastAsia="ar-SA"/>
        </w:rPr>
        <w:t xml:space="preserve"> </w:t>
      </w:r>
      <w:r w:rsidRPr="00CA0D30">
        <w:rPr>
          <w:rFonts w:eastAsia="Calibri" w:cs="Times New Roman"/>
          <w:kern w:val="22"/>
          <w:szCs w:val="24"/>
          <w:lang w:eastAsia="ar-SA"/>
        </w:rPr>
        <w:t>punkta</w:t>
      </w:r>
      <w:r>
        <w:rPr>
          <w:rFonts w:eastAsia="Calibri" w:cs="Times New Roman"/>
          <w:kern w:val="22"/>
          <w:szCs w:val="24"/>
          <w:lang w:eastAsia="ar-SA"/>
        </w:rPr>
        <w:t xml:space="preserve"> prasībām;</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2.</w:t>
      </w:r>
      <w:r w:rsidR="00B73812">
        <w:rPr>
          <w:rFonts w:eastAsia="Calibri" w:cs="Times New Roman"/>
          <w:kern w:val="22"/>
          <w:szCs w:val="24"/>
          <w:lang w:eastAsia="ar-SA"/>
        </w:rPr>
        <w:t xml:space="preserve"> </w:t>
      </w:r>
      <w:r>
        <w:rPr>
          <w:rFonts w:eastAsia="Calibri" w:cs="Times New Roman"/>
          <w:kern w:val="22"/>
          <w:szCs w:val="24"/>
          <w:lang w:eastAsia="ar-SA"/>
        </w:rPr>
        <w:t xml:space="preserve">posms – pretendentu atlase saskaņā ar </w:t>
      </w:r>
      <w:r w:rsidRPr="00CA0D30">
        <w:rPr>
          <w:rFonts w:eastAsia="Calibri" w:cs="Times New Roman"/>
          <w:kern w:val="22"/>
          <w:szCs w:val="24"/>
          <w:lang w:eastAsia="ar-SA"/>
        </w:rPr>
        <w:t>Nolikuma 3.2. - 3.4.</w:t>
      </w:r>
      <w:r w:rsidR="00CA0D30" w:rsidRPr="00CA0D30">
        <w:rPr>
          <w:rFonts w:eastAsia="Calibri" w:cs="Times New Roman"/>
          <w:kern w:val="22"/>
          <w:szCs w:val="24"/>
          <w:lang w:eastAsia="ar-SA"/>
        </w:rPr>
        <w:t xml:space="preserve"> </w:t>
      </w:r>
      <w:r w:rsidRPr="00CA0D30">
        <w:rPr>
          <w:rFonts w:eastAsia="Calibri" w:cs="Times New Roman"/>
          <w:kern w:val="22"/>
          <w:szCs w:val="24"/>
          <w:lang w:eastAsia="ar-SA"/>
        </w:rPr>
        <w:t>punkta prasībām</w:t>
      </w:r>
      <w:r>
        <w:rPr>
          <w:rFonts w:eastAsia="Calibri" w:cs="Times New Roman"/>
          <w:kern w:val="22"/>
          <w:szCs w:val="24"/>
          <w:lang w:eastAsia="ar-SA"/>
        </w:rPr>
        <w:t>;</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3.</w:t>
      </w:r>
      <w:r w:rsidR="00B73812">
        <w:rPr>
          <w:rFonts w:eastAsia="Calibri" w:cs="Times New Roman"/>
          <w:kern w:val="22"/>
          <w:szCs w:val="24"/>
          <w:lang w:eastAsia="ar-SA"/>
        </w:rPr>
        <w:t xml:space="preserve"> </w:t>
      </w:r>
      <w:r>
        <w:rPr>
          <w:rFonts w:eastAsia="Calibri" w:cs="Times New Roman"/>
          <w:kern w:val="22"/>
          <w:szCs w:val="24"/>
          <w:lang w:eastAsia="ar-SA"/>
        </w:rPr>
        <w:t xml:space="preserve">posms – tehniskā piedāvājuma vērtēšana saskaņā ar Nolikuma </w:t>
      </w:r>
      <w:r w:rsidRPr="00CA0D30">
        <w:rPr>
          <w:rFonts w:eastAsia="Calibri" w:cs="Times New Roman"/>
          <w:kern w:val="22"/>
          <w:szCs w:val="24"/>
          <w:lang w:eastAsia="ar-SA"/>
        </w:rPr>
        <w:t>3.5.</w:t>
      </w:r>
      <w:r w:rsidR="00B73812" w:rsidRPr="00CA0D30">
        <w:rPr>
          <w:rFonts w:eastAsia="Calibri" w:cs="Times New Roman"/>
          <w:kern w:val="22"/>
          <w:szCs w:val="24"/>
          <w:lang w:eastAsia="ar-SA"/>
        </w:rPr>
        <w:t> </w:t>
      </w:r>
      <w:r w:rsidRPr="00CA0D30">
        <w:rPr>
          <w:rFonts w:eastAsia="Calibri" w:cs="Times New Roman"/>
          <w:kern w:val="22"/>
          <w:szCs w:val="24"/>
          <w:lang w:eastAsia="ar-SA"/>
        </w:rPr>
        <w:t>punkta</w:t>
      </w:r>
      <w:r>
        <w:rPr>
          <w:rFonts w:eastAsia="Calibri" w:cs="Times New Roman"/>
          <w:kern w:val="22"/>
          <w:szCs w:val="24"/>
          <w:lang w:eastAsia="ar-SA"/>
        </w:rPr>
        <w:t xml:space="preserve"> prasībām;</w:t>
      </w:r>
    </w:p>
    <w:p w:rsidR="00646A2A" w:rsidRPr="00CA0D30"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4.</w:t>
      </w:r>
      <w:r w:rsidR="00B73812">
        <w:rPr>
          <w:rFonts w:eastAsia="Calibri" w:cs="Times New Roman"/>
          <w:kern w:val="22"/>
          <w:szCs w:val="24"/>
          <w:lang w:eastAsia="ar-SA"/>
        </w:rPr>
        <w:t xml:space="preserve"> </w:t>
      </w:r>
      <w:r>
        <w:rPr>
          <w:rFonts w:eastAsia="Calibri" w:cs="Times New Roman"/>
          <w:kern w:val="22"/>
          <w:szCs w:val="24"/>
          <w:lang w:eastAsia="ar-SA"/>
        </w:rPr>
        <w:t xml:space="preserve">posms - finanšu piedāvājuma vērtēšana saskaņā ar </w:t>
      </w:r>
      <w:r w:rsidRPr="00CA0D30">
        <w:rPr>
          <w:rFonts w:eastAsia="Calibri" w:cs="Times New Roman"/>
          <w:kern w:val="22"/>
          <w:szCs w:val="24"/>
          <w:lang w:eastAsia="ar-SA"/>
        </w:rPr>
        <w:t>Nolikuma 3.6.</w:t>
      </w:r>
      <w:r w:rsidR="00B73812" w:rsidRPr="00CA0D30">
        <w:rPr>
          <w:rFonts w:eastAsia="Calibri" w:cs="Times New Roman"/>
          <w:kern w:val="22"/>
          <w:szCs w:val="24"/>
          <w:lang w:eastAsia="ar-SA"/>
        </w:rPr>
        <w:t> </w:t>
      </w:r>
      <w:r w:rsidRPr="00CA0D30">
        <w:rPr>
          <w:rFonts w:eastAsia="Calibri" w:cs="Times New Roman"/>
          <w:kern w:val="22"/>
          <w:szCs w:val="24"/>
          <w:lang w:eastAsia="ar-SA"/>
        </w:rPr>
        <w:t>punkta prasībām.</w:t>
      </w:r>
    </w:p>
    <w:p w:rsidR="00646A2A" w:rsidRDefault="00646A2A" w:rsidP="00582E72">
      <w:pPr>
        <w:numPr>
          <w:ilvl w:val="1"/>
          <w:numId w:val="4"/>
        </w:numPr>
        <w:spacing w:after="0"/>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9F33FC" w:rsidRPr="009F33FC" w:rsidRDefault="009F33FC" w:rsidP="009F33FC">
      <w:pPr>
        <w:numPr>
          <w:ilvl w:val="1"/>
          <w:numId w:val="4"/>
        </w:numPr>
        <w:spacing w:after="0"/>
        <w:rPr>
          <w:rFonts w:eastAsia="Calibri" w:cs="Times New Roman"/>
          <w:szCs w:val="24"/>
          <w:lang w:eastAsia="lv-LV"/>
        </w:rPr>
      </w:pPr>
      <w:r w:rsidRPr="009F33FC">
        <w:rPr>
          <w:rFonts w:eastAsia="Calibri" w:cs="Times New Roman"/>
          <w:kern w:val="22"/>
          <w:szCs w:val="24"/>
          <w:lang w:eastAsia="ar-SA"/>
        </w:rPr>
        <w:t xml:space="preserve">Piedāvājuma izvēles kritērijs ir iepirkuma nolikumam un tā pielikumiem atbilstošs </w:t>
      </w:r>
      <w:r w:rsidRPr="004073B8">
        <w:rPr>
          <w:rFonts w:eastAsia="Calibri" w:cs="Times New Roman"/>
          <w:kern w:val="22"/>
          <w:szCs w:val="24"/>
          <w:u w:val="single"/>
          <w:lang w:eastAsia="ar-SA"/>
        </w:rPr>
        <w:t>saimnieciski visizdevīgākais piedāvājums, kuru Pasūtītājs nosaka, ņemot vērā cenu.</w:t>
      </w:r>
    </w:p>
    <w:p w:rsidR="00646A2A" w:rsidRDefault="00646A2A" w:rsidP="009F33FC">
      <w:pPr>
        <w:numPr>
          <w:ilvl w:val="1"/>
          <w:numId w:val="4"/>
        </w:numPr>
        <w:spacing w:after="0"/>
        <w:rPr>
          <w:rFonts w:eastAsia="Calibri" w:cs="Times New Roman"/>
          <w:szCs w:val="24"/>
          <w:lang w:eastAsia="lv-LV"/>
        </w:rPr>
      </w:pPr>
      <w:r>
        <w:rPr>
          <w:rFonts w:eastAsia="Calibri" w:cs="Times New Roman"/>
          <w:szCs w:val="24"/>
          <w:lang w:eastAsia="lv-LV"/>
        </w:rPr>
        <w:t xml:space="preserve">Iepirkumu komisija </w:t>
      </w:r>
      <w:r w:rsidR="00B73812">
        <w:rPr>
          <w:rFonts w:eastAsia="Calibri" w:cs="Times New Roman"/>
          <w:szCs w:val="24"/>
          <w:lang w:eastAsia="lv-LV"/>
        </w:rPr>
        <w:t>noraida pretendenta piedāvājumu</w:t>
      </w:r>
      <w:r>
        <w:rPr>
          <w:rFonts w:eastAsia="Calibri" w:cs="Times New Roman"/>
          <w:szCs w:val="24"/>
          <w:lang w:eastAsia="lv-LV"/>
        </w:rPr>
        <w:t>, ja pretendents</w:t>
      </w:r>
      <w:r w:rsidR="004F62ED">
        <w:rPr>
          <w:rFonts w:eastAsia="Calibri" w:cs="Times New Roman"/>
          <w:szCs w:val="24"/>
          <w:lang w:eastAsia="lv-LV"/>
        </w:rPr>
        <w:t>,</w:t>
      </w:r>
      <w:r>
        <w:rPr>
          <w:rFonts w:eastAsia="Calibri" w:cs="Times New Roman"/>
          <w:szCs w:val="24"/>
          <w:lang w:eastAsia="lv-LV"/>
        </w:rPr>
        <w:t xml:space="preserve"> iesniedzot pieprasīto informāciju, norādījis nepatiesas ziņas, vai arī no iesniegtajiem dokumentiem ir konstatējams, ka pretendenta piedāvājums neatbilst iepirkuma nolikumā noteiktajām prasībām.</w:t>
      </w:r>
    </w:p>
    <w:p w:rsidR="00646A2A"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46A2A"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Pasūtītājs var jebkurā brīdī pārtraukt iepirkuma procedūru, ja tam ir objektīvs pamatojums.</w:t>
      </w:r>
    </w:p>
    <w:p w:rsidR="001069BF" w:rsidRPr="00E3257C"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46A2A" w:rsidRDefault="00646A2A" w:rsidP="00582E72">
      <w:pPr>
        <w:numPr>
          <w:ilvl w:val="0"/>
          <w:numId w:val="4"/>
        </w:numPr>
        <w:spacing w:before="120"/>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646A2A" w:rsidRDefault="00646A2A" w:rsidP="00582E72">
      <w:pPr>
        <w:numPr>
          <w:ilvl w:val="1"/>
          <w:numId w:val="4"/>
        </w:numPr>
        <w:spacing w:after="0"/>
        <w:rPr>
          <w:rFonts w:eastAsia="Calibri"/>
          <w:szCs w:val="24"/>
        </w:rPr>
      </w:pPr>
      <w:r>
        <w:rPr>
          <w:rFonts w:eastAsia="Calibri"/>
          <w:szCs w:val="24"/>
        </w:rPr>
        <w:t xml:space="preserve">Pamatojoties </w:t>
      </w:r>
      <w:r w:rsidR="00E3257C">
        <w:rPr>
          <w:rFonts w:eastAsia="Calibri"/>
          <w:szCs w:val="24"/>
        </w:rPr>
        <w:t>uz pretendenta piedāvājumu, ar I</w:t>
      </w:r>
      <w:r>
        <w:rPr>
          <w:rFonts w:eastAsia="Calibri"/>
          <w:szCs w:val="24"/>
        </w:rPr>
        <w:t xml:space="preserve">epirkumu komisijas izraudzīto pretendentu Pasūtītājs slēgs </w:t>
      </w:r>
      <w:r w:rsidRPr="00214C92">
        <w:rPr>
          <w:rFonts w:eastAsia="Calibri"/>
          <w:szCs w:val="24"/>
        </w:rPr>
        <w:t>iepirkuma līgumu sas</w:t>
      </w:r>
      <w:r w:rsidR="00E3257C" w:rsidRPr="00214C92">
        <w:rPr>
          <w:rFonts w:eastAsia="Calibri"/>
          <w:szCs w:val="24"/>
        </w:rPr>
        <w:t xml:space="preserve">kaņā ar Nolikumam pievienoto iepirkuma līguma </w:t>
      </w:r>
      <w:r w:rsidR="00E3257C" w:rsidRPr="00CA0D30">
        <w:rPr>
          <w:rFonts w:eastAsia="Calibri"/>
          <w:szCs w:val="24"/>
        </w:rPr>
        <w:t>projektu</w:t>
      </w:r>
      <w:r w:rsidRPr="00CA0D30">
        <w:rPr>
          <w:rFonts w:eastAsia="Calibri"/>
          <w:szCs w:val="24"/>
        </w:rPr>
        <w:t xml:space="preserve"> (</w:t>
      </w:r>
      <w:r w:rsidR="00DA4954">
        <w:rPr>
          <w:rFonts w:eastAsia="Calibri"/>
          <w:szCs w:val="24"/>
        </w:rPr>
        <w:t>9</w:t>
      </w:r>
      <w:r w:rsidRPr="00CA0D30">
        <w:rPr>
          <w:rFonts w:eastAsia="Calibri"/>
          <w:szCs w:val="24"/>
        </w:rPr>
        <w:t>.</w:t>
      </w:r>
      <w:r w:rsidR="00B73812" w:rsidRPr="00CA0D30">
        <w:rPr>
          <w:rFonts w:eastAsia="Calibri"/>
          <w:szCs w:val="24"/>
        </w:rPr>
        <w:t xml:space="preserve"> </w:t>
      </w:r>
      <w:r w:rsidRPr="00CA0D30">
        <w:rPr>
          <w:rFonts w:eastAsia="Calibri"/>
          <w:szCs w:val="24"/>
        </w:rPr>
        <w:t>pielikums).</w:t>
      </w:r>
      <w:r>
        <w:rPr>
          <w:rFonts w:eastAsia="Calibri"/>
          <w:szCs w:val="24"/>
        </w:rPr>
        <w:t xml:space="preserve"> </w:t>
      </w:r>
    </w:p>
    <w:p w:rsidR="00646A2A" w:rsidRDefault="00646A2A" w:rsidP="00582E72">
      <w:pPr>
        <w:numPr>
          <w:ilvl w:val="1"/>
          <w:numId w:val="4"/>
        </w:numPr>
        <w:spacing w:after="0"/>
        <w:rPr>
          <w:rFonts w:eastAsia="Calibri"/>
          <w:szCs w:val="24"/>
        </w:rPr>
      </w:pPr>
      <w:r>
        <w:rPr>
          <w:rFonts w:eastAsia="Calibri"/>
          <w:szCs w:val="24"/>
        </w:rPr>
        <w:t>Iesniedzot piedāvājumu, pretendents piekrīt visiem Nolikuma un iepirkuma līguma projekta noteikumiem un apņemas tos pildīt.</w:t>
      </w:r>
    </w:p>
    <w:p w:rsidR="00646A2A" w:rsidRDefault="00646A2A" w:rsidP="00582E72">
      <w:pPr>
        <w:numPr>
          <w:ilvl w:val="0"/>
          <w:numId w:val="4"/>
        </w:numPr>
        <w:spacing w:before="120" w:after="0" w:line="276" w:lineRule="auto"/>
        <w:ind w:left="539" w:hanging="539"/>
        <w:jc w:val="center"/>
        <w:rPr>
          <w:rFonts w:eastAsia="Calibri" w:cs="Times New Roman"/>
          <w:b/>
          <w:szCs w:val="24"/>
          <w:lang w:eastAsia="lv-LV"/>
        </w:rPr>
      </w:pPr>
      <w:r>
        <w:rPr>
          <w:rFonts w:eastAsia="Calibri" w:cs="Times New Roman"/>
          <w:b/>
          <w:szCs w:val="24"/>
          <w:lang w:eastAsia="lv-LV"/>
        </w:rPr>
        <w:t>Iepirkumu komisijas tiesības un pienākumi</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Iepirkumu komisijas tiesības: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lastRenderedPageBreak/>
        <w:t>Pieprasīt, lai pretendents izskaidro savā piedāvājumā ietverto informāciju. Komisija ir tiesīga pārbaudīt nepieciešamo informāciju kompetentā institūcijā, publiski pieejamās datu bāzēs vai citos publiski pieejamos avotos.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Izvēlēties </w:t>
      </w:r>
      <w:r w:rsidRPr="004073B8">
        <w:rPr>
          <w:rFonts w:eastAsia="Calibri" w:cs="Times New Roman"/>
          <w:szCs w:val="24"/>
          <w:lang w:eastAsia="lv-LV"/>
        </w:rPr>
        <w:t xml:space="preserve">nākamo </w:t>
      </w:r>
      <w:r w:rsidR="004073B8" w:rsidRPr="004073B8">
        <w:rPr>
          <w:rFonts w:eastAsia="Calibri" w:cs="Times New Roman"/>
          <w:szCs w:val="24"/>
          <w:lang w:eastAsia="lv-LV"/>
        </w:rPr>
        <w:t>saimnieciski izdevīgāko</w:t>
      </w:r>
      <w:r w:rsidRPr="004073B8">
        <w:rPr>
          <w:rFonts w:eastAsia="Calibri" w:cs="Times New Roman"/>
          <w:szCs w:val="24"/>
          <w:lang w:eastAsia="lv-LV"/>
        </w:rPr>
        <w:t xml:space="preserve"> piedā</w:t>
      </w:r>
      <w:r w:rsidR="00B73812" w:rsidRPr="004073B8">
        <w:rPr>
          <w:rFonts w:eastAsia="Calibri" w:cs="Times New Roman"/>
          <w:szCs w:val="24"/>
          <w:lang w:eastAsia="lv-LV"/>
        </w:rPr>
        <w:t>vājumu vai</w:t>
      </w:r>
      <w:r w:rsidR="00B73812">
        <w:rPr>
          <w:rFonts w:eastAsia="Calibri" w:cs="Times New Roman"/>
          <w:szCs w:val="24"/>
          <w:lang w:eastAsia="lv-LV"/>
        </w:rPr>
        <w:t xml:space="preserve"> pārtraukt iepirkumu </w:t>
      </w:r>
      <w:r>
        <w:rPr>
          <w:rFonts w:eastAsia="Calibri" w:cs="Times New Roman"/>
          <w:szCs w:val="24"/>
          <w:lang w:eastAsia="lv-LV"/>
        </w:rPr>
        <w:t>bez rezultātiem, ja izraudzītais pretendents atsakās slēgt iepirkuma līgumu ar Pasūtītāju.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Iepirkumu komisijas pienākumi:</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Nodrošināt iepirkuma norisi un dokumentēšanu.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646A2A" w:rsidRDefault="00646A2A" w:rsidP="00582E72">
      <w:pPr>
        <w:numPr>
          <w:ilvl w:val="0"/>
          <w:numId w:val="4"/>
        </w:numPr>
        <w:spacing w:after="0" w:line="276" w:lineRule="auto"/>
        <w:jc w:val="center"/>
        <w:rPr>
          <w:rFonts w:eastAsia="Calibri" w:cs="Times New Roman"/>
          <w:b/>
          <w:szCs w:val="24"/>
          <w:lang w:eastAsia="lv-LV"/>
        </w:rPr>
      </w:pPr>
      <w:r>
        <w:rPr>
          <w:rFonts w:eastAsia="Calibri" w:cs="Times New Roman"/>
          <w:b/>
          <w:szCs w:val="24"/>
          <w:lang w:eastAsia="lv-LV"/>
        </w:rPr>
        <w:t>Pretendenta tiesības un pienākumi</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Pretendenta tiesības: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Pretendenta pienākumi:</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46A2A" w:rsidRPr="00527F7D"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Segt visas izmaksas, kas </w:t>
      </w:r>
      <w:r w:rsidRPr="00527F7D">
        <w:rPr>
          <w:rFonts w:eastAsia="Calibri" w:cs="Times New Roman"/>
          <w:szCs w:val="24"/>
          <w:lang w:eastAsia="lv-LV"/>
        </w:rPr>
        <w:t>saistītas ar piedāvājumu sagatavošanu un iesniegšanu.</w:t>
      </w:r>
    </w:p>
    <w:p w:rsidR="00646A2A" w:rsidRPr="00527F7D" w:rsidRDefault="00646A2A" w:rsidP="00582E72">
      <w:pPr>
        <w:numPr>
          <w:ilvl w:val="0"/>
          <w:numId w:val="4"/>
        </w:numPr>
        <w:spacing w:after="0" w:line="276" w:lineRule="auto"/>
        <w:jc w:val="center"/>
        <w:rPr>
          <w:rFonts w:eastAsia="Calibri" w:cs="Times New Roman"/>
          <w:b/>
          <w:szCs w:val="24"/>
          <w:lang w:eastAsia="lv-LV"/>
        </w:rPr>
      </w:pPr>
      <w:r w:rsidRPr="00527F7D">
        <w:rPr>
          <w:rFonts w:eastAsia="Calibri" w:cs="Times New Roman"/>
          <w:b/>
          <w:szCs w:val="24"/>
          <w:lang w:eastAsia="lv-LV"/>
        </w:rPr>
        <w:t>Pielikumi</w:t>
      </w:r>
    </w:p>
    <w:p w:rsidR="00646A2A" w:rsidRPr="00AA0134" w:rsidRDefault="00646A2A" w:rsidP="00CA0D30">
      <w:pPr>
        <w:pStyle w:val="Sarakstarindkopa"/>
        <w:numPr>
          <w:ilvl w:val="1"/>
          <w:numId w:val="4"/>
        </w:numPr>
        <w:spacing w:line="276" w:lineRule="auto"/>
        <w:rPr>
          <w:rFonts w:eastAsia="Calibri"/>
          <w:b/>
          <w:lang w:eastAsia="lv-LV"/>
        </w:rPr>
      </w:pPr>
      <w:r w:rsidRPr="00AA0134">
        <w:rPr>
          <w:rFonts w:eastAsia="Calibri"/>
          <w:lang w:val="lv-LV" w:eastAsia="lv-LV"/>
        </w:rPr>
        <w:t>Pretendenta pieteikums dalībai iepirkumā uz 1 (vienas</w:t>
      </w:r>
      <w:r w:rsidRPr="00AA0134">
        <w:rPr>
          <w:rFonts w:eastAsia="Calibri"/>
          <w:lang w:eastAsia="lv-LV"/>
        </w:rPr>
        <w:t>) lapas;</w:t>
      </w:r>
    </w:p>
    <w:p w:rsidR="00E3257C" w:rsidRPr="00AA0134" w:rsidRDefault="00E3257C" w:rsidP="00582E72">
      <w:pPr>
        <w:numPr>
          <w:ilvl w:val="1"/>
          <w:numId w:val="4"/>
        </w:numPr>
        <w:spacing w:after="0" w:line="276" w:lineRule="auto"/>
        <w:rPr>
          <w:rFonts w:eastAsia="Calibri" w:cs="Times New Roman"/>
          <w:szCs w:val="24"/>
          <w:lang w:eastAsia="lv-LV"/>
        </w:rPr>
      </w:pPr>
      <w:r w:rsidRPr="00AA0134">
        <w:rPr>
          <w:rFonts w:eastAsia="Calibri" w:cs="Times New Roman"/>
          <w:szCs w:val="24"/>
          <w:lang w:eastAsia="lv-LV"/>
        </w:rPr>
        <w:t xml:space="preserve">Tehniskā specifikācija – projektēšanas uzdevums uz </w:t>
      </w:r>
      <w:r w:rsidR="005A6041" w:rsidRPr="00AA0134">
        <w:rPr>
          <w:rFonts w:eastAsia="Calibri" w:cs="Times New Roman"/>
          <w:szCs w:val="24"/>
          <w:lang w:eastAsia="lv-LV"/>
        </w:rPr>
        <w:t>2</w:t>
      </w:r>
      <w:r w:rsidRPr="00AA0134">
        <w:rPr>
          <w:rFonts w:eastAsia="Calibri" w:cs="Times New Roman"/>
          <w:szCs w:val="24"/>
          <w:lang w:eastAsia="lv-LV"/>
        </w:rPr>
        <w:t xml:space="preserve"> (</w:t>
      </w:r>
      <w:r w:rsidR="005A6041" w:rsidRPr="00AA0134">
        <w:rPr>
          <w:rFonts w:eastAsia="Calibri" w:cs="Times New Roman"/>
          <w:szCs w:val="24"/>
          <w:lang w:eastAsia="lv-LV"/>
        </w:rPr>
        <w:t>divām</w:t>
      </w:r>
      <w:r w:rsidRPr="00AA0134">
        <w:rPr>
          <w:rFonts w:eastAsia="Calibri" w:cs="Times New Roman"/>
          <w:szCs w:val="24"/>
          <w:lang w:eastAsia="lv-LV"/>
        </w:rPr>
        <w:t>) lapām;</w:t>
      </w:r>
    </w:p>
    <w:p w:rsidR="00CA0D30" w:rsidRPr="00AA0134" w:rsidRDefault="00CA0D30" w:rsidP="00CA0D30">
      <w:pPr>
        <w:numPr>
          <w:ilvl w:val="1"/>
          <w:numId w:val="4"/>
        </w:numPr>
        <w:spacing w:after="0" w:line="276" w:lineRule="auto"/>
        <w:rPr>
          <w:rFonts w:eastAsia="Calibri" w:cs="Times New Roman"/>
          <w:szCs w:val="24"/>
          <w:lang w:eastAsia="lv-LV"/>
        </w:rPr>
      </w:pPr>
      <w:r w:rsidRPr="00AA0134">
        <w:rPr>
          <w:rFonts w:eastAsia="Calibri"/>
          <w:lang w:eastAsia="lv-LV"/>
        </w:rPr>
        <w:t>Finanšu piedāvājuma veidlapa uz 1 (vienas) lapas;</w:t>
      </w:r>
    </w:p>
    <w:p w:rsidR="00CA0D30" w:rsidRPr="00AA0134" w:rsidRDefault="00CA0D30" w:rsidP="00CA0D30">
      <w:pPr>
        <w:numPr>
          <w:ilvl w:val="1"/>
          <w:numId w:val="4"/>
        </w:numPr>
        <w:spacing w:after="0" w:line="276" w:lineRule="auto"/>
        <w:rPr>
          <w:rFonts w:eastAsia="Calibri" w:cs="Times New Roman"/>
          <w:szCs w:val="24"/>
          <w:lang w:eastAsia="lv-LV"/>
        </w:rPr>
      </w:pPr>
      <w:r w:rsidRPr="00AA0134">
        <w:t>Pakalpojumu saraksts, kas apliecina pretendenta pieredzi līdzīgu darbu veikšanā</w:t>
      </w:r>
      <w:r w:rsidRPr="00AA0134">
        <w:rPr>
          <w:b/>
        </w:rPr>
        <w:t xml:space="preserve"> </w:t>
      </w:r>
      <w:r w:rsidRPr="00AA0134">
        <w:rPr>
          <w:rFonts w:eastAsia="Calibri"/>
          <w:lang w:eastAsia="lv-LV"/>
        </w:rPr>
        <w:t>uz 1 (vienas) lapas;</w:t>
      </w:r>
    </w:p>
    <w:p w:rsidR="00CA0D30" w:rsidRPr="00AA0134" w:rsidRDefault="00CA0D30" w:rsidP="00582E72">
      <w:pPr>
        <w:numPr>
          <w:ilvl w:val="1"/>
          <w:numId w:val="4"/>
        </w:numPr>
        <w:spacing w:after="0" w:line="276" w:lineRule="auto"/>
        <w:rPr>
          <w:rFonts w:eastAsia="Calibri" w:cs="Times New Roman"/>
          <w:szCs w:val="24"/>
          <w:lang w:eastAsia="lv-LV"/>
        </w:rPr>
      </w:pPr>
      <w:r w:rsidRPr="00AA0134">
        <w:rPr>
          <w:rFonts w:eastAsia="Calibri" w:cs="Times New Roman"/>
          <w:szCs w:val="24"/>
          <w:lang w:eastAsia="lv-LV"/>
        </w:rPr>
        <w:t>Pretendenta līguma izpildē iesaistīto speciālistu saraksts uz 1 (vienas) lapas;</w:t>
      </w:r>
    </w:p>
    <w:p w:rsidR="00CA0D30" w:rsidRPr="003E1791" w:rsidRDefault="00527F7D" w:rsidP="00582E72">
      <w:pPr>
        <w:numPr>
          <w:ilvl w:val="1"/>
          <w:numId w:val="4"/>
        </w:numPr>
        <w:spacing w:after="0" w:line="276" w:lineRule="auto"/>
        <w:rPr>
          <w:rFonts w:eastAsia="Calibri" w:cs="Times New Roman"/>
          <w:szCs w:val="24"/>
          <w:lang w:eastAsia="lv-LV"/>
        </w:rPr>
      </w:pPr>
      <w:r w:rsidRPr="00AA0134">
        <w:rPr>
          <w:rFonts w:eastAsia="Calibri" w:cs="Times New Roman"/>
          <w:szCs w:val="24"/>
          <w:lang w:eastAsia="lv-LV"/>
        </w:rPr>
        <w:t xml:space="preserve">Pretendenta līguma izpildē iesaistītā speciālista kvalifikācijas, izglītības un darba </w:t>
      </w:r>
      <w:r w:rsidRPr="003E1791">
        <w:rPr>
          <w:rFonts w:eastAsia="Calibri" w:cs="Times New Roman"/>
          <w:szCs w:val="24"/>
          <w:lang w:eastAsia="lv-LV"/>
        </w:rPr>
        <w:t>pieredzes apraksts uz 1 (vienas) lapas;</w:t>
      </w:r>
    </w:p>
    <w:p w:rsidR="009F33FC" w:rsidRPr="003E1791" w:rsidRDefault="009F33FC" w:rsidP="00582E72">
      <w:pPr>
        <w:numPr>
          <w:ilvl w:val="1"/>
          <w:numId w:val="4"/>
        </w:numPr>
        <w:spacing w:after="0" w:line="276" w:lineRule="auto"/>
        <w:rPr>
          <w:rFonts w:eastAsia="Calibri" w:cs="Times New Roman"/>
          <w:szCs w:val="24"/>
          <w:lang w:eastAsia="lv-LV"/>
        </w:rPr>
      </w:pPr>
      <w:r w:rsidRPr="003E1791">
        <w:rPr>
          <w:rFonts w:eastAsia="Calibri" w:cs="Times New Roman"/>
          <w:szCs w:val="24"/>
          <w:lang w:eastAsia="lv-LV"/>
        </w:rPr>
        <w:t>Apakšuzņēmēju saraksts uz 1 (vienas) lapas;</w:t>
      </w:r>
    </w:p>
    <w:p w:rsidR="00DA4954" w:rsidRPr="003E1791" w:rsidRDefault="00DA4954" w:rsidP="00582E72">
      <w:pPr>
        <w:numPr>
          <w:ilvl w:val="1"/>
          <w:numId w:val="4"/>
        </w:numPr>
        <w:spacing w:after="0" w:line="276" w:lineRule="auto"/>
        <w:rPr>
          <w:rFonts w:eastAsia="Calibri" w:cs="Times New Roman"/>
          <w:szCs w:val="24"/>
          <w:lang w:eastAsia="lv-LV"/>
        </w:rPr>
      </w:pPr>
      <w:r w:rsidRPr="003E1791">
        <w:rPr>
          <w:rFonts w:eastAsia="Calibri" w:cs="Times New Roman"/>
          <w:szCs w:val="24"/>
          <w:lang w:eastAsia="lv-LV"/>
        </w:rPr>
        <w:t>Objekta apsekošanas akts uz 1 (vienas) lapas;</w:t>
      </w:r>
    </w:p>
    <w:p w:rsidR="00646A2A" w:rsidRPr="003E1791" w:rsidRDefault="00E3257C" w:rsidP="003E1791">
      <w:pPr>
        <w:numPr>
          <w:ilvl w:val="1"/>
          <w:numId w:val="4"/>
        </w:numPr>
        <w:spacing w:after="0" w:line="276" w:lineRule="auto"/>
        <w:rPr>
          <w:rFonts w:eastAsia="Calibri" w:cs="Times New Roman"/>
          <w:szCs w:val="24"/>
          <w:lang w:eastAsia="lv-LV"/>
        </w:rPr>
      </w:pPr>
      <w:r w:rsidRPr="003E1791">
        <w:rPr>
          <w:rFonts w:eastAsia="Calibri" w:cs="Times New Roman"/>
          <w:szCs w:val="24"/>
          <w:lang w:eastAsia="lv-LV"/>
        </w:rPr>
        <w:t xml:space="preserve">Iepirkuma līgumu projekts uz </w:t>
      </w:r>
      <w:r w:rsidR="00527F7D" w:rsidRPr="003E1791">
        <w:rPr>
          <w:rFonts w:eastAsia="Calibri" w:cs="Times New Roman"/>
          <w:szCs w:val="24"/>
          <w:lang w:eastAsia="lv-LV"/>
        </w:rPr>
        <w:t>7</w:t>
      </w:r>
      <w:r w:rsidRPr="003E1791">
        <w:rPr>
          <w:rFonts w:eastAsia="Calibri" w:cs="Times New Roman"/>
          <w:szCs w:val="24"/>
          <w:lang w:eastAsia="lv-LV"/>
        </w:rPr>
        <w:t xml:space="preserve"> (</w:t>
      </w:r>
      <w:r w:rsidR="00527F7D" w:rsidRPr="003E1791">
        <w:rPr>
          <w:rFonts w:eastAsia="Calibri" w:cs="Times New Roman"/>
          <w:szCs w:val="24"/>
          <w:lang w:eastAsia="lv-LV"/>
        </w:rPr>
        <w:t>septiņām</w:t>
      </w:r>
      <w:r w:rsidRPr="003E1791">
        <w:rPr>
          <w:rFonts w:eastAsia="Calibri" w:cs="Times New Roman"/>
          <w:szCs w:val="24"/>
          <w:lang w:eastAsia="lv-LV"/>
        </w:rPr>
        <w:t>) lapām.</w:t>
      </w:r>
    </w:p>
    <w:p w:rsidR="00646A2A" w:rsidRDefault="00646A2A" w:rsidP="00646A2A">
      <w:pPr>
        <w:ind w:left="0" w:firstLine="0"/>
        <w:rPr>
          <w:rFonts w:eastAsia="Calibri" w:cs="Times New Roman"/>
          <w:b/>
          <w:szCs w:val="24"/>
          <w:lang w:eastAsia="lv-LV"/>
        </w:rPr>
      </w:pPr>
    </w:p>
    <w:p w:rsidR="00646A2A" w:rsidRPr="00550F05" w:rsidRDefault="00646A2A" w:rsidP="00550F05">
      <w:pPr>
        <w:ind w:left="0" w:firstLine="0"/>
        <w:rPr>
          <w:rFonts w:eastAsia="Calibri" w:cs="Times New Roman"/>
          <w:b/>
          <w:szCs w:val="24"/>
          <w:lang w:eastAsia="lv-LV"/>
        </w:rPr>
      </w:pPr>
      <w:r>
        <w:rPr>
          <w:rFonts w:eastAsia="Calibri" w:cs="Times New Roman"/>
          <w:szCs w:val="24"/>
          <w:lang w:eastAsia="lv-LV"/>
        </w:rPr>
        <w:t>Iepirkumu komisijas priekšsēdētāj</w:t>
      </w:r>
      <w:r w:rsidR="00550F05">
        <w:rPr>
          <w:rFonts w:eastAsia="Calibri" w:cs="Times New Roman"/>
          <w:szCs w:val="24"/>
          <w:lang w:eastAsia="lv-LV"/>
        </w:rPr>
        <w:t>a</w:t>
      </w:r>
      <w:r>
        <w:rPr>
          <w:rFonts w:eastAsia="Calibri" w:cs="Times New Roman"/>
          <w:szCs w:val="24"/>
          <w:lang w:eastAsia="lv-LV"/>
        </w:rPr>
        <w:t xml:space="preserve">                                                 </w:t>
      </w:r>
      <w:r w:rsidR="00550F05">
        <w:rPr>
          <w:rFonts w:eastAsia="Calibri" w:cs="Times New Roman"/>
          <w:szCs w:val="24"/>
          <w:lang w:eastAsia="lv-LV"/>
        </w:rPr>
        <w:t>Marika Kamale</w:t>
      </w:r>
    </w:p>
    <w:p w:rsidR="00646A2A" w:rsidRDefault="00646A2A" w:rsidP="00550F05">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1.pielikums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50F05" w:rsidRDefault="00646A2A" w:rsidP="00550F05">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550F05" w:rsidRPr="00550F05">
        <w:t xml:space="preserve"> </w:t>
      </w:r>
      <w:r w:rsidR="00550F05" w:rsidRPr="00550F05">
        <w:rPr>
          <w:rFonts w:eastAsia="Times New Roman" w:cs="Calibri"/>
          <w:bCs/>
          <w:noProof/>
          <w:sz w:val="20"/>
          <w:szCs w:val="20"/>
          <w:lang w:eastAsia="ar-SA"/>
        </w:rPr>
        <w:t xml:space="preserve">Būvprojekta izstrāde un autoruzraudzība </w:t>
      </w:r>
    </w:p>
    <w:p w:rsidR="00646A2A" w:rsidRPr="008E5F38" w:rsidRDefault="00550F05" w:rsidP="00550F05">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646A2A" w:rsidRPr="008E5F38">
        <w:rPr>
          <w:rFonts w:eastAsia="Calibri" w:cs="Times New Roman"/>
          <w:noProof/>
          <w:sz w:val="20"/>
          <w:szCs w:val="20"/>
          <w:lang w:eastAsia="lv-LV"/>
        </w:rPr>
        <w:t>”</w:t>
      </w:r>
    </w:p>
    <w:p w:rsidR="00646A2A" w:rsidRPr="008E5F38" w:rsidRDefault="00646A2A" w:rsidP="00646A2A">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ID Nr. AND/</w:t>
      </w:r>
      <w:r w:rsidR="009351AF" w:rsidRPr="008E5F38">
        <w:rPr>
          <w:rFonts w:eastAsia="Calibri" w:cs="Times New Roman"/>
          <w:noProof/>
          <w:sz w:val="20"/>
          <w:szCs w:val="20"/>
          <w:lang w:eastAsia="lv-LV"/>
        </w:rPr>
        <w:t>2017/</w:t>
      </w:r>
      <w:r w:rsidR="00550F05">
        <w:rPr>
          <w:rFonts w:eastAsia="Calibri" w:cs="Times New Roman"/>
          <w:noProof/>
          <w:sz w:val="20"/>
          <w:szCs w:val="20"/>
          <w:lang w:eastAsia="lv-LV"/>
        </w:rPr>
        <w:t>18</w:t>
      </w:r>
    </w:p>
    <w:p w:rsidR="00646A2A" w:rsidRPr="008E5F38" w:rsidRDefault="00646A2A" w:rsidP="00646A2A">
      <w:pPr>
        <w:widowControl w:val="0"/>
        <w:suppressAutoHyphens/>
        <w:spacing w:after="0"/>
        <w:ind w:left="0" w:firstLine="0"/>
        <w:jc w:val="left"/>
        <w:rPr>
          <w:rFonts w:eastAsia="Times New Roman" w:cs="Times New Roman"/>
          <w:b/>
          <w:caps/>
          <w:color w:val="000000"/>
          <w:sz w:val="20"/>
          <w:szCs w:val="20"/>
          <w:lang w:eastAsia="ar-SA"/>
        </w:rPr>
      </w:pPr>
    </w:p>
    <w:p w:rsidR="00646A2A" w:rsidRPr="008E5F38" w:rsidRDefault="00646A2A" w:rsidP="00646A2A">
      <w:pPr>
        <w:widowControl w:val="0"/>
        <w:suppressAutoHyphens/>
        <w:spacing w:after="0"/>
        <w:ind w:left="0" w:firstLine="0"/>
        <w:jc w:val="center"/>
        <w:rPr>
          <w:rFonts w:eastAsia="Times New Roman" w:cs="Times New Roman"/>
          <w:b/>
          <w:caps/>
          <w:color w:val="000000"/>
          <w:szCs w:val="24"/>
          <w:lang w:eastAsia="ar-SA"/>
        </w:rPr>
      </w:pPr>
      <w:r w:rsidRPr="008E5F38">
        <w:rPr>
          <w:rFonts w:eastAsia="Times New Roman" w:cs="Times New Roman"/>
          <w:b/>
          <w:caps/>
          <w:color w:val="000000"/>
          <w:szCs w:val="24"/>
          <w:lang w:eastAsia="ar-SA"/>
        </w:rPr>
        <w:t xml:space="preserve">PIETEIKUMs DALĪBAI iepirkumā </w:t>
      </w:r>
    </w:p>
    <w:p w:rsidR="00646A2A" w:rsidRPr="008E5F38" w:rsidRDefault="00646A2A" w:rsidP="00646A2A">
      <w:pPr>
        <w:widowControl w:val="0"/>
        <w:suppressAutoHyphens/>
        <w:spacing w:after="0"/>
        <w:ind w:left="0" w:firstLine="0"/>
        <w:jc w:val="center"/>
        <w:rPr>
          <w:rFonts w:eastAsia="Calibri" w:cs="Times New Roman"/>
          <w:szCs w:val="24"/>
          <w:lang w:eastAsia="lv-LV"/>
        </w:rPr>
      </w:pPr>
      <w:r w:rsidRPr="008E5F38">
        <w:rPr>
          <w:rFonts w:eastAsia="Calibri" w:cs="Times New Roman"/>
          <w:szCs w:val="24"/>
          <w:lang w:eastAsia="lv-LV"/>
        </w:rPr>
        <w:t>“</w:t>
      </w:r>
      <w:r w:rsidR="00550F05" w:rsidRPr="00550F05">
        <w:rPr>
          <w:rFonts w:eastAsia="Calibri" w:cs="Times New Roman"/>
          <w:szCs w:val="24"/>
          <w:lang w:eastAsia="lv-LV"/>
        </w:rPr>
        <w:t>Būvprojekta izstrāde un autoruzraudzība Staiceles mūzikas un mākslas skolas pārbūvei</w:t>
      </w:r>
      <w:r w:rsidRPr="008E5F38">
        <w:rPr>
          <w:rFonts w:eastAsia="Calibri" w:cs="Times New Roman"/>
          <w:szCs w:val="24"/>
          <w:lang w:eastAsia="lv-LV"/>
        </w:rPr>
        <w:t>”</w:t>
      </w:r>
    </w:p>
    <w:p w:rsidR="00646A2A" w:rsidRDefault="009112E9" w:rsidP="00646A2A">
      <w:pPr>
        <w:widowControl w:val="0"/>
        <w:suppressAutoHyphens/>
        <w:spacing w:after="0"/>
        <w:ind w:left="0" w:firstLine="0"/>
        <w:jc w:val="center"/>
        <w:rPr>
          <w:rFonts w:eastAsia="Calibri" w:cs="Times New Roman"/>
          <w:szCs w:val="24"/>
          <w:lang w:eastAsia="lv-LV"/>
        </w:rPr>
      </w:pPr>
      <w:r w:rsidRPr="008E5F38">
        <w:rPr>
          <w:rFonts w:eastAsia="Calibri" w:cs="Times New Roman"/>
          <w:szCs w:val="24"/>
          <w:lang w:eastAsia="lv-LV"/>
        </w:rPr>
        <w:t>ID Nr. AND/</w:t>
      </w:r>
      <w:r w:rsidR="009351AF" w:rsidRPr="008E5F38">
        <w:rPr>
          <w:rFonts w:eastAsia="Calibri" w:cs="Times New Roman"/>
          <w:szCs w:val="24"/>
          <w:lang w:eastAsia="lv-LV"/>
        </w:rPr>
        <w:t>2017/</w:t>
      </w:r>
      <w:r w:rsidR="00550F05">
        <w:rPr>
          <w:rFonts w:eastAsia="Calibri" w:cs="Times New Roman"/>
          <w:szCs w:val="24"/>
          <w:lang w:eastAsia="lv-LV"/>
        </w:rPr>
        <w:t>18</w:t>
      </w:r>
    </w:p>
    <w:p w:rsidR="003B34B0" w:rsidRDefault="003B34B0" w:rsidP="00646A2A">
      <w:pPr>
        <w:widowControl w:val="0"/>
        <w:suppressAutoHyphens/>
        <w:spacing w:after="0"/>
        <w:ind w:left="0" w:firstLine="0"/>
        <w:rPr>
          <w:rFonts w:eastAsia="Calibri" w:cs="Times New Roman"/>
          <w:szCs w:val="24"/>
          <w:lang w:eastAsia="lv-LV"/>
        </w:rPr>
      </w:pPr>
    </w:p>
    <w:p w:rsidR="00550F05" w:rsidRDefault="003B34B0" w:rsidP="009351AF">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_______________ </w:t>
      </w:r>
    </w:p>
    <w:p w:rsidR="00646A2A" w:rsidRDefault="00550F05" w:rsidP="009351AF">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 xml:space="preserve">          </w:t>
      </w:r>
      <w:r w:rsidR="009351AF">
        <w:rPr>
          <w:rFonts w:eastAsia="Calibri" w:cs="Times New Roman"/>
          <w:szCs w:val="24"/>
          <w:lang w:eastAsia="lv-LV"/>
        </w:rPr>
        <w:t>Dat</w:t>
      </w:r>
      <w:r>
        <w:rPr>
          <w:rFonts w:eastAsia="Calibri" w:cs="Times New Roman"/>
          <w:szCs w:val="24"/>
          <w:lang w:eastAsia="lv-LV"/>
        </w:rPr>
        <w:t xml:space="preserve">ums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r w:rsidR="00646A2A">
        <w:rPr>
          <w:rFonts w:eastAsia="Calibri" w:cs="Times New Roman"/>
          <w:szCs w:val="24"/>
          <w:lang w:eastAsia="lv-LV"/>
        </w:rPr>
        <w:t>Vieta</w:t>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sidR="009351AF">
        <w:rPr>
          <w:rFonts w:eastAsia="Calibri" w:cs="Times New Roman"/>
          <w:szCs w:val="24"/>
          <w:lang w:eastAsia="lv-LV"/>
        </w:rPr>
        <w:tab/>
      </w:r>
    </w:p>
    <w:p w:rsidR="009351AF" w:rsidRPr="009351AF" w:rsidRDefault="009351AF" w:rsidP="009351AF">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545"/>
        <w:gridCol w:w="5152"/>
      </w:tblGrid>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w:t>
            </w:r>
            <w:r w:rsidR="00D64C2A">
              <w:rPr>
                <w:rFonts w:eastAsia="Times New Roman" w:cs="Times New Roman"/>
                <w:kern w:val="28"/>
                <w:szCs w:val="24"/>
                <w:lang w:eastAsia="lv-LV"/>
              </w:rPr>
              <w:t>, un ieņemamais amats</w:t>
            </w:r>
            <w:r>
              <w:rPr>
                <w:rFonts w:eastAsia="Times New Roman" w:cs="Times New Roman"/>
                <w:kern w:val="28"/>
                <w:szCs w:val="24"/>
                <w:lang w:eastAsia="lv-LV"/>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646A2A" w:rsidRDefault="00646A2A" w:rsidP="00646A2A">
      <w:pPr>
        <w:widowControl w:val="0"/>
        <w:overflowPunct w:val="0"/>
        <w:autoSpaceDE w:val="0"/>
        <w:autoSpaceDN w:val="0"/>
        <w:adjustRightInd w:val="0"/>
        <w:spacing w:before="24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646A2A" w:rsidRDefault="003B34B0"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piedāvājam veikt būvprojekta</w:t>
      </w:r>
      <w:r w:rsidR="00646A2A">
        <w:rPr>
          <w:rFonts w:eastAsia="Calibri" w:cs="Times New Roman"/>
          <w:szCs w:val="24"/>
        </w:rPr>
        <w:t xml:space="preserve"> izstrādes</w:t>
      </w:r>
      <w:r w:rsidR="00C37AFB">
        <w:rPr>
          <w:rFonts w:eastAsia="Calibri" w:cs="Times New Roman"/>
          <w:szCs w:val="24"/>
        </w:rPr>
        <w:t xml:space="preserve"> un autoruzraudzības</w:t>
      </w:r>
      <w:r w:rsidR="00646A2A">
        <w:rPr>
          <w:rFonts w:eastAsia="Calibri" w:cs="Times New Roman"/>
          <w:szCs w:val="24"/>
        </w:rPr>
        <w:t xml:space="preserve"> darbus saskaņā ar iepirkuma „</w:t>
      </w:r>
      <w:r w:rsidR="00550F05" w:rsidRPr="00550F05">
        <w:rPr>
          <w:rFonts w:eastAsia="Calibri" w:cs="Times New Roman"/>
          <w:szCs w:val="24"/>
          <w:lang w:eastAsia="lv-LV"/>
        </w:rPr>
        <w:t xml:space="preserve"> </w:t>
      </w:r>
      <w:r w:rsidR="00550F05" w:rsidRPr="00550F05">
        <w:t>Būvprojekta izstrāde un autoruzraudzība Staiceles mūzikas un mākslas skolas pārbūvei</w:t>
      </w:r>
      <w:r w:rsidR="00646A2A">
        <w:rPr>
          <w:rFonts w:eastAsia="Calibri" w:cs="Times New Roman"/>
          <w:bCs/>
          <w:szCs w:val="24"/>
        </w:rPr>
        <w:t>”,</w:t>
      </w:r>
      <w:r w:rsidR="009351AF">
        <w:rPr>
          <w:rFonts w:eastAsia="Calibri" w:cs="Times New Roman"/>
          <w:szCs w:val="24"/>
        </w:rPr>
        <w:t xml:space="preserve"> ID </w:t>
      </w:r>
      <w:r w:rsidR="00646A2A">
        <w:rPr>
          <w:rFonts w:eastAsia="Calibri" w:cs="Times New Roman"/>
          <w:szCs w:val="24"/>
        </w:rPr>
        <w:t xml:space="preserve">Nr. </w:t>
      </w:r>
      <w:r w:rsidR="00646A2A" w:rsidRPr="008E5F38">
        <w:rPr>
          <w:rFonts w:eastAsia="Calibri" w:cs="Times New Roman"/>
          <w:szCs w:val="24"/>
        </w:rPr>
        <w:t>AND/</w:t>
      </w:r>
      <w:r w:rsidR="009351AF" w:rsidRPr="008E5F38">
        <w:rPr>
          <w:rFonts w:eastAsia="Calibri" w:cs="Times New Roman"/>
          <w:szCs w:val="24"/>
        </w:rPr>
        <w:t>2017/</w:t>
      </w:r>
      <w:r w:rsidR="00550F05">
        <w:rPr>
          <w:rFonts w:eastAsia="Calibri" w:cs="Times New Roman"/>
          <w:szCs w:val="24"/>
        </w:rPr>
        <w:t>18</w:t>
      </w:r>
      <w:r w:rsidR="00646A2A" w:rsidRPr="008E5F38">
        <w:rPr>
          <w:rFonts w:eastAsia="Calibri" w:cs="Times New Roman"/>
          <w:szCs w:val="24"/>
        </w:rPr>
        <w:t>, noteikumiem</w:t>
      </w:r>
      <w:r w:rsidR="00646A2A">
        <w:rPr>
          <w:rFonts w:eastAsia="Calibri" w:cs="Times New Roman"/>
          <w:szCs w:val="24"/>
        </w:rPr>
        <w:t xml:space="preserve"> un atbilstoši iepirkuma tehniskajai specifikācijai un iepirkuma līguma projekta no</w:t>
      </w:r>
      <w:r w:rsidR="009112E9">
        <w:rPr>
          <w:rFonts w:eastAsia="Calibri" w:cs="Times New Roman"/>
          <w:szCs w:val="24"/>
        </w:rPr>
        <w:t>sacījumiem</w:t>
      </w:r>
      <w:r w:rsidR="00646A2A">
        <w:rPr>
          <w:rFonts w:eastAsia="Calibri" w:cs="Times New Roman"/>
          <w:szCs w:val="24"/>
        </w:rPr>
        <w:t>;</w:t>
      </w:r>
    </w:p>
    <w:p w:rsidR="00646A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646A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646A2A" w:rsidRPr="00D64C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46A2A" w:rsidTr="00646A2A">
        <w:tc>
          <w:tcPr>
            <w:tcW w:w="5000" w:type="pct"/>
            <w:tcBorders>
              <w:top w:val="nil"/>
              <w:left w:val="nil"/>
              <w:bottom w:val="single" w:sz="4" w:space="0" w:color="auto"/>
              <w:right w:val="nil"/>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Tr="00646A2A">
        <w:tc>
          <w:tcPr>
            <w:tcW w:w="5000" w:type="pct"/>
            <w:tcBorders>
              <w:top w:val="single" w:sz="4" w:space="0" w:color="auto"/>
              <w:left w:val="nil"/>
              <w:bottom w:val="nil"/>
              <w:right w:val="nil"/>
            </w:tcBorders>
            <w:hideMark/>
          </w:tcPr>
          <w:p w:rsidR="00646A2A"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46A2A" w:rsidRPr="003B34B0" w:rsidRDefault="00646A2A" w:rsidP="003B34B0">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9351AF" w:rsidRDefault="009351AF" w:rsidP="00646A2A">
      <w:pPr>
        <w:spacing w:after="0"/>
        <w:ind w:left="0" w:firstLine="0"/>
        <w:jc w:val="right"/>
        <w:rPr>
          <w:rFonts w:eastAsia="Calibri" w:cs="Times New Roman"/>
          <w:sz w:val="20"/>
          <w:szCs w:val="20"/>
          <w:lang w:eastAsia="lv-LV"/>
        </w:rPr>
      </w:pPr>
    </w:p>
    <w:p w:rsidR="00C37AFB" w:rsidRDefault="00C37AFB">
      <w:pPr>
        <w:rPr>
          <w:rFonts w:eastAsia="Calibri" w:cs="Times New Roman"/>
          <w:sz w:val="20"/>
          <w:szCs w:val="20"/>
          <w:lang w:eastAsia="lv-LV"/>
        </w:rPr>
      </w:pPr>
      <w:r>
        <w:rPr>
          <w:rFonts w:eastAsia="Calibri" w:cs="Times New Roman"/>
          <w:sz w:val="20"/>
          <w:szCs w:val="20"/>
          <w:lang w:eastAsia="lv-LV"/>
        </w:rPr>
        <w:br w:type="page"/>
      </w:r>
    </w:p>
    <w:p w:rsidR="00646A2A" w:rsidRDefault="00646A2A" w:rsidP="00646A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50F05" w:rsidRDefault="00646A2A" w:rsidP="00550F05">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550F05" w:rsidRPr="00550F05">
        <w:rPr>
          <w:rFonts w:eastAsia="Calibri" w:cs="Times New Roman"/>
          <w:szCs w:val="24"/>
          <w:lang w:eastAsia="lv-LV"/>
        </w:rPr>
        <w:t xml:space="preserve"> </w:t>
      </w:r>
      <w:r w:rsidR="00550F05" w:rsidRPr="00550F05">
        <w:rPr>
          <w:rFonts w:eastAsia="Times New Roman" w:cs="Calibri"/>
          <w:bCs/>
          <w:noProof/>
          <w:sz w:val="20"/>
          <w:szCs w:val="20"/>
          <w:lang w:eastAsia="ar-SA"/>
        </w:rPr>
        <w:t xml:space="preserve">Būvprojekta izstrāde un autoruzraudzība </w:t>
      </w:r>
    </w:p>
    <w:p w:rsidR="00646A2A" w:rsidRPr="008E5F38" w:rsidRDefault="00550F05" w:rsidP="00550F05">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646A2A" w:rsidRPr="008E5F38">
        <w:rPr>
          <w:rFonts w:eastAsia="Calibri" w:cs="Times New Roman"/>
          <w:noProof/>
          <w:sz w:val="20"/>
          <w:szCs w:val="20"/>
          <w:lang w:eastAsia="lv-LV"/>
        </w:rPr>
        <w:t>”</w:t>
      </w:r>
    </w:p>
    <w:p w:rsidR="00646A2A" w:rsidRDefault="00646A2A" w:rsidP="00646A2A">
      <w:pPr>
        <w:spacing w:after="0"/>
        <w:ind w:left="0" w:firstLine="0"/>
        <w:jc w:val="right"/>
        <w:rPr>
          <w:rFonts w:eastAsia="Calibri" w:cs="Times New Roman"/>
          <w:sz w:val="20"/>
          <w:szCs w:val="20"/>
          <w:lang w:eastAsia="lv-LV"/>
        </w:rPr>
      </w:pPr>
      <w:r w:rsidRPr="008E5F38">
        <w:rPr>
          <w:rFonts w:eastAsia="Calibri" w:cs="Times New Roman"/>
          <w:noProof/>
          <w:sz w:val="20"/>
          <w:szCs w:val="20"/>
          <w:lang w:eastAsia="lv-LV"/>
        </w:rPr>
        <w:t>ID Nr. AND/</w:t>
      </w:r>
      <w:r w:rsidR="00C37AFB" w:rsidRPr="008E5F38">
        <w:rPr>
          <w:rFonts w:eastAsia="Calibri" w:cs="Times New Roman"/>
          <w:noProof/>
          <w:sz w:val="20"/>
          <w:szCs w:val="20"/>
          <w:lang w:eastAsia="lv-LV"/>
        </w:rPr>
        <w:t>2017/</w:t>
      </w:r>
      <w:r w:rsidR="00550F05">
        <w:rPr>
          <w:rFonts w:eastAsia="Calibri" w:cs="Times New Roman"/>
          <w:noProof/>
          <w:sz w:val="20"/>
          <w:szCs w:val="20"/>
          <w:lang w:eastAsia="lv-LV"/>
        </w:rPr>
        <w:t>18</w:t>
      </w:r>
    </w:p>
    <w:p w:rsidR="00646A2A" w:rsidRDefault="00646A2A" w:rsidP="00646A2A">
      <w:pPr>
        <w:spacing w:after="0"/>
        <w:ind w:left="0" w:firstLine="0"/>
        <w:jc w:val="center"/>
        <w:rPr>
          <w:rFonts w:eastAsia="Calibri" w:cs="Times New Roman"/>
          <w:b/>
          <w:lang w:eastAsia="lv-LV"/>
        </w:rPr>
      </w:pPr>
    </w:p>
    <w:p w:rsidR="00646A2A" w:rsidRDefault="009351AF" w:rsidP="00646A2A">
      <w:pPr>
        <w:spacing w:after="0"/>
        <w:ind w:left="0" w:firstLine="0"/>
        <w:jc w:val="center"/>
        <w:rPr>
          <w:rFonts w:eastAsia="Calibri" w:cs="Times New Roman"/>
          <w:b/>
          <w:lang w:eastAsia="lv-LV"/>
        </w:rPr>
      </w:pPr>
      <w:r>
        <w:rPr>
          <w:rFonts w:eastAsia="Calibri" w:cs="Times New Roman"/>
          <w:b/>
          <w:lang w:eastAsia="lv-LV"/>
        </w:rPr>
        <w:t>PROJEKTĒŠANAS UZDEVUMS</w:t>
      </w:r>
    </w:p>
    <w:p w:rsidR="009351AF" w:rsidRPr="009351AF" w:rsidRDefault="00550F05" w:rsidP="009351AF">
      <w:pPr>
        <w:spacing w:after="0"/>
        <w:jc w:val="center"/>
        <w:rPr>
          <w:szCs w:val="24"/>
        </w:rPr>
      </w:pPr>
      <w:r>
        <w:rPr>
          <w:szCs w:val="24"/>
        </w:rPr>
        <w:t>Staiceles Mūzikas un mākslas</w:t>
      </w:r>
      <w:r w:rsidR="007B5AA8">
        <w:rPr>
          <w:szCs w:val="24"/>
        </w:rPr>
        <w:t xml:space="preserve"> skolas</w:t>
      </w:r>
      <w:r w:rsidR="009351AF" w:rsidRPr="009351AF">
        <w:rPr>
          <w:szCs w:val="24"/>
        </w:rPr>
        <w:t xml:space="preserve"> ēkas </w:t>
      </w:r>
    </w:p>
    <w:p w:rsidR="009351AF" w:rsidRPr="009351AF" w:rsidRDefault="003E1791" w:rsidP="009351AF">
      <w:pPr>
        <w:spacing w:after="0"/>
        <w:jc w:val="center"/>
        <w:rPr>
          <w:szCs w:val="24"/>
        </w:rPr>
      </w:pPr>
      <w:r>
        <w:rPr>
          <w:szCs w:val="24"/>
        </w:rPr>
        <w:t>(</w:t>
      </w:r>
      <w:r w:rsidR="009351AF" w:rsidRPr="009351AF">
        <w:rPr>
          <w:szCs w:val="24"/>
        </w:rPr>
        <w:t xml:space="preserve">ar kadastra nr. </w:t>
      </w:r>
      <w:r w:rsidR="007B5AA8">
        <w:rPr>
          <w:rFonts w:cs="Times New Roman"/>
        </w:rPr>
        <w:t>66170010231</w:t>
      </w:r>
      <w:r>
        <w:rPr>
          <w:rFonts w:cs="Times New Roman"/>
        </w:rPr>
        <w:t>)</w:t>
      </w:r>
    </w:p>
    <w:p w:rsidR="009351AF" w:rsidRPr="009351AF" w:rsidRDefault="009351AF" w:rsidP="009351AF">
      <w:pPr>
        <w:spacing w:after="0"/>
        <w:jc w:val="center"/>
        <w:rPr>
          <w:szCs w:val="24"/>
        </w:rPr>
      </w:pPr>
      <w:r w:rsidRPr="009351AF">
        <w:rPr>
          <w:szCs w:val="24"/>
        </w:rPr>
        <w:t xml:space="preserve">pārbūves būvprojekta izstrādei </w:t>
      </w:r>
    </w:p>
    <w:p w:rsidR="009351AF" w:rsidRPr="009351AF" w:rsidRDefault="009351AF" w:rsidP="009351AF"/>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Darba uzdevums projektēšanai sagatavots Staiceles Mūzikas un mākslas skolai Lielā ielā 36, Staicelē, Alojas novadā, zemes vienības kadastra apzīmējums Nr.66170010231.</w:t>
      </w:r>
    </w:p>
    <w:p w:rsidR="007B5AA8" w:rsidRPr="003E1791" w:rsidRDefault="007B5AA8" w:rsidP="007B5AA8">
      <w:pPr>
        <w:rPr>
          <w:rFonts w:cs="Times New Roman"/>
          <w:b/>
          <w:u w:val="single"/>
        </w:rPr>
      </w:pPr>
      <w:r w:rsidRPr="003E1791">
        <w:rPr>
          <w:rFonts w:cs="Times New Roman"/>
          <w:b/>
          <w:u w:val="single"/>
        </w:rPr>
        <w:t>Vispārējās ziņas par būvi:</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Būves īpašnieks – Alojas novada dome, Jūras ielā 13, Alojā Alojas novadā, reģ.Nr.90000060032;</w:t>
      </w:r>
    </w:p>
    <w:p w:rsidR="007B5AA8" w:rsidRPr="003E1791" w:rsidRDefault="007B5AA8" w:rsidP="007B5AA8">
      <w:pPr>
        <w:pStyle w:val="Sarakstarindkopa"/>
        <w:numPr>
          <w:ilvl w:val="0"/>
          <w:numId w:val="42"/>
        </w:numPr>
        <w:spacing w:after="160" w:line="254" w:lineRule="auto"/>
        <w:contextualSpacing/>
        <w:rPr>
          <w:rFonts w:cstheme="minorBidi"/>
          <w:lang w:val="lv-LV"/>
        </w:rPr>
      </w:pPr>
      <w:r w:rsidRPr="003E1791">
        <w:rPr>
          <w:lang w:val="lv-LV"/>
        </w:rPr>
        <w:t>Būves veids- skola, izglītības iestāžu telpu grupa, kods 1263;</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Apbūves laukums - 330,8 m</w:t>
      </w:r>
      <w:r w:rsidRPr="003E1791">
        <w:rPr>
          <w:vertAlign w:val="superscript"/>
          <w:lang w:val="lv-LV"/>
        </w:rPr>
        <w:t xml:space="preserve">2 </w:t>
      </w:r>
      <w:r w:rsidRPr="003E1791">
        <w:rPr>
          <w:lang w:val="lv-LV"/>
        </w:rPr>
        <w:t>‘;</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Būvtilpums- 3137 m</w:t>
      </w:r>
      <w:r w:rsidRPr="003E1791">
        <w:rPr>
          <w:vertAlign w:val="superscript"/>
          <w:lang w:val="lv-LV"/>
        </w:rPr>
        <w:t xml:space="preserve">3 </w:t>
      </w:r>
      <w:r w:rsidRPr="003E1791">
        <w:rPr>
          <w:lang w:val="lv-LV"/>
        </w:rPr>
        <w:t>;</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Kopējā platība- 695,4 m</w:t>
      </w:r>
      <w:r w:rsidRPr="003E1791">
        <w:rPr>
          <w:vertAlign w:val="superscript"/>
          <w:lang w:val="lv-LV"/>
        </w:rPr>
        <w:t>2</w:t>
      </w:r>
      <w:r w:rsidRPr="003E1791">
        <w:rPr>
          <w:lang w:val="lv-LV"/>
        </w:rPr>
        <w:t>;</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Zemes platība- 4384 m</w:t>
      </w:r>
      <w:r w:rsidRPr="003E1791">
        <w:rPr>
          <w:vertAlign w:val="superscript"/>
          <w:lang w:val="lv-LV"/>
        </w:rPr>
        <w:t xml:space="preserve">2 </w:t>
      </w:r>
      <w:r w:rsidRPr="003E1791">
        <w:rPr>
          <w:lang w:val="lv-LV"/>
        </w:rPr>
        <w:t>;</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Stāvu skaits-virszemes divi stāvi, pazemes viens stāvs;</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Būves atjaunošana-2009.gads;</w:t>
      </w:r>
    </w:p>
    <w:p w:rsidR="007B5AA8" w:rsidRPr="003E1791" w:rsidRDefault="007B5AA8" w:rsidP="007B5AA8">
      <w:pPr>
        <w:pStyle w:val="Sarakstarindkopa"/>
        <w:numPr>
          <w:ilvl w:val="0"/>
          <w:numId w:val="42"/>
        </w:numPr>
        <w:spacing w:after="160" w:line="254" w:lineRule="auto"/>
        <w:contextualSpacing/>
        <w:rPr>
          <w:lang w:val="lv-LV"/>
        </w:rPr>
      </w:pPr>
      <w:r w:rsidRPr="003E1791">
        <w:rPr>
          <w:lang w:val="lv-LV"/>
        </w:rPr>
        <w:t>Būves kadastrālās uzmērīšanas lietas izsniegšanas laiks- 09.12.2010.</w:t>
      </w:r>
      <w:r w:rsidRPr="003E1791">
        <w:rPr>
          <w:vertAlign w:val="superscript"/>
          <w:lang w:val="lv-LV"/>
        </w:rPr>
        <w:t xml:space="preserve"> </w:t>
      </w:r>
    </w:p>
    <w:p w:rsidR="007B5AA8" w:rsidRPr="003E1791" w:rsidRDefault="003E1791" w:rsidP="007B5AA8">
      <w:pPr>
        <w:pStyle w:val="Sarakstarindkopa"/>
        <w:numPr>
          <w:ilvl w:val="0"/>
          <w:numId w:val="41"/>
        </w:numPr>
        <w:spacing w:after="160" w:line="254" w:lineRule="auto"/>
        <w:contextualSpacing/>
        <w:rPr>
          <w:lang w:val="lv-LV"/>
        </w:rPr>
      </w:pPr>
      <w:r>
        <w:rPr>
          <w:lang w:val="lv-LV"/>
        </w:rPr>
        <w:t>Terasē</w:t>
      </w:r>
      <w:r w:rsidR="007B5AA8" w:rsidRPr="003E1791">
        <w:rPr>
          <w:lang w:val="lv-LV"/>
        </w:rPr>
        <w:t xml:space="preserve"> ar flīžu segumu, kur ieeja uz terasi no 2. stāva, pašreiz </w:t>
      </w:r>
      <w:r>
        <w:rPr>
          <w:lang w:val="lv-LV"/>
        </w:rPr>
        <w:t xml:space="preserve">ir </w:t>
      </w:r>
      <w:r w:rsidR="007B5AA8" w:rsidRPr="003E1791">
        <w:rPr>
          <w:lang w:val="lv-LV"/>
        </w:rPr>
        <w:t>ierīkots  floristikas kabinets, jāparedz neliel</w:t>
      </w:r>
      <w:r>
        <w:rPr>
          <w:lang w:val="lv-LV"/>
        </w:rPr>
        <w:t>u pasākumu un koncertu rīkošana terasē</w:t>
      </w:r>
      <w:r w:rsidR="007B5AA8" w:rsidRPr="003E1791">
        <w:rPr>
          <w:lang w:val="lv-LV"/>
        </w:rPr>
        <w:t>, kā arī vi</w:t>
      </w:r>
      <w:r>
        <w:rPr>
          <w:lang w:val="lv-LV"/>
        </w:rPr>
        <w:t>zuālās mākslas stundu nodarbības</w:t>
      </w:r>
      <w:r w:rsidR="007B5AA8" w:rsidRPr="003E1791">
        <w:rPr>
          <w:lang w:val="lv-LV"/>
        </w:rPr>
        <w:t>.</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 xml:space="preserve"> Jāņem vērā ēkas vietējās nozīmes pilsētbūvniecības pieminekļa statuss, piebūve netiek pārbūvēta, netiek mainīta tās forma un funkcija, tā paredzēta kā papildus ieeja skolas ēkā ar drošām atbilstošām kāpnēm, ņemot vērā visas drošas un atbilstošas kāpnes specifikācijas ikdienas lietošanai. Lai saglabātu ēkas vēsturisko veidolu, piebūvei tiek izmantota stikla fasāde, kas netraucē atspoguļot ēkas vēsturisko izskatu.  Ņemot vērā mūsdienu tendences kultūrvēsturisko ēku veidolu saglabāšanā visā Eiropā kā arī pasaulē, tiek izmantotas mūsdienīgas tendences stikla fasādes, neaizsedzot ēkas vēsturiskās detaļas. Projektējot stikloto fasādi, ēkas pamatfunkcija un apjomi netiek mainīti.</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 xml:space="preserve"> Piebūves pašreizējā fasādes forma netiek mainīta, izmantojot tā paša tipa materiālu, saglabājot tā paša tipa horizontālās līnijas un dekoratīvos elementus.</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Kāpņu dizai</w:t>
      </w:r>
      <w:r w:rsidR="00420CED" w:rsidRPr="003E1791">
        <w:rPr>
          <w:lang w:val="lv-LV"/>
        </w:rPr>
        <w:t xml:space="preserve">nam izmantot minimālus dizaina </w:t>
      </w:r>
      <w:r w:rsidRPr="003E1791">
        <w:rPr>
          <w:lang w:val="lv-LV"/>
        </w:rPr>
        <w:t>risinājums, kas nenosedz pašas vēsturiskās ēkas izmantotos materiālu</w:t>
      </w:r>
      <w:r w:rsidR="00420CED" w:rsidRPr="003E1791">
        <w:rPr>
          <w:lang w:val="lv-LV"/>
        </w:rPr>
        <w:t>s</w:t>
      </w:r>
      <w:r w:rsidRPr="003E1791">
        <w:rPr>
          <w:lang w:val="lv-LV"/>
        </w:rPr>
        <w:t xml:space="preserve"> – laukakmens, ķieģelis</w:t>
      </w:r>
      <w:r w:rsidR="00420CED" w:rsidRPr="003E1791">
        <w:rPr>
          <w:lang w:val="lv-LV"/>
        </w:rPr>
        <w:t>,</w:t>
      </w:r>
      <w:r w:rsidRPr="003E1791">
        <w:rPr>
          <w:lang w:val="lv-LV"/>
        </w:rPr>
        <w:t xml:space="preserve"> u.c. Piekļuvei pie ēkas papildus ieejas tiek izmantots labiekārtošanas darbiem atbilstošs  bruģēts celiņš.</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 xml:space="preserve">Mansardā tiek veikti visi nepieciešamie darbi, tajā skaitā siltināšanas darbi, elektroinstalācija, ugunsdrošības signalizācija, datortīkli, apkure, apdares </w:t>
      </w:r>
      <w:r w:rsidR="00420CED" w:rsidRPr="003E1791">
        <w:rPr>
          <w:lang w:val="lv-LV"/>
        </w:rPr>
        <w:t xml:space="preserve">darbi (ieteicama koka apdare), </w:t>
      </w:r>
      <w:r w:rsidRPr="003E1791">
        <w:rPr>
          <w:lang w:val="lv-LV"/>
        </w:rPr>
        <w:t>ņemot vērā mūsu klimata apstākļus.</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 xml:space="preserve">Mansardā paredzētas 2 darba zonas, kuras atdala ar stikla starpsienu (pilnībā visu vai daļēji, atkarībā no darba vietu izvietojuma), lai vienlaicīgi varētu notikt divas dažādas nodarbības. Tās tiek aprīkotas ar visu nepieciešamo Vizuālās mākslas nodarbību veikšanai. Vienā no zonām nepieciešams ierīkot kanalizāciju, ūdens pievadu ar </w:t>
      </w:r>
      <w:r w:rsidRPr="003E1791">
        <w:rPr>
          <w:lang w:val="lv-LV"/>
        </w:rPr>
        <w:lastRenderedPageBreak/>
        <w:t>nerūsējošā tērauda izlietni, kuras specifikācija atbilst mākslas nodarbību vajadzībām. Mansardā tiek izmantota stiklota siena, lai tiktu saglabāta pēc iespējas vairāk dabīgās gaismas iekļuve. Papildus apgaismojuma iegūšanai tiek ierīkots LED apgaismojums, jo mansarda dabīgais  apgaismojums nav pietiekošs nodarbību norisei.</w:t>
      </w:r>
    </w:p>
    <w:p w:rsidR="007B5AA8" w:rsidRPr="003E1791" w:rsidRDefault="007B5AA8" w:rsidP="007B5AA8">
      <w:pPr>
        <w:pStyle w:val="Sarakstarindkopa"/>
        <w:numPr>
          <w:ilvl w:val="0"/>
          <w:numId w:val="41"/>
        </w:numPr>
        <w:spacing w:after="160" w:line="254" w:lineRule="auto"/>
        <w:contextualSpacing/>
        <w:rPr>
          <w:b/>
          <w:lang w:val="lv-LV"/>
        </w:rPr>
      </w:pPr>
      <w:r w:rsidRPr="003E1791">
        <w:rPr>
          <w:lang w:val="lv-LV"/>
        </w:rPr>
        <w:t xml:space="preserve">Jābūt ierīkotiem dūmu detektoriem, svaiga gaisa cirkulācijas sistēma, grīdas segums jāparedz dažādu krāsu un ķīmisku vielu iedarbībai. Mansarda grūti pieejamos sānos, starp ēkas jumta krēsla konstrukciju, paredzēt iebūvētus plauktus ar bīdamām sistēmas durvīm. </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Pārbūvē paredzēt nodrošinājumu brīvai pārvietošanās iespējai cilvēkiem ar kustību traucējumiem. Piedāvāt variantus.</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Pārbūves būvprojektā iekļaut darbu apjomus un kontroltāmi.</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Veicot projektēšanu, vadīties pēc SIA “LATME Company” tehniskās apsekošanas atzinuma no 09.12.2016., Valsts kultūras pieminekļu aizsardzības inspekcijas uzziņas par kultūras pieminekļu aizsardzības prasībām (no 18.05.2017. Nr. 06-04/2322), ieteicams izmantot ēkas vizualizācijas attēlus (sk.pielikumos) un ēkas inventarizācijas lietas mater</w:t>
      </w:r>
      <w:r w:rsidR="00420CED" w:rsidRPr="003E1791">
        <w:rPr>
          <w:lang w:val="lv-LV"/>
        </w:rPr>
        <w:t>iālus</w:t>
      </w:r>
      <w:r w:rsidRPr="003E1791">
        <w:rPr>
          <w:lang w:val="lv-LV"/>
        </w:rPr>
        <w:t>.</w:t>
      </w:r>
    </w:p>
    <w:p w:rsidR="007B5AA8" w:rsidRPr="003E1791" w:rsidRDefault="007B5AA8" w:rsidP="007B5AA8">
      <w:pPr>
        <w:pStyle w:val="Sarakstarindkopa"/>
        <w:numPr>
          <w:ilvl w:val="0"/>
          <w:numId w:val="41"/>
        </w:numPr>
        <w:spacing w:after="160" w:line="254" w:lineRule="auto"/>
        <w:contextualSpacing/>
        <w:rPr>
          <w:lang w:val="lv-LV"/>
        </w:rPr>
      </w:pPr>
      <w:r w:rsidRPr="003E1791">
        <w:rPr>
          <w:lang w:val="lv-LV"/>
        </w:rPr>
        <w:t>Kontaktpersonas pārbūves būvprojekta izstrādei no pašvaldības puses: Staiceles MMS  direktore Ārija Bakmane (tel.26332269); novada domes izpilddirektora vietnieks saimnieciskos jautājumos Aivars Krūmiņš (tel.22014160).</w:t>
      </w:r>
    </w:p>
    <w:p w:rsidR="00646A2A" w:rsidRDefault="00646A2A" w:rsidP="009351AF">
      <w:pPr>
        <w:spacing w:after="0"/>
        <w:ind w:left="426" w:firstLine="0"/>
        <w:rPr>
          <w:rFonts w:eastAsia="Calibri" w:cs="Times New Roman"/>
          <w:szCs w:val="24"/>
          <w:lang w:eastAsia="lv-LV"/>
        </w:rPr>
      </w:pPr>
    </w:p>
    <w:p w:rsidR="0062237F" w:rsidRPr="0062237F" w:rsidRDefault="0062237F" w:rsidP="0062237F">
      <w:pPr>
        <w:suppressAutoHyphens/>
        <w:autoSpaceDN w:val="0"/>
        <w:spacing w:after="0"/>
        <w:ind w:left="0" w:firstLine="0"/>
        <w:jc w:val="left"/>
        <w:textAlignment w:val="baseline"/>
        <w:rPr>
          <w:rFonts w:eastAsia="Times New Roman" w:cs="Times New Roman"/>
          <w:b/>
          <w:szCs w:val="24"/>
          <w:lang w:eastAsia="lv-LV"/>
        </w:rPr>
      </w:pPr>
    </w:p>
    <w:p w:rsidR="00EE3BF1" w:rsidRDefault="00EE3BF1" w:rsidP="009351AF">
      <w:pPr>
        <w:spacing w:after="0"/>
        <w:ind w:left="0" w:firstLine="0"/>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C37AFB" w:rsidRDefault="00C37AFB">
      <w:pPr>
        <w:rPr>
          <w:rFonts w:eastAsia="Calibri" w:cs="Times New Roman"/>
          <w:sz w:val="20"/>
          <w:szCs w:val="20"/>
          <w:lang w:eastAsia="lv-LV"/>
        </w:rPr>
      </w:pPr>
      <w:r>
        <w:rPr>
          <w:rFonts w:eastAsia="Calibri" w:cs="Times New Roman"/>
          <w:sz w:val="20"/>
          <w:szCs w:val="20"/>
          <w:lang w:eastAsia="lv-LV"/>
        </w:rPr>
        <w:br w:type="page"/>
      </w:r>
    </w:p>
    <w:p w:rsidR="001C6E59" w:rsidRDefault="001C6E59" w:rsidP="00D64C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3.pielikums </w:t>
      </w:r>
    </w:p>
    <w:p w:rsidR="001C6E59" w:rsidRDefault="001C6E59" w:rsidP="001C6E59">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41FEC" w:rsidRPr="00C41FEC" w:rsidRDefault="001C6E59" w:rsidP="00C41FE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Būvprojekta izstrāde un autoruzraudzība </w:t>
      </w:r>
    </w:p>
    <w:p w:rsidR="001C6E59" w:rsidRPr="008E5F38" w:rsidRDefault="00C41FEC" w:rsidP="00C41FEC">
      <w:pPr>
        <w:spacing w:after="0"/>
        <w:ind w:left="0" w:firstLine="0"/>
        <w:jc w:val="right"/>
        <w:rPr>
          <w:rFonts w:eastAsia="Calibri" w:cs="Times New Roman"/>
          <w:noProof/>
          <w:sz w:val="20"/>
          <w:szCs w:val="20"/>
          <w:lang w:eastAsia="lv-LV"/>
        </w:rPr>
      </w:pPr>
      <w:r w:rsidRPr="00C41FEC">
        <w:rPr>
          <w:rFonts w:eastAsia="Times New Roman" w:cs="Calibri"/>
          <w:bCs/>
          <w:noProof/>
          <w:sz w:val="20"/>
          <w:szCs w:val="20"/>
          <w:lang w:eastAsia="ar-SA"/>
        </w:rPr>
        <w:t>Staiceles mūzikas un mākslas skolas pārbūvei</w:t>
      </w:r>
      <w:r w:rsidR="001C6E59" w:rsidRPr="008E5F38">
        <w:rPr>
          <w:rFonts w:eastAsia="Calibri" w:cs="Times New Roman"/>
          <w:noProof/>
          <w:sz w:val="20"/>
          <w:szCs w:val="20"/>
          <w:lang w:eastAsia="lv-LV"/>
        </w:rPr>
        <w:t>”</w:t>
      </w:r>
    </w:p>
    <w:p w:rsidR="001C6E59" w:rsidRPr="008E5F38" w:rsidRDefault="001C6E59" w:rsidP="001C6E59">
      <w:pPr>
        <w:spacing w:after="0"/>
        <w:ind w:left="0" w:firstLine="0"/>
        <w:jc w:val="right"/>
        <w:rPr>
          <w:rFonts w:eastAsia="Calibri" w:cs="Times New Roman"/>
          <w:sz w:val="20"/>
          <w:szCs w:val="20"/>
          <w:lang w:eastAsia="lv-LV"/>
        </w:rPr>
      </w:pPr>
      <w:r w:rsidRPr="008E5F38">
        <w:rPr>
          <w:rFonts w:eastAsia="Calibri" w:cs="Times New Roman"/>
          <w:noProof/>
          <w:sz w:val="20"/>
          <w:szCs w:val="20"/>
          <w:lang w:eastAsia="lv-LV"/>
        </w:rPr>
        <w:t>ID Nr. AND/</w:t>
      </w:r>
      <w:r w:rsidR="00C41FEC">
        <w:rPr>
          <w:rFonts w:eastAsia="Calibri" w:cs="Times New Roman"/>
          <w:noProof/>
          <w:sz w:val="20"/>
          <w:szCs w:val="20"/>
          <w:lang w:eastAsia="lv-LV"/>
        </w:rPr>
        <w:t>2017/18</w:t>
      </w:r>
    </w:p>
    <w:p w:rsidR="002C21EF" w:rsidRPr="008E5F38" w:rsidRDefault="002C21EF" w:rsidP="002C21EF">
      <w:pPr>
        <w:spacing w:after="0"/>
        <w:ind w:left="0" w:firstLine="0"/>
        <w:jc w:val="center"/>
        <w:rPr>
          <w:rFonts w:eastAsia="Calibri" w:cs="Times New Roman"/>
          <w:b/>
          <w:noProof/>
          <w:szCs w:val="24"/>
          <w:lang w:eastAsia="lv-LV"/>
        </w:rPr>
      </w:pPr>
    </w:p>
    <w:p w:rsidR="002C21EF" w:rsidRPr="008E5F38" w:rsidRDefault="002C21EF" w:rsidP="002C21EF">
      <w:pPr>
        <w:spacing w:after="0"/>
        <w:ind w:left="0" w:firstLine="0"/>
        <w:jc w:val="center"/>
        <w:rPr>
          <w:rFonts w:eastAsia="Calibri" w:cs="Times New Roman"/>
          <w:b/>
          <w:noProof/>
          <w:szCs w:val="24"/>
          <w:lang w:eastAsia="lv-LV"/>
        </w:rPr>
      </w:pPr>
      <w:r w:rsidRPr="008E5F38">
        <w:rPr>
          <w:rFonts w:eastAsia="Calibri" w:cs="Times New Roman"/>
          <w:b/>
          <w:noProof/>
          <w:szCs w:val="24"/>
          <w:lang w:eastAsia="lv-LV"/>
        </w:rPr>
        <w:t>FINANŠU PIEDĀVĀJUMS</w:t>
      </w:r>
    </w:p>
    <w:p w:rsidR="00C41FEC" w:rsidRPr="00C41FEC" w:rsidRDefault="002C21EF" w:rsidP="00C41FEC">
      <w:pPr>
        <w:pStyle w:val="Pamatteksts2"/>
        <w:rPr>
          <w:bCs/>
        </w:rPr>
      </w:pPr>
      <w:r w:rsidRPr="008E5F38">
        <w:t>iepirkumam “</w:t>
      </w:r>
      <w:r w:rsidR="00C41FEC" w:rsidRPr="00C41FEC">
        <w:rPr>
          <w:bCs/>
        </w:rPr>
        <w:t xml:space="preserve">Būvprojekta izstrāde un autoruzraudzība </w:t>
      </w:r>
    </w:p>
    <w:p w:rsidR="002C21EF" w:rsidRPr="008E5F38" w:rsidRDefault="00C41FEC" w:rsidP="00C41FEC">
      <w:pPr>
        <w:pStyle w:val="Pamatteksts2"/>
        <w:rPr>
          <w:bCs/>
        </w:rPr>
      </w:pPr>
      <w:r w:rsidRPr="00C41FEC">
        <w:rPr>
          <w:bCs/>
        </w:rPr>
        <w:t>Staiceles mūzikas un mākslas skolas pārbūvei</w:t>
      </w:r>
      <w:r w:rsidR="002C21EF" w:rsidRPr="008E5F38">
        <w:t>”,</w:t>
      </w:r>
    </w:p>
    <w:p w:rsidR="002C21EF" w:rsidRPr="008E5F38" w:rsidRDefault="002C21EF" w:rsidP="002C21EF">
      <w:pPr>
        <w:spacing w:after="0"/>
        <w:ind w:left="0" w:firstLine="0"/>
        <w:jc w:val="center"/>
        <w:rPr>
          <w:rFonts w:eastAsia="Calibri" w:cs="Times New Roman"/>
          <w:szCs w:val="24"/>
          <w:lang w:eastAsia="lv-LV"/>
        </w:rPr>
      </w:pPr>
      <w:r w:rsidRPr="008E5F38">
        <w:rPr>
          <w:rFonts w:eastAsia="Calibri" w:cs="Times New Roman"/>
          <w:szCs w:val="24"/>
          <w:lang w:eastAsia="lv-LV"/>
        </w:rPr>
        <w:t>ID Nr. AND/2017/</w:t>
      </w:r>
      <w:r w:rsidR="00C41FEC">
        <w:rPr>
          <w:rFonts w:eastAsia="Calibri" w:cs="Times New Roman"/>
          <w:szCs w:val="24"/>
          <w:lang w:eastAsia="lv-LV"/>
        </w:rPr>
        <w:t>18</w:t>
      </w:r>
    </w:p>
    <w:p w:rsidR="002C21EF" w:rsidRPr="008E5F38" w:rsidRDefault="002C21EF" w:rsidP="002C21EF">
      <w:pPr>
        <w:ind w:left="0" w:firstLine="0"/>
        <w:rPr>
          <w:rFonts w:eastAsia="Calibri" w:cs="Times New Roman"/>
          <w:sz w:val="28"/>
          <w:szCs w:val="28"/>
          <w:lang w:eastAsia="lv-LV"/>
        </w:rPr>
      </w:pPr>
    </w:p>
    <w:p w:rsidR="002C21EF" w:rsidRDefault="002C21EF" w:rsidP="002C21EF">
      <w:pPr>
        <w:pBdr>
          <w:bottom w:val="single" w:sz="12" w:space="1" w:color="auto"/>
        </w:pBdr>
        <w:ind w:left="0" w:firstLine="0"/>
        <w:rPr>
          <w:rFonts w:eastAsia="Calibri" w:cs="Times New Roman"/>
          <w:szCs w:val="24"/>
          <w:lang w:eastAsia="lv-LV"/>
        </w:rPr>
      </w:pPr>
      <w:r w:rsidRPr="008E5F38">
        <w:rPr>
          <w:rFonts w:eastAsia="Calibri" w:cs="Times New Roman"/>
          <w:szCs w:val="24"/>
          <w:lang w:eastAsia="lv-LV"/>
        </w:rPr>
        <w:t>Pasūtītājs: Alojas novada dome, reģ. Nr. 90000060032</w:t>
      </w:r>
    </w:p>
    <w:p w:rsidR="007B5AA8" w:rsidRPr="008E5F38" w:rsidRDefault="007B5AA8" w:rsidP="002C21EF">
      <w:pPr>
        <w:pBdr>
          <w:bottom w:val="single" w:sz="12" w:space="1" w:color="auto"/>
        </w:pBdr>
        <w:ind w:left="0" w:firstLine="0"/>
        <w:rPr>
          <w:rFonts w:eastAsia="Calibri" w:cs="Times New Roman"/>
          <w:szCs w:val="24"/>
          <w:lang w:eastAsia="lv-LV"/>
        </w:rPr>
      </w:pPr>
    </w:p>
    <w:p w:rsidR="002C21EF" w:rsidRPr="008E5F38" w:rsidRDefault="002C21EF" w:rsidP="002C21EF">
      <w:pPr>
        <w:ind w:left="0" w:firstLine="0"/>
        <w:jc w:val="center"/>
        <w:rPr>
          <w:rFonts w:eastAsia="Calibri" w:cs="Times New Roman"/>
          <w:szCs w:val="24"/>
          <w:lang w:eastAsia="lv-LV"/>
        </w:rPr>
      </w:pPr>
      <w:r w:rsidRPr="008E5F38">
        <w:rPr>
          <w:rFonts w:eastAsia="Calibri" w:cs="Times New Roman"/>
          <w:szCs w:val="24"/>
          <w:lang w:eastAsia="lv-LV"/>
        </w:rPr>
        <w:t>Pretendenta nosaukums, reģistrācijas Nr.</w:t>
      </w:r>
    </w:p>
    <w:p w:rsidR="002C21EF" w:rsidRPr="00C41FEC" w:rsidRDefault="002C21EF" w:rsidP="00C41FEC">
      <w:pPr>
        <w:spacing w:after="0"/>
        <w:ind w:left="0" w:firstLine="0"/>
        <w:rPr>
          <w:rFonts w:eastAsia="Calibri" w:cs="Times New Roman"/>
          <w:szCs w:val="24"/>
          <w:lang w:eastAsia="lv-LV"/>
        </w:rPr>
      </w:pPr>
      <w:r w:rsidRPr="008E5F38">
        <w:rPr>
          <w:rFonts w:eastAsia="Calibri" w:cs="Times New Roman"/>
          <w:szCs w:val="24"/>
          <w:lang w:eastAsia="lv-LV"/>
        </w:rPr>
        <w:t>Iepazinušies ar iepirkuma “</w:t>
      </w:r>
      <w:r w:rsidR="00C41FEC" w:rsidRPr="00C41FEC">
        <w:rPr>
          <w:rFonts w:eastAsia="Calibri" w:cs="Times New Roman"/>
          <w:szCs w:val="24"/>
          <w:lang w:eastAsia="lv-LV"/>
        </w:rPr>
        <w:t>Būvprojekta izstrāde un autoruzraudzība Staiceles mūzikas un mākslas skolas pārbūvei</w:t>
      </w:r>
      <w:r w:rsidRPr="008E5F38">
        <w:rPr>
          <w:rFonts w:eastAsia="Calibri" w:cs="Times New Roman"/>
          <w:szCs w:val="24"/>
          <w:lang w:eastAsia="lv-LV"/>
        </w:rPr>
        <w:t>” (identifikācijas Nr. AND/2017/</w:t>
      </w:r>
      <w:r w:rsidR="00C41FEC">
        <w:rPr>
          <w:rFonts w:eastAsia="Calibri" w:cs="Times New Roman"/>
          <w:szCs w:val="24"/>
          <w:lang w:eastAsia="lv-LV"/>
        </w:rPr>
        <w:t>18</w:t>
      </w:r>
      <w:r w:rsidRPr="008E5F38">
        <w:rPr>
          <w:rFonts w:eastAsia="Calibri" w:cs="Times New Roman"/>
          <w:szCs w:val="24"/>
          <w:lang w:eastAsia="lv-LV"/>
        </w:rPr>
        <w:t xml:space="preserve">) dokumentiem, mēs piedāvājam veikt būvprojekta izstrādes </w:t>
      </w:r>
      <w:r w:rsidR="00C37AFB" w:rsidRPr="008E5F38">
        <w:rPr>
          <w:rFonts w:eastAsia="Calibri" w:cs="Times New Roman"/>
          <w:szCs w:val="24"/>
          <w:lang w:eastAsia="lv-LV"/>
        </w:rPr>
        <w:t xml:space="preserve">un autoruzraudzības </w:t>
      </w:r>
      <w:r w:rsidRPr="008E5F38">
        <w:rPr>
          <w:rFonts w:eastAsia="Calibri" w:cs="Times New Roman"/>
          <w:szCs w:val="24"/>
          <w:lang w:eastAsia="lv-LV"/>
        </w:rPr>
        <w:t>darbus saskaņā ar</w:t>
      </w:r>
      <w:r>
        <w:rPr>
          <w:rFonts w:eastAsia="Calibri" w:cs="Times New Roman"/>
          <w:szCs w:val="24"/>
          <w:lang w:eastAsia="lv-LV"/>
        </w:rPr>
        <w:t xml:space="preserve"> iepirkuma nolikuma Tehniskās specifikācijas prasībām un piekrītot visiem iepirkuma nolikuma noteikumiem:</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853"/>
        <w:gridCol w:w="1843"/>
      </w:tblGrid>
      <w:tr w:rsidR="002C21EF" w:rsidTr="002C21EF">
        <w:trPr>
          <w:trHeight w:val="409"/>
        </w:trPr>
        <w:tc>
          <w:tcPr>
            <w:tcW w:w="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920611">
            <w:pPr>
              <w:spacing w:after="0"/>
              <w:ind w:left="0" w:firstLine="0"/>
              <w:jc w:val="left"/>
              <w:rPr>
                <w:rFonts w:eastAsia="Times New Roman" w:cs="Times New Roman"/>
                <w:b/>
                <w:bCs/>
                <w:sz w:val="22"/>
              </w:rPr>
            </w:pPr>
            <w:r w:rsidRPr="00987764">
              <w:rPr>
                <w:rFonts w:eastAsia="Times New Roman" w:cs="Times New Roman"/>
                <w:b/>
                <w:bCs/>
                <w:sz w:val="22"/>
              </w:rPr>
              <w:t>Nr.</w:t>
            </w:r>
          </w:p>
        </w:tc>
        <w:tc>
          <w:tcPr>
            <w:tcW w:w="4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920611">
            <w:pPr>
              <w:spacing w:after="0"/>
              <w:ind w:left="0" w:firstLine="0"/>
              <w:jc w:val="left"/>
              <w:rPr>
                <w:rFonts w:eastAsia="Times New Roman" w:cs="Times New Roman"/>
                <w:b/>
                <w:bCs/>
                <w:sz w:val="22"/>
              </w:rPr>
            </w:pPr>
            <w:r w:rsidRPr="00987764">
              <w:rPr>
                <w:rFonts w:eastAsia="Times New Roman" w:cs="Times New Roman"/>
                <w:b/>
                <w:bCs/>
                <w:sz w:val="22"/>
              </w:rPr>
              <w:t>Darbu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2C21EF">
            <w:pPr>
              <w:spacing w:after="0"/>
              <w:ind w:left="0" w:firstLine="0"/>
              <w:jc w:val="center"/>
              <w:rPr>
                <w:rFonts w:eastAsia="Times New Roman" w:cs="Times New Roman"/>
                <w:b/>
                <w:bCs/>
                <w:sz w:val="22"/>
              </w:rPr>
            </w:pPr>
            <w:r w:rsidRPr="00987764">
              <w:rPr>
                <w:rFonts w:eastAsia="Times New Roman" w:cs="Times New Roman"/>
                <w:b/>
                <w:bCs/>
                <w:sz w:val="22"/>
              </w:rPr>
              <w:t xml:space="preserve">Summa EUR </w:t>
            </w:r>
          </w:p>
        </w:tc>
      </w:tr>
      <w:tr w:rsidR="002C21EF" w:rsidTr="002C21EF">
        <w:trPr>
          <w:trHeight w:val="453"/>
        </w:trPr>
        <w:tc>
          <w:tcPr>
            <w:tcW w:w="529" w:type="dxa"/>
            <w:tcBorders>
              <w:top w:val="single" w:sz="4" w:space="0" w:color="000000"/>
              <w:left w:val="single" w:sz="4" w:space="0" w:color="000000"/>
              <w:bottom w:val="single" w:sz="4" w:space="0" w:color="000000"/>
              <w:right w:val="single" w:sz="4" w:space="0" w:color="000000"/>
            </w:tcBorders>
            <w:vAlign w:val="center"/>
            <w:hideMark/>
          </w:tcPr>
          <w:p w:rsidR="002C21EF" w:rsidRPr="00D64C2A" w:rsidRDefault="002C21EF" w:rsidP="00920611">
            <w:pPr>
              <w:spacing w:after="0"/>
              <w:ind w:left="0" w:firstLine="0"/>
              <w:jc w:val="left"/>
              <w:rPr>
                <w:rFonts w:eastAsia="Times New Roman" w:cs="Times New Roman"/>
                <w:bCs/>
                <w:sz w:val="22"/>
              </w:rPr>
            </w:pPr>
            <w:r w:rsidRPr="00D64C2A">
              <w:rPr>
                <w:rFonts w:eastAsia="Times New Roman" w:cs="Times New Roman"/>
                <w:bCs/>
                <w:sz w:val="22"/>
              </w:rPr>
              <w:t>1.</w:t>
            </w:r>
          </w:p>
        </w:tc>
        <w:tc>
          <w:tcPr>
            <w:tcW w:w="4853" w:type="dxa"/>
            <w:tcBorders>
              <w:top w:val="single" w:sz="4" w:space="0" w:color="000000"/>
              <w:left w:val="single" w:sz="4" w:space="0" w:color="000000"/>
              <w:bottom w:val="single" w:sz="4" w:space="0" w:color="000000"/>
              <w:right w:val="single" w:sz="4" w:space="0" w:color="000000"/>
            </w:tcBorders>
            <w:vAlign w:val="center"/>
            <w:hideMark/>
          </w:tcPr>
          <w:p w:rsidR="002C21EF" w:rsidRDefault="00C37AFB" w:rsidP="00920611">
            <w:pPr>
              <w:pStyle w:val="Virsraksts2"/>
              <w:jc w:val="left"/>
            </w:pPr>
            <w:r>
              <w:t>Būv</w:t>
            </w:r>
            <w:r w:rsidR="002C21EF">
              <w:t xml:space="preserve">projekta izstrāde </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Pr="002C21EF" w:rsidRDefault="002C21EF" w:rsidP="00920611">
            <w:pPr>
              <w:spacing w:after="0"/>
              <w:ind w:left="0" w:firstLine="0"/>
              <w:jc w:val="center"/>
              <w:rPr>
                <w:rFonts w:eastAsia="Times New Roman" w:cs="Times New Roman"/>
                <w:b/>
                <w:bCs/>
                <w:sz w:val="22"/>
              </w:rPr>
            </w:pPr>
          </w:p>
        </w:tc>
      </w:tr>
      <w:tr w:rsidR="00C37AFB" w:rsidTr="002C21EF">
        <w:trPr>
          <w:trHeight w:val="453"/>
        </w:trPr>
        <w:tc>
          <w:tcPr>
            <w:tcW w:w="529" w:type="dxa"/>
            <w:tcBorders>
              <w:top w:val="single" w:sz="4" w:space="0" w:color="000000"/>
              <w:left w:val="single" w:sz="4" w:space="0" w:color="000000"/>
              <w:bottom w:val="single" w:sz="4" w:space="0" w:color="000000"/>
              <w:right w:val="single" w:sz="4" w:space="0" w:color="000000"/>
            </w:tcBorders>
            <w:vAlign w:val="center"/>
          </w:tcPr>
          <w:p w:rsidR="00C37AFB" w:rsidRPr="00D64C2A" w:rsidRDefault="00C37AFB" w:rsidP="00920611">
            <w:pPr>
              <w:spacing w:after="0"/>
              <w:ind w:left="0" w:firstLine="0"/>
              <w:jc w:val="left"/>
              <w:rPr>
                <w:rFonts w:eastAsia="Times New Roman" w:cs="Times New Roman"/>
                <w:bCs/>
                <w:sz w:val="22"/>
              </w:rPr>
            </w:pPr>
            <w:r>
              <w:rPr>
                <w:rFonts w:eastAsia="Times New Roman" w:cs="Times New Roman"/>
                <w:bCs/>
                <w:sz w:val="22"/>
              </w:rPr>
              <w:t>2.</w:t>
            </w:r>
          </w:p>
        </w:tc>
        <w:tc>
          <w:tcPr>
            <w:tcW w:w="4853" w:type="dxa"/>
            <w:tcBorders>
              <w:top w:val="single" w:sz="4" w:space="0" w:color="000000"/>
              <w:left w:val="single" w:sz="4" w:space="0" w:color="000000"/>
              <w:bottom w:val="single" w:sz="4" w:space="0" w:color="000000"/>
              <w:right w:val="single" w:sz="4" w:space="0" w:color="000000"/>
            </w:tcBorders>
            <w:vAlign w:val="center"/>
          </w:tcPr>
          <w:p w:rsidR="00C37AFB" w:rsidRDefault="00C37AFB" w:rsidP="00920611">
            <w:pPr>
              <w:pStyle w:val="Virsraksts2"/>
              <w:jc w:val="left"/>
            </w:pPr>
            <w:r>
              <w:t>Autoruzraudzība</w:t>
            </w:r>
          </w:p>
        </w:tc>
        <w:tc>
          <w:tcPr>
            <w:tcW w:w="1843" w:type="dxa"/>
            <w:tcBorders>
              <w:top w:val="single" w:sz="4" w:space="0" w:color="000000"/>
              <w:left w:val="single" w:sz="4" w:space="0" w:color="000000"/>
              <w:bottom w:val="single" w:sz="4" w:space="0" w:color="000000"/>
              <w:right w:val="single" w:sz="4" w:space="0" w:color="000000"/>
            </w:tcBorders>
            <w:vAlign w:val="center"/>
          </w:tcPr>
          <w:p w:rsidR="00C37AFB" w:rsidRPr="002C21EF" w:rsidRDefault="00C37AFB" w:rsidP="00920611">
            <w:pPr>
              <w:spacing w:after="0"/>
              <w:ind w:left="0" w:firstLine="0"/>
              <w:jc w:val="center"/>
              <w:rPr>
                <w:rFonts w:eastAsia="Times New Roman" w:cs="Times New Roman"/>
                <w:b/>
                <w:bCs/>
                <w:sz w:val="22"/>
              </w:rPr>
            </w:pPr>
          </w:p>
        </w:tc>
      </w:tr>
      <w:tr w:rsidR="00C37AFB" w:rsidTr="00FC5540">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tcPr>
          <w:p w:rsidR="00C37AFB" w:rsidRPr="00C37AFB" w:rsidRDefault="00C37AFB" w:rsidP="00C37AFB">
            <w:pPr>
              <w:pStyle w:val="Virsraksts2"/>
              <w:jc w:val="right"/>
              <w:rPr>
                <w:b/>
              </w:rPr>
            </w:pPr>
            <w:r w:rsidRPr="00C37AFB">
              <w:rPr>
                <w:b/>
              </w:rPr>
              <w:t>KOPĀ:</w:t>
            </w:r>
          </w:p>
        </w:tc>
        <w:tc>
          <w:tcPr>
            <w:tcW w:w="1843" w:type="dxa"/>
            <w:tcBorders>
              <w:top w:val="single" w:sz="4" w:space="0" w:color="000000"/>
              <w:left w:val="single" w:sz="4" w:space="0" w:color="000000"/>
              <w:bottom w:val="single" w:sz="4" w:space="0" w:color="000000"/>
              <w:right w:val="single" w:sz="4" w:space="0" w:color="000000"/>
            </w:tcBorders>
            <w:vAlign w:val="center"/>
          </w:tcPr>
          <w:p w:rsidR="00C37AFB" w:rsidRPr="00C37AFB" w:rsidRDefault="00C37AFB" w:rsidP="00920611">
            <w:pPr>
              <w:spacing w:after="0"/>
              <w:ind w:left="0" w:firstLine="0"/>
              <w:jc w:val="center"/>
              <w:rPr>
                <w:rFonts w:eastAsia="Times New Roman" w:cs="Times New Roman"/>
                <w:b/>
                <w:bCs/>
                <w:sz w:val="22"/>
              </w:rPr>
            </w:pPr>
          </w:p>
        </w:tc>
      </w:tr>
      <w:tr w:rsidR="002C21EF" w:rsidTr="002C21EF">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hideMark/>
          </w:tcPr>
          <w:p w:rsidR="002C21EF" w:rsidRDefault="002C21EF" w:rsidP="00920611">
            <w:pPr>
              <w:spacing w:after="0"/>
              <w:ind w:left="0" w:firstLine="0"/>
              <w:jc w:val="right"/>
              <w:rPr>
                <w:rFonts w:eastAsia="Times New Roman" w:cs="Times New Roman"/>
                <w:bCs/>
                <w:sz w:val="22"/>
                <w:lang w:eastAsia="lv-LV"/>
              </w:rPr>
            </w:pPr>
            <w:r>
              <w:rPr>
                <w:rFonts w:eastAsia="Times New Roman" w:cs="Times New Roman"/>
                <w:bCs/>
                <w:sz w:val="22"/>
                <w:lang w:eastAsia="lv-LV"/>
              </w:rPr>
              <w:t>PVN 21%</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center"/>
              <w:rPr>
                <w:rFonts w:eastAsia="Times New Roman" w:cs="Times New Roman"/>
                <w:b/>
                <w:bCs/>
                <w:sz w:val="22"/>
              </w:rPr>
            </w:pPr>
          </w:p>
        </w:tc>
      </w:tr>
      <w:tr w:rsidR="002C21EF" w:rsidTr="002C21EF">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right"/>
              <w:rPr>
                <w:rFonts w:eastAsia="Times New Roman" w:cs="Times New Roman"/>
                <w:bCs/>
                <w:sz w:val="22"/>
                <w:lang w:eastAsia="lv-LV"/>
              </w:rPr>
            </w:pPr>
            <w:r>
              <w:rPr>
                <w:rFonts w:eastAsia="Times New Roman" w:cs="Times New Roman"/>
                <w:bCs/>
                <w:sz w:val="22"/>
                <w:lang w:eastAsia="lv-LV"/>
              </w:rPr>
              <w:t>Kopsumma ar PVN</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center"/>
              <w:rPr>
                <w:rFonts w:eastAsia="Times New Roman" w:cs="Times New Roman"/>
                <w:b/>
                <w:bCs/>
                <w:sz w:val="22"/>
              </w:rPr>
            </w:pPr>
          </w:p>
        </w:tc>
      </w:tr>
    </w:tbl>
    <w:p w:rsidR="002C21EF" w:rsidRPr="00516DAF" w:rsidRDefault="002C21EF" w:rsidP="002C21EF">
      <w:pPr>
        <w:pStyle w:val="Galvene"/>
        <w:tabs>
          <w:tab w:val="clear" w:pos="4153"/>
          <w:tab w:val="clear" w:pos="8306"/>
        </w:tabs>
        <w:spacing w:after="120"/>
        <w:rPr>
          <w:szCs w:val="24"/>
        </w:rPr>
      </w:pPr>
    </w:p>
    <w:p w:rsidR="002C21EF" w:rsidRDefault="002C21EF" w:rsidP="002C21EF">
      <w:pPr>
        <w:ind w:left="0" w:firstLine="720"/>
        <w:rPr>
          <w:rFonts w:eastAsia="Calibri" w:cs="Times New Roman"/>
          <w:szCs w:val="24"/>
          <w:lang w:eastAsia="lv-LV"/>
        </w:rPr>
      </w:pPr>
      <w:r>
        <w:rPr>
          <w:rFonts w:eastAsia="Calibri" w:cs="Times New Roman"/>
          <w:szCs w:val="24"/>
          <w:lang w:eastAsia="lv-LV"/>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būvprojekta izstrādes darbu veikšanu. Apliecinām, ka piekrītam iepirkuma nolikumam pievienotā iepirkuma līguma projekta noteikumiem un līguma slēgšanas tiesību piešķiršanas gadījumā piekrītam slēgt iepirkuma līgumu saskaņā ar šo projektu.</w:t>
      </w:r>
    </w:p>
    <w:p w:rsidR="002C21EF" w:rsidRDefault="002C21EF" w:rsidP="002C21EF">
      <w:pPr>
        <w:ind w:left="0" w:firstLine="0"/>
        <w:rPr>
          <w:rFonts w:eastAsia="Calibri" w:cs="Times New Roman"/>
          <w:szCs w:val="24"/>
          <w:lang w:eastAsia="lv-LV"/>
        </w:rPr>
      </w:pPr>
    </w:p>
    <w:p w:rsidR="002C21EF" w:rsidRDefault="002C21EF" w:rsidP="002C21EF">
      <w:pPr>
        <w:ind w:left="0" w:firstLine="0"/>
        <w:rPr>
          <w:rFonts w:eastAsia="Calibri" w:cs="Times New Roman"/>
          <w:szCs w:val="24"/>
          <w:lang w:eastAsia="lv-LV"/>
        </w:rPr>
      </w:pPr>
      <w:r>
        <w:rPr>
          <w:rFonts w:eastAsia="Calibri" w:cs="Times New Roman"/>
          <w:szCs w:val="24"/>
          <w:lang w:eastAsia="lv-LV"/>
        </w:rPr>
        <w:t>2017. gada ___._______________</w:t>
      </w:r>
    </w:p>
    <w:p w:rsidR="002C21EF" w:rsidRDefault="002C21EF" w:rsidP="002C21EF">
      <w:pPr>
        <w:ind w:left="0" w:firstLine="0"/>
        <w:rPr>
          <w:rFonts w:eastAsia="Calibri" w:cs="Times New Roman"/>
          <w:szCs w:val="24"/>
          <w:lang w:eastAsia="lv-LV"/>
        </w:rPr>
      </w:pPr>
    </w:p>
    <w:p w:rsidR="002C21EF" w:rsidRDefault="002C21EF" w:rsidP="002C21EF">
      <w:pPr>
        <w:spacing w:after="0"/>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2C21EF" w:rsidRDefault="002C21EF" w:rsidP="002C21EF">
      <w:pPr>
        <w:spacing w:after="0"/>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2C21EF" w:rsidRDefault="002C21EF" w:rsidP="002C21EF">
      <w:pPr>
        <w:ind w:left="0" w:firstLine="0"/>
        <w:rPr>
          <w:rFonts w:eastAsia="Calibri" w:cs="Times New Roman"/>
          <w:szCs w:val="24"/>
          <w:lang w:eastAsia="lv-LV"/>
        </w:rPr>
      </w:pPr>
      <w:r>
        <w:rPr>
          <w:rFonts w:eastAsia="Calibri" w:cs="Times New Roman"/>
          <w:szCs w:val="24"/>
          <w:lang w:eastAsia="lv-LV"/>
        </w:rPr>
        <w:t>Z. v.</w:t>
      </w:r>
    </w:p>
    <w:p w:rsidR="00646A2A" w:rsidRDefault="00646A2A" w:rsidP="00646A2A">
      <w:pPr>
        <w:spacing w:before="120" w:after="0"/>
        <w:ind w:left="0" w:firstLine="0"/>
        <w:jc w:val="left"/>
        <w:rPr>
          <w:rFonts w:eastAsia="Calibri" w:cs="Times New Roman"/>
          <w:noProof/>
          <w:sz w:val="20"/>
          <w:szCs w:val="20"/>
          <w:lang w:eastAsia="lv-LV"/>
        </w:rPr>
      </w:pPr>
    </w:p>
    <w:p w:rsidR="002C21EF" w:rsidRDefault="002C21EF" w:rsidP="00646A2A">
      <w:pPr>
        <w:spacing w:before="120" w:after="0"/>
        <w:ind w:left="0" w:firstLine="0"/>
        <w:jc w:val="left"/>
        <w:rPr>
          <w:rFonts w:eastAsia="Times New Roman" w:cs="Times New Roman"/>
          <w:spacing w:val="-3"/>
          <w:szCs w:val="24"/>
          <w:lang w:eastAsia="lv-LV"/>
        </w:rPr>
      </w:pPr>
    </w:p>
    <w:p w:rsidR="002C21EF" w:rsidRDefault="002C21EF" w:rsidP="00646A2A">
      <w:pPr>
        <w:spacing w:before="120" w:after="0"/>
        <w:ind w:left="0" w:firstLine="0"/>
        <w:jc w:val="left"/>
        <w:rPr>
          <w:rFonts w:eastAsia="Times New Roman" w:cs="Times New Roman"/>
          <w:spacing w:val="-3"/>
          <w:szCs w:val="24"/>
          <w:lang w:eastAsia="lv-LV"/>
        </w:rPr>
      </w:pPr>
    </w:p>
    <w:p w:rsidR="00C37AFB" w:rsidRDefault="00C37AFB" w:rsidP="00646A2A">
      <w:pPr>
        <w:spacing w:before="120" w:after="0"/>
        <w:ind w:left="0" w:firstLine="0"/>
        <w:jc w:val="left"/>
        <w:rPr>
          <w:rFonts w:eastAsia="Times New Roman" w:cs="Times New Roman"/>
          <w:spacing w:val="-3"/>
          <w:szCs w:val="24"/>
          <w:lang w:eastAsia="lv-LV"/>
        </w:rPr>
      </w:pPr>
    </w:p>
    <w:p w:rsidR="00C37AFB" w:rsidRDefault="00C37AFB" w:rsidP="00646A2A">
      <w:pPr>
        <w:spacing w:before="120" w:after="0"/>
        <w:ind w:left="0" w:firstLine="0"/>
        <w:jc w:val="left"/>
        <w:rPr>
          <w:rFonts w:eastAsia="Times New Roman" w:cs="Times New Roman"/>
          <w:spacing w:val="-3"/>
          <w:szCs w:val="24"/>
          <w:lang w:eastAsia="lv-LV"/>
        </w:rPr>
        <w:sectPr w:rsidR="00C37AFB" w:rsidSect="00C37AFB">
          <w:pgSz w:w="11906" w:h="16838"/>
          <w:pgMar w:top="1134" w:right="1134" w:bottom="1134" w:left="1701" w:header="709" w:footer="709" w:gutter="0"/>
          <w:cols w:space="720"/>
          <w:docGrid w:linePitch="326"/>
        </w:sectPr>
      </w:pPr>
    </w:p>
    <w:p w:rsidR="00C37AFB" w:rsidRDefault="00C37AFB" w:rsidP="00C37AFB">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4.pielikums </w:t>
      </w:r>
    </w:p>
    <w:p w:rsidR="00C37AFB" w:rsidRDefault="00C37AFB" w:rsidP="00C37AFB">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41FEC" w:rsidRDefault="00C37AFB" w:rsidP="00C41FE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w:t>
      </w:r>
      <w:r w:rsidR="00C41FEC" w:rsidRPr="00550F05">
        <w:rPr>
          <w:rFonts w:eastAsia="Times New Roman" w:cs="Calibri"/>
          <w:bCs/>
          <w:noProof/>
          <w:sz w:val="20"/>
          <w:szCs w:val="20"/>
          <w:lang w:eastAsia="ar-SA"/>
        </w:rPr>
        <w:t xml:space="preserve">Būvprojekta izstrāde un autoruzraudzība </w:t>
      </w:r>
    </w:p>
    <w:p w:rsidR="00C37AFB" w:rsidRPr="008E5F38" w:rsidRDefault="00C41FEC" w:rsidP="00C41FEC">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C37AFB" w:rsidRPr="008E5F38">
        <w:rPr>
          <w:rFonts w:eastAsia="Calibri" w:cs="Times New Roman"/>
          <w:noProof/>
          <w:sz w:val="20"/>
          <w:szCs w:val="20"/>
          <w:lang w:eastAsia="lv-LV"/>
        </w:rPr>
        <w:t>”</w:t>
      </w:r>
    </w:p>
    <w:p w:rsidR="00C37AFB" w:rsidRDefault="00C37AFB" w:rsidP="00C37AFB">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w:t>
      </w:r>
      <w:r w:rsidR="00C41FEC">
        <w:rPr>
          <w:rFonts w:eastAsia="Calibri" w:cs="Times New Roman"/>
          <w:noProof/>
          <w:sz w:val="20"/>
          <w:szCs w:val="20"/>
          <w:lang w:eastAsia="lv-LV"/>
        </w:rPr>
        <w:t>18</w:t>
      </w:r>
    </w:p>
    <w:p w:rsidR="00C37AFB" w:rsidRPr="00F22AD2" w:rsidRDefault="00C37AFB" w:rsidP="00C37AFB">
      <w:pPr>
        <w:spacing w:after="0"/>
        <w:ind w:left="360"/>
        <w:jc w:val="right"/>
      </w:pPr>
    </w:p>
    <w:p w:rsidR="00C37AFB" w:rsidRPr="00F22AD2" w:rsidRDefault="00C37AFB" w:rsidP="00C37AFB">
      <w:pPr>
        <w:spacing w:after="0"/>
        <w:ind w:left="360"/>
        <w:jc w:val="center"/>
        <w:rPr>
          <w:b/>
        </w:rPr>
      </w:pPr>
      <w:r w:rsidRPr="00F22AD2">
        <w:rPr>
          <w:b/>
        </w:rPr>
        <w:t>PAKALPOJUMU SARAKSTS, KAS APLIECINA PRETENDENTA PIEREDZI LĪDZĪGU DARBU VEIKŠANĀ</w:t>
      </w:r>
    </w:p>
    <w:p w:rsidR="00C37AFB" w:rsidRPr="00F22AD2" w:rsidRDefault="00C37AFB" w:rsidP="00C37AFB">
      <w:pPr>
        <w:spacing w:after="0"/>
        <w:ind w:left="360"/>
        <w:rPr>
          <w:szCs w:val="24"/>
        </w:rPr>
      </w:pPr>
    </w:p>
    <w:p w:rsidR="00C37AFB" w:rsidRPr="00F22AD2" w:rsidRDefault="00C37AFB" w:rsidP="00C37AFB">
      <w:pPr>
        <w:spacing w:after="0"/>
        <w:ind w:left="360"/>
        <w:rPr>
          <w:szCs w:val="24"/>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688"/>
        <w:gridCol w:w="2695"/>
        <w:gridCol w:w="1713"/>
        <w:gridCol w:w="2976"/>
      </w:tblGrid>
      <w:tr w:rsidR="003E1791" w:rsidRPr="00F22AD2" w:rsidTr="003E1791">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791" w:rsidRPr="00987764" w:rsidRDefault="003E1791" w:rsidP="00987764">
            <w:pPr>
              <w:spacing w:after="0"/>
              <w:ind w:left="0" w:firstLine="0"/>
              <w:jc w:val="center"/>
              <w:rPr>
                <w:b/>
              </w:rPr>
            </w:pPr>
            <w:r w:rsidRPr="00987764">
              <w:rPr>
                <w:b/>
              </w:rPr>
              <w:t>Nr.</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791" w:rsidRPr="00987764" w:rsidRDefault="003E1791" w:rsidP="00200A19">
            <w:pPr>
              <w:spacing w:after="0"/>
              <w:ind w:left="15" w:firstLine="0"/>
              <w:jc w:val="center"/>
              <w:rPr>
                <w:b/>
              </w:rPr>
            </w:pPr>
            <w:r w:rsidRPr="00987764">
              <w:rPr>
                <w:b/>
              </w:rPr>
              <w:t>Tehniskā projekta nosaukums, īss apraksts</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791" w:rsidRPr="00987764" w:rsidRDefault="003E1791" w:rsidP="00987764">
            <w:pPr>
              <w:spacing w:after="0"/>
              <w:ind w:left="15" w:firstLine="0"/>
              <w:jc w:val="center"/>
              <w:rPr>
                <w:b/>
              </w:rPr>
            </w:pPr>
            <w:r w:rsidRPr="00987764">
              <w:rPr>
                <w:b/>
              </w:rPr>
              <w:t>Pasūtītāja nosaukums, adreses, kontaktpersona</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791" w:rsidRPr="00987764" w:rsidRDefault="003E1791" w:rsidP="00987764">
            <w:pPr>
              <w:spacing w:after="0"/>
              <w:ind w:left="15" w:firstLine="0"/>
              <w:jc w:val="center"/>
              <w:rPr>
                <w:b/>
              </w:rPr>
            </w:pPr>
            <w:r w:rsidRPr="00987764">
              <w:rPr>
                <w:b/>
              </w:rPr>
              <w:t>Līguma summa (EUR bez PVN)</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791" w:rsidRPr="00987764" w:rsidRDefault="003E1791" w:rsidP="00987764">
            <w:pPr>
              <w:spacing w:after="0"/>
              <w:ind w:left="15" w:firstLine="0"/>
              <w:jc w:val="center"/>
              <w:rPr>
                <w:b/>
              </w:rPr>
            </w:pPr>
            <w:r w:rsidRPr="00987764">
              <w:rPr>
                <w:b/>
              </w:rPr>
              <w:t>Tehniskā projekta izstrādāšanas termiņš (no&lt; &gt;līdz&lt; &gt;)</w:t>
            </w:r>
          </w:p>
        </w:tc>
      </w:tr>
      <w:tr w:rsidR="003E1791" w:rsidRPr="00F22AD2" w:rsidTr="003E1791">
        <w:tc>
          <w:tcPr>
            <w:tcW w:w="965" w:type="dxa"/>
            <w:tcBorders>
              <w:top w:val="single" w:sz="4" w:space="0" w:color="auto"/>
              <w:left w:val="single" w:sz="4" w:space="0" w:color="auto"/>
              <w:bottom w:val="single" w:sz="4" w:space="0" w:color="auto"/>
              <w:right w:val="single" w:sz="4" w:space="0" w:color="auto"/>
            </w:tcBorders>
            <w:hideMark/>
          </w:tcPr>
          <w:p w:rsidR="003E1791" w:rsidRPr="00F22AD2" w:rsidRDefault="003E1791" w:rsidP="00FC5540">
            <w:pPr>
              <w:spacing w:after="0"/>
            </w:pPr>
            <w:r w:rsidRPr="00F22AD2">
              <w:t>1.</w:t>
            </w:r>
          </w:p>
        </w:tc>
        <w:tc>
          <w:tcPr>
            <w:tcW w:w="3688"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2695"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1713"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2976"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r>
      <w:tr w:rsidR="003E1791" w:rsidRPr="00F22AD2" w:rsidTr="003E1791">
        <w:tc>
          <w:tcPr>
            <w:tcW w:w="965" w:type="dxa"/>
            <w:tcBorders>
              <w:top w:val="single" w:sz="4" w:space="0" w:color="auto"/>
              <w:left w:val="single" w:sz="4" w:space="0" w:color="auto"/>
              <w:bottom w:val="single" w:sz="4" w:space="0" w:color="auto"/>
              <w:right w:val="single" w:sz="4" w:space="0" w:color="auto"/>
            </w:tcBorders>
            <w:hideMark/>
          </w:tcPr>
          <w:p w:rsidR="003E1791" w:rsidRPr="00F22AD2" w:rsidRDefault="003E1791" w:rsidP="00FC5540">
            <w:pPr>
              <w:spacing w:after="0"/>
            </w:pPr>
            <w:r w:rsidRPr="00F22AD2">
              <w:t>2.</w:t>
            </w:r>
          </w:p>
        </w:tc>
        <w:tc>
          <w:tcPr>
            <w:tcW w:w="3688"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2695"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1713"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2976"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r>
      <w:tr w:rsidR="003E1791" w:rsidRPr="00F22AD2" w:rsidTr="003E1791">
        <w:tc>
          <w:tcPr>
            <w:tcW w:w="965" w:type="dxa"/>
            <w:tcBorders>
              <w:top w:val="single" w:sz="4" w:space="0" w:color="auto"/>
              <w:left w:val="single" w:sz="4" w:space="0" w:color="auto"/>
              <w:bottom w:val="single" w:sz="4" w:space="0" w:color="auto"/>
              <w:right w:val="single" w:sz="4" w:space="0" w:color="auto"/>
            </w:tcBorders>
            <w:hideMark/>
          </w:tcPr>
          <w:p w:rsidR="003E1791" w:rsidRPr="00F22AD2" w:rsidRDefault="003E1791" w:rsidP="00FC5540">
            <w:pPr>
              <w:spacing w:after="0"/>
            </w:pPr>
            <w:r w:rsidRPr="00F22AD2">
              <w:t>3.</w:t>
            </w:r>
          </w:p>
        </w:tc>
        <w:tc>
          <w:tcPr>
            <w:tcW w:w="3688"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2695"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1713"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c>
          <w:tcPr>
            <w:tcW w:w="2976" w:type="dxa"/>
            <w:tcBorders>
              <w:top w:val="single" w:sz="4" w:space="0" w:color="auto"/>
              <w:left w:val="single" w:sz="4" w:space="0" w:color="auto"/>
              <w:bottom w:val="single" w:sz="4" w:space="0" w:color="auto"/>
              <w:right w:val="single" w:sz="4" w:space="0" w:color="auto"/>
            </w:tcBorders>
          </w:tcPr>
          <w:p w:rsidR="003E1791" w:rsidRPr="00F22AD2" w:rsidRDefault="003E1791" w:rsidP="00FC5540">
            <w:pPr>
              <w:spacing w:after="0"/>
            </w:pPr>
          </w:p>
        </w:tc>
      </w:tr>
    </w:tbl>
    <w:p w:rsidR="00C37AFB" w:rsidRPr="00F22AD2" w:rsidRDefault="00C37AFB" w:rsidP="00C37AFB">
      <w:pPr>
        <w:spacing w:after="0"/>
        <w:ind w:left="360"/>
      </w:pPr>
    </w:p>
    <w:p w:rsidR="00C37AFB" w:rsidRDefault="00C37AFB" w:rsidP="00C37AFB">
      <w:pPr>
        <w:spacing w:after="0"/>
      </w:pPr>
    </w:p>
    <w:p w:rsidR="00C37AFB" w:rsidRPr="00F22AD2" w:rsidRDefault="00C37AFB" w:rsidP="00C37AFB">
      <w:pPr>
        <w:spacing w:after="0"/>
      </w:pPr>
    </w:p>
    <w:p w:rsidR="00C37AFB" w:rsidRPr="00F22AD2" w:rsidRDefault="00C37AFB" w:rsidP="00C37AFB">
      <w:pPr>
        <w:spacing w:after="0"/>
        <w:rPr>
          <w:rFonts w:eastAsia="Times New Roman"/>
          <w:color w:val="000000"/>
          <w:szCs w:val="24"/>
        </w:rPr>
      </w:pPr>
      <w:r w:rsidRPr="00F22AD2">
        <w:rPr>
          <w:rFonts w:eastAsia="Times New Roman"/>
          <w:color w:val="000000"/>
          <w:szCs w:val="24"/>
        </w:rPr>
        <w:t>201</w:t>
      </w:r>
      <w:r w:rsidR="00EA683C">
        <w:rPr>
          <w:rFonts w:eastAsia="Times New Roman"/>
          <w:color w:val="000000"/>
          <w:szCs w:val="24"/>
        </w:rPr>
        <w:t>7</w:t>
      </w:r>
      <w:r w:rsidRPr="00F22AD2">
        <w:rPr>
          <w:rFonts w:eastAsia="Times New Roman"/>
          <w:color w:val="000000"/>
          <w:szCs w:val="24"/>
        </w:rPr>
        <w:t>.</w:t>
      </w:r>
      <w:r w:rsidR="00EA683C">
        <w:rPr>
          <w:rFonts w:eastAsia="Times New Roman"/>
          <w:color w:val="000000"/>
          <w:szCs w:val="24"/>
        </w:rPr>
        <w:t xml:space="preserve"> </w:t>
      </w:r>
      <w:r w:rsidRPr="00F22AD2">
        <w:rPr>
          <w:rFonts w:eastAsia="Times New Roman"/>
          <w:color w:val="000000"/>
          <w:szCs w:val="24"/>
        </w:rPr>
        <w:t>gada __</w:t>
      </w:r>
      <w:r w:rsidR="00EA683C">
        <w:rPr>
          <w:rFonts w:eastAsia="Times New Roman"/>
          <w:color w:val="000000"/>
          <w:szCs w:val="24"/>
        </w:rPr>
        <w:t>_</w:t>
      </w:r>
      <w:r w:rsidRPr="00F22AD2">
        <w:rPr>
          <w:rFonts w:eastAsia="Times New Roman"/>
          <w:color w:val="000000"/>
          <w:szCs w:val="24"/>
        </w:rPr>
        <w:t>.___________________</w:t>
      </w:r>
    </w:p>
    <w:p w:rsidR="00C37AFB" w:rsidRPr="00F22AD2" w:rsidRDefault="00C37AFB" w:rsidP="00C37AFB">
      <w:pPr>
        <w:spacing w:after="0"/>
        <w:rPr>
          <w:rFonts w:eastAsia="Times New Roman"/>
          <w:color w:val="000000"/>
          <w:szCs w:val="24"/>
        </w:rPr>
      </w:pPr>
    </w:p>
    <w:p w:rsidR="00C37AFB" w:rsidRPr="00F22AD2" w:rsidRDefault="00C37AFB" w:rsidP="00C37AFB">
      <w:pPr>
        <w:spacing w:after="0"/>
        <w:rPr>
          <w:rFonts w:eastAsia="Times New Roman"/>
          <w:color w:val="000000"/>
          <w:szCs w:val="24"/>
        </w:rPr>
      </w:pPr>
      <w:r w:rsidRPr="00F22AD2">
        <w:rPr>
          <w:rFonts w:eastAsia="Times New Roman"/>
          <w:color w:val="000000"/>
          <w:szCs w:val="24"/>
        </w:rPr>
        <w:t>___________________________________________________________________________</w:t>
      </w:r>
    </w:p>
    <w:p w:rsidR="00C37AFB" w:rsidRDefault="00C37AFB" w:rsidP="00C37AFB">
      <w:pPr>
        <w:spacing w:after="0"/>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C37AFB" w:rsidRDefault="00C37AFB" w:rsidP="00C37AFB">
      <w:pPr>
        <w:spacing w:after="0"/>
        <w:rPr>
          <w:rFonts w:eastAsia="Times New Roman"/>
          <w:color w:val="000000"/>
          <w:szCs w:val="24"/>
        </w:rPr>
      </w:pPr>
    </w:p>
    <w:p w:rsidR="00C37AFB" w:rsidRPr="00BC55A1" w:rsidRDefault="00C37AFB" w:rsidP="00C37AFB">
      <w:pPr>
        <w:spacing w:after="0"/>
        <w:rPr>
          <w:rFonts w:eastAsia="Times New Roman"/>
          <w:color w:val="000000"/>
          <w:szCs w:val="24"/>
        </w:rPr>
      </w:pPr>
      <w:r w:rsidRPr="00F22AD2">
        <w:rPr>
          <w:rFonts w:eastAsia="Times New Roman"/>
          <w:color w:val="000000"/>
          <w:szCs w:val="24"/>
        </w:rPr>
        <w:t>Z.v.</w:t>
      </w:r>
    </w:p>
    <w:p w:rsidR="00C37AFB" w:rsidRPr="00F22AD2" w:rsidRDefault="00C37AFB" w:rsidP="00C37AFB">
      <w:pPr>
        <w:spacing w:after="0"/>
        <w:sectPr w:rsidR="00C37AFB" w:rsidRPr="00F22AD2" w:rsidSect="00C37AFB">
          <w:pgSz w:w="16838" w:h="11906" w:orient="landscape"/>
          <w:pgMar w:top="1701" w:right="1134" w:bottom="1134" w:left="1134" w:header="709" w:footer="709" w:gutter="0"/>
          <w:cols w:space="720"/>
          <w:docGrid w:linePitch="326"/>
        </w:sectPr>
      </w:pPr>
    </w:p>
    <w:p w:rsidR="00516DAF" w:rsidRDefault="00516DAF"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581A5C" w:rsidRDefault="00581A5C" w:rsidP="00581A5C">
      <w:pPr>
        <w:spacing w:after="0"/>
        <w:ind w:left="0" w:firstLine="0"/>
        <w:jc w:val="right"/>
        <w:rPr>
          <w:rFonts w:eastAsia="Calibri" w:cs="Times New Roman"/>
          <w:sz w:val="20"/>
          <w:szCs w:val="20"/>
          <w:lang w:eastAsia="lv-LV"/>
        </w:rPr>
      </w:pPr>
      <w:r>
        <w:rPr>
          <w:rFonts w:eastAsia="Calibri" w:cs="Times New Roman"/>
          <w:sz w:val="20"/>
          <w:szCs w:val="20"/>
          <w:lang w:eastAsia="lv-LV"/>
        </w:rPr>
        <w:t xml:space="preserve">5.pielikums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41FEC" w:rsidRDefault="00581A5C" w:rsidP="00C41FE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w:t>
      </w:r>
      <w:r w:rsidR="00C41FEC" w:rsidRPr="00550F05">
        <w:rPr>
          <w:rFonts w:eastAsia="Times New Roman" w:cs="Calibri"/>
          <w:bCs/>
          <w:noProof/>
          <w:sz w:val="20"/>
          <w:szCs w:val="20"/>
          <w:lang w:eastAsia="ar-SA"/>
        </w:rPr>
        <w:t xml:space="preserve">Būvprojekta izstrāde un autoruzraudzība </w:t>
      </w:r>
    </w:p>
    <w:p w:rsidR="00C41FEC" w:rsidRDefault="00C41FEC" w:rsidP="00C41FEC">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Pr="008E5F38">
        <w:rPr>
          <w:rFonts w:eastAsia="Calibri" w:cs="Times New Roman"/>
          <w:noProof/>
          <w:sz w:val="20"/>
          <w:szCs w:val="20"/>
          <w:lang w:eastAsia="lv-LV"/>
        </w:rPr>
        <w:t xml:space="preserve"> </w:t>
      </w:r>
    </w:p>
    <w:p w:rsidR="00581A5C" w:rsidRDefault="00581A5C" w:rsidP="00C41FEC">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w:t>
      </w:r>
      <w:r w:rsidR="00C41FEC">
        <w:rPr>
          <w:rFonts w:eastAsia="Calibri" w:cs="Times New Roman"/>
          <w:noProof/>
          <w:sz w:val="20"/>
          <w:szCs w:val="20"/>
          <w:lang w:eastAsia="lv-LV"/>
        </w:rPr>
        <w:t>18</w:t>
      </w:r>
    </w:p>
    <w:p w:rsidR="00EA683C" w:rsidRPr="00F22AD2" w:rsidRDefault="00EA683C" w:rsidP="00581A5C">
      <w:pPr>
        <w:spacing w:after="0"/>
        <w:jc w:val="right"/>
        <w:rPr>
          <w:sz w:val="20"/>
          <w:szCs w:val="20"/>
        </w:rPr>
      </w:pPr>
    </w:p>
    <w:p w:rsidR="00EA683C" w:rsidRPr="00F22AD2" w:rsidRDefault="00EA683C" w:rsidP="00EA683C">
      <w:pPr>
        <w:spacing w:after="0"/>
        <w:ind w:left="360"/>
        <w:jc w:val="right"/>
      </w:pPr>
    </w:p>
    <w:p w:rsidR="00EA683C" w:rsidRPr="00F22AD2" w:rsidRDefault="00EA683C" w:rsidP="00EA683C">
      <w:pPr>
        <w:spacing w:after="0"/>
        <w:ind w:left="360"/>
        <w:jc w:val="center"/>
        <w:rPr>
          <w:b/>
        </w:rPr>
      </w:pPr>
      <w:r w:rsidRPr="00F22AD2">
        <w:rPr>
          <w:b/>
        </w:rPr>
        <w:t>PRETENDENTA LĪGUMA IZPILDĒ IESAISTĪTO SPECIĀLISTU SARAKSTS</w:t>
      </w:r>
    </w:p>
    <w:p w:rsidR="00EA683C" w:rsidRPr="00F22AD2" w:rsidRDefault="00EA683C" w:rsidP="00EA683C">
      <w:pPr>
        <w:spacing w:after="0"/>
        <w:ind w:left="360"/>
        <w:jc w:val="center"/>
        <w:rPr>
          <w:b/>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88"/>
        <w:gridCol w:w="1651"/>
        <w:gridCol w:w="1875"/>
        <w:gridCol w:w="1850"/>
        <w:gridCol w:w="1962"/>
      </w:tblGrid>
      <w:tr w:rsidR="00EA683C" w:rsidRPr="00F22AD2" w:rsidTr="00987764">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47" w:firstLine="0"/>
              <w:jc w:val="center"/>
              <w:rPr>
                <w:b/>
              </w:rPr>
            </w:pPr>
            <w:r w:rsidRPr="00987764">
              <w:rPr>
                <w:b/>
              </w:rPr>
              <w:t>Nr.</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Piedāvātā pozīcija projektā</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Specialitāte, sertifikāta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Pieredze attiecīgajā specialitātē (gados)</w:t>
            </w: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ind w:left="360"/>
        <w:rPr>
          <w:b/>
        </w:rPr>
      </w:pPr>
    </w:p>
    <w:p w:rsidR="00EA683C" w:rsidRPr="00F22AD2" w:rsidRDefault="00EA683C" w:rsidP="00EA683C">
      <w:pPr>
        <w:spacing w:after="0"/>
      </w:pPr>
    </w:p>
    <w:p w:rsidR="00EA683C" w:rsidRPr="00F22AD2" w:rsidRDefault="00EA683C" w:rsidP="00EA683C">
      <w:pPr>
        <w:spacing w:after="0"/>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w:t>
      </w:r>
      <w:r w:rsidRPr="00F22AD2">
        <w:rPr>
          <w:rFonts w:eastAsia="Times New Roman"/>
          <w:color w:val="000000"/>
          <w:szCs w:val="24"/>
        </w:rPr>
        <w:t>.___________________</w:t>
      </w:r>
    </w:p>
    <w:p w:rsidR="00EA683C" w:rsidRPr="00F22AD2" w:rsidRDefault="00EA683C" w:rsidP="00EA683C">
      <w:pPr>
        <w:spacing w:after="0"/>
        <w:rPr>
          <w:rFonts w:eastAsia="Times New Roman"/>
          <w:color w:val="000000"/>
          <w:szCs w:val="24"/>
        </w:rPr>
      </w:pPr>
    </w:p>
    <w:p w:rsidR="00EA683C" w:rsidRPr="00F22AD2" w:rsidRDefault="00EA683C" w:rsidP="00EA683C">
      <w:pPr>
        <w:spacing w:after="0"/>
        <w:rPr>
          <w:rFonts w:eastAsia="Times New Roman"/>
          <w:color w:val="000000"/>
          <w:szCs w:val="24"/>
        </w:rPr>
      </w:pPr>
      <w:r w:rsidRPr="00F22AD2">
        <w:rPr>
          <w:rFonts w:eastAsia="Times New Roman"/>
          <w:color w:val="000000"/>
          <w:szCs w:val="24"/>
        </w:rPr>
        <w:t>___________________________________________</w:t>
      </w:r>
      <w:r>
        <w:rPr>
          <w:rFonts w:eastAsia="Times New Roman"/>
          <w:color w:val="000000"/>
          <w:szCs w:val="24"/>
        </w:rPr>
        <w:t>_____________________________</w:t>
      </w:r>
    </w:p>
    <w:p w:rsidR="00EA683C" w:rsidRDefault="00EA683C" w:rsidP="00EA683C">
      <w:pPr>
        <w:spacing w:after="0"/>
        <w:ind w:left="0"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EA683C" w:rsidRDefault="00EA683C" w:rsidP="00EA683C">
      <w:pPr>
        <w:spacing w:after="0"/>
        <w:rPr>
          <w:rFonts w:eastAsia="Times New Roman"/>
          <w:color w:val="000000"/>
          <w:szCs w:val="24"/>
        </w:rPr>
      </w:pPr>
    </w:p>
    <w:p w:rsidR="00EA683C" w:rsidRPr="00BC55A1" w:rsidRDefault="00EA683C" w:rsidP="00EA683C">
      <w:pPr>
        <w:spacing w:after="0"/>
        <w:rPr>
          <w:rFonts w:eastAsia="Times New Roman"/>
          <w:color w:val="000000"/>
          <w:szCs w:val="24"/>
        </w:rPr>
      </w:pPr>
      <w:r w:rsidRPr="00F22AD2">
        <w:rPr>
          <w:rFonts w:eastAsia="Times New Roman"/>
          <w:color w:val="000000"/>
          <w:szCs w:val="24"/>
        </w:rPr>
        <w:t>Z.v.</w:t>
      </w:r>
    </w:p>
    <w:p w:rsidR="00EA683C" w:rsidRDefault="00EA683C" w:rsidP="00EA683C">
      <w:pPr>
        <w:rPr>
          <w:rFonts w:eastAsia="Calibri" w:cs="Times New Roman"/>
          <w:sz w:val="20"/>
          <w:szCs w:val="20"/>
          <w:lang w:eastAsia="lv-LV"/>
        </w:rPr>
      </w:pPr>
    </w:p>
    <w:p w:rsidR="00EA683C" w:rsidRPr="00EA683C" w:rsidRDefault="00EA683C" w:rsidP="00EA683C">
      <w:pPr>
        <w:rPr>
          <w:rFonts w:eastAsia="Calibri" w:cs="Times New Roman"/>
          <w:sz w:val="20"/>
          <w:szCs w:val="20"/>
          <w:lang w:eastAsia="lv-LV"/>
        </w:rPr>
      </w:pPr>
    </w:p>
    <w:p w:rsidR="00EA683C" w:rsidRDefault="00EA683C" w:rsidP="00EA683C">
      <w:pPr>
        <w:rPr>
          <w:rFonts w:eastAsia="Calibri" w:cs="Times New Roman"/>
          <w:sz w:val="20"/>
          <w:szCs w:val="20"/>
          <w:lang w:eastAsia="lv-LV"/>
        </w:rPr>
      </w:pPr>
    </w:p>
    <w:p w:rsidR="00581A5C" w:rsidRDefault="00EA683C" w:rsidP="00EA683C">
      <w:pPr>
        <w:tabs>
          <w:tab w:val="left" w:pos="5670"/>
        </w:tabs>
        <w:rPr>
          <w:rFonts w:eastAsia="Calibri" w:cs="Times New Roman"/>
          <w:sz w:val="20"/>
          <w:szCs w:val="20"/>
          <w:lang w:eastAsia="lv-LV"/>
        </w:rPr>
      </w:pPr>
      <w:r>
        <w:rPr>
          <w:rFonts w:eastAsia="Calibri" w:cs="Times New Roman"/>
          <w:sz w:val="20"/>
          <w:szCs w:val="20"/>
          <w:lang w:eastAsia="lv-LV"/>
        </w:rPr>
        <w:tab/>
      </w:r>
      <w:r>
        <w:rPr>
          <w:rFonts w:eastAsia="Calibri" w:cs="Times New Roman"/>
          <w:sz w:val="20"/>
          <w:szCs w:val="20"/>
          <w:lang w:eastAsia="lv-LV"/>
        </w:rPr>
        <w:tab/>
      </w:r>
    </w:p>
    <w:p w:rsidR="00581A5C" w:rsidRDefault="00581A5C">
      <w:pPr>
        <w:rPr>
          <w:rFonts w:eastAsia="Calibri" w:cs="Times New Roman"/>
          <w:sz w:val="20"/>
          <w:szCs w:val="20"/>
          <w:lang w:eastAsia="lv-LV"/>
        </w:rPr>
      </w:pPr>
      <w:r>
        <w:rPr>
          <w:rFonts w:eastAsia="Calibri" w:cs="Times New Roman"/>
          <w:sz w:val="20"/>
          <w:szCs w:val="20"/>
          <w:lang w:eastAsia="lv-LV"/>
        </w:rPr>
        <w:br w:type="page"/>
      </w:r>
    </w:p>
    <w:p w:rsidR="00581A5C" w:rsidRDefault="00581A5C" w:rsidP="00581A5C">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6.pielikums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41FEC" w:rsidRDefault="00581A5C" w:rsidP="00C41FE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w:t>
      </w:r>
      <w:r w:rsidR="00C41FEC" w:rsidRPr="00550F05">
        <w:rPr>
          <w:rFonts w:eastAsia="Times New Roman" w:cs="Calibri"/>
          <w:bCs/>
          <w:noProof/>
          <w:sz w:val="20"/>
          <w:szCs w:val="20"/>
          <w:lang w:eastAsia="ar-SA"/>
        </w:rPr>
        <w:t xml:space="preserve">Būvprojekta izstrāde un autoruzraudzība </w:t>
      </w:r>
    </w:p>
    <w:p w:rsidR="00581A5C" w:rsidRPr="003542BB" w:rsidRDefault="00C41FEC" w:rsidP="00C41FEC">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581A5C" w:rsidRPr="003542BB">
        <w:rPr>
          <w:rFonts w:eastAsia="Calibri" w:cs="Times New Roman"/>
          <w:noProof/>
          <w:sz w:val="20"/>
          <w:szCs w:val="20"/>
          <w:lang w:eastAsia="lv-LV"/>
        </w:rPr>
        <w:t>”</w:t>
      </w:r>
    </w:p>
    <w:p w:rsidR="00581A5C" w:rsidRDefault="00581A5C" w:rsidP="00581A5C">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w:t>
      </w:r>
      <w:r w:rsidR="00C41FEC">
        <w:rPr>
          <w:rFonts w:eastAsia="Calibri" w:cs="Times New Roman"/>
          <w:noProof/>
          <w:sz w:val="20"/>
          <w:szCs w:val="20"/>
          <w:lang w:eastAsia="lv-LV"/>
        </w:rPr>
        <w:t>18</w:t>
      </w:r>
    </w:p>
    <w:p w:rsidR="00581A5C" w:rsidRDefault="00581A5C" w:rsidP="00EA683C">
      <w:pPr>
        <w:tabs>
          <w:tab w:val="left" w:pos="5670"/>
        </w:tabs>
        <w:rPr>
          <w:b/>
        </w:rPr>
      </w:pPr>
    </w:p>
    <w:p w:rsidR="00EA683C" w:rsidRPr="00F22AD2" w:rsidRDefault="00EA683C" w:rsidP="00581A5C">
      <w:pPr>
        <w:tabs>
          <w:tab w:val="left" w:pos="5670"/>
        </w:tabs>
        <w:jc w:val="center"/>
        <w:rPr>
          <w:b/>
        </w:rPr>
      </w:pPr>
      <w:r w:rsidRPr="00F22AD2">
        <w:rPr>
          <w:b/>
        </w:rPr>
        <w:t>PRETENDENTA LĪGUMA IZPILDĒ IESAISTĪTĀ SPECIĀLISTA KVALIFIKĀCIJAS, IZGLĪTĪBAS UN DARBA PIEREDZES APRAKSTS</w:t>
      </w:r>
    </w:p>
    <w:p w:rsidR="00EA683C" w:rsidRPr="00F22AD2" w:rsidRDefault="00EA683C" w:rsidP="00EA683C">
      <w:pPr>
        <w:spacing w:after="0"/>
        <w:jc w:val="center"/>
        <w:rPr>
          <w:b/>
        </w:rPr>
      </w:pPr>
    </w:p>
    <w:p w:rsidR="00EA683C" w:rsidRPr="00F22AD2" w:rsidRDefault="00EA683C" w:rsidP="00EA683C">
      <w:pPr>
        <w:spacing w:after="0"/>
      </w:pPr>
      <w:r w:rsidRPr="00F22AD2">
        <w:t>Piedāvātā pozīcija līguma izpildē: ________________</w:t>
      </w:r>
    </w:p>
    <w:p w:rsidR="00EA683C" w:rsidRDefault="00EA683C" w:rsidP="00EA683C">
      <w:pPr>
        <w:numPr>
          <w:ilvl w:val="0"/>
          <w:numId w:val="35"/>
        </w:numPr>
        <w:spacing w:after="0" w:line="276" w:lineRule="auto"/>
      </w:pPr>
      <w:r w:rsidRPr="00F22AD2">
        <w:t>Vārds, uzvārds</w:t>
      </w:r>
    </w:p>
    <w:p w:rsidR="00581A5C" w:rsidRPr="00F22AD2" w:rsidRDefault="00581A5C" w:rsidP="00EA683C">
      <w:pPr>
        <w:numPr>
          <w:ilvl w:val="0"/>
          <w:numId w:val="35"/>
        </w:numPr>
        <w:spacing w:after="0" w:line="276" w:lineRule="auto"/>
      </w:pPr>
      <w:r>
        <w:t>Sertifikāta Nr. ________________</w:t>
      </w:r>
    </w:p>
    <w:p w:rsidR="00EA683C" w:rsidRPr="00F22AD2" w:rsidRDefault="00EA683C" w:rsidP="00EA683C">
      <w:pPr>
        <w:numPr>
          <w:ilvl w:val="0"/>
          <w:numId w:val="35"/>
        </w:numPr>
        <w:spacing w:after="0" w:line="276" w:lineRule="auto"/>
      </w:pPr>
      <w:r w:rsidRPr="00F22AD2">
        <w:t>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8"/>
      </w:tblGrid>
      <w:tr w:rsidR="00EA683C" w:rsidRPr="00F22AD2" w:rsidTr="00987764">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Mācību iestāde, mācību laiks (no…līdz)</w:t>
            </w:r>
          </w:p>
        </w:tc>
        <w:tc>
          <w:tcPr>
            <w:tcW w:w="5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Iegūtais grāds vai kvalifikācija</w:t>
            </w:r>
          </w:p>
        </w:tc>
      </w:tr>
      <w:tr w:rsidR="00EA683C" w:rsidRPr="00F22AD2" w:rsidTr="00FC5540">
        <w:tc>
          <w:tcPr>
            <w:tcW w:w="3369"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591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3369"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591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numPr>
          <w:ilvl w:val="0"/>
          <w:numId w:val="35"/>
        </w:numPr>
        <w:spacing w:after="0" w:line="276" w:lineRule="auto"/>
      </w:pPr>
      <w:r w:rsidRPr="00F22AD2">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EA683C" w:rsidRPr="00F22AD2" w:rsidTr="00987764">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Laiks (no…līdz)</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Uzņēmums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Amats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Veikto darbu īss apraksts</w:t>
            </w:r>
          </w:p>
        </w:tc>
      </w:tr>
      <w:tr w:rsidR="00EA683C" w:rsidRPr="00F22AD2" w:rsidTr="00FC5540">
        <w:tc>
          <w:tcPr>
            <w:tcW w:w="232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232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numPr>
          <w:ilvl w:val="0"/>
          <w:numId w:val="35"/>
        </w:numPr>
        <w:spacing w:after="0" w:line="276" w:lineRule="auto"/>
      </w:pPr>
      <w:r w:rsidRPr="00F22AD2">
        <w:t>Pēdējo trīs gadu laikā realizētie projekti, kuros speciālists darbojās tādā pašā pozīcijā, kā piedāvātā pozīcija augstākminētā līguma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05"/>
        <w:gridCol w:w="1822"/>
        <w:gridCol w:w="1823"/>
        <w:gridCol w:w="1819"/>
      </w:tblGrid>
      <w:tr w:rsidR="00EA683C" w:rsidRPr="00F22AD2" w:rsidTr="00987764">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Izpildes gads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Projekts/pasūtītājs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Kopējais darbu apjoms projekta ietvaros (</w:t>
            </w:r>
            <w:r>
              <w:t>EUR</w:t>
            </w:r>
            <w:r w:rsidRPr="00F22AD2">
              <w:t>)</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0C7C4E" w:rsidP="00695DF7">
            <w:pPr>
              <w:spacing w:after="0"/>
              <w:ind w:left="29" w:firstLine="0"/>
            </w:pPr>
            <w:r>
              <w:t>B</w:t>
            </w:r>
            <w:r w:rsidR="00695DF7" w:rsidRPr="00450910">
              <w:t>ūves veids</w:t>
            </w:r>
            <w:r>
              <w:t xml:space="preserve"> </w:t>
            </w:r>
            <w:r w:rsidR="00695DF7" w:rsidRPr="00F22AD2">
              <w:t xml:space="preserve"> </w:t>
            </w:r>
            <w:r>
              <w:t>(</w:t>
            </w:r>
            <w:r w:rsidR="00EA683C" w:rsidRPr="00F22AD2">
              <w:t>īss apraksts</w:t>
            </w:r>
            <w:r>
              <w:t>)</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Pozīcija</w:t>
            </w:r>
          </w:p>
        </w:tc>
      </w:tr>
      <w:tr w:rsidR="00EA683C" w:rsidRPr="00F22AD2" w:rsidTr="00FC5540">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spacing w:after="0"/>
      </w:pPr>
      <w:r w:rsidRPr="00F22AD2">
        <w:t>Es, apakšā parakstījies, apliecinu, ka:</w:t>
      </w:r>
    </w:p>
    <w:p w:rsidR="00EA683C" w:rsidRPr="00F22AD2" w:rsidRDefault="00EA683C" w:rsidP="00EA683C">
      <w:pPr>
        <w:numPr>
          <w:ilvl w:val="0"/>
          <w:numId w:val="36"/>
        </w:numPr>
        <w:spacing w:after="0"/>
      </w:pPr>
      <w:r w:rsidRPr="00F22AD2">
        <w:t>Šī informācija ir pareiza un atbilstoši raksturo manu kvalifikāciju un pieredzi;</w:t>
      </w:r>
    </w:p>
    <w:p w:rsidR="00EA683C" w:rsidRPr="00F22AD2" w:rsidRDefault="00EA683C" w:rsidP="00EA683C">
      <w:pPr>
        <w:numPr>
          <w:ilvl w:val="0"/>
          <w:numId w:val="36"/>
        </w:numPr>
        <w:spacing w:after="0"/>
      </w:pPr>
      <w:r w:rsidRPr="00F22AD2">
        <w:t>Esmu iepazinies ar objektu un iepirkuma dokumentiem;</w:t>
      </w:r>
    </w:p>
    <w:p w:rsidR="00EA683C" w:rsidRPr="00F22AD2" w:rsidRDefault="00EA683C" w:rsidP="00EA683C">
      <w:pPr>
        <w:numPr>
          <w:ilvl w:val="0"/>
          <w:numId w:val="36"/>
        </w:numPr>
        <w:spacing w:after="0"/>
      </w:pPr>
      <w:r w:rsidRPr="00F22AD2">
        <w:t>Apņemos piedalīties iepirkuma līguma izpildē kā ____________ (amats), ja __________ (pretendentam) tiks piešķirtas tiesības slēgt iepirkuma līgumu un iepirkuma līgums tiks noslēgts.</w:t>
      </w:r>
    </w:p>
    <w:p w:rsidR="00EA683C" w:rsidRPr="00F22AD2" w:rsidRDefault="00EA683C" w:rsidP="00EA683C">
      <w:pPr>
        <w:spacing w:after="0"/>
      </w:pPr>
      <w:r w:rsidRPr="00F22AD2">
        <w:t xml:space="preserve">Šī apņemšanās nav atsaucama, izņemot, ja iestājas ārkārtas apstākļi, kurus nav iespējams paredzēt iepirkuma laikā. </w:t>
      </w:r>
    </w:p>
    <w:p w:rsidR="00EA683C" w:rsidRDefault="00EA683C" w:rsidP="00EA683C">
      <w:pPr>
        <w:spacing w:after="0"/>
      </w:pPr>
    </w:p>
    <w:p w:rsidR="00A10C86" w:rsidRPr="00F22AD2" w:rsidRDefault="00A10C86" w:rsidP="00A10C86">
      <w:pPr>
        <w:spacing w:after="0"/>
        <w:ind w:left="360" w:firstLine="66"/>
      </w:pPr>
      <w:r w:rsidRPr="00F22AD2">
        <w:t>Pielikumā:</w:t>
      </w:r>
    </w:p>
    <w:p w:rsidR="00A10C86" w:rsidRPr="00F22AD2" w:rsidRDefault="00A10C86" w:rsidP="00A10C86">
      <w:pPr>
        <w:numPr>
          <w:ilvl w:val="0"/>
          <w:numId w:val="40"/>
        </w:numPr>
        <w:spacing w:after="0" w:line="276" w:lineRule="auto"/>
      </w:pPr>
      <w:r w:rsidRPr="00F22AD2">
        <w:t>_________ atsauksme;</w:t>
      </w:r>
    </w:p>
    <w:p w:rsidR="00A10C86" w:rsidRPr="00F22AD2" w:rsidRDefault="00A10C86" w:rsidP="00A10C86">
      <w:pPr>
        <w:numPr>
          <w:ilvl w:val="0"/>
          <w:numId w:val="40"/>
        </w:numPr>
        <w:spacing w:after="0" w:line="276" w:lineRule="auto"/>
      </w:pPr>
      <w:r w:rsidRPr="00F22AD2">
        <w:t>_________ atsauksme;</w:t>
      </w:r>
    </w:p>
    <w:p w:rsidR="00A10C86" w:rsidRDefault="00A10C86" w:rsidP="00EA683C">
      <w:pPr>
        <w:spacing w:after="0"/>
      </w:pPr>
    </w:p>
    <w:p w:rsidR="00EA683C" w:rsidRPr="00F22AD2" w:rsidRDefault="00EA683C" w:rsidP="00EA683C">
      <w:pPr>
        <w:spacing w:after="0"/>
      </w:pPr>
      <w:r w:rsidRPr="00F22AD2">
        <w:t>__________________    ________________    ______________</w:t>
      </w:r>
    </w:p>
    <w:p w:rsidR="00EA683C" w:rsidRDefault="00EA683C" w:rsidP="00EA683C">
      <w:pPr>
        <w:spacing w:after="0"/>
        <w:rPr>
          <w:sz w:val="20"/>
          <w:szCs w:val="20"/>
        </w:rPr>
      </w:pPr>
      <w:r w:rsidRPr="00F22AD2">
        <w:t xml:space="preserve">    </w:t>
      </w:r>
      <w:r w:rsidRPr="00F22AD2">
        <w:rPr>
          <w:sz w:val="20"/>
          <w:szCs w:val="20"/>
        </w:rPr>
        <w:t xml:space="preserve">   Vārds, uzvārds                            paraksts                              </w:t>
      </w:r>
      <w:r>
        <w:rPr>
          <w:sz w:val="20"/>
          <w:szCs w:val="20"/>
        </w:rPr>
        <w:t xml:space="preserve">datums </w:t>
      </w:r>
    </w:p>
    <w:p w:rsidR="00EA683C" w:rsidRDefault="00EA683C">
      <w:pPr>
        <w:rPr>
          <w:rFonts w:eastAsia="Calibri" w:cs="Times New Roman"/>
          <w:sz w:val="20"/>
          <w:szCs w:val="20"/>
          <w:lang w:eastAsia="lv-LV"/>
        </w:rPr>
      </w:pPr>
    </w:p>
    <w:p w:rsidR="00F71E4A" w:rsidRDefault="00F71E4A">
      <w:pPr>
        <w:rPr>
          <w:rFonts w:eastAsia="Calibri" w:cs="Times New Roman"/>
          <w:sz w:val="20"/>
          <w:szCs w:val="20"/>
          <w:lang w:eastAsia="lv-LV"/>
        </w:rPr>
      </w:pPr>
    </w:p>
    <w:p w:rsidR="00646A2A" w:rsidRDefault="00646A2A" w:rsidP="00A10C86">
      <w:pPr>
        <w:spacing w:after="0"/>
        <w:ind w:left="0" w:firstLine="0"/>
        <w:rPr>
          <w:rFonts w:eastAsia="Calibri" w:cs="Times New Roman"/>
          <w:sz w:val="20"/>
          <w:szCs w:val="20"/>
          <w:lang w:eastAsia="lv-LV"/>
        </w:rPr>
      </w:pPr>
    </w:p>
    <w:p w:rsidR="00516DAF" w:rsidRDefault="00516DAF" w:rsidP="00516DA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7.pielikums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41FEC" w:rsidRDefault="00581A5C" w:rsidP="00C41FE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w:t>
      </w:r>
      <w:r w:rsidR="00C41FEC" w:rsidRPr="00550F05">
        <w:rPr>
          <w:rFonts w:eastAsia="Times New Roman" w:cs="Calibri"/>
          <w:bCs/>
          <w:noProof/>
          <w:sz w:val="20"/>
          <w:szCs w:val="20"/>
          <w:lang w:eastAsia="ar-SA"/>
        </w:rPr>
        <w:t xml:space="preserve">Būvprojekta izstrāde un autoruzraudzība </w:t>
      </w:r>
    </w:p>
    <w:p w:rsidR="00581A5C" w:rsidRPr="008E5F38" w:rsidRDefault="00C41FEC" w:rsidP="00C41FEC">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581A5C" w:rsidRPr="008E5F38">
        <w:rPr>
          <w:rFonts w:eastAsia="Calibri" w:cs="Times New Roman"/>
          <w:noProof/>
          <w:sz w:val="20"/>
          <w:szCs w:val="20"/>
          <w:lang w:eastAsia="lv-LV"/>
        </w:rPr>
        <w:t>”</w:t>
      </w:r>
    </w:p>
    <w:p w:rsidR="00581A5C" w:rsidRDefault="00581A5C" w:rsidP="00581A5C">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ID Nr. AND/2017/</w:t>
      </w:r>
      <w:r w:rsidR="00C41FEC">
        <w:rPr>
          <w:rFonts w:eastAsia="Calibri" w:cs="Times New Roman"/>
          <w:noProof/>
          <w:sz w:val="20"/>
          <w:szCs w:val="20"/>
          <w:lang w:eastAsia="lv-LV"/>
        </w:rPr>
        <w:t>18</w:t>
      </w:r>
    </w:p>
    <w:p w:rsidR="001D017B" w:rsidRDefault="001D017B" w:rsidP="001D017B">
      <w:pPr>
        <w:spacing w:after="0"/>
        <w:ind w:left="0" w:firstLine="0"/>
        <w:jc w:val="center"/>
        <w:rPr>
          <w:rFonts w:eastAsia="Calibri" w:cs="Times New Roman"/>
          <w:b/>
          <w:noProof/>
          <w:szCs w:val="24"/>
          <w:lang w:eastAsia="lv-LV"/>
        </w:rPr>
      </w:pPr>
    </w:p>
    <w:p w:rsidR="001D017B" w:rsidRDefault="001D017B" w:rsidP="001D017B">
      <w:pPr>
        <w:spacing w:after="0"/>
        <w:ind w:left="0" w:firstLine="0"/>
        <w:jc w:val="center"/>
        <w:rPr>
          <w:rFonts w:eastAsia="Calibri" w:cs="Times New Roman"/>
          <w:b/>
          <w:noProof/>
          <w:szCs w:val="24"/>
          <w:lang w:eastAsia="lv-LV"/>
        </w:rPr>
      </w:pPr>
      <w:r w:rsidRPr="001D017B">
        <w:rPr>
          <w:rFonts w:eastAsia="Calibri" w:cs="Times New Roman"/>
          <w:b/>
          <w:noProof/>
          <w:szCs w:val="24"/>
          <w:lang w:eastAsia="lv-LV"/>
        </w:rPr>
        <w:t>APAKŠUZŅĒMĒJU SARAKSTS</w:t>
      </w:r>
    </w:p>
    <w:p w:rsidR="001D017B" w:rsidRDefault="001D017B" w:rsidP="001D017B">
      <w:pPr>
        <w:spacing w:after="0"/>
        <w:ind w:left="0" w:firstLine="0"/>
        <w:jc w:val="center"/>
        <w:rPr>
          <w:rFonts w:eastAsia="Calibri" w:cs="Times New Roman"/>
          <w:b/>
          <w:noProof/>
          <w:szCs w:val="24"/>
          <w:lang w:eastAsia="lv-LV"/>
        </w:rPr>
      </w:pPr>
    </w:p>
    <w:tbl>
      <w:tblPr>
        <w:tblStyle w:val="Reatabula"/>
        <w:tblW w:w="0" w:type="auto"/>
        <w:tblInd w:w="0" w:type="dxa"/>
        <w:tblLook w:val="04A0" w:firstRow="1" w:lastRow="0" w:firstColumn="1" w:lastColumn="0" w:noHBand="0" w:noVBand="1"/>
      </w:tblPr>
      <w:tblGrid>
        <w:gridCol w:w="846"/>
        <w:gridCol w:w="2410"/>
        <w:gridCol w:w="2551"/>
        <w:gridCol w:w="1560"/>
        <w:gridCol w:w="1417"/>
      </w:tblGrid>
      <w:tr w:rsidR="001D017B" w:rsidTr="00147BDD">
        <w:tc>
          <w:tcPr>
            <w:tcW w:w="846" w:type="dxa"/>
            <w:vMerge w:val="restart"/>
            <w:shd w:val="clear" w:color="auto" w:fill="D9D9D9" w:themeFill="background1" w:themeFillShade="D9"/>
          </w:tcPr>
          <w:p w:rsidR="001D017B" w:rsidRDefault="001D017B" w:rsidP="00147BDD">
            <w:pPr>
              <w:jc w:val="center"/>
              <w:rPr>
                <w:rFonts w:eastAsia="Calibri" w:cs="Times New Roman"/>
                <w:b/>
                <w:noProof/>
                <w:szCs w:val="24"/>
                <w:lang w:eastAsia="lv-LV"/>
              </w:rPr>
            </w:pPr>
            <w:r>
              <w:rPr>
                <w:rFonts w:eastAsia="Calibri" w:cs="Times New Roman"/>
                <w:b/>
                <w:noProof/>
                <w:szCs w:val="24"/>
                <w:lang w:eastAsia="lv-LV"/>
              </w:rPr>
              <w:t xml:space="preserve">Nr. </w:t>
            </w:r>
          </w:p>
        </w:tc>
        <w:tc>
          <w:tcPr>
            <w:tcW w:w="2410" w:type="dxa"/>
            <w:vMerge w:val="restart"/>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Apakšuzņēmēja nosaukums, reģistrācijas nr.</w:t>
            </w:r>
          </w:p>
        </w:tc>
        <w:tc>
          <w:tcPr>
            <w:tcW w:w="5528" w:type="dxa"/>
            <w:gridSpan w:val="3"/>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Veicamā darba daļa</w:t>
            </w:r>
          </w:p>
        </w:tc>
      </w:tr>
      <w:tr w:rsidR="001D017B" w:rsidTr="00147BDD">
        <w:tc>
          <w:tcPr>
            <w:tcW w:w="846" w:type="dxa"/>
            <w:vMerge/>
            <w:shd w:val="clear" w:color="auto" w:fill="D9D9D9" w:themeFill="background1" w:themeFillShade="D9"/>
          </w:tcPr>
          <w:p w:rsidR="001D017B" w:rsidRDefault="001D017B" w:rsidP="001D017B">
            <w:pPr>
              <w:jc w:val="center"/>
              <w:rPr>
                <w:rFonts w:eastAsia="Calibri" w:cs="Times New Roman"/>
                <w:b/>
                <w:noProof/>
                <w:szCs w:val="24"/>
                <w:lang w:eastAsia="lv-LV"/>
              </w:rPr>
            </w:pPr>
          </w:p>
        </w:tc>
        <w:tc>
          <w:tcPr>
            <w:tcW w:w="2410" w:type="dxa"/>
            <w:vMerge/>
            <w:shd w:val="clear" w:color="auto" w:fill="D9D9D9" w:themeFill="background1" w:themeFillShade="D9"/>
          </w:tcPr>
          <w:p w:rsidR="001D017B" w:rsidRDefault="001D017B" w:rsidP="001D017B">
            <w:pPr>
              <w:jc w:val="center"/>
              <w:rPr>
                <w:rFonts w:eastAsia="Calibri" w:cs="Times New Roman"/>
                <w:b/>
                <w:noProof/>
                <w:szCs w:val="24"/>
                <w:lang w:eastAsia="lv-LV"/>
              </w:rPr>
            </w:pPr>
          </w:p>
        </w:tc>
        <w:tc>
          <w:tcPr>
            <w:tcW w:w="2551" w:type="dxa"/>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Veicamo  darbu nosaukums</w:t>
            </w:r>
          </w:p>
        </w:tc>
        <w:tc>
          <w:tcPr>
            <w:tcW w:w="1560" w:type="dxa"/>
            <w:shd w:val="clear" w:color="auto" w:fill="D9D9D9" w:themeFill="background1" w:themeFillShade="D9"/>
          </w:tcPr>
          <w:p w:rsidR="001D017B" w:rsidRDefault="00147BDD" w:rsidP="001D017B">
            <w:pPr>
              <w:jc w:val="center"/>
              <w:rPr>
                <w:rFonts w:eastAsia="Calibri" w:cs="Times New Roman"/>
                <w:b/>
                <w:noProof/>
                <w:szCs w:val="24"/>
                <w:lang w:eastAsia="lv-LV"/>
              </w:rPr>
            </w:pPr>
            <w:r>
              <w:rPr>
                <w:rFonts w:eastAsia="Calibri" w:cs="Times New Roman"/>
                <w:b/>
                <w:noProof/>
                <w:szCs w:val="24"/>
                <w:lang w:eastAsia="lv-LV"/>
              </w:rPr>
              <w:t>Apjoms (EUR)</w:t>
            </w:r>
          </w:p>
        </w:tc>
        <w:tc>
          <w:tcPr>
            <w:tcW w:w="1417" w:type="dxa"/>
            <w:shd w:val="clear" w:color="auto" w:fill="D9D9D9" w:themeFill="background1" w:themeFillShade="D9"/>
          </w:tcPr>
          <w:p w:rsidR="001D017B" w:rsidRDefault="00147BDD" w:rsidP="001D017B">
            <w:pPr>
              <w:jc w:val="center"/>
              <w:rPr>
                <w:rFonts w:eastAsia="Calibri" w:cs="Times New Roman"/>
                <w:b/>
                <w:noProof/>
                <w:szCs w:val="24"/>
                <w:lang w:eastAsia="lv-LV"/>
              </w:rPr>
            </w:pPr>
            <w:r>
              <w:rPr>
                <w:rFonts w:eastAsia="Calibri" w:cs="Times New Roman"/>
                <w:b/>
                <w:noProof/>
                <w:szCs w:val="24"/>
                <w:lang w:eastAsia="lv-LV"/>
              </w:rPr>
              <w:t>% no piedāvātās līgumcenas</w:t>
            </w: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47BDD" w:rsidTr="00147BDD">
        <w:tc>
          <w:tcPr>
            <w:tcW w:w="5807" w:type="dxa"/>
            <w:gridSpan w:val="3"/>
          </w:tcPr>
          <w:p w:rsidR="00147BDD" w:rsidRDefault="00147BDD" w:rsidP="00147BDD">
            <w:pPr>
              <w:jc w:val="right"/>
              <w:rPr>
                <w:rFonts w:eastAsia="Calibri" w:cs="Times New Roman"/>
                <w:b/>
                <w:noProof/>
                <w:szCs w:val="24"/>
                <w:lang w:eastAsia="lv-LV"/>
              </w:rPr>
            </w:pPr>
            <w:r>
              <w:rPr>
                <w:rFonts w:eastAsia="Calibri" w:cs="Times New Roman"/>
                <w:b/>
                <w:noProof/>
                <w:szCs w:val="24"/>
                <w:lang w:eastAsia="lv-LV"/>
              </w:rPr>
              <w:t>KOPĀ:</w:t>
            </w:r>
          </w:p>
        </w:tc>
        <w:tc>
          <w:tcPr>
            <w:tcW w:w="1560" w:type="dxa"/>
          </w:tcPr>
          <w:p w:rsidR="00147BDD" w:rsidRDefault="00147BDD" w:rsidP="001D017B">
            <w:pPr>
              <w:jc w:val="center"/>
              <w:rPr>
                <w:rFonts w:eastAsia="Calibri" w:cs="Times New Roman"/>
                <w:b/>
                <w:noProof/>
                <w:szCs w:val="24"/>
                <w:lang w:eastAsia="lv-LV"/>
              </w:rPr>
            </w:pPr>
          </w:p>
        </w:tc>
        <w:tc>
          <w:tcPr>
            <w:tcW w:w="1417" w:type="dxa"/>
          </w:tcPr>
          <w:p w:rsidR="00147BDD" w:rsidRDefault="00147BDD" w:rsidP="001D017B">
            <w:pPr>
              <w:jc w:val="center"/>
              <w:rPr>
                <w:rFonts w:eastAsia="Calibri" w:cs="Times New Roman"/>
                <w:b/>
                <w:noProof/>
                <w:szCs w:val="24"/>
                <w:lang w:eastAsia="lv-LV"/>
              </w:rPr>
            </w:pPr>
          </w:p>
        </w:tc>
      </w:tr>
    </w:tbl>
    <w:p w:rsidR="001D017B" w:rsidRPr="001D017B" w:rsidRDefault="001D017B" w:rsidP="001D017B">
      <w:pPr>
        <w:spacing w:after="0"/>
        <w:ind w:left="0" w:firstLine="0"/>
        <w:jc w:val="center"/>
        <w:rPr>
          <w:rFonts w:eastAsia="Calibri" w:cs="Times New Roman"/>
          <w:b/>
          <w:noProof/>
          <w:szCs w:val="24"/>
          <w:lang w:eastAsia="lv-LV"/>
        </w:rPr>
      </w:pPr>
    </w:p>
    <w:p w:rsidR="001D017B" w:rsidRDefault="001D017B" w:rsidP="00581A5C">
      <w:pPr>
        <w:spacing w:after="0"/>
        <w:ind w:left="0" w:firstLine="0"/>
        <w:jc w:val="right"/>
        <w:rPr>
          <w:rFonts w:eastAsia="Calibri" w:cs="Times New Roman"/>
          <w:noProof/>
          <w:sz w:val="20"/>
          <w:szCs w:val="20"/>
          <w:lang w:eastAsia="lv-LV"/>
        </w:rPr>
      </w:pPr>
    </w:p>
    <w:p w:rsidR="00147BDD" w:rsidRDefault="00147BDD">
      <w:pPr>
        <w:rPr>
          <w:rFonts w:eastAsia="Calibri" w:cs="Times New Roman"/>
          <w:noProof/>
          <w:sz w:val="20"/>
          <w:szCs w:val="20"/>
          <w:lang w:eastAsia="lv-LV"/>
        </w:rPr>
      </w:pPr>
    </w:p>
    <w:p w:rsidR="00147BDD" w:rsidRPr="00F22AD2" w:rsidRDefault="00147BDD" w:rsidP="00147BDD">
      <w:pPr>
        <w:spacing w:after="0"/>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w:t>
      </w:r>
      <w:r w:rsidRPr="00F22AD2">
        <w:rPr>
          <w:rFonts w:eastAsia="Times New Roman"/>
          <w:color w:val="000000"/>
          <w:szCs w:val="24"/>
        </w:rPr>
        <w:t>.___________________</w:t>
      </w:r>
    </w:p>
    <w:p w:rsidR="00147BDD" w:rsidRPr="00F22AD2" w:rsidRDefault="00147BDD" w:rsidP="00147BDD">
      <w:pPr>
        <w:spacing w:after="0"/>
        <w:rPr>
          <w:rFonts w:eastAsia="Times New Roman"/>
          <w:color w:val="000000"/>
          <w:szCs w:val="24"/>
        </w:rPr>
      </w:pPr>
    </w:p>
    <w:p w:rsidR="00147BDD" w:rsidRPr="00F22AD2" w:rsidRDefault="00147BDD" w:rsidP="00147BDD">
      <w:pPr>
        <w:spacing w:after="0"/>
        <w:rPr>
          <w:rFonts w:eastAsia="Times New Roman"/>
          <w:color w:val="000000"/>
          <w:szCs w:val="24"/>
        </w:rPr>
      </w:pPr>
      <w:r w:rsidRPr="00F22AD2">
        <w:rPr>
          <w:rFonts w:eastAsia="Times New Roman"/>
          <w:color w:val="000000"/>
          <w:szCs w:val="24"/>
        </w:rPr>
        <w:t>___________________________________________</w:t>
      </w:r>
      <w:r>
        <w:rPr>
          <w:rFonts w:eastAsia="Times New Roman"/>
          <w:color w:val="000000"/>
          <w:szCs w:val="24"/>
        </w:rPr>
        <w:t>_____________________________</w:t>
      </w:r>
    </w:p>
    <w:p w:rsidR="00147BDD" w:rsidRDefault="00147BDD" w:rsidP="00147BDD">
      <w:pPr>
        <w:spacing w:after="0"/>
        <w:ind w:left="0"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147BDD" w:rsidRDefault="00147BDD" w:rsidP="00147BDD">
      <w:pPr>
        <w:spacing w:after="0"/>
        <w:rPr>
          <w:rFonts w:eastAsia="Times New Roman"/>
          <w:color w:val="000000"/>
          <w:szCs w:val="24"/>
        </w:rPr>
      </w:pPr>
    </w:p>
    <w:p w:rsidR="00147BDD" w:rsidRPr="00BC55A1" w:rsidRDefault="00147BDD" w:rsidP="00147BDD">
      <w:pPr>
        <w:spacing w:after="0"/>
        <w:rPr>
          <w:rFonts w:eastAsia="Times New Roman"/>
          <w:color w:val="000000"/>
          <w:szCs w:val="24"/>
        </w:rPr>
      </w:pPr>
      <w:r w:rsidRPr="00F22AD2">
        <w:rPr>
          <w:rFonts w:eastAsia="Times New Roman"/>
          <w:color w:val="000000"/>
          <w:szCs w:val="24"/>
        </w:rPr>
        <w:t>Z.v.</w:t>
      </w:r>
    </w:p>
    <w:p w:rsidR="00DA4954" w:rsidRDefault="00DA4954" w:rsidP="00DA4954">
      <w:pPr>
        <w:spacing w:after="0"/>
        <w:jc w:val="right"/>
        <w:rPr>
          <w:rFonts w:eastAsia="Calibri" w:cs="Times New Roman"/>
          <w:sz w:val="20"/>
          <w:szCs w:val="20"/>
          <w:lang w:eastAsia="lv-LV"/>
        </w:rPr>
        <w:sectPr w:rsidR="00DA4954" w:rsidSect="00DA4954">
          <w:footerReference w:type="default" r:id="rId14"/>
          <w:pgSz w:w="11906" w:h="16838"/>
          <w:pgMar w:top="1134" w:right="1134" w:bottom="1134" w:left="1701" w:header="709" w:footer="709" w:gutter="0"/>
          <w:cols w:space="708"/>
          <w:titlePg/>
          <w:docGrid w:linePitch="360"/>
        </w:sectPr>
      </w:pPr>
      <w:r>
        <w:rPr>
          <w:rFonts w:eastAsia="Calibri" w:cs="Times New Roman"/>
          <w:sz w:val="20"/>
          <w:szCs w:val="20"/>
          <w:lang w:eastAsia="lv-LV"/>
        </w:rPr>
        <w:br w:type="page"/>
      </w:r>
    </w:p>
    <w:p w:rsidR="00DA4954" w:rsidRPr="008E5F38" w:rsidRDefault="00DA4954" w:rsidP="00DA4954">
      <w:pPr>
        <w:spacing w:after="0"/>
        <w:jc w:val="right"/>
        <w:rPr>
          <w:rFonts w:eastAsia="Calibri" w:cs="Times New Roman"/>
          <w:sz w:val="20"/>
          <w:szCs w:val="20"/>
          <w:lang w:eastAsia="lv-LV"/>
        </w:rPr>
      </w:pPr>
      <w:r w:rsidRPr="008E5F38">
        <w:rPr>
          <w:rFonts w:eastAsia="Calibri" w:cs="Times New Roman"/>
          <w:sz w:val="20"/>
          <w:szCs w:val="20"/>
          <w:lang w:eastAsia="lv-LV"/>
        </w:rPr>
        <w:lastRenderedPageBreak/>
        <w:t xml:space="preserve">8.pielikums </w:t>
      </w:r>
    </w:p>
    <w:p w:rsidR="00DA4954" w:rsidRPr="008E5F38" w:rsidRDefault="00DA4954" w:rsidP="00DA4954">
      <w:pPr>
        <w:spacing w:after="0"/>
        <w:ind w:left="0" w:firstLine="0"/>
        <w:jc w:val="right"/>
        <w:rPr>
          <w:rFonts w:eastAsia="Calibri" w:cs="Times New Roman"/>
          <w:b/>
          <w:noProof/>
          <w:sz w:val="20"/>
          <w:szCs w:val="20"/>
          <w:lang w:eastAsia="lv-LV"/>
        </w:rPr>
      </w:pPr>
      <w:r w:rsidRPr="008E5F38">
        <w:rPr>
          <w:rFonts w:eastAsia="Calibri" w:cs="Times New Roman"/>
          <w:noProof/>
          <w:sz w:val="20"/>
          <w:szCs w:val="20"/>
          <w:lang w:eastAsia="lv-LV"/>
        </w:rPr>
        <w:t>Iepirkuma nolikumam</w:t>
      </w:r>
      <w:r w:rsidRPr="008E5F38">
        <w:rPr>
          <w:rFonts w:eastAsia="Calibri" w:cs="Times New Roman"/>
          <w:b/>
          <w:noProof/>
          <w:sz w:val="20"/>
          <w:szCs w:val="20"/>
          <w:lang w:eastAsia="lv-LV"/>
        </w:rPr>
        <w:t xml:space="preserve"> </w:t>
      </w:r>
    </w:p>
    <w:p w:rsidR="00C41FEC" w:rsidRDefault="00DA4954" w:rsidP="00C41FEC">
      <w:pPr>
        <w:spacing w:after="0"/>
        <w:ind w:left="0" w:firstLine="0"/>
        <w:jc w:val="right"/>
        <w:rPr>
          <w:rFonts w:eastAsia="Times New Roman" w:cs="Calibri"/>
          <w:bCs/>
          <w:noProof/>
          <w:sz w:val="20"/>
          <w:szCs w:val="20"/>
          <w:lang w:eastAsia="ar-SA"/>
        </w:rPr>
      </w:pPr>
      <w:r w:rsidRPr="008E5F38">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w:t>
      </w:r>
      <w:r w:rsidR="00C41FEC" w:rsidRPr="00550F05">
        <w:rPr>
          <w:rFonts w:eastAsia="Times New Roman" w:cs="Calibri"/>
          <w:bCs/>
          <w:noProof/>
          <w:sz w:val="20"/>
          <w:szCs w:val="20"/>
          <w:lang w:eastAsia="ar-SA"/>
        </w:rPr>
        <w:t xml:space="preserve">Būvprojekta izstrāde un autoruzraudzība </w:t>
      </w:r>
    </w:p>
    <w:p w:rsidR="00DA4954" w:rsidRPr="008E5F38" w:rsidRDefault="00C41FEC" w:rsidP="00C41FEC">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DA4954" w:rsidRPr="008E5F38">
        <w:rPr>
          <w:rFonts w:eastAsia="Calibri" w:cs="Times New Roman"/>
          <w:noProof/>
          <w:sz w:val="20"/>
          <w:szCs w:val="20"/>
          <w:lang w:eastAsia="lv-LV"/>
        </w:rPr>
        <w:t>”</w:t>
      </w:r>
    </w:p>
    <w:p w:rsidR="00DA4954" w:rsidRPr="008E5F38" w:rsidRDefault="00DA4954" w:rsidP="00DA4954">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ID Nr. AND/2017/</w:t>
      </w:r>
      <w:r w:rsidR="00C41FEC">
        <w:rPr>
          <w:rFonts w:eastAsia="Calibri" w:cs="Times New Roman"/>
          <w:noProof/>
          <w:sz w:val="20"/>
          <w:szCs w:val="20"/>
          <w:lang w:eastAsia="lv-LV"/>
        </w:rPr>
        <w:t>18</w:t>
      </w:r>
    </w:p>
    <w:p w:rsidR="00DA4954" w:rsidRPr="008E5F38" w:rsidRDefault="00DA4954" w:rsidP="00DA4954">
      <w:pPr>
        <w:spacing w:before="120"/>
        <w:jc w:val="center"/>
        <w:rPr>
          <w:b/>
        </w:rPr>
      </w:pPr>
      <w:r w:rsidRPr="008E5F38">
        <w:rPr>
          <w:b/>
        </w:rPr>
        <w:t>APSEKOŠANAS AKTS</w:t>
      </w:r>
    </w:p>
    <w:p w:rsidR="00C41FEC" w:rsidRPr="00C41FEC" w:rsidRDefault="00DA4954" w:rsidP="00C41FEC">
      <w:pPr>
        <w:pStyle w:val="Pamatteksts2"/>
        <w:rPr>
          <w:bCs/>
        </w:rPr>
      </w:pPr>
      <w:r w:rsidRPr="008E5F38">
        <w:t>iepirkumam “</w:t>
      </w:r>
      <w:r w:rsidR="00C41FEC" w:rsidRPr="00C41FEC">
        <w:rPr>
          <w:bCs/>
        </w:rPr>
        <w:t xml:space="preserve">Būvprojekta izstrāde un autoruzraudzība </w:t>
      </w:r>
    </w:p>
    <w:p w:rsidR="00DA4954" w:rsidRPr="008E5F38" w:rsidRDefault="00C41FEC" w:rsidP="00C41FEC">
      <w:pPr>
        <w:pStyle w:val="Pamatteksts2"/>
        <w:rPr>
          <w:bCs/>
        </w:rPr>
      </w:pPr>
      <w:r w:rsidRPr="00C41FEC">
        <w:rPr>
          <w:bCs/>
        </w:rPr>
        <w:t>Staiceles mūzikas un mākslas skolas pārbūvei</w:t>
      </w:r>
      <w:r w:rsidR="00DA4954" w:rsidRPr="008E5F38">
        <w:t>”,</w:t>
      </w:r>
    </w:p>
    <w:p w:rsidR="00DA4954" w:rsidRDefault="00DA4954" w:rsidP="00DA4954">
      <w:pPr>
        <w:spacing w:after="0"/>
        <w:ind w:left="0" w:firstLine="0"/>
        <w:jc w:val="center"/>
        <w:rPr>
          <w:rFonts w:eastAsia="Calibri" w:cs="Times New Roman"/>
          <w:szCs w:val="24"/>
          <w:lang w:eastAsia="lv-LV"/>
        </w:rPr>
      </w:pPr>
      <w:r w:rsidRPr="008E5F38">
        <w:rPr>
          <w:rFonts w:eastAsia="Calibri" w:cs="Times New Roman"/>
          <w:szCs w:val="24"/>
          <w:lang w:eastAsia="lv-LV"/>
        </w:rPr>
        <w:t>ID Nr. AND/2017/</w:t>
      </w:r>
      <w:r w:rsidR="00C41FEC">
        <w:rPr>
          <w:rFonts w:eastAsia="Calibri" w:cs="Times New Roman"/>
          <w:szCs w:val="24"/>
          <w:lang w:eastAsia="lv-LV"/>
        </w:rPr>
        <w:t>18</w:t>
      </w:r>
    </w:p>
    <w:p w:rsidR="00DA4954" w:rsidRDefault="00DA4954" w:rsidP="00DA4954"/>
    <w:p w:rsidR="00DA4954" w:rsidRPr="002A20C1" w:rsidRDefault="00DA4954" w:rsidP="00DA4954">
      <w:r>
        <w:t xml:space="preserve">Objekta adrese: </w:t>
      </w:r>
      <w:r w:rsidR="005A6041">
        <w:t>Staiceles mūzikas un mākslas skola</w:t>
      </w:r>
      <w:r>
        <w:t xml:space="preserve">, </w:t>
      </w:r>
      <w:r w:rsidR="005A6041">
        <w:t>Lielā iela 36</w:t>
      </w:r>
      <w:r w:rsidRPr="00DA4954">
        <w:t xml:space="preserve">, </w:t>
      </w:r>
      <w:r w:rsidR="005A6041">
        <w:t>Staicele</w:t>
      </w:r>
      <w:r w:rsidRPr="00DA4954">
        <w:t xml:space="preserve">, </w:t>
      </w:r>
      <w:r w:rsidR="005A6041">
        <w:t>Staiceles novads, LV-4043</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240"/>
        <w:gridCol w:w="3960"/>
        <w:gridCol w:w="2520"/>
      </w:tblGrid>
      <w:tr w:rsidR="00DA4954" w:rsidRPr="002A20C1" w:rsidTr="00DA4954">
        <w:tc>
          <w:tcPr>
            <w:tcW w:w="3944" w:type="dxa"/>
            <w:vAlign w:val="center"/>
          </w:tcPr>
          <w:p w:rsidR="00DA4954" w:rsidRPr="002A20C1" w:rsidRDefault="00DA4954" w:rsidP="00DA4954">
            <w:pPr>
              <w:jc w:val="center"/>
              <w:rPr>
                <w:b/>
              </w:rPr>
            </w:pPr>
            <w:r w:rsidRPr="002A20C1">
              <w:rPr>
                <w:b/>
              </w:rPr>
              <w:t>Pretendents (nosaukums, reģ. Nr.)</w:t>
            </w:r>
          </w:p>
        </w:tc>
        <w:tc>
          <w:tcPr>
            <w:tcW w:w="9720" w:type="dxa"/>
            <w:gridSpan w:val="3"/>
            <w:vAlign w:val="center"/>
          </w:tcPr>
          <w:p w:rsidR="00DA4954" w:rsidRPr="002A20C1" w:rsidRDefault="00DA4954" w:rsidP="00DA4954">
            <w:pPr>
              <w:jc w:val="center"/>
              <w:rPr>
                <w:b/>
              </w:rPr>
            </w:pPr>
          </w:p>
          <w:p w:rsidR="00DA4954" w:rsidRPr="002A20C1" w:rsidRDefault="00DA4954" w:rsidP="00DA4954">
            <w:pPr>
              <w:jc w:val="center"/>
              <w:rPr>
                <w:b/>
              </w:rPr>
            </w:pPr>
          </w:p>
          <w:p w:rsidR="00DA4954" w:rsidRPr="002A20C1" w:rsidRDefault="00DA4954" w:rsidP="00DA4954">
            <w:pPr>
              <w:jc w:val="center"/>
              <w:rPr>
                <w:b/>
              </w:rPr>
            </w:pPr>
          </w:p>
        </w:tc>
      </w:tr>
      <w:tr w:rsidR="00DA4954" w:rsidRPr="002A20C1" w:rsidTr="00F71E4A">
        <w:tc>
          <w:tcPr>
            <w:tcW w:w="3944" w:type="dxa"/>
            <w:vAlign w:val="center"/>
          </w:tcPr>
          <w:p w:rsidR="00DA4954" w:rsidRPr="002A20C1" w:rsidRDefault="00DA4954" w:rsidP="00F71E4A">
            <w:pPr>
              <w:jc w:val="center"/>
              <w:rPr>
                <w:b/>
              </w:rPr>
            </w:pPr>
          </w:p>
          <w:p w:rsidR="00DA4954" w:rsidRPr="002A20C1" w:rsidRDefault="00DA4954" w:rsidP="00F71E4A">
            <w:pPr>
              <w:jc w:val="center"/>
              <w:rPr>
                <w:b/>
              </w:rPr>
            </w:pPr>
            <w:r w:rsidRPr="002A20C1">
              <w:rPr>
                <w:b/>
              </w:rPr>
              <w:t>Pretendenta pārstāvis</w:t>
            </w:r>
          </w:p>
          <w:p w:rsidR="00DA4954" w:rsidRPr="002A20C1" w:rsidRDefault="00DA4954" w:rsidP="00F71E4A">
            <w:pPr>
              <w:jc w:val="center"/>
              <w:rPr>
                <w:b/>
              </w:rPr>
            </w:pPr>
            <w:r w:rsidRPr="002A20C1">
              <w:rPr>
                <w:b/>
              </w:rPr>
              <w:t>(vārds, uzvārds)</w:t>
            </w:r>
          </w:p>
          <w:p w:rsidR="00DA4954" w:rsidRPr="002A20C1" w:rsidRDefault="00DA4954" w:rsidP="00F71E4A">
            <w:pPr>
              <w:jc w:val="center"/>
              <w:rPr>
                <w:b/>
              </w:rPr>
            </w:pPr>
          </w:p>
        </w:tc>
        <w:tc>
          <w:tcPr>
            <w:tcW w:w="3240" w:type="dxa"/>
            <w:vAlign w:val="center"/>
          </w:tcPr>
          <w:p w:rsidR="00DA4954" w:rsidRPr="002A20C1" w:rsidRDefault="00DA4954" w:rsidP="00F71E4A">
            <w:pPr>
              <w:jc w:val="center"/>
              <w:rPr>
                <w:b/>
              </w:rPr>
            </w:pPr>
            <w:r w:rsidRPr="002A20C1">
              <w:rPr>
                <w:b/>
              </w:rPr>
              <w:t>Pretendenta pārstāvja</w:t>
            </w:r>
          </w:p>
          <w:p w:rsidR="00DA4954" w:rsidRPr="002A20C1" w:rsidRDefault="00DA4954" w:rsidP="00F71E4A">
            <w:pPr>
              <w:jc w:val="center"/>
              <w:rPr>
                <w:b/>
              </w:rPr>
            </w:pPr>
            <w:r w:rsidRPr="002A20C1">
              <w:rPr>
                <w:b/>
              </w:rPr>
              <w:t>paraksts</w:t>
            </w:r>
          </w:p>
        </w:tc>
        <w:tc>
          <w:tcPr>
            <w:tcW w:w="3960" w:type="dxa"/>
            <w:vAlign w:val="center"/>
          </w:tcPr>
          <w:p w:rsidR="00DA4954" w:rsidRPr="002A20C1" w:rsidRDefault="00DA4954" w:rsidP="00F71E4A">
            <w:pPr>
              <w:jc w:val="center"/>
              <w:rPr>
                <w:b/>
              </w:rPr>
            </w:pPr>
            <w:r w:rsidRPr="002A20C1">
              <w:rPr>
                <w:b/>
              </w:rPr>
              <w:t>Pasūtītāja</w:t>
            </w:r>
          </w:p>
          <w:p w:rsidR="00DA4954" w:rsidRPr="002A20C1" w:rsidRDefault="00DA4954" w:rsidP="00F71E4A">
            <w:pPr>
              <w:jc w:val="center"/>
              <w:rPr>
                <w:b/>
              </w:rPr>
            </w:pPr>
            <w:r w:rsidRPr="002A20C1">
              <w:rPr>
                <w:b/>
              </w:rPr>
              <w:t>pārstāvja vārds, uzvārds, amats, paraksts</w:t>
            </w:r>
          </w:p>
        </w:tc>
        <w:tc>
          <w:tcPr>
            <w:tcW w:w="2520" w:type="dxa"/>
            <w:vAlign w:val="center"/>
          </w:tcPr>
          <w:p w:rsidR="00DA4954" w:rsidRPr="002A20C1" w:rsidRDefault="00DA4954" w:rsidP="00F71E4A">
            <w:pPr>
              <w:jc w:val="center"/>
              <w:rPr>
                <w:b/>
              </w:rPr>
            </w:pPr>
            <w:r w:rsidRPr="002A20C1">
              <w:rPr>
                <w:b/>
              </w:rPr>
              <w:t>Apsekošanas datums</w:t>
            </w:r>
          </w:p>
        </w:tc>
      </w:tr>
      <w:tr w:rsidR="00DA4954" w:rsidRPr="002A20C1" w:rsidTr="00DA4954">
        <w:trPr>
          <w:trHeight w:val="1061"/>
        </w:trPr>
        <w:tc>
          <w:tcPr>
            <w:tcW w:w="3944" w:type="dxa"/>
          </w:tcPr>
          <w:p w:rsidR="00DA4954" w:rsidRPr="002A20C1" w:rsidRDefault="00DA4954" w:rsidP="00DA4954">
            <w:pPr>
              <w:jc w:val="center"/>
            </w:pPr>
          </w:p>
        </w:tc>
        <w:tc>
          <w:tcPr>
            <w:tcW w:w="3240" w:type="dxa"/>
          </w:tcPr>
          <w:p w:rsidR="00DA4954" w:rsidRPr="002A20C1" w:rsidRDefault="00DA4954" w:rsidP="00DA4954"/>
        </w:tc>
        <w:tc>
          <w:tcPr>
            <w:tcW w:w="3960" w:type="dxa"/>
          </w:tcPr>
          <w:p w:rsidR="00DA4954" w:rsidRPr="002A20C1" w:rsidRDefault="00DA4954" w:rsidP="00DA4954"/>
          <w:p w:rsidR="00DA4954" w:rsidRPr="002A20C1" w:rsidRDefault="00DA4954" w:rsidP="00DA4954"/>
          <w:p w:rsidR="00DA4954" w:rsidRPr="002A20C1" w:rsidRDefault="00DA4954" w:rsidP="00DA4954"/>
        </w:tc>
        <w:tc>
          <w:tcPr>
            <w:tcW w:w="2520" w:type="dxa"/>
          </w:tcPr>
          <w:p w:rsidR="00DA4954" w:rsidRPr="002A20C1" w:rsidRDefault="00DA4954" w:rsidP="00DA4954"/>
        </w:tc>
      </w:tr>
    </w:tbl>
    <w:p w:rsidR="00DA4954" w:rsidRPr="002A20C1" w:rsidRDefault="00DA4954" w:rsidP="00DA4954"/>
    <w:p w:rsidR="00DA4954" w:rsidRDefault="00DA4954">
      <w:pPr>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C41FEC">
      <w:pPr>
        <w:spacing w:after="0"/>
        <w:ind w:left="0" w:firstLine="0"/>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sectPr w:rsidR="00DA4954" w:rsidSect="00DA4954">
          <w:pgSz w:w="16838" w:h="11906" w:orient="landscape"/>
          <w:pgMar w:top="1701" w:right="1134" w:bottom="1134" w:left="1134" w:header="709" w:footer="709" w:gutter="0"/>
          <w:cols w:space="708"/>
          <w:titlePg/>
          <w:docGrid w:linePitch="360"/>
        </w:sectPr>
      </w:pPr>
    </w:p>
    <w:p w:rsidR="00147BDD" w:rsidRPr="008E5F38" w:rsidRDefault="00DA4954" w:rsidP="00147BDD">
      <w:pPr>
        <w:spacing w:after="0"/>
        <w:ind w:left="0" w:firstLine="0"/>
        <w:jc w:val="right"/>
        <w:rPr>
          <w:rFonts w:eastAsia="Calibri" w:cs="Times New Roman"/>
          <w:sz w:val="20"/>
          <w:szCs w:val="20"/>
          <w:lang w:eastAsia="lv-LV"/>
        </w:rPr>
      </w:pPr>
      <w:r w:rsidRPr="008E5F38">
        <w:rPr>
          <w:rFonts w:eastAsia="Calibri" w:cs="Times New Roman"/>
          <w:sz w:val="20"/>
          <w:szCs w:val="20"/>
          <w:lang w:eastAsia="lv-LV"/>
        </w:rPr>
        <w:lastRenderedPageBreak/>
        <w:t>9</w:t>
      </w:r>
      <w:r w:rsidR="00147BDD" w:rsidRPr="008E5F38">
        <w:rPr>
          <w:rFonts w:eastAsia="Calibri" w:cs="Times New Roman"/>
          <w:sz w:val="20"/>
          <w:szCs w:val="20"/>
          <w:lang w:eastAsia="lv-LV"/>
        </w:rPr>
        <w:t xml:space="preserve">.pielikums </w:t>
      </w:r>
    </w:p>
    <w:p w:rsidR="00147BDD" w:rsidRPr="008E5F38" w:rsidRDefault="00147BDD" w:rsidP="00147BDD">
      <w:pPr>
        <w:spacing w:after="0"/>
        <w:ind w:left="0" w:firstLine="0"/>
        <w:jc w:val="right"/>
        <w:rPr>
          <w:rFonts w:eastAsia="Calibri" w:cs="Times New Roman"/>
          <w:b/>
          <w:noProof/>
          <w:sz w:val="20"/>
          <w:szCs w:val="20"/>
          <w:lang w:eastAsia="lv-LV"/>
        </w:rPr>
      </w:pPr>
      <w:r w:rsidRPr="008E5F38">
        <w:rPr>
          <w:rFonts w:eastAsia="Calibri" w:cs="Times New Roman"/>
          <w:noProof/>
          <w:sz w:val="20"/>
          <w:szCs w:val="20"/>
          <w:lang w:eastAsia="lv-LV"/>
        </w:rPr>
        <w:t>Iepirkuma nolikumam</w:t>
      </w:r>
      <w:r w:rsidRPr="008E5F38">
        <w:rPr>
          <w:rFonts w:eastAsia="Calibri" w:cs="Times New Roman"/>
          <w:b/>
          <w:noProof/>
          <w:sz w:val="20"/>
          <w:szCs w:val="20"/>
          <w:lang w:eastAsia="lv-LV"/>
        </w:rPr>
        <w:t xml:space="preserve"> </w:t>
      </w:r>
    </w:p>
    <w:p w:rsidR="00C41FEC" w:rsidRDefault="00147BDD" w:rsidP="00C41FEC">
      <w:pPr>
        <w:spacing w:after="0"/>
        <w:ind w:left="0" w:firstLine="0"/>
        <w:jc w:val="right"/>
        <w:rPr>
          <w:rFonts w:eastAsia="Times New Roman" w:cs="Calibri"/>
          <w:bCs/>
          <w:noProof/>
          <w:sz w:val="20"/>
          <w:szCs w:val="20"/>
          <w:lang w:eastAsia="ar-SA"/>
        </w:rPr>
      </w:pPr>
      <w:r w:rsidRPr="008E5F38">
        <w:rPr>
          <w:rFonts w:eastAsia="Calibri" w:cs="Times New Roman"/>
          <w:noProof/>
          <w:sz w:val="20"/>
          <w:szCs w:val="20"/>
          <w:lang w:eastAsia="lv-LV"/>
        </w:rPr>
        <w:t>„</w:t>
      </w:r>
      <w:r w:rsidR="00C41FEC" w:rsidRPr="00C41FEC">
        <w:rPr>
          <w:rFonts w:eastAsia="Times New Roman" w:cs="Calibri"/>
          <w:bCs/>
          <w:noProof/>
          <w:sz w:val="20"/>
          <w:szCs w:val="20"/>
          <w:lang w:eastAsia="ar-SA"/>
        </w:rPr>
        <w:t xml:space="preserve"> </w:t>
      </w:r>
      <w:r w:rsidR="00C41FEC" w:rsidRPr="00550F05">
        <w:rPr>
          <w:rFonts w:eastAsia="Times New Roman" w:cs="Calibri"/>
          <w:bCs/>
          <w:noProof/>
          <w:sz w:val="20"/>
          <w:szCs w:val="20"/>
          <w:lang w:eastAsia="ar-SA"/>
        </w:rPr>
        <w:t xml:space="preserve">Būvprojekta izstrāde un autoruzraudzība </w:t>
      </w:r>
    </w:p>
    <w:p w:rsidR="00147BDD" w:rsidRPr="008E5F38" w:rsidRDefault="00C41FEC" w:rsidP="00C41FEC">
      <w:pPr>
        <w:spacing w:after="0"/>
        <w:ind w:left="0" w:firstLine="0"/>
        <w:jc w:val="right"/>
        <w:rPr>
          <w:rFonts w:eastAsia="Calibri" w:cs="Times New Roman"/>
          <w:noProof/>
          <w:sz w:val="20"/>
          <w:szCs w:val="20"/>
          <w:lang w:eastAsia="lv-LV"/>
        </w:rPr>
      </w:pPr>
      <w:r w:rsidRPr="00550F05">
        <w:rPr>
          <w:rFonts w:eastAsia="Times New Roman" w:cs="Calibri"/>
          <w:bCs/>
          <w:noProof/>
          <w:sz w:val="20"/>
          <w:szCs w:val="20"/>
          <w:lang w:eastAsia="ar-SA"/>
        </w:rPr>
        <w:t>Staiceles mūzikas un mākslas skolas pārbūvei</w:t>
      </w:r>
      <w:r w:rsidR="00147BDD" w:rsidRPr="008E5F38">
        <w:rPr>
          <w:rFonts w:eastAsia="Calibri" w:cs="Times New Roman"/>
          <w:noProof/>
          <w:sz w:val="20"/>
          <w:szCs w:val="20"/>
          <w:lang w:eastAsia="lv-LV"/>
        </w:rPr>
        <w:t>”</w:t>
      </w:r>
    </w:p>
    <w:p w:rsidR="001D017B" w:rsidRPr="008E5F38" w:rsidRDefault="00147BDD" w:rsidP="00147BDD">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w:t>
      </w:r>
      <w:r w:rsidR="00C41FEC">
        <w:rPr>
          <w:rFonts w:eastAsia="Calibri" w:cs="Times New Roman"/>
          <w:noProof/>
          <w:sz w:val="20"/>
          <w:szCs w:val="20"/>
          <w:lang w:eastAsia="lv-LV"/>
        </w:rPr>
        <w:t>/18</w:t>
      </w:r>
    </w:p>
    <w:p w:rsidR="00516DAF" w:rsidRPr="008E5F38" w:rsidRDefault="00516DAF" w:rsidP="00516DAF">
      <w:pPr>
        <w:spacing w:after="0"/>
        <w:ind w:left="0" w:firstLine="0"/>
        <w:jc w:val="right"/>
        <w:rPr>
          <w:rFonts w:eastAsia="Calibri" w:cs="Times New Roman"/>
          <w:b/>
          <w:noProof/>
          <w:szCs w:val="24"/>
          <w:lang w:eastAsia="lv-LV"/>
        </w:rPr>
      </w:pPr>
    </w:p>
    <w:p w:rsidR="00646A2A" w:rsidRPr="008E5F38" w:rsidRDefault="00646A2A" w:rsidP="00646A2A">
      <w:pPr>
        <w:spacing w:after="0"/>
        <w:ind w:left="0" w:firstLine="0"/>
        <w:jc w:val="center"/>
        <w:rPr>
          <w:rFonts w:eastAsia="Calibri" w:cs="Times New Roman"/>
          <w:b/>
          <w:szCs w:val="24"/>
          <w:lang w:eastAsia="lv-LV"/>
        </w:rPr>
      </w:pPr>
      <w:r w:rsidRPr="008E5F38">
        <w:rPr>
          <w:rFonts w:eastAsia="Calibri" w:cs="Times New Roman"/>
          <w:b/>
          <w:szCs w:val="24"/>
          <w:lang w:eastAsia="lv-LV"/>
        </w:rPr>
        <w:t>IEPIRKUMA LĪGUMA PROJEKTS</w:t>
      </w:r>
    </w:p>
    <w:p w:rsidR="00C41FEC" w:rsidRPr="00C41FEC" w:rsidRDefault="00646A2A" w:rsidP="00C41FEC">
      <w:pPr>
        <w:pStyle w:val="Pamatteksts2"/>
        <w:rPr>
          <w:bCs/>
        </w:rPr>
      </w:pPr>
      <w:r w:rsidRPr="008E5F38">
        <w:t>iepirkumam “</w:t>
      </w:r>
      <w:r w:rsidR="00C41FEC" w:rsidRPr="00C41FEC">
        <w:rPr>
          <w:bCs/>
        </w:rPr>
        <w:t xml:space="preserve">Būvprojekta izstrāde un autoruzraudzība </w:t>
      </w:r>
    </w:p>
    <w:p w:rsidR="00646A2A" w:rsidRPr="008E5F38" w:rsidRDefault="00C41FEC" w:rsidP="00C41FEC">
      <w:pPr>
        <w:pStyle w:val="Pamatteksts2"/>
      </w:pPr>
      <w:r w:rsidRPr="00C41FEC">
        <w:rPr>
          <w:bCs/>
        </w:rPr>
        <w:t>Staiceles mūzikas un mākslas skolas pārbūvei</w:t>
      </w:r>
      <w:r w:rsidR="00646A2A" w:rsidRPr="008E5F38">
        <w:t>”</w:t>
      </w:r>
      <w:r w:rsidR="00516DAF" w:rsidRPr="008E5F38">
        <w:t>,</w:t>
      </w:r>
    </w:p>
    <w:p w:rsidR="00646A2A" w:rsidRPr="008E5F38" w:rsidRDefault="00516DAF" w:rsidP="00646A2A">
      <w:pPr>
        <w:spacing w:after="0"/>
        <w:ind w:left="0" w:firstLine="0"/>
        <w:jc w:val="center"/>
        <w:rPr>
          <w:rFonts w:eastAsia="Calibri" w:cs="Times New Roman"/>
          <w:szCs w:val="24"/>
          <w:lang w:eastAsia="lv-LV"/>
        </w:rPr>
      </w:pPr>
      <w:r w:rsidRPr="008E5F38">
        <w:rPr>
          <w:rFonts w:eastAsia="Calibri" w:cs="Times New Roman"/>
          <w:szCs w:val="24"/>
          <w:lang w:eastAsia="lv-LV"/>
        </w:rPr>
        <w:t>ID Nr. AND/</w:t>
      </w:r>
      <w:r w:rsidR="00581A5C" w:rsidRPr="008E5F38">
        <w:rPr>
          <w:rFonts w:eastAsia="Calibri" w:cs="Times New Roman"/>
          <w:szCs w:val="24"/>
          <w:lang w:eastAsia="lv-LV"/>
        </w:rPr>
        <w:t>2017/</w:t>
      </w:r>
      <w:r w:rsidR="00C41FEC">
        <w:rPr>
          <w:rFonts w:eastAsia="Calibri" w:cs="Times New Roman"/>
          <w:szCs w:val="24"/>
          <w:lang w:eastAsia="lv-LV"/>
        </w:rPr>
        <w:t>18</w:t>
      </w:r>
    </w:p>
    <w:p w:rsidR="00646A2A" w:rsidRPr="008E5F38" w:rsidRDefault="00646A2A" w:rsidP="00646A2A">
      <w:pPr>
        <w:spacing w:after="0"/>
        <w:ind w:left="0" w:firstLine="0"/>
        <w:jc w:val="center"/>
        <w:rPr>
          <w:rFonts w:eastAsia="Calibri" w:cs="Times New Roman"/>
          <w:sz w:val="28"/>
          <w:szCs w:val="28"/>
          <w:lang w:eastAsia="lv-LV"/>
        </w:rPr>
      </w:pPr>
    </w:p>
    <w:p w:rsidR="00646A2A" w:rsidRPr="008E5F38" w:rsidRDefault="00646A2A" w:rsidP="00291ED5">
      <w:pPr>
        <w:keepNext/>
        <w:widowControl w:val="0"/>
        <w:tabs>
          <w:tab w:val="right" w:pos="8647"/>
        </w:tabs>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8E5F38">
        <w:rPr>
          <w:rFonts w:eastAsia="Times New Roman" w:cs="Times New Roman"/>
          <w:kern w:val="28"/>
          <w:szCs w:val="24"/>
          <w:lang w:eastAsia="lv-LV"/>
        </w:rPr>
        <w:t>Alojā,</w:t>
      </w:r>
      <w:r w:rsidRPr="008E5F38">
        <w:rPr>
          <w:rFonts w:eastAsia="Times New Roman" w:cs="Times New Roman"/>
          <w:kern w:val="28"/>
          <w:szCs w:val="24"/>
          <w:lang w:eastAsia="lv-LV"/>
        </w:rPr>
        <w:tab/>
        <w:t>201</w:t>
      </w:r>
      <w:r w:rsidR="00581A5C" w:rsidRPr="008E5F38">
        <w:rPr>
          <w:rFonts w:eastAsia="Times New Roman" w:cs="Times New Roman"/>
          <w:kern w:val="28"/>
          <w:szCs w:val="24"/>
          <w:lang w:eastAsia="lv-LV"/>
        </w:rPr>
        <w:t>7</w:t>
      </w:r>
      <w:r w:rsidRPr="008E5F38">
        <w:rPr>
          <w:rFonts w:eastAsia="Times New Roman" w:cs="Times New Roman"/>
          <w:kern w:val="28"/>
          <w:szCs w:val="24"/>
          <w:lang w:eastAsia="lv-LV"/>
        </w:rPr>
        <w:t>. gada _</w:t>
      </w:r>
      <w:r w:rsidR="00581A5C" w:rsidRPr="008E5F38">
        <w:rPr>
          <w:rFonts w:eastAsia="Times New Roman" w:cs="Times New Roman"/>
          <w:kern w:val="28"/>
          <w:szCs w:val="24"/>
          <w:lang w:eastAsia="lv-LV"/>
        </w:rPr>
        <w:t>_</w:t>
      </w:r>
      <w:r w:rsidRPr="008E5F38">
        <w:rPr>
          <w:rFonts w:eastAsia="Times New Roman" w:cs="Times New Roman"/>
          <w:kern w:val="28"/>
          <w:szCs w:val="24"/>
          <w:lang w:eastAsia="lv-LV"/>
        </w:rPr>
        <w:t>_.________</w:t>
      </w:r>
    </w:p>
    <w:p w:rsidR="00646A2A" w:rsidRPr="008E5F38" w:rsidRDefault="00646A2A" w:rsidP="00646A2A">
      <w:pPr>
        <w:spacing w:after="0"/>
        <w:ind w:left="0" w:firstLine="0"/>
        <w:rPr>
          <w:rFonts w:eastAsia="Times New Roman" w:cs="Times New Roman"/>
          <w:szCs w:val="24"/>
          <w:lang w:eastAsia="lv-LV"/>
        </w:rPr>
      </w:pPr>
    </w:p>
    <w:p w:rsidR="00646A2A" w:rsidRPr="008E5F38" w:rsidRDefault="00516DAF" w:rsidP="00646A2A">
      <w:pPr>
        <w:autoSpaceDE w:val="0"/>
        <w:autoSpaceDN w:val="0"/>
        <w:adjustRightInd w:val="0"/>
        <w:ind w:left="0" w:firstLine="0"/>
        <w:rPr>
          <w:rFonts w:eastAsia="Times New Roman" w:cs="Times New Roman"/>
          <w:color w:val="000000"/>
          <w:szCs w:val="24"/>
        </w:rPr>
      </w:pPr>
      <w:r w:rsidRPr="008E5F38">
        <w:rPr>
          <w:rFonts w:eastAsia="Times New Roman" w:cs="Times New Roman"/>
          <w:szCs w:val="24"/>
          <w:lang w:eastAsia="lv-LV"/>
        </w:rPr>
        <w:tab/>
      </w:r>
      <w:r w:rsidR="00646A2A" w:rsidRPr="008E5F38">
        <w:rPr>
          <w:rFonts w:eastAsia="Times New Roman" w:cs="Times New Roman"/>
          <w:b/>
          <w:color w:val="000000"/>
          <w:szCs w:val="24"/>
        </w:rPr>
        <w:t xml:space="preserve">Alojas novada dome, </w:t>
      </w:r>
      <w:r w:rsidR="00646A2A" w:rsidRPr="008E5F38">
        <w:rPr>
          <w:rFonts w:eastAsia="Times New Roman" w:cs="Times New Roman"/>
          <w:color w:val="000000"/>
          <w:spacing w:val="-2"/>
          <w:szCs w:val="24"/>
        </w:rPr>
        <w:t xml:space="preserve">reģistrācijas Nr. </w:t>
      </w:r>
      <w:r w:rsidR="00646A2A" w:rsidRPr="008E5F38">
        <w:rPr>
          <w:rFonts w:eastAsia="Times New Roman" w:cs="Times New Roman"/>
          <w:color w:val="000000"/>
          <w:szCs w:val="20"/>
        </w:rPr>
        <w:t>90000060032</w:t>
      </w:r>
      <w:r w:rsidR="00646A2A" w:rsidRPr="008E5F38">
        <w:rPr>
          <w:rFonts w:eastAsia="Times New Roman" w:cs="Times New Roman"/>
          <w:color w:val="000000"/>
          <w:spacing w:val="-2"/>
          <w:szCs w:val="24"/>
        </w:rPr>
        <w:t>, juridiskā adrese: Jūras iela 13, Aloja, Alojas novads, LV-4064, priekšsēdēt</w:t>
      </w:r>
      <w:r w:rsidR="00291ED5" w:rsidRPr="008E5F38">
        <w:rPr>
          <w:rFonts w:eastAsia="Times New Roman" w:cs="Times New Roman"/>
          <w:color w:val="000000"/>
          <w:spacing w:val="-2"/>
          <w:szCs w:val="24"/>
        </w:rPr>
        <w:t>ā</w:t>
      </w:r>
      <w:r w:rsidR="00646A2A" w:rsidRPr="008E5F38">
        <w:rPr>
          <w:rFonts w:eastAsia="Times New Roman" w:cs="Times New Roman"/>
          <w:color w:val="000000"/>
          <w:spacing w:val="-2"/>
          <w:szCs w:val="24"/>
        </w:rPr>
        <w:t>ja</w:t>
      </w:r>
      <w:r w:rsidR="00291ED5" w:rsidRPr="008E5F38">
        <w:rPr>
          <w:rFonts w:eastAsia="Times New Roman" w:cs="Times New Roman"/>
          <w:color w:val="000000"/>
          <w:spacing w:val="-2"/>
          <w:szCs w:val="24"/>
        </w:rPr>
        <w:t>s</w:t>
      </w:r>
      <w:r w:rsidR="00646A2A" w:rsidRPr="008E5F38">
        <w:rPr>
          <w:rFonts w:eastAsia="Times New Roman" w:cs="Times New Roman"/>
          <w:color w:val="000000"/>
          <w:spacing w:val="-2"/>
          <w:szCs w:val="24"/>
        </w:rPr>
        <w:t xml:space="preserve"> </w:t>
      </w:r>
      <w:r w:rsidR="00291ED5" w:rsidRPr="008E5F38">
        <w:rPr>
          <w:rFonts w:eastAsia="Times New Roman" w:cs="Times New Roman"/>
          <w:color w:val="000000"/>
          <w:spacing w:val="-2"/>
          <w:szCs w:val="24"/>
        </w:rPr>
        <w:t>Daces Vilnes</w:t>
      </w:r>
      <w:r w:rsidR="00646A2A" w:rsidRPr="008E5F38">
        <w:rPr>
          <w:rFonts w:eastAsia="Times New Roman" w:cs="Times New Roman"/>
          <w:color w:val="000000"/>
          <w:spacing w:val="-2"/>
          <w:szCs w:val="24"/>
        </w:rPr>
        <w:t xml:space="preserve"> personā</w:t>
      </w:r>
      <w:r w:rsidR="00646A2A" w:rsidRPr="008E5F38">
        <w:rPr>
          <w:rFonts w:eastAsia="Times New Roman" w:cs="Times New Roman"/>
          <w:color w:val="000000"/>
          <w:spacing w:val="4"/>
          <w:szCs w:val="24"/>
        </w:rPr>
        <w:t>, kas rīkojas uz Alojas pašvaldības nolikuma pamata</w:t>
      </w:r>
      <w:r w:rsidR="00646A2A" w:rsidRPr="008E5F38">
        <w:rPr>
          <w:rFonts w:eastAsia="Times New Roman" w:cs="Times New Roman"/>
          <w:color w:val="000000"/>
          <w:spacing w:val="-1"/>
          <w:szCs w:val="24"/>
        </w:rPr>
        <w:t xml:space="preserve">, turpmāk tekstā </w:t>
      </w:r>
      <w:r w:rsidR="00646A2A" w:rsidRPr="008E5F38">
        <w:rPr>
          <w:rFonts w:eastAsia="Times New Roman" w:cs="Times New Roman"/>
          <w:b/>
          <w:color w:val="000000"/>
          <w:spacing w:val="-1"/>
          <w:szCs w:val="24"/>
        </w:rPr>
        <w:t>Pasūtītājs</w:t>
      </w:r>
      <w:r w:rsidR="00646A2A" w:rsidRPr="008E5F38">
        <w:rPr>
          <w:rFonts w:eastAsia="Times New Roman" w:cs="Times New Roman"/>
          <w:color w:val="000000"/>
          <w:spacing w:val="-1"/>
          <w:szCs w:val="24"/>
        </w:rPr>
        <w:t>, no vienas puses, un</w:t>
      </w:r>
      <w:r w:rsidR="00646A2A" w:rsidRPr="008E5F38">
        <w:rPr>
          <w:rFonts w:eastAsia="Times New Roman" w:cs="Times New Roman"/>
          <w:color w:val="000000"/>
          <w:szCs w:val="24"/>
        </w:rPr>
        <w:t xml:space="preserve"> </w:t>
      </w:r>
    </w:p>
    <w:p w:rsidR="00646A2A" w:rsidRPr="005A6041" w:rsidRDefault="0042372D" w:rsidP="005A6041">
      <w:pPr>
        <w:ind w:left="0" w:firstLine="720"/>
        <w:rPr>
          <w:bCs/>
        </w:rPr>
      </w:pPr>
      <w:r w:rsidRPr="008E5F38">
        <w:t>un _____________</w:t>
      </w:r>
      <w:r w:rsidR="00646A2A" w:rsidRPr="008E5F38">
        <w:t xml:space="preserve">, reģ. Nr. ____________, juridiskā adrese: _______________, tās __________ personā, kas rīkojas saskaņā ar __________ (turpmāk tekstā – </w:t>
      </w:r>
      <w:r w:rsidR="00646A2A" w:rsidRPr="008E5F38">
        <w:rPr>
          <w:b/>
        </w:rPr>
        <w:t>Izpildītājs</w:t>
      </w:r>
      <w:r w:rsidR="00646A2A" w:rsidRPr="008E5F38">
        <w:t>), no otras puses (turpmāk tekstā katrs atsevišķi vai abi kopā P</w:t>
      </w:r>
      <w:r w:rsidR="00516DAF" w:rsidRPr="008E5F38">
        <w:t>use</w:t>
      </w:r>
      <w:r w:rsidR="00646A2A" w:rsidRPr="008E5F38">
        <w:t xml:space="preserve"> </w:t>
      </w:r>
      <w:r w:rsidR="00516DAF" w:rsidRPr="008E5F38">
        <w:t>vai Puses</w:t>
      </w:r>
      <w:r w:rsidR="00646A2A" w:rsidRPr="008E5F38">
        <w:t>), pamatojoties uz Pasūtītāja rīkotās iepirkuma procedūras “</w:t>
      </w:r>
      <w:r w:rsidR="005A6041" w:rsidRPr="005A6041">
        <w:rPr>
          <w:bCs/>
        </w:rPr>
        <w:t>Būvprojek</w:t>
      </w:r>
      <w:r w:rsidR="005A6041">
        <w:rPr>
          <w:bCs/>
        </w:rPr>
        <w:t xml:space="preserve">ta izstrāde un autoruzraudzība </w:t>
      </w:r>
      <w:r w:rsidR="005A6041" w:rsidRPr="005A6041">
        <w:rPr>
          <w:bCs/>
        </w:rPr>
        <w:t>Staiceles mūzikas un mākslas skolas pārbūvei</w:t>
      </w:r>
      <w:r w:rsidR="00646A2A" w:rsidRPr="008E5F38">
        <w:t>”, iepirkum</w:t>
      </w:r>
      <w:r w:rsidR="00516DAF" w:rsidRPr="008E5F38">
        <w:t>a identifikācijas Nr. AND/</w:t>
      </w:r>
      <w:r w:rsidR="00291ED5" w:rsidRPr="008E5F38">
        <w:t>2017/</w:t>
      </w:r>
      <w:r w:rsidR="005A6041">
        <w:t>18</w:t>
      </w:r>
      <w:r w:rsidR="00646A2A" w:rsidRPr="008E5F38">
        <w:t xml:space="preserve"> (turpmāk tekstā – Iepirkums), rezultātiem un Izpildītāja iesniegto piedāvājumu (turpmāk tekstā – Piedāvājums) noslēdz šādu līgumu (turpmāk tekstā Līgums): </w:t>
      </w:r>
    </w:p>
    <w:p w:rsidR="00646A2A" w:rsidRPr="008E5F38" w:rsidRDefault="00646A2A" w:rsidP="00582E72">
      <w:pPr>
        <w:pStyle w:val="Sarakstarindkopa"/>
        <w:numPr>
          <w:ilvl w:val="0"/>
          <w:numId w:val="10"/>
        </w:numPr>
        <w:spacing w:after="120"/>
        <w:ind w:left="357" w:hanging="357"/>
        <w:jc w:val="center"/>
        <w:rPr>
          <w:b/>
          <w:lang w:val="lv-LV"/>
        </w:rPr>
      </w:pPr>
      <w:r w:rsidRPr="008E5F38">
        <w:rPr>
          <w:b/>
          <w:lang w:val="lv-LV"/>
        </w:rPr>
        <w:t>Līguma priekšmets</w:t>
      </w:r>
    </w:p>
    <w:p w:rsidR="00507ECF" w:rsidRPr="00507ECF" w:rsidRDefault="00507ECF" w:rsidP="00582E72">
      <w:pPr>
        <w:pStyle w:val="Sarakstarindkopa"/>
        <w:numPr>
          <w:ilvl w:val="1"/>
          <w:numId w:val="10"/>
        </w:numPr>
        <w:ind w:left="431" w:hanging="431"/>
        <w:rPr>
          <w:lang w:val="lv-LV"/>
        </w:rPr>
      </w:pPr>
      <w:r w:rsidRPr="00507ECF">
        <w:rPr>
          <w:lang w:val="lv-LV"/>
        </w:rPr>
        <w:t>Pasūtītājs uzdod</w:t>
      </w:r>
      <w:r w:rsidR="0042372D">
        <w:rPr>
          <w:lang w:val="lv-LV"/>
        </w:rPr>
        <w:t>,</w:t>
      </w:r>
      <w:r w:rsidRPr="00507ECF">
        <w:rPr>
          <w:lang w:val="lv-LV"/>
        </w:rPr>
        <w:t xml:space="preserve"> un Izpildītājs apņemas </w:t>
      </w:r>
      <w:r>
        <w:rPr>
          <w:lang w:val="lv-LV"/>
        </w:rPr>
        <w:t>p</w:t>
      </w:r>
      <w:r w:rsidRPr="00507ECF">
        <w:rPr>
          <w:lang w:val="lv-LV"/>
        </w:rPr>
        <w:t xml:space="preserve">ar </w:t>
      </w:r>
      <w:r w:rsidR="003A39DF">
        <w:rPr>
          <w:lang w:val="lv-LV"/>
        </w:rPr>
        <w:t>līguma 2.1. punktā noteikto līgumcenu</w:t>
      </w:r>
      <w:r w:rsidRPr="00507ECF">
        <w:rPr>
          <w:lang w:val="lv-LV"/>
        </w:rPr>
        <w:t xml:space="preserve"> kvalitatīvi un noteiktajā Līguma izpildes termiņā</w:t>
      </w:r>
      <w:r>
        <w:rPr>
          <w:lang w:val="lv-LV"/>
        </w:rPr>
        <w:t xml:space="preserve"> </w:t>
      </w:r>
      <w:r w:rsidRPr="00507ECF">
        <w:rPr>
          <w:lang w:val="lv-LV"/>
        </w:rPr>
        <w:t xml:space="preserve">ar saviem spēkiem un materiāltehniskajiem līdzekļiem veikt </w:t>
      </w:r>
      <w:r w:rsidRPr="00507ECF">
        <w:rPr>
          <w:b/>
          <w:lang w:val="lv-LV"/>
        </w:rPr>
        <w:t>būvprojekta izstrādi</w:t>
      </w:r>
      <w:r w:rsidR="0011098B">
        <w:rPr>
          <w:b/>
          <w:lang w:val="lv-LV"/>
        </w:rPr>
        <w:t xml:space="preserve"> </w:t>
      </w:r>
      <w:r w:rsidR="0011098B" w:rsidRPr="0011098B">
        <w:rPr>
          <w:lang w:val="lv-LV"/>
        </w:rPr>
        <w:t>(turpmāk tekstā – Projekts)</w:t>
      </w:r>
      <w:r w:rsidRPr="00507ECF">
        <w:rPr>
          <w:b/>
          <w:lang w:val="lv-LV"/>
        </w:rPr>
        <w:t xml:space="preserve"> un autoruzraudzību</w:t>
      </w:r>
      <w:r w:rsidRPr="00507ECF">
        <w:rPr>
          <w:lang w:val="lv-LV"/>
        </w:rPr>
        <w:t xml:space="preserve"> </w:t>
      </w:r>
      <w:r w:rsidR="005A6041">
        <w:rPr>
          <w:bCs/>
          <w:lang w:val="lv-LV"/>
        </w:rPr>
        <w:t>Staiceles mūzikas un mākslas skola</w:t>
      </w:r>
      <w:r w:rsidR="00F10777" w:rsidRPr="00F10777">
        <w:rPr>
          <w:bCs/>
          <w:lang w:val="lv-LV"/>
        </w:rPr>
        <w:t>s ēkas pārbūvei</w:t>
      </w:r>
      <w:r w:rsidR="00F10777" w:rsidRPr="00F10777">
        <w:rPr>
          <w:lang w:val="lv-LV"/>
        </w:rPr>
        <w:t xml:space="preserve"> </w:t>
      </w:r>
      <w:r w:rsidRPr="00F10777">
        <w:rPr>
          <w:lang w:val="lv-LV"/>
        </w:rPr>
        <w:t>s</w:t>
      </w:r>
      <w:r w:rsidRPr="00507ECF">
        <w:rPr>
          <w:lang w:val="lv-LV"/>
        </w:rPr>
        <w:t>askaņā ar projektēšanas uzdevumu (</w:t>
      </w:r>
      <w:r w:rsidRPr="00291ED5">
        <w:rPr>
          <w:lang w:val="lv-LV"/>
        </w:rPr>
        <w:t>Līguma 1.</w:t>
      </w:r>
      <w:r w:rsidR="00291ED5" w:rsidRPr="00291ED5">
        <w:rPr>
          <w:lang w:val="lv-LV"/>
        </w:rPr>
        <w:t xml:space="preserve"> </w:t>
      </w:r>
      <w:r w:rsidRPr="00291ED5">
        <w:rPr>
          <w:lang w:val="lv-LV"/>
        </w:rPr>
        <w:t>pielikums), Izpildītāja</w:t>
      </w:r>
      <w:r w:rsidRPr="00507ECF">
        <w:rPr>
          <w:lang w:val="lv-LV"/>
        </w:rPr>
        <w:t xml:space="preserve"> finanšu piedāvājumu (Līguma 2.</w:t>
      </w:r>
      <w:r w:rsidR="00291ED5">
        <w:rPr>
          <w:lang w:val="lv-LV"/>
        </w:rPr>
        <w:t xml:space="preserve"> </w:t>
      </w:r>
      <w:r w:rsidRPr="00507ECF">
        <w:rPr>
          <w:lang w:val="lv-LV"/>
        </w:rPr>
        <w:t>pielikums) un Izpildītāja kalendāro grafiku (Līguma 3.</w:t>
      </w:r>
      <w:r w:rsidR="00291ED5">
        <w:rPr>
          <w:lang w:val="lv-LV"/>
        </w:rPr>
        <w:t xml:space="preserve"> </w:t>
      </w:r>
      <w:r w:rsidRPr="00507ECF">
        <w:rPr>
          <w:lang w:val="lv-LV"/>
        </w:rPr>
        <w:t>pielikums), kā arī atbilstoši Būvniecības likumam, Ministru kabineta 19.08.2014. noteikumiem Nr.</w:t>
      </w:r>
      <w:r w:rsidR="00291ED5">
        <w:rPr>
          <w:lang w:val="lv-LV"/>
        </w:rPr>
        <w:t xml:space="preserve"> </w:t>
      </w:r>
      <w:r w:rsidRPr="00507ECF">
        <w:rPr>
          <w:lang w:val="lv-LV"/>
        </w:rPr>
        <w:t>500 „Vispārīgie būvnoteikumi”, un citiem normatīvajiem aktiem un noteikumiem, kas reglamentē un ir attiecināmi uz</w:t>
      </w:r>
      <w:r>
        <w:rPr>
          <w:lang w:val="lv-LV"/>
        </w:rPr>
        <w:t xml:space="preserve"> Līgumā noteiktā projektēšanas D</w:t>
      </w:r>
      <w:r w:rsidRPr="00507ECF">
        <w:rPr>
          <w:lang w:val="lv-LV"/>
        </w:rPr>
        <w:t xml:space="preserve">arba izstrādi. </w:t>
      </w:r>
    </w:p>
    <w:p w:rsidR="00507ECF" w:rsidRPr="00507ECF" w:rsidRDefault="00507ECF" w:rsidP="00582E72">
      <w:pPr>
        <w:pStyle w:val="Sarakstarindkopa"/>
        <w:numPr>
          <w:ilvl w:val="1"/>
          <w:numId w:val="10"/>
        </w:numPr>
        <w:ind w:left="431" w:hanging="431"/>
        <w:rPr>
          <w:lang w:val="lv-LV"/>
        </w:rPr>
      </w:pPr>
      <w:r w:rsidRPr="00507ECF">
        <w:rPr>
          <w:lang w:val="lv-LV"/>
        </w:rPr>
        <w:t>Projekts pāriet Pasūtītāja īpašumā ar brīdi, kad Puses ir parakstījušas Projekta pieņemšanas - nodošanas aktu Līguma 4.</w:t>
      </w:r>
      <w:r w:rsidR="00291ED5">
        <w:rPr>
          <w:lang w:val="lv-LV"/>
        </w:rPr>
        <w:t xml:space="preserve"> </w:t>
      </w:r>
      <w:r w:rsidRPr="00507ECF">
        <w:rPr>
          <w:lang w:val="lv-LV"/>
        </w:rPr>
        <w:t>punktā noteiktajā kārtībā.</w:t>
      </w:r>
    </w:p>
    <w:p w:rsidR="00646A2A" w:rsidRDefault="00646A2A" w:rsidP="00582E72">
      <w:pPr>
        <w:numPr>
          <w:ilvl w:val="0"/>
          <w:numId w:val="10"/>
        </w:numPr>
        <w:spacing w:before="120"/>
        <w:ind w:left="357" w:hanging="357"/>
        <w:jc w:val="center"/>
        <w:rPr>
          <w:szCs w:val="24"/>
        </w:rPr>
      </w:pPr>
      <w:r>
        <w:rPr>
          <w:b/>
        </w:rPr>
        <w:t>Līgumcena un norēķinu kārtība</w:t>
      </w:r>
    </w:p>
    <w:p w:rsidR="0011098B" w:rsidRDefault="00646A2A" w:rsidP="00582E72">
      <w:pPr>
        <w:numPr>
          <w:ilvl w:val="1"/>
          <w:numId w:val="10"/>
        </w:numPr>
        <w:spacing w:after="0"/>
        <w:ind w:left="431" w:hanging="431"/>
        <w:rPr>
          <w:szCs w:val="24"/>
        </w:rPr>
      </w:pPr>
      <w:r>
        <w:rPr>
          <w:szCs w:val="24"/>
        </w:rPr>
        <w:t>Kopējā līgumcena, ietverot visus ar Līguma izpildi saistītos izdevumus, nodevas un piemērojamos nodokļus, izņemot pievienotās vērtības nodokli, ir ___________</w:t>
      </w:r>
      <w:r w:rsidR="0011098B">
        <w:rPr>
          <w:szCs w:val="24"/>
        </w:rPr>
        <w:t xml:space="preserve"> EUR</w:t>
      </w:r>
      <w:r>
        <w:rPr>
          <w:szCs w:val="24"/>
        </w:rPr>
        <w:t xml:space="preserve"> </w:t>
      </w:r>
      <w:r w:rsidR="0011098B">
        <w:rPr>
          <w:szCs w:val="24"/>
        </w:rPr>
        <w:t xml:space="preserve">(_______ </w:t>
      </w:r>
      <w:r w:rsidR="0011098B" w:rsidRPr="0011098B">
        <w:rPr>
          <w:i/>
          <w:szCs w:val="24"/>
        </w:rPr>
        <w:t xml:space="preserve">euro </w:t>
      </w:r>
      <w:r w:rsidR="0011098B">
        <w:rPr>
          <w:szCs w:val="24"/>
        </w:rPr>
        <w:t>un ______centi)</w:t>
      </w:r>
      <w:r>
        <w:rPr>
          <w:szCs w:val="24"/>
        </w:rPr>
        <w:t xml:space="preserve">, pievienotās vērtības nodoklis (PVN) ______ </w:t>
      </w:r>
      <w:r w:rsidR="0011098B">
        <w:rPr>
          <w:szCs w:val="24"/>
        </w:rPr>
        <w:t>EUR</w:t>
      </w:r>
      <w:r>
        <w:rPr>
          <w:szCs w:val="24"/>
        </w:rPr>
        <w:t xml:space="preserve"> (_______ </w:t>
      </w:r>
      <w:r w:rsidRPr="0011098B">
        <w:rPr>
          <w:i/>
          <w:szCs w:val="24"/>
        </w:rPr>
        <w:t xml:space="preserve">euro </w:t>
      </w:r>
      <w:r>
        <w:rPr>
          <w:szCs w:val="24"/>
        </w:rPr>
        <w:t xml:space="preserve">un ______centi), kopējā Līguma summa ar PVN ________ </w:t>
      </w:r>
      <w:r w:rsidR="0011098B">
        <w:rPr>
          <w:szCs w:val="24"/>
        </w:rPr>
        <w:t>EUR</w:t>
      </w:r>
      <w:r>
        <w:rPr>
          <w:szCs w:val="24"/>
        </w:rPr>
        <w:t xml:space="preserve">(________ </w:t>
      </w:r>
      <w:r w:rsidRPr="0011098B">
        <w:rPr>
          <w:i/>
          <w:szCs w:val="24"/>
        </w:rPr>
        <w:t xml:space="preserve">euro </w:t>
      </w:r>
      <w:r>
        <w:rPr>
          <w:szCs w:val="24"/>
        </w:rPr>
        <w:t>un _______ centi)</w:t>
      </w:r>
      <w:r w:rsidR="0011098B">
        <w:rPr>
          <w:szCs w:val="24"/>
        </w:rPr>
        <w:t>, tai skaitā:</w:t>
      </w:r>
    </w:p>
    <w:p w:rsidR="0011098B" w:rsidRDefault="0011098B" w:rsidP="00582E72">
      <w:pPr>
        <w:numPr>
          <w:ilvl w:val="2"/>
          <w:numId w:val="10"/>
        </w:numPr>
        <w:spacing w:after="0"/>
        <w:rPr>
          <w:szCs w:val="24"/>
        </w:rPr>
      </w:pPr>
      <w:r w:rsidRPr="00E90500">
        <w:rPr>
          <w:szCs w:val="24"/>
          <w:u w:val="single"/>
        </w:rPr>
        <w:t>par būvprojekta izstrādi</w:t>
      </w:r>
      <w:r w:rsidRPr="0011098B">
        <w:rPr>
          <w:szCs w:val="24"/>
        </w:rPr>
        <w:t xml:space="preserve"> Pasūtītājs maksā Izpildītājam Līguma summu</w:t>
      </w:r>
      <w:r>
        <w:rPr>
          <w:szCs w:val="24"/>
        </w:rPr>
        <w:t xml:space="preserve"> bez PVN</w:t>
      </w:r>
      <w:r w:rsidRPr="0011098B">
        <w:rPr>
          <w:szCs w:val="24"/>
        </w:rPr>
        <w:t xml:space="preserve"> ______ EUR (________ </w:t>
      </w:r>
      <w:r w:rsidRPr="0011098B">
        <w:rPr>
          <w:i/>
          <w:szCs w:val="24"/>
        </w:rPr>
        <w:t>euro</w:t>
      </w:r>
      <w:r w:rsidRPr="0011098B">
        <w:rPr>
          <w:szCs w:val="24"/>
        </w:rPr>
        <w:t xml:space="preserve"> __ centi), PVN ______ EUR </w:t>
      </w:r>
      <w:r>
        <w:rPr>
          <w:szCs w:val="24"/>
        </w:rPr>
        <w:t xml:space="preserve">(_______ </w:t>
      </w:r>
      <w:r w:rsidRPr="0011098B">
        <w:rPr>
          <w:i/>
          <w:szCs w:val="24"/>
        </w:rPr>
        <w:t xml:space="preserve">euro </w:t>
      </w:r>
      <w:r>
        <w:rPr>
          <w:szCs w:val="24"/>
        </w:rPr>
        <w:t xml:space="preserve">un ______centi), kopā ar PVN ______ EUR (_______ </w:t>
      </w:r>
      <w:r w:rsidRPr="0011098B">
        <w:rPr>
          <w:i/>
          <w:szCs w:val="24"/>
        </w:rPr>
        <w:t xml:space="preserve">euro </w:t>
      </w:r>
      <w:r>
        <w:rPr>
          <w:szCs w:val="24"/>
        </w:rPr>
        <w:t>un ______centi);</w:t>
      </w:r>
    </w:p>
    <w:p w:rsidR="0011098B" w:rsidRDefault="0011098B" w:rsidP="00582E72">
      <w:pPr>
        <w:numPr>
          <w:ilvl w:val="2"/>
          <w:numId w:val="10"/>
        </w:numPr>
        <w:spacing w:after="0"/>
        <w:rPr>
          <w:szCs w:val="24"/>
        </w:rPr>
      </w:pPr>
      <w:r w:rsidRPr="00E90500">
        <w:rPr>
          <w:szCs w:val="24"/>
          <w:u w:val="single"/>
        </w:rPr>
        <w:t>par autoruzraudzību</w:t>
      </w:r>
      <w:r>
        <w:rPr>
          <w:szCs w:val="24"/>
        </w:rPr>
        <w:t xml:space="preserve"> Pasūtītājs maksā </w:t>
      </w:r>
      <w:r w:rsidR="00E90500">
        <w:rPr>
          <w:szCs w:val="24"/>
        </w:rPr>
        <w:t xml:space="preserve">Izpildītājam </w:t>
      </w:r>
      <w:r>
        <w:rPr>
          <w:szCs w:val="24"/>
        </w:rPr>
        <w:t xml:space="preserve">____ EUR (_______ </w:t>
      </w:r>
      <w:r w:rsidRPr="0011098B">
        <w:rPr>
          <w:i/>
          <w:szCs w:val="24"/>
        </w:rPr>
        <w:t xml:space="preserve">euro </w:t>
      </w:r>
      <w:r>
        <w:rPr>
          <w:szCs w:val="24"/>
        </w:rPr>
        <w:t xml:space="preserve">un ______centi), PVN ____ EUR (_______ </w:t>
      </w:r>
      <w:r w:rsidRPr="0011098B">
        <w:rPr>
          <w:i/>
          <w:szCs w:val="24"/>
        </w:rPr>
        <w:t xml:space="preserve">euro </w:t>
      </w:r>
      <w:r>
        <w:rPr>
          <w:szCs w:val="24"/>
        </w:rPr>
        <w:t xml:space="preserve">un ______centi) un kopā ar PVN _____ EUR (_______ </w:t>
      </w:r>
      <w:r w:rsidRPr="0011098B">
        <w:rPr>
          <w:i/>
          <w:szCs w:val="24"/>
        </w:rPr>
        <w:t xml:space="preserve">euro </w:t>
      </w:r>
      <w:r>
        <w:rPr>
          <w:szCs w:val="24"/>
        </w:rPr>
        <w:t>un ______centi).</w:t>
      </w:r>
    </w:p>
    <w:p w:rsidR="00A77A53" w:rsidRDefault="00A77A53" w:rsidP="00582E72">
      <w:pPr>
        <w:numPr>
          <w:ilvl w:val="1"/>
          <w:numId w:val="10"/>
        </w:numPr>
        <w:spacing w:after="0"/>
        <w:ind w:left="431" w:hanging="431"/>
        <w:rPr>
          <w:szCs w:val="24"/>
        </w:rPr>
      </w:pPr>
      <w:r>
        <w:rPr>
          <w:szCs w:val="24"/>
        </w:rPr>
        <w:t>Līguma summā ietilps</w:t>
      </w:r>
      <w:r w:rsidR="00E90500">
        <w:rPr>
          <w:szCs w:val="24"/>
        </w:rPr>
        <w:t>t visas ar būvprojekta izstrādi</w:t>
      </w:r>
      <w:r>
        <w:rPr>
          <w:szCs w:val="24"/>
        </w:rPr>
        <w:t xml:space="preserve"> un autoruzraudzības darbu veikšanu un Līgumā noteikto prasību izpildi saistītās izmaksas.</w:t>
      </w:r>
    </w:p>
    <w:p w:rsidR="00A77A53" w:rsidRDefault="00A77A53" w:rsidP="00582E72">
      <w:pPr>
        <w:numPr>
          <w:ilvl w:val="1"/>
          <w:numId w:val="10"/>
        </w:numPr>
        <w:spacing w:after="0"/>
        <w:ind w:left="431" w:hanging="431"/>
        <w:rPr>
          <w:szCs w:val="24"/>
        </w:rPr>
      </w:pPr>
      <w:r>
        <w:rPr>
          <w:szCs w:val="24"/>
        </w:rPr>
        <w:lastRenderedPageBreak/>
        <w:t>Pasūtītājs Līguma 2.1.1.</w:t>
      </w:r>
      <w:r w:rsidR="00291ED5">
        <w:rPr>
          <w:szCs w:val="24"/>
        </w:rPr>
        <w:t xml:space="preserve"> </w:t>
      </w:r>
      <w:r>
        <w:rPr>
          <w:szCs w:val="24"/>
        </w:rPr>
        <w:t xml:space="preserve">punktā minēto Līguma summu samaksā 20 (divdesmit) dienu laikā pēc Pušu parakstīta </w:t>
      </w:r>
      <w:r w:rsidR="00E90500">
        <w:rPr>
          <w:szCs w:val="24"/>
        </w:rPr>
        <w:t>Projekta</w:t>
      </w:r>
      <w:r>
        <w:rPr>
          <w:szCs w:val="24"/>
        </w:rPr>
        <w:t xml:space="preserve"> nodošanas – pieņemšanas akta </w:t>
      </w:r>
      <w:r w:rsidR="00E90500">
        <w:rPr>
          <w:szCs w:val="24"/>
        </w:rPr>
        <w:t xml:space="preserve">un atbilstoša rēķina saņemšanas. </w:t>
      </w:r>
    </w:p>
    <w:p w:rsidR="00E90500" w:rsidRDefault="00E90500" w:rsidP="00582E72">
      <w:pPr>
        <w:numPr>
          <w:ilvl w:val="1"/>
          <w:numId w:val="10"/>
        </w:numPr>
        <w:spacing w:after="0"/>
        <w:ind w:left="431" w:hanging="431"/>
        <w:rPr>
          <w:szCs w:val="24"/>
        </w:rPr>
      </w:pPr>
      <w:r>
        <w:rPr>
          <w:szCs w:val="24"/>
        </w:rPr>
        <w:t>Pasūtītājs Līguma 2.1.2.</w:t>
      </w:r>
      <w:r w:rsidR="00291ED5">
        <w:rPr>
          <w:szCs w:val="24"/>
        </w:rPr>
        <w:t xml:space="preserve"> </w:t>
      </w:r>
      <w:r>
        <w:rPr>
          <w:szCs w:val="24"/>
        </w:rPr>
        <w:t xml:space="preserve">punktā minēto autoruzraudzības </w:t>
      </w:r>
      <w:r w:rsidR="005E2579">
        <w:rPr>
          <w:szCs w:val="24"/>
        </w:rPr>
        <w:t>summu</w:t>
      </w:r>
      <w:r>
        <w:rPr>
          <w:szCs w:val="24"/>
        </w:rPr>
        <w:t xml:space="preserve"> samaksā:</w:t>
      </w:r>
    </w:p>
    <w:p w:rsidR="00E90500" w:rsidRDefault="00E90500" w:rsidP="00582E72">
      <w:pPr>
        <w:numPr>
          <w:ilvl w:val="2"/>
          <w:numId w:val="10"/>
        </w:numPr>
        <w:spacing w:after="0"/>
        <w:rPr>
          <w:szCs w:val="24"/>
        </w:rPr>
      </w:pPr>
      <w:r>
        <w:rPr>
          <w:szCs w:val="24"/>
        </w:rPr>
        <w:t>pa daļām par attiecīgajā mēnesī veiktajiem darbiem (proporcionāli veiktajiem būvdarbiem) 20 (divdesmit) dienu laikā pēc Pušu parakstīta darbu nodošanas – pieņemšanas akta un atbilstoša rēķina saņemšanas;</w:t>
      </w:r>
    </w:p>
    <w:p w:rsidR="00E90500" w:rsidRPr="00E90500" w:rsidRDefault="00E90500" w:rsidP="00582E72">
      <w:pPr>
        <w:numPr>
          <w:ilvl w:val="2"/>
          <w:numId w:val="10"/>
        </w:numPr>
        <w:spacing w:after="0"/>
        <w:rPr>
          <w:szCs w:val="24"/>
        </w:rPr>
      </w:pPr>
      <w:r>
        <w:rPr>
          <w:szCs w:val="24"/>
        </w:rPr>
        <w:t xml:space="preserve">pēdējo maksājumu Pasūtītājs veic 20 (divdesmit) dienu laikā pēc nodošanas – pieņemšanas akta abpusējas parakstīšanas, rēķina saņemšanas un būvobjekta nodošanas ekspluatācijā. </w:t>
      </w:r>
    </w:p>
    <w:p w:rsidR="00646A2A" w:rsidRDefault="00646A2A" w:rsidP="00582E72">
      <w:pPr>
        <w:numPr>
          <w:ilvl w:val="1"/>
          <w:numId w:val="10"/>
        </w:numPr>
        <w:spacing w:after="0"/>
        <w:ind w:left="431" w:hanging="431"/>
        <w:rPr>
          <w:szCs w:val="24"/>
        </w:rPr>
      </w:pPr>
      <w: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646A2A" w:rsidRDefault="00646A2A" w:rsidP="00582E72">
      <w:pPr>
        <w:numPr>
          <w:ilvl w:val="1"/>
          <w:numId w:val="10"/>
        </w:numPr>
        <w:spacing w:after="0"/>
        <w:ind w:left="431" w:hanging="431"/>
        <w:rPr>
          <w:szCs w:val="24"/>
        </w:rPr>
      </w:pPr>
      <w:r>
        <w:t xml:space="preserve">Līgumsodu un zaudējumus Izpildītājs atmaksā Pasūtītājam vai Pasūtītājs atskaita no Izpildītajam paredzētā maksājuma. </w:t>
      </w:r>
    </w:p>
    <w:p w:rsidR="00646A2A" w:rsidRDefault="00646A2A" w:rsidP="00582E72">
      <w:pPr>
        <w:numPr>
          <w:ilvl w:val="0"/>
          <w:numId w:val="10"/>
        </w:numPr>
        <w:spacing w:before="120"/>
        <w:ind w:left="357" w:hanging="357"/>
        <w:jc w:val="center"/>
        <w:rPr>
          <w:b/>
          <w:szCs w:val="24"/>
        </w:rPr>
      </w:pPr>
      <w:r>
        <w:rPr>
          <w:b/>
          <w:szCs w:val="24"/>
        </w:rPr>
        <w:t>Līguma izpildes termiņš</w:t>
      </w:r>
    </w:p>
    <w:p w:rsidR="00250286" w:rsidRDefault="00250286" w:rsidP="00582E72">
      <w:pPr>
        <w:numPr>
          <w:ilvl w:val="1"/>
          <w:numId w:val="10"/>
        </w:numPr>
        <w:spacing w:after="0"/>
        <w:ind w:left="431" w:hanging="431"/>
        <w:rPr>
          <w:szCs w:val="24"/>
        </w:rPr>
      </w:pPr>
      <w:r>
        <w:rPr>
          <w:szCs w:val="24"/>
        </w:rPr>
        <w:t xml:space="preserve">Līgums stājas spēkā pēc tā abpusējas parakstīšanas brīža, un tā darbība beidzas pēc visu Līguma saistību izpildes pilnā apmērā. </w:t>
      </w:r>
    </w:p>
    <w:p w:rsidR="00250286" w:rsidRDefault="00250286" w:rsidP="00582E72">
      <w:pPr>
        <w:numPr>
          <w:ilvl w:val="1"/>
          <w:numId w:val="10"/>
        </w:numPr>
        <w:spacing w:after="0"/>
        <w:ind w:left="431" w:hanging="431"/>
        <w:rPr>
          <w:szCs w:val="24"/>
        </w:rPr>
      </w:pPr>
      <w:r>
        <w:rPr>
          <w:szCs w:val="24"/>
        </w:rPr>
        <w:t>Izpildītājs apņemas rakstiskā veidā nekavējoties ziņot Pasūtītājam par visiem apstākļiem, kuri kavē darba izpildi Līguma 3.4.</w:t>
      </w:r>
      <w:r w:rsidR="00291ED5">
        <w:rPr>
          <w:szCs w:val="24"/>
        </w:rPr>
        <w:t xml:space="preserve"> </w:t>
      </w:r>
      <w:r>
        <w:rPr>
          <w:szCs w:val="24"/>
        </w:rPr>
        <w:t>punktā noteiktajā termiņā.</w:t>
      </w:r>
    </w:p>
    <w:p w:rsidR="00250286" w:rsidRDefault="00250286" w:rsidP="00582E72">
      <w:pPr>
        <w:numPr>
          <w:ilvl w:val="1"/>
          <w:numId w:val="10"/>
        </w:numPr>
        <w:spacing w:after="0"/>
        <w:ind w:left="431" w:hanging="431"/>
        <w:rPr>
          <w:szCs w:val="24"/>
        </w:rPr>
      </w:pPr>
      <w:r>
        <w:rPr>
          <w:szCs w:val="24"/>
        </w:rPr>
        <w:t>Izpildītājam ir tiesības uz Līguma termiņa pagarinājumu, ja no Izpildītāja neatkarīgu apstākļu dēļ ir radušies šķēršļi, kuri kavē darbu izpildi 3.4.</w:t>
      </w:r>
      <w:r w:rsidR="00291ED5">
        <w:rPr>
          <w:szCs w:val="24"/>
        </w:rPr>
        <w:t xml:space="preserve"> </w:t>
      </w:r>
      <w:r>
        <w:rPr>
          <w:szCs w:val="24"/>
        </w:rPr>
        <w:t>punk</w:t>
      </w:r>
      <w:r w:rsidR="003601B7">
        <w:rPr>
          <w:szCs w:val="24"/>
        </w:rPr>
        <w:t xml:space="preserve">tā </w:t>
      </w:r>
      <w:r>
        <w:rPr>
          <w:szCs w:val="24"/>
        </w:rPr>
        <w:t xml:space="preserve">noteiktajā termiņā. </w:t>
      </w:r>
    </w:p>
    <w:p w:rsidR="003601B7" w:rsidRDefault="003601B7" w:rsidP="00582E72">
      <w:pPr>
        <w:numPr>
          <w:ilvl w:val="1"/>
          <w:numId w:val="10"/>
        </w:numPr>
        <w:spacing w:after="0"/>
        <w:ind w:left="431" w:hanging="431"/>
        <w:rPr>
          <w:szCs w:val="24"/>
        </w:rPr>
      </w:pPr>
      <w:r>
        <w:rPr>
          <w:szCs w:val="24"/>
        </w:rPr>
        <w:t>Izpildītājs darbus veic šādos termiņos:</w:t>
      </w:r>
    </w:p>
    <w:p w:rsidR="003601B7" w:rsidRDefault="003601B7" w:rsidP="00582E72">
      <w:pPr>
        <w:numPr>
          <w:ilvl w:val="2"/>
          <w:numId w:val="10"/>
        </w:numPr>
        <w:spacing w:after="0"/>
        <w:rPr>
          <w:szCs w:val="24"/>
        </w:rPr>
      </w:pPr>
      <w:r>
        <w:rPr>
          <w:szCs w:val="24"/>
        </w:rPr>
        <w:t xml:space="preserve">būvprojekta izstrādes termiņš </w:t>
      </w:r>
      <w:r w:rsidRPr="0046190E">
        <w:rPr>
          <w:szCs w:val="24"/>
        </w:rPr>
        <w:t>–</w:t>
      </w:r>
      <w:r w:rsidR="001953EC" w:rsidRPr="0046190E">
        <w:rPr>
          <w:szCs w:val="24"/>
        </w:rPr>
        <w:t xml:space="preserve"> 4</w:t>
      </w:r>
      <w:r w:rsidRPr="0046190E">
        <w:rPr>
          <w:szCs w:val="24"/>
        </w:rPr>
        <w:t xml:space="preserve"> (</w:t>
      </w:r>
      <w:r w:rsidR="001953EC" w:rsidRPr="0046190E">
        <w:rPr>
          <w:szCs w:val="24"/>
        </w:rPr>
        <w:t>četri</w:t>
      </w:r>
      <w:r w:rsidRPr="0046190E">
        <w:rPr>
          <w:szCs w:val="24"/>
        </w:rPr>
        <w:t>) mēneši</w:t>
      </w:r>
      <w:r w:rsidRPr="00521D6E">
        <w:rPr>
          <w:szCs w:val="24"/>
        </w:rPr>
        <w:t xml:space="preserve"> (ieskaitot</w:t>
      </w:r>
      <w:r>
        <w:rPr>
          <w:szCs w:val="24"/>
        </w:rPr>
        <w:t xml:space="preserve"> </w:t>
      </w:r>
      <w:r w:rsidR="008662D7">
        <w:rPr>
          <w:szCs w:val="24"/>
        </w:rPr>
        <w:t xml:space="preserve">iespējamās </w:t>
      </w:r>
      <w:r>
        <w:rPr>
          <w:szCs w:val="24"/>
        </w:rPr>
        <w:t>ekspertīzes un labojumu veikšanu), skaitot no Līguma noslēgšanas dienas, atbilstoši Līguma 3.</w:t>
      </w:r>
      <w:r w:rsidR="00291ED5">
        <w:rPr>
          <w:szCs w:val="24"/>
        </w:rPr>
        <w:t xml:space="preserve"> </w:t>
      </w:r>
      <w:r>
        <w:rPr>
          <w:szCs w:val="24"/>
        </w:rPr>
        <w:t>pielikumam. Izpildītājs nodrošina visus nepieciešamos saskaņojumus, būvvaldes akcepta saņemšanu un projektu pilnībā nodod līdz 201</w:t>
      </w:r>
      <w:r w:rsidR="00291ED5">
        <w:rPr>
          <w:szCs w:val="24"/>
        </w:rPr>
        <w:t>7</w:t>
      </w:r>
      <w:r>
        <w:rPr>
          <w:szCs w:val="24"/>
        </w:rPr>
        <w:t>.</w:t>
      </w:r>
      <w:r w:rsidR="00291ED5">
        <w:rPr>
          <w:szCs w:val="24"/>
        </w:rPr>
        <w:t> </w:t>
      </w:r>
      <w:r>
        <w:rPr>
          <w:szCs w:val="24"/>
        </w:rPr>
        <w:t>gada __._________.</w:t>
      </w:r>
    </w:p>
    <w:p w:rsidR="003601B7" w:rsidRPr="00250286" w:rsidRDefault="003601B7" w:rsidP="00582E72">
      <w:pPr>
        <w:numPr>
          <w:ilvl w:val="2"/>
          <w:numId w:val="10"/>
        </w:numPr>
        <w:spacing w:after="0"/>
        <w:rPr>
          <w:szCs w:val="24"/>
        </w:rPr>
      </w:pPr>
      <w:r>
        <w:rPr>
          <w:szCs w:val="24"/>
        </w:rPr>
        <w:t>autoruzraudzība ir jāveic būvdarbu realizācijas laikā un līdz būvprojektā paredzētā būvobjekta nodošanai ekspluatācijā.</w:t>
      </w:r>
    </w:p>
    <w:p w:rsidR="00646A2A" w:rsidRDefault="00646A2A" w:rsidP="00582E72">
      <w:pPr>
        <w:numPr>
          <w:ilvl w:val="0"/>
          <w:numId w:val="10"/>
        </w:numPr>
        <w:spacing w:before="120"/>
        <w:ind w:left="0" w:firstLine="0"/>
        <w:jc w:val="center"/>
        <w:rPr>
          <w:szCs w:val="24"/>
        </w:rPr>
      </w:pPr>
      <w:r>
        <w:rPr>
          <w:b/>
        </w:rPr>
        <w:t>Darba pieņemšana – nodošana</w:t>
      </w:r>
    </w:p>
    <w:p w:rsidR="00213E4D" w:rsidRDefault="00213E4D" w:rsidP="00582E72">
      <w:pPr>
        <w:numPr>
          <w:ilvl w:val="1"/>
          <w:numId w:val="10"/>
        </w:numPr>
        <w:spacing w:after="0"/>
        <w:ind w:left="431" w:hanging="431"/>
        <w:rPr>
          <w:szCs w:val="24"/>
        </w:rPr>
      </w:pPr>
      <w:r>
        <w:rPr>
          <w:szCs w:val="24"/>
        </w:rPr>
        <w:t>Pēc Projekta dokumentācijas izstrādāšanas pabeigšanas Izpildītājs to iesniedz Pasūtītājam un saskaņo ar Pasūtītāju šādā kārtībā:</w:t>
      </w:r>
    </w:p>
    <w:p w:rsidR="00213E4D" w:rsidRDefault="00213E4D" w:rsidP="00582E72">
      <w:pPr>
        <w:numPr>
          <w:ilvl w:val="2"/>
          <w:numId w:val="10"/>
        </w:numPr>
        <w:spacing w:after="0"/>
        <w:ind w:left="1225" w:hanging="505"/>
        <w:rPr>
          <w:szCs w:val="24"/>
        </w:rPr>
      </w:pPr>
      <w:r>
        <w:rPr>
          <w:szCs w:val="24"/>
        </w:rPr>
        <w:t>saņemto Projekta dokumentāciju Pasūtītājs izskata 5 (piecu) darba dienu laikā. Ja Pasūtītājam nav pretenziju saistībā ar Projekta dokumentāciju un tās atbilstību normatīvo aktu prasībām, šī Līguma un tā pielikumu noteikumiem un Pasūtītāja prasībām, Pasūtītājs šajā punktā norādītā termiņa ietvaros rakstveidā saskaņo Projekta dokumentāciju;</w:t>
      </w:r>
    </w:p>
    <w:p w:rsidR="009E50BA" w:rsidRDefault="009E50BA" w:rsidP="00582E72">
      <w:pPr>
        <w:numPr>
          <w:ilvl w:val="2"/>
          <w:numId w:val="10"/>
        </w:numPr>
        <w:spacing w:after="0"/>
        <w:rPr>
          <w:szCs w:val="24"/>
        </w:rPr>
      </w:pPr>
      <w:r>
        <w:rPr>
          <w:szCs w:val="24"/>
        </w:rPr>
        <w:t>Pasūtītājam</w:t>
      </w:r>
      <w:r w:rsidRPr="009E50BA">
        <w:rPr>
          <w:szCs w:val="24"/>
        </w:rPr>
        <w:t xml:space="preserve"> ir tiesības nesaskaņot </w:t>
      </w:r>
      <w:r>
        <w:rPr>
          <w:szCs w:val="24"/>
        </w:rPr>
        <w:t>Projekta</w:t>
      </w:r>
      <w:r w:rsidRPr="009E50BA">
        <w:rPr>
          <w:szCs w:val="24"/>
        </w:rPr>
        <w:t xml:space="preserve"> dokumentāciju, ja Pasūtītājam ir iebildumi par </w:t>
      </w:r>
      <w:r>
        <w:rPr>
          <w:szCs w:val="24"/>
        </w:rPr>
        <w:t>Projekta</w:t>
      </w:r>
      <w:r w:rsidRPr="009E50BA">
        <w:rPr>
          <w:szCs w:val="24"/>
        </w:rPr>
        <w:t xml:space="preserve"> dokumentācijas atbilstību šim Līgumam, tā pielikumiem, Pasūtītāja vai normatīvo aktu prasībām, vai iebildumi pret izmantotajiem materiāliem un/vai risinājumiem, standartu, tehnisko noteikumu, Pasūtītāja norādījumu neievērošanu, vai Pasūtītājam </w:t>
      </w:r>
      <w:r>
        <w:rPr>
          <w:szCs w:val="24"/>
        </w:rPr>
        <w:t>nav i</w:t>
      </w:r>
      <w:r w:rsidRPr="009E50BA">
        <w:rPr>
          <w:szCs w:val="24"/>
        </w:rPr>
        <w:t xml:space="preserve">esniegti visi saprātīgi nepieciešamie dokumenti vai informācija, kas dotu iespēju Pasūtītājam vispusīgi un pilnīgi pārbaudīt </w:t>
      </w:r>
      <w:r>
        <w:rPr>
          <w:szCs w:val="24"/>
        </w:rPr>
        <w:t xml:space="preserve">Projekta </w:t>
      </w:r>
      <w:r w:rsidRPr="009E50BA">
        <w:rPr>
          <w:szCs w:val="24"/>
        </w:rPr>
        <w:t>dokumentāciju un tās atbilstību šī Līguma noteikumiem. Gadījumā, ja Pasūtītājam ir m</w:t>
      </w:r>
      <w:r>
        <w:rPr>
          <w:szCs w:val="24"/>
        </w:rPr>
        <w:t>inētie iebildumi, tad Pasūtītājs</w:t>
      </w:r>
      <w:r w:rsidRPr="009E50BA">
        <w:rPr>
          <w:szCs w:val="24"/>
        </w:rPr>
        <w:t xml:space="preserve"> noformē un iesniedz Izpildītājam rakstisku un motivētu atteikumu saskaņot </w:t>
      </w:r>
      <w:r w:rsidR="002F2115">
        <w:rPr>
          <w:szCs w:val="24"/>
        </w:rPr>
        <w:t>Proje</w:t>
      </w:r>
      <w:r>
        <w:rPr>
          <w:szCs w:val="24"/>
        </w:rPr>
        <w:t>kta</w:t>
      </w:r>
      <w:r w:rsidRPr="009E50BA">
        <w:rPr>
          <w:szCs w:val="24"/>
        </w:rPr>
        <w:t xml:space="preserve"> dokumentāciju, norādot uz saskaņojuma atteikuma iemesliem;</w:t>
      </w:r>
    </w:p>
    <w:p w:rsidR="009E50BA" w:rsidRPr="009E50BA" w:rsidRDefault="009E50BA" w:rsidP="00582E72">
      <w:pPr>
        <w:numPr>
          <w:ilvl w:val="2"/>
          <w:numId w:val="10"/>
        </w:numPr>
        <w:spacing w:after="0"/>
        <w:rPr>
          <w:szCs w:val="24"/>
        </w:rPr>
      </w:pPr>
      <w:r>
        <w:lastRenderedPageBreak/>
        <w:t>Līguma 4.1.2.</w:t>
      </w:r>
      <w:r w:rsidR="00C737A4">
        <w:t xml:space="preserve"> </w:t>
      </w:r>
      <w:r>
        <w:t>punktā noteiktajā gadījumā Izpildītājs Pasūtītāja norādītos trūkumus un nepilnības novērš Pasūtī</w:t>
      </w:r>
      <w:r w:rsidR="00C737A4">
        <w:t>tāja norādītā termiņa ietvaros</w:t>
      </w:r>
      <w:r>
        <w:t xml:space="preserve"> uz sava rēķina. Pēc trūkumu un nepilnību novēršanas tiek atkārtota Projekta dokumentācijas saskaņošana ar Pasūtītāju; </w:t>
      </w:r>
    </w:p>
    <w:p w:rsidR="009E50BA" w:rsidRPr="00CD2EFB" w:rsidRDefault="009E50BA" w:rsidP="00582E72">
      <w:pPr>
        <w:numPr>
          <w:ilvl w:val="2"/>
          <w:numId w:val="10"/>
        </w:numPr>
        <w:spacing w:after="0"/>
        <w:rPr>
          <w:szCs w:val="24"/>
        </w:rPr>
      </w:pPr>
      <w:r>
        <w:t>Puses vienojas, ka Līguma 4.1.2.</w:t>
      </w:r>
      <w:r w:rsidR="00C737A4">
        <w:t xml:space="preserve"> </w:t>
      </w:r>
      <w:r>
        <w:t>punktā minētais Pasūtītāja atteikums saskaņot Projekta dokumentāciju un Līguma 4.1.3.</w:t>
      </w:r>
      <w:r w:rsidR="00C737A4">
        <w:t xml:space="preserve"> </w:t>
      </w:r>
      <w:r>
        <w:t>punktā norādītais termiņš trūkumu novēršanai nav uzskatāms par kalendārajā grafikā norādīto termiņu pagarinājumu un neatbrīvo Izpildītāju no atbildības par kalendārajā grafikā norādīto darba izpildes termiņu kavējumu, kā arī nedod pamatu Izpildītājam lūgt kalendārajā grafikā noteiktā termiņa pagarinājumu;</w:t>
      </w:r>
    </w:p>
    <w:p w:rsidR="00CD2EFB" w:rsidRPr="00CD2EFB" w:rsidRDefault="00CD2EFB" w:rsidP="00582E72">
      <w:pPr>
        <w:pStyle w:val="Sarakstarindkopa"/>
        <w:numPr>
          <w:ilvl w:val="2"/>
          <w:numId w:val="10"/>
        </w:numPr>
        <w:rPr>
          <w:rFonts w:eastAsiaTheme="minorHAnsi" w:cstheme="minorBidi"/>
          <w:lang w:val="lv-LV"/>
        </w:rPr>
      </w:pPr>
      <w:r>
        <w:rPr>
          <w:rFonts w:eastAsiaTheme="minorHAnsi" w:cstheme="minorBidi"/>
          <w:lang w:val="lv-LV"/>
        </w:rPr>
        <w:t>j</w:t>
      </w:r>
      <w:r w:rsidRPr="00CD2EFB">
        <w:rPr>
          <w:rFonts w:eastAsiaTheme="minorHAnsi" w:cstheme="minorBidi"/>
          <w:lang w:val="lv-LV"/>
        </w:rPr>
        <w:t>a Izpildītājs Līgumā noteiktajos ter</w:t>
      </w:r>
      <w:r>
        <w:rPr>
          <w:rFonts w:eastAsiaTheme="minorHAnsi" w:cstheme="minorBidi"/>
          <w:lang w:val="lv-LV"/>
        </w:rPr>
        <w:t xml:space="preserve">miņos nenovērš Projekta trūkumus </w:t>
      </w:r>
      <w:r w:rsidRPr="00CD2EFB">
        <w:rPr>
          <w:rFonts w:eastAsiaTheme="minorHAnsi" w:cstheme="minorBidi"/>
          <w:lang w:val="lv-LV"/>
        </w:rPr>
        <w:t>vai defektus, Pasūtītājam ir tiesības pašam tos novērst, piesaistot atbilstošus speciālistus. Šādā gadījumā ar Projekta trūkumu vai defektu novēršanu saistītos izdevumus sedz Izpildītājs pilnā apmērā. Pasūtītājam ir tiesības šos izdevumus atrēķināt no neatbilstoši</w:t>
      </w:r>
      <w:r>
        <w:rPr>
          <w:rFonts w:eastAsiaTheme="minorHAnsi" w:cstheme="minorBidi"/>
          <w:lang w:val="lv-LV"/>
        </w:rPr>
        <w:t xml:space="preserve"> izstrādātā Projekta līgumcenas;</w:t>
      </w:r>
    </w:p>
    <w:p w:rsidR="009E50BA" w:rsidRPr="009E50BA" w:rsidRDefault="009E50BA" w:rsidP="00582E72">
      <w:pPr>
        <w:numPr>
          <w:ilvl w:val="2"/>
          <w:numId w:val="10"/>
        </w:numPr>
        <w:spacing w:after="0"/>
        <w:rPr>
          <w:szCs w:val="24"/>
        </w:rPr>
      </w:pPr>
      <w:r>
        <w:t>Pasūtītāja saskaņojums Projekta dokumentācijai, tostarp būvprojektam, nekādā veidā neatbrīvo Izpildītāju no pilnīgas atbildības par Projekta dokumentāciju un tajā ietvertajiem risinājumiem;</w:t>
      </w:r>
    </w:p>
    <w:p w:rsidR="009E50BA" w:rsidRPr="009E50BA" w:rsidRDefault="009E50BA" w:rsidP="00582E72">
      <w:pPr>
        <w:numPr>
          <w:ilvl w:val="2"/>
          <w:numId w:val="10"/>
        </w:numPr>
        <w:spacing w:after="0"/>
        <w:rPr>
          <w:szCs w:val="24"/>
        </w:rPr>
      </w:pPr>
      <w:r>
        <w:t xml:space="preserve"> ja pēc Projekta dokumentācijas saskaņošanas šī Līguma noteiktajā kārtībā Projekta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Projekta dokumentācijas.</w:t>
      </w:r>
    </w:p>
    <w:p w:rsidR="009E50BA" w:rsidRPr="009E50BA" w:rsidRDefault="009E50BA" w:rsidP="00582E72">
      <w:pPr>
        <w:numPr>
          <w:ilvl w:val="1"/>
          <w:numId w:val="10"/>
        </w:numPr>
        <w:spacing w:after="0"/>
        <w:ind w:left="431" w:hanging="431"/>
        <w:rPr>
          <w:szCs w:val="24"/>
        </w:rPr>
      </w:pPr>
      <w:r>
        <w:t>Pēc Projekta dokumentācijas saskaņošanas ar Pasūtītāju Izpildītājs veic Projekta dokumentācijas saskaņošanu ar visām nepieciešamajām institūcijām, tostarp galīgā akcepta saņemšanu no būvvaldes (tikai 4.3.3.</w:t>
      </w:r>
      <w:r w:rsidR="00C737A4">
        <w:t xml:space="preserve"> </w:t>
      </w:r>
      <w:r>
        <w:t xml:space="preserve">punktā minētajam būvprojektam). </w:t>
      </w:r>
    </w:p>
    <w:p w:rsidR="009E50BA" w:rsidRPr="00CD2EFB" w:rsidRDefault="009E50BA" w:rsidP="00582E72">
      <w:pPr>
        <w:pStyle w:val="Galvene"/>
        <w:numPr>
          <w:ilvl w:val="1"/>
          <w:numId w:val="10"/>
        </w:numPr>
        <w:tabs>
          <w:tab w:val="clear" w:pos="4153"/>
          <w:tab w:val="clear" w:pos="8306"/>
        </w:tabs>
        <w:ind w:left="0" w:firstLine="0"/>
        <w:rPr>
          <w:rFonts w:eastAsiaTheme="minorHAnsi" w:cstheme="minorBidi"/>
          <w:szCs w:val="24"/>
          <w:lang w:eastAsia="en-US"/>
        </w:rPr>
      </w:pPr>
      <w:r w:rsidRPr="00CD2EFB">
        <w:rPr>
          <w:rFonts w:eastAsiaTheme="minorHAnsi" w:cstheme="minorBidi"/>
          <w:lang w:eastAsia="en-US"/>
        </w:rPr>
        <w:t xml:space="preserve">Katrā attiecīgajā darba posmā Izpildītājs iesniedz Pasūtītājam: </w:t>
      </w:r>
    </w:p>
    <w:p w:rsidR="009E50BA" w:rsidRPr="009E50BA" w:rsidRDefault="009E50BA" w:rsidP="00582E72">
      <w:pPr>
        <w:numPr>
          <w:ilvl w:val="2"/>
          <w:numId w:val="10"/>
        </w:numPr>
        <w:spacing w:after="0"/>
        <w:rPr>
          <w:szCs w:val="24"/>
        </w:rPr>
      </w:pPr>
      <w:r>
        <w:t xml:space="preserve">būvprojekta skices ar aptuvenu būvniecības izmaksu aprēķinu – prezentācijas materiāls, digitāli PDF formātā diskā un papīra formātā no katra varianta. Pasūtītājs izvēlas optimālo variantu; </w:t>
      </w:r>
    </w:p>
    <w:p w:rsidR="009E50BA" w:rsidRPr="009E50BA" w:rsidRDefault="009E50BA" w:rsidP="00582E72">
      <w:pPr>
        <w:numPr>
          <w:ilvl w:val="2"/>
          <w:numId w:val="10"/>
        </w:numPr>
        <w:spacing w:after="0"/>
        <w:rPr>
          <w:szCs w:val="24"/>
        </w:rPr>
      </w:pPr>
      <w:r>
        <w:t xml:space="preserve">būvprojektu minimālā sastāvā - digitāli PDF formātā diskā un 3 (trīs) sējumu eksemplāros; </w:t>
      </w:r>
    </w:p>
    <w:p w:rsidR="00CD2EFB" w:rsidRPr="00CD2EFB" w:rsidRDefault="009E50BA" w:rsidP="00582E72">
      <w:pPr>
        <w:numPr>
          <w:ilvl w:val="2"/>
          <w:numId w:val="10"/>
        </w:numPr>
        <w:spacing w:after="0"/>
        <w:rPr>
          <w:szCs w:val="24"/>
        </w:rPr>
      </w:pPr>
      <w:r>
        <w:t xml:space="preserve">būvprojektu - digitāli PDF un DWG formātā </w:t>
      </w:r>
      <w:r w:rsidR="00CD2EFB">
        <w:t>1</w:t>
      </w:r>
      <w:r>
        <w:t xml:space="preserve"> (</w:t>
      </w:r>
      <w:r w:rsidR="00CD2EFB">
        <w:t>vienā) diska</w:t>
      </w:r>
      <w:r>
        <w:t xml:space="preserve"> </w:t>
      </w:r>
      <w:r w:rsidR="00CD2EFB">
        <w:t>eksemplārā</w:t>
      </w:r>
      <w:r>
        <w:t>, 6 (sešos) ek</w:t>
      </w:r>
      <w:r w:rsidR="00CD2EFB">
        <w:t>semplāros papīra formā sējumos.</w:t>
      </w:r>
    </w:p>
    <w:p w:rsidR="00CD2EFB" w:rsidRDefault="00CD2EFB" w:rsidP="00582E72">
      <w:pPr>
        <w:numPr>
          <w:ilvl w:val="1"/>
          <w:numId w:val="10"/>
        </w:numPr>
        <w:spacing w:after="0"/>
        <w:ind w:left="431" w:hanging="431"/>
        <w:rPr>
          <w:szCs w:val="24"/>
        </w:rPr>
      </w:pPr>
      <w:r w:rsidRPr="00CD2EFB">
        <w:rPr>
          <w:szCs w:val="24"/>
        </w:rPr>
        <w:t xml:space="preserve">Pasūtītājs </w:t>
      </w:r>
      <w:r>
        <w:rPr>
          <w:szCs w:val="24"/>
        </w:rPr>
        <w:t>Projektu</w:t>
      </w:r>
      <w:r w:rsidRPr="00CD2EFB">
        <w:rPr>
          <w:szCs w:val="24"/>
        </w:rPr>
        <w:t xml:space="preserve"> pieņem ar pieņemšanas – nodošanas aktu, kuru sagatavo un Pasūtītājam iesniedz Izpildītājs.</w:t>
      </w:r>
    </w:p>
    <w:p w:rsidR="00CD2EFB" w:rsidRDefault="00CD2EFB" w:rsidP="00582E72">
      <w:pPr>
        <w:numPr>
          <w:ilvl w:val="1"/>
          <w:numId w:val="10"/>
        </w:numPr>
        <w:spacing w:after="0"/>
        <w:ind w:left="431" w:hanging="431"/>
        <w:rPr>
          <w:szCs w:val="24"/>
        </w:rPr>
      </w:pPr>
      <w:r>
        <w:rPr>
          <w:szCs w:val="24"/>
        </w:rPr>
        <w:t>Ja būs nepieciešams, e</w:t>
      </w:r>
      <w:r w:rsidRPr="00CD2EFB">
        <w:rPr>
          <w:szCs w:val="24"/>
        </w:rPr>
        <w:t xml:space="preserve">kspertīzes veikšanai jāparedz 1 mēnesis, ekspertīzi veiks Pasūtītājs. </w:t>
      </w:r>
    </w:p>
    <w:p w:rsidR="009E50BA" w:rsidRPr="00CD2EFB" w:rsidRDefault="00CD2EFB" w:rsidP="00582E72">
      <w:pPr>
        <w:numPr>
          <w:ilvl w:val="1"/>
          <w:numId w:val="10"/>
        </w:numPr>
        <w:spacing w:after="0"/>
        <w:ind w:left="431" w:hanging="431"/>
        <w:rPr>
          <w:szCs w:val="24"/>
        </w:rPr>
      </w:pPr>
      <w:r w:rsidRPr="00CD2EFB">
        <w:rPr>
          <w:szCs w:val="24"/>
        </w:rPr>
        <w:t xml:space="preserve">Autoruzraudzība tiek veikta </w:t>
      </w:r>
      <w:r>
        <w:rPr>
          <w:szCs w:val="24"/>
        </w:rPr>
        <w:t>būvobjekta</w:t>
      </w:r>
      <w:r w:rsidRPr="00CD2EFB">
        <w:rPr>
          <w:szCs w:val="24"/>
        </w:rPr>
        <w:t xml:space="preserve"> būvdarbu realizācijas laikā. Autoruzraudzība tiek pieņemta – nodota pa daļām, par attiecīgajā mēnesī veiktajiem darbiem. Pēc </w:t>
      </w:r>
      <w:r>
        <w:rPr>
          <w:szCs w:val="24"/>
        </w:rPr>
        <w:t>autoruzraudzības veikšanas jeb būvo</w:t>
      </w:r>
      <w:r w:rsidRPr="00CD2EFB">
        <w:rPr>
          <w:szCs w:val="24"/>
        </w:rPr>
        <w:t>bjekta nodošanas ekspluatācijā, tiek parakstīts gala pieņemšanas – nodošanas akts par autoruzraudzības veikšanu.</w:t>
      </w:r>
    </w:p>
    <w:p w:rsidR="00646A2A" w:rsidRDefault="00646A2A" w:rsidP="00582E72">
      <w:pPr>
        <w:numPr>
          <w:ilvl w:val="0"/>
          <w:numId w:val="10"/>
        </w:numPr>
        <w:spacing w:before="120"/>
        <w:ind w:left="357" w:hanging="357"/>
        <w:jc w:val="center"/>
        <w:rPr>
          <w:b/>
          <w:szCs w:val="24"/>
        </w:rPr>
      </w:pPr>
      <w:r>
        <w:rPr>
          <w:b/>
          <w:szCs w:val="24"/>
        </w:rPr>
        <w:t>Pušu saistības</w:t>
      </w:r>
    </w:p>
    <w:p w:rsidR="00646A2A" w:rsidRPr="00CD2EFB" w:rsidRDefault="00646A2A" w:rsidP="00582E72">
      <w:pPr>
        <w:numPr>
          <w:ilvl w:val="1"/>
          <w:numId w:val="10"/>
        </w:numPr>
        <w:spacing w:after="0"/>
        <w:ind w:left="431" w:hanging="431"/>
        <w:rPr>
          <w:b/>
          <w:szCs w:val="24"/>
        </w:rPr>
      </w:pPr>
      <w:r>
        <w:t>Izpildītājs, izstrādājot Projektu, apņemas:</w:t>
      </w:r>
    </w:p>
    <w:p w:rsidR="00CD2EFB" w:rsidRPr="00CD2EFB" w:rsidRDefault="00CD2EFB" w:rsidP="00582E72">
      <w:pPr>
        <w:numPr>
          <w:ilvl w:val="2"/>
          <w:numId w:val="10"/>
        </w:numPr>
        <w:spacing w:after="0"/>
        <w:rPr>
          <w:szCs w:val="24"/>
        </w:rPr>
      </w:pPr>
      <w:r w:rsidRPr="00CD2EFB">
        <w:rPr>
          <w:szCs w:val="24"/>
        </w:rPr>
        <w:t>nodrošināt Projekta izstrādi un saskaņošanu Līgumā un normatīvajos aktos noteiktā kvalitātē, apjomā un Līgumā noteiktajos termiņos;</w:t>
      </w:r>
    </w:p>
    <w:p w:rsidR="00646A2A" w:rsidRDefault="00646A2A" w:rsidP="00582E72">
      <w:pPr>
        <w:numPr>
          <w:ilvl w:val="2"/>
          <w:numId w:val="10"/>
        </w:numPr>
        <w:spacing w:after="0"/>
        <w:rPr>
          <w:b/>
          <w:szCs w:val="24"/>
        </w:rPr>
      </w:pPr>
      <w:r>
        <w:t>ievērot un pildīt Līguma un tā pielikumu nosacījumus, attiecīgos spēkā esošos Latvijas Republikas normatīvos aktus un noteikumus, kas attieci</w:t>
      </w:r>
      <w:r w:rsidR="00CD2EFB">
        <w:t>nāmi uz Līgumā noteikto Projekta</w:t>
      </w:r>
      <w:r>
        <w:t xml:space="preserve"> izstrādi un reglamentē to izstrādei izvirzītās prasības. Atkāpes no Latvijas būvnormatīvu prasībām, kuras varētu rasties projektējamo objektu īpašās situācijas dēļ, saskaņot ar attiecīgajām institūcijām un Pasūtītāju;</w:t>
      </w:r>
    </w:p>
    <w:p w:rsidR="00646A2A" w:rsidRDefault="00646A2A" w:rsidP="00582E72">
      <w:pPr>
        <w:numPr>
          <w:ilvl w:val="2"/>
          <w:numId w:val="10"/>
        </w:numPr>
        <w:spacing w:after="0"/>
        <w:rPr>
          <w:b/>
          <w:szCs w:val="24"/>
        </w:rPr>
      </w:pPr>
      <w:r>
        <w:lastRenderedPageBreak/>
        <w:t>piedalīties Pasūtītāja rīkotās sapulcēs (telpas nodrošina Pasūtītājs), kurās Izpildītājs informēs Pasūtītāju par projektēšanas gaitu, risinājumiem un sarežģījumiem, sniedzot priekšlikumus to risināšanai;</w:t>
      </w:r>
    </w:p>
    <w:p w:rsidR="00646A2A" w:rsidRDefault="00646A2A" w:rsidP="00582E72">
      <w:pPr>
        <w:numPr>
          <w:ilvl w:val="2"/>
          <w:numId w:val="10"/>
        </w:numPr>
        <w:spacing w:after="0"/>
        <w:rPr>
          <w:b/>
          <w:szCs w:val="24"/>
        </w:rPr>
      </w:pPr>
      <w:r>
        <w:t>nekavējoties brīdināt Pasūtītāju par neparedzamiem apstākļiem, kādi radušies pēc Līguma noslēgšanas no Izpildītāja neatkarīgu apstākļu dēļ, kas ietekmē vai var ietekmēt Projekta izstrādi;</w:t>
      </w:r>
    </w:p>
    <w:p w:rsidR="00646A2A" w:rsidRDefault="00646A2A" w:rsidP="00582E72">
      <w:pPr>
        <w:numPr>
          <w:ilvl w:val="2"/>
          <w:numId w:val="10"/>
        </w:numPr>
        <w:spacing w:after="0"/>
        <w:rPr>
          <w:b/>
          <w:szCs w:val="24"/>
        </w:rPr>
      </w:pPr>
      <w:r>
        <w:t>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w:t>
      </w:r>
    </w:p>
    <w:p w:rsidR="00646A2A" w:rsidRDefault="00646A2A" w:rsidP="00582E72">
      <w:pPr>
        <w:numPr>
          <w:ilvl w:val="2"/>
          <w:numId w:val="10"/>
        </w:numPr>
        <w:spacing w:after="0"/>
        <w:rPr>
          <w:b/>
          <w:szCs w:val="24"/>
        </w:rPr>
      </w:pPr>
      <w:r>
        <w:t>Izpildītājs, rakstiski saskaņojot ar Pasūtītāju, Projekta izstrādei drīkst piesaistīt apakšuzņēmējus. Par Projekta izstrādei piesaistīto apakšuzņēmēju veiktā darba kvalitāti un atbilstību Līguma un tā pielikumu nosacījumiem atbild Izpildītājs;</w:t>
      </w:r>
    </w:p>
    <w:p w:rsidR="00646A2A" w:rsidRDefault="00646A2A" w:rsidP="00582E72">
      <w:pPr>
        <w:numPr>
          <w:ilvl w:val="2"/>
          <w:numId w:val="10"/>
        </w:numPr>
        <w:spacing w:after="0"/>
        <w:rPr>
          <w:b/>
          <w:szCs w:val="24"/>
        </w:rPr>
      </w:pPr>
      <w:r>
        <w:t>ja būvdarbu iepirkuma procedūras laikā potenciālais būvdarbu veicējs</w:t>
      </w:r>
      <w:r w:rsidR="00F71ABB">
        <w:t xml:space="preserve"> uzdod precizējošus jautājumus,</w:t>
      </w:r>
      <w:r>
        <w:t xml:space="preserve"> konstatē nepilnības vai trūkumus izstrādātajā Projektā, Izpildītājam ir pienākums sniegt paskaidrojumus, kā arī novērst konstatētās nepilnības un trūkumus, iesniedzot P</w:t>
      </w:r>
      <w:r w:rsidR="00C227C3">
        <w:t xml:space="preserve">asūtītājam tehnisko risinājumu </w:t>
      </w:r>
      <w:r w:rsidR="00F71ABB" w:rsidRPr="00F71ABB">
        <w:t>3</w:t>
      </w:r>
      <w:r w:rsidR="00C227C3" w:rsidRPr="00F71ABB">
        <w:t xml:space="preserve"> (</w:t>
      </w:r>
      <w:r w:rsidR="00F71ABB" w:rsidRPr="00F71ABB">
        <w:t>trīs</w:t>
      </w:r>
      <w:r w:rsidRPr="00F71ABB">
        <w:t>)</w:t>
      </w:r>
      <w:r>
        <w:t xml:space="preserve"> darba dienu laikā no attiecīga Pasūtītāja pieprasījuma saņemšanas brīža</w:t>
      </w:r>
      <w:r w:rsidR="00F71ABB">
        <w:t xml:space="preserve"> bez papildus samaksas</w:t>
      </w:r>
      <w:r>
        <w:t>;</w:t>
      </w:r>
    </w:p>
    <w:p w:rsidR="00646A2A" w:rsidRDefault="00646A2A" w:rsidP="00582E72">
      <w:pPr>
        <w:numPr>
          <w:ilvl w:val="2"/>
          <w:numId w:val="10"/>
        </w:numPr>
        <w:spacing w:after="0"/>
        <w:rPr>
          <w:b/>
          <w:szCs w:val="24"/>
        </w:rPr>
      </w:pPr>
      <w:r>
        <w:t>gadījumā, ja būvdarbu izpildes laikā tiks konstatēti būtiski apstākļi, kurus Izpildītājs Līguma izpildē nav paredzējis, izmaiņas būvprojektā jāveic par Izpildītāja līdzekļiem.</w:t>
      </w:r>
    </w:p>
    <w:p w:rsidR="00646A2A" w:rsidRDefault="00646A2A" w:rsidP="00582E72">
      <w:pPr>
        <w:numPr>
          <w:ilvl w:val="1"/>
          <w:numId w:val="10"/>
        </w:numPr>
        <w:spacing w:after="0"/>
        <w:ind w:left="431" w:hanging="431"/>
        <w:rPr>
          <w:b/>
          <w:szCs w:val="24"/>
        </w:rPr>
      </w:pPr>
      <w:r>
        <w:t>Pasūtītājs apņemas:</w:t>
      </w:r>
    </w:p>
    <w:p w:rsidR="00646A2A" w:rsidRDefault="00646A2A" w:rsidP="00582E72">
      <w:pPr>
        <w:numPr>
          <w:ilvl w:val="2"/>
          <w:numId w:val="10"/>
        </w:numPr>
        <w:spacing w:after="0"/>
        <w:rPr>
          <w:b/>
          <w:szCs w:val="24"/>
        </w:rPr>
      </w:pPr>
      <w:r>
        <w:t>pi</w:t>
      </w:r>
      <w:r w:rsidR="0042372D">
        <w:t>eņemt no Izpildītāja izstrādāto</w:t>
      </w:r>
      <w:r>
        <w:t xml:space="preserve"> un atbilstoši Līguma</w:t>
      </w:r>
      <w:r w:rsidR="0042372D">
        <w:t xml:space="preserve"> nosacījumiem būvvaldē saskaņoto projektu</w:t>
      </w:r>
      <w:r>
        <w:t>, atbilstoši Līgumā noteiktajai pieņemšanas kārtībai;</w:t>
      </w:r>
    </w:p>
    <w:p w:rsidR="00646A2A" w:rsidRDefault="00652541" w:rsidP="00582E72">
      <w:pPr>
        <w:numPr>
          <w:ilvl w:val="2"/>
          <w:numId w:val="10"/>
        </w:numPr>
        <w:spacing w:after="0"/>
        <w:rPr>
          <w:b/>
          <w:szCs w:val="24"/>
        </w:rPr>
      </w:pPr>
      <w:r>
        <w:t>pēc Līgumā noteiktā Projekta</w:t>
      </w:r>
      <w:r w:rsidR="00646A2A">
        <w:t xml:space="preserve"> izstrādes un būvvaldes akcepta saņemšanas samaksāt Izpildītājam </w:t>
      </w:r>
      <w:r w:rsidR="005E2579">
        <w:t>Līguma 2.1. punktā noteikto līgumcenu</w:t>
      </w:r>
      <w:r w:rsidR="00646A2A">
        <w:t xml:space="preserve"> Līgumā noteiktajā kārtībā un apmērā;</w:t>
      </w:r>
    </w:p>
    <w:p w:rsidR="00646A2A" w:rsidRDefault="00646A2A" w:rsidP="00582E72">
      <w:pPr>
        <w:numPr>
          <w:ilvl w:val="2"/>
          <w:numId w:val="10"/>
        </w:numPr>
        <w:spacing w:after="0"/>
        <w:rPr>
          <w:b/>
          <w:szCs w:val="24"/>
        </w:rPr>
      </w:pPr>
      <w:r>
        <w:t>iesniegt Izpildītājam Pasūtītāja rīcībā esošo Līguma izpildei nepieciešamo informāciju un dokumentāciju.</w:t>
      </w:r>
    </w:p>
    <w:p w:rsidR="00646A2A" w:rsidRDefault="00646A2A" w:rsidP="00582E72">
      <w:pPr>
        <w:numPr>
          <w:ilvl w:val="1"/>
          <w:numId w:val="10"/>
        </w:numPr>
        <w:spacing w:after="0"/>
        <w:ind w:left="431" w:hanging="431"/>
        <w:rPr>
          <w:b/>
          <w:szCs w:val="24"/>
        </w:rPr>
      </w:pPr>
      <w:r>
        <w:t>Pasūtītājam ir tiesības Līguma izpildes laikā pieprasīt no Izpildītāja informāciju par Projekta izstrādes gaitu.</w:t>
      </w:r>
    </w:p>
    <w:p w:rsidR="00646A2A" w:rsidRDefault="00646A2A" w:rsidP="00582E72">
      <w:pPr>
        <w:numPr>
          <w:ilvl w:val="0"/>
          <w:numId w:val="10"/>
        </w:numPr>
        <w:spacing w:before="120"/>
        <w:ind w:left="0" w:hanging="357"/>
        <w:jc w:val="center"/>
        <w:rPr>
          <w:b/>
          <w:szCs w:val="24"/>
        </w:rPr>
      </w:pPr>
      <w:r>
        <w:rPr>
          <w:b/>
          <w:szCs w:val="24"/>
        </w:rPr>
        <w:t>Apdrošināšana</w:t>
      </w:r>
    </w:p>
    <w:p w:rsidR="00646A2A" w:rsidRPr="0042372D" w:rsidRDefault="00646A2A" w:rsidP="0042372D">
      <w:pPr>
        <w:numPr>
          <w:ilvl w:val="1"/>
          <w:numId w:val="10"/>
        </w:numPr>
        <w:spacing w:after="0"/>
        <w:ind w:left="431" w:hanging="431"/>
        <w:rPr>
          <w:b/>
          <w:szCs w:val="24"/>
        </w:rPr>
      </w:pPr>
      <w:r>
        <w:t>Izpildītājam 3 (trīs) dienu laikā no Līguma parakstīšanas jāiesniedz Pasūtītājam Ministru kabineta 19.08.2014. noteikumu Nr.</w:t>
      </w:r>
      <w:r w:rsidR="0042372D">
        <w:t xml:space="preserve"> </w:t>
      </w:r>
      <w:r>
        <w:t>502 „Noteikumi par būvspeciālistu un būvdarbu veicēju civiltiesiskās atbildības obligāto apdrošināšanu” noteiktajā kārtībā noslēgta būvspeciālista, kas veiks būvprojekta vadītāja pienākumus (būvprojekta vadītāja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visā projektēšanas un būvdarbu laikā.</w:t>
      </w:r>
    </w:p>
    <w:p w:rsidR="00646A2A" w:rsidRDefault="00646A2A" w:rsidP="00582E72">
      <w:pPr>
        <w:numPr>
          <w:ilvl w:val="1"/>
          <w:numId w:val="10"/>
        </w:numPr>
        <w:spacing w:after="0"/>
        <w:ind w:left="431" w:hanging="431"/>
        <w:rPr>
          <w:b/>
          <w:szCs w:val="24"/>
        </w:rPr>
      </w:pPr>
      <w:r>
        <w:t>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w:t>
      </w:r>
    </w:p>
    <w:p w:rsidR="00646A2A" w:rsidRPr="0042372D" w:rsidRDefault="00646A2A" w:rsidP="00582E72">
      <w:pPr>
        <w:numPr>
          <w:ilvl w:val="1"/>
          <w:numId w:val="10"/>
        </w:numPr>
        <w:spacing w:after="0"/>
        <w:ind w:left="431" w:hanging="431"/>
        <w:rPr>
          <w:b/>
          <w:szCs w:val="24"/>
        </w:rPr>
      </w:pPr>
      <w:r>
        <w:t>Jebkurus zaudējumus, kuri pārsniedz apdrošinātāja atlīdzinātos, sedz Izpildītājs.</w:t>
      </w:r>
    </w:p>
    <w:p w:rsidR="0042372D" w:rsidRDefault="0042372D" w:rsidP="0042372D">
      <w:pPr>
        <w:spacing w:after="0"/>
      </w:pPr>
    </w:p>
    <w:p w:rsidR="0042372D" w:rsidRDefault="0042372D" w:rsidP="0042372D">
      <w:pPr>
        <w:spacing w:after="0"/>
      </w:pPr>
    </w:p>
    <w:p w:rsidR="0042372D" w:rsidRDefault="0042372D" w:rsidP="0042372D">
      <w:pPr>
        <w:spacing w:after="0"/>
        <w:rPr>
          <w:b/>
          <w:szCs w:val="24"/>
        </w:rPr>
      </w:pPr>
    </w:p>
    <w:p w:rsidR="001E065E" w:rsidRDefault="001E065E" w:rsidP="0042372D">
      <w:pPr>
        <w:spacing w:after="0"/>
        <w:rPr>
          <w:b/>
          <w:szCs w:val="24"/>
        </w:rPr>
      </w:pPr>
    </w:p>
    <w:p w:rsidR="00646A2A" w:rsidRDefault="00646A2A" w:rsidP="00582E72">
      <w:pPr>
        <w:numPr>
          <w:ilvl w:val="0"/>
          <w:numId w:val="10"/>
        </w:numPr>
        <w:spacing w:before="120"/>
        <w:ind w:left="0" w:hanging="357"/>
        <w:jc w:val="center"/>
        <w:rPr>
          <w:b/>
          <w:szCs w:val="24"/>
        </w:rPr>
      </w:pPr>
      <w:r>
        <w:rPr>
          <w:b/>
        </w:rPr>
        <w:t>Pušu mantiskā atbildība</w:t>
      </w:r>
    </w:p>
    <w:p w:rsidR="00646A2A" w:rsidRDefault="00646A2A" w:rsidP="00582E72">
      <w:pPr>
        <w:numPr>
          <w:ilvl w:val="1"/>
          <w:numId w:val="10"/>
        </w:numPr>
        <w:spacing w:after="0"/>
        <w:ind w:left="431" w:hanging="431"/>
        <w:rPr>
          <w:b/>
          <w:szCs w:val="24"/>
        </w:rPr>
      </w:pPr>
      <w:r>
        <w:t>Līgumā noteikto maksājumu samaksas termiņa kavējuma gadījumā Izpildītājam ir tiesības pieprasīt no Pasūtītāja līgumsodu 0,2 % apmērā no summas, kuras samaksa tiek kavēta, par katru nokavējuma dienu, bet ne vairāk kā 10% no savlaicīgi neapmaksātās summas.</w:t>
      </w:r>
    </w:p>
    <w:p w:rsidR="00646A2A" w:rsidRDefault="00646A2A" w:rsidP="00582E72">
      <w:pPr>
        <w:numPr>
          <w:ilvl w:val="1"/>
          <w:numId w:val="10"/>
        </w:numPr>
        <w:spacing w:after="0"/>
        <w:ind w:left="431" w:hanging="431"/>
        <w:rPr>
          <w:b/>
          <w:szCs w:val="24"/>
        </w:rPr>
      </w:pPr>
      <w:r>
        <w:t>Ja Izpildītāja vai</w:t>
      </w:r>
      <w:r w:rsidR="00652541">
        <w:t>nas dēļ tiek nokavēts Līguma 3.4.1</w:t>
      </w:r>
      <w:r>
        <w:t>.</w:t>
      </w:r>
      <w:r w:rsidR="0042372D">
        <w:t xml:space="preserve"> </w:t>
      </w:r>
      <w:r>
        <w:t>punktā noteiktais Projekta izstrādes pabeigšanas, saskaņošanas un nodošanas Pasūtītājam termiņš, Pasūtītājam ir tiesības pieprasīt no Izpildītāja līgumsodu 0,2 % apmērā no līgumcenas par katru kavējuma dienu, bet ne vairāk kā 10 % no kopējās līgumcenas.</w:t>
      </w:r>
    </w:p>
    <w:p w:rsidR="00646A2A" w:rsidRDefault="00646A2A" w:rsidP="00582E72">
      <w:pPr>
        <w:numPr>
          <w:ilvl w:val="1"/>
          <w:numId w:val="10"/>
        </w:numPr>
        <w:spacing w:after="0"/>
        <w:ind w:left="431" w:hanging="431"/>
        <w:rPr>
          <w:b/>
          <w:szCs w:val="24"/>
        </w:rPr>
      </w:pPr>
      <w:r>
        <w:t xml:space="preserve">Ja iestājas Līguma 5.1.7. apakšpunktā norādītie apstākļi un Izpildītājs neiesniedz Pasūtītājam tehnisko </w:t>
      </w:r>
      <w:r w:rsidRPr="00F71ABB">
        <w:t>risinājumu 3 (trīs)</w:t>
      </w:r>
      <w:r>
        <w:t xml:space="preserve"> darba dienu laikā no attiecīga Pasūtītāja pieprasījuma saņemšanas brīža, Pasūtītājam ir tiesības pieprasīt no Izpildītāja līgumsodu 0,3 % apmērā no Projekta līgumcenas par katru kavējuma dienu, bet ne vairāk kā 10 % no kopējās līgumcenas.</w:t>
      </w:r>
    </w:p>
    <w:p w:rsidR="00646A2A" w:rsidRDefault="00646A2A" w:rsidP="00582E72">
      <w:pPr>
        <w:numPr>
          <w:ilvl w:val="1"/>
          <w:numId w:val="10"/>
        </w:numPr>
        <w:spacing w:after="0"/>
        <w:ind w:left="431" w:hanging="431"/>
        <w:rPr>
          <w:b/>
          <w:szCs w:val="24"/>
        </w:rPr>
      </w:pPr>
      <w:r>
        <w:t>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646A2A" w:rsidRDefault="00646A2A" w:rsidP="00582E72">
      <w:pPr>
        <w:numPr>
          <w:ilvl w:val="1"/>
          <w:numId w:val="10"/>
        </w:numPr>
        <w:spacing w:after="0"/>
        <w:ind w:left="431" w:hanging="431"/>
        <w:rPr>
          <w:b/>
          <w:szCs w:val="24"/>
        </w:rPr>
      </w:pPr>
      <w:r>
        <w:t xml:space="preserve">Pasūtītājam ir tiesības pieprasīt no Izpildītāja līgumsodu EUR 50,00 (piecdesmit </w:t>
      </w:r>
      <w:r>
        <w:rPr>
          <w:i/>
        </w:rPr>
        <w:t>euro</w:t>
      </w:r>
      <w:r w:rsidR="0042372D">
        <w:rPr>
          <w:i/>
        </w:rPr>
        <w:t xml:space="preserve"> un 00 centu</w:t>
      </w:r>
      <w:r>
        <w:t>) apmērā par katru gadījumu, kad izstrādāt</w:t>
      </w:r>
      <w:r w:rsidR="00652541">
        <w:t>ajā Projektā konstatētas kļūdas un</w:t>
      </w:r>
      <w:r>
        <w:t xml:space="preserve"> kad Izpildītājs nav savlaicīgi sniedzis informāciju/paskaidrojumu par Projektu un nav atbildējis uz Pasūtītāja un būvdarbu pretendenta uzdotajiem jautājumiem laika posmā pēc Projekta akceptēšanas (atzīmes būvatļaujā par projektēšanas nosacījumu izpildi izdarīšanas dienas) līdz būvdarbu līguma noslēgšanai.</w:t>
      </w:r>
    </w:p>
    <w:p w:rsidR="00646A2A" w:rsidRDefault="00646A2A" w:rsidP="00582E72">
      <w:pPr>
        <w:numPr>
          <w:ilvl w:val="1"/>
          <w:numId w:val="10"/>
        </w:numPr>
        <w:spacing w:after="0"/>
        <w:ind w:left="431" w:hanging="431"/>
        <w:rPr>
          <w:b/>
          <w:szCs w:val="24"/>
        </w:rPr>
      </w:pPr>
      <w:r>
        <w:t>Gadījumā, ja Izpildītājs Līgumā noteikto Projekta izstrādes darbu izpildē bez rakstiskas saskaņošanas ar Pasūtītāju, piesaista trešās personas, Pasūtītājam ir tiesības pieprasīt no Izpildītāja līgumsodu 10% apmērā no kopējās līgumcenas.</w:t>
      </w:r>
    </w:p>
    <w:p w:rsidR="00646A2A" w:rsidRPr="00652541" w:rsidRDefault="00646A2A" w:rsidP="00582E72">
      <w:pPr>
        <w:numPr>
          <w:ilvl w:val="1"/>
          <w:numId w:val="10"/>
        </w:numPr>
        <w:spacing w:after="0"/>
        <w:ind w:left="431" w:hanging="431"/>
        <w:rPr>
          <w:b/>
          <w:szCs w:val="24"/>
        </w:rPr>
      </w:pPr>
      <w:r>
        <w:t>Izbeidzot Līgumu pēc vienas Puses iniciatīvas, kas nav saistīta ar otras Puses līgumsaistību neizpildi vai nepienācīgu izpildi, no Līguma izbeigšanas iniciatora tiek piedzīts līgumsods 10% apmērā no 2.1.</w:t>
      </w:r>
      <w:r w:rsidR="005C2421">
        <w:t xml:space="preserve"> </w:t>
      </w:r>
      <w:r>
        <w:t>punktā norādītās kopējās līgumcenas.</w:t>
      </w:r>
    </w:p>
    <w:p w:rsidR="00646A2A" w:rsidRDefault="00646A2A" w:rsidP="00582E72">
      <w:pPr>
        <w:numPr>
          <w:ilvl w:val="0"/>
          <w:numId w:val="10"/>
        </w:numPr>
        <w:spacing w:before="120"/>
        <w:ind w:left="357" w:hanging="357"/>
        <w:jc w:val="center"/>
        <w:rPr>
          <w:b/>
          <w:szCs w:val="24"/>
        </w:rPr>
      </w:pPr>
      <w:r>
        <w:rPr>
          <w:b/>
          <w:szCs w:val="24"/>
        </w:rPr>
        <w:t>Nepārvaramas varas apstākļi</w:t>
      </w:r>
    </w:p>
    <w:p w:rsidR="00646A2A" w:rsidRDefault="00646A2A" w:rsidP="00582E72">
      <w:pPr>
        <w:numPr>
          <w:ilvl w:val="1"/>
          <w:numId w:val="10"/>
        </w:numPr>
        <w:spacing w:after="0"/>
        <w:ind w:left="431" w:hanging="431"/>
        <w:rPr>
          <w:b/>
          <w:szCs w:val="24"/>
        </w:rPr>
      </w:pPr>
      <w:r>
        <w:t>Pušu atbildība neiestājas, ja Līguma saistību izpildi aizkavē vai padara par neiespējamu nepārvaramas varas apstākļi (dabas stihija, plūdi, ražošanas avārijas, valsts varas institūciju lēmumi).</w:t>
      </w:r>
    </w:p>
    <w:p w:rsidR="00646A2A" w:rsidRDefault="00646A2A" w:rsidP="00582E72">
      <w:pPr>
        <w:numPr>
          <w:ilvl w:val="1"/>
          <w:numId w:val="10"/>
        </w:numPr>
        <w:spacing w:after="0"/>
        <w:ind w:left="431" w:hanging="431"/>
        <w:rPr>
          <w:b/>
          <w:szCs w:val="24"/>
        </w:rPr>
      </w:pPr>
      <w: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646A2A" w:rsidRDefault="00646A2A" w:rsidP="00582E72">
      <w:pPr>
        <w:numPr>
          <w:ilvl w:val="1"/>
          <w:numId w:val="10"/>
        </w:numPr>
        <w:spacing w:after="0"/>
        <w:ind w:left="431" w:hanging="431"/>
        <w:rPr>
          <w:b/>
          <w:szCs w:val="24"/>
        </w:rPr>
      </w:pPr>
      <w:r>
        <w:t>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w:t>
      </w:r>
    </w:p>
    <w:p w:rsidR="00646A2A" w:rsidRDefault="00646A2A" w:rsidP="00582E72">
      <w:pPr>
        <w:numPr>
          <w:ilvl w:val="0"/>
          <w:numId w:val="10"/>
        </w:numPr>
        <w:spacing w:before="120"/>
        <w:ind w:left="357" w:hanging="357"/>
        <w:jc w:val="center"/>
        <w:rPr>
          <w:b/>
          <w:szCs w:val="24"/>
        </w:rPr>
      </w:pPr>
      <w:r>
        <w:rPr>
          <w:b/>
        </w:rPr>
        <w:t>Strīdu izskatīšanas kārtība</w:t>
      </w:r>
    </w:p>
    <w:p w:rsidR="00646A2A" w:rsidRPr="00526D63" w:rsidRDefault="00646A2A" w:rsidP="00582E72">
      <w:pPr>
        <w:numPr>
          <w:ilvl w:val="1"/>
          <w:numId w:val="10"/>
        </w:numPr>
        <w:spacing w:before="120"/>
        <w:ind w:left="431" w:hanging="431"/>
        <w:rPr>
          <w:b/>
          <w:szCs w:val="24"/>
        </w:rPr>
      </w:pPr>
      <w:r>
        <w:t>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w:t>
      </w:r>
    </w:p>
    <w:p w:rsidR="00526D63" w:rsidRDefault="00526D63" w:rsidP="00526D63">
      <w:pPr>
        <w:spacing w:before="120"/>
        <w:ind w:left="431" w:firstLine="0"/>
      </w:pPr>
    </w:p>
    <w:p w:rsidR="00526D63" w:rsidRDefault="00526D63" w:rsidP="00526D63">
      <w:pPr>
        <w:spacing w:before="120"/>
        <w:ind w:left="431" w:firstLine="0"/>
        <w:rPr>
          <w:b/>
          <w:szCs w:val="24"/>
        </w:rPr>
      </w:pPr>
    </w:p>
    <w:p w:rsidR="00646A2A" w:rsidRDefault="00646A2A" w:rsidP="00582E72">
      <w:pPr>
        <w:numPr>
          <w:ilvl w:val="0"/>
          <w:numId w:val="10"/>
        </w:numPr>
        <w:spacing w:before="120"/>
        <w:jc w:val="center"/>
        <w:rPr>
          <w:b/>
          <w:szCs w:val="24"/>
        </w:rPr>
      </w:pPr>
      <w:r>
        <w:rPr>
          <w:b/>
        </w:rPr>
        <w:t>Līguma grozīšana</w:t>
      </w:r>
    </w:p>
    <w:p w:rsidR="00646A2A" w:rsidRDefault="00646A2A" w:rsidP="00582E72">
      <w:pPr>
        <w:numPr>
          <w:ilvl w:val="1"/>
          <w:numId w:val="10"/>
        </w:numPr>
        <w:spacing w:before="120" w:after="0"/>
        <w:ind w:left="431" w:hanging="431"/>
        <w:rPr>
          <w:b/>
          <w:szCs w:val="24"/>
        </w:rPr>
      </w:pPr>
      <w:r>
        <w:t xml:space="preserve"> 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646A2A" w:rsidRDefault="00646A2A" w:rsidP="00582E72">
      <w:pPr>
        <w:numPr>
          <w:ilvl w:val="1"/>
          <w:numId w:val="10"/>
        </w:numPr>
        <w:spacing w:after="0"/>
        <w:ind w:left="431" w:hanging="431"/>
        <w:rPr>
          <w:b/>
          <w:szCs w:val="24"/>
        </w:rPr>
      </w:pPr>
      <w:r>
        <w:t xml:space="preserve"> Līguma grozījumus sagatavo Pasūtītājs un paraksta abas puses.</w:t>
      </w:r>
    </w:p>
    <w:p w:rsidR="00646A2A" w:rsidRPr="002F1C21" w:rsidRDefault="00646A2A" w:rsidP="00582E72">
      <w:pPr>
        <w:numPr>
          <w:ilvl w:val="1"/>
          <w:numId w:val="10"/>
        </w:numPr>
        <w:spacing w:after="0"/>
        <w:ind w:left="431" w:hanging="431"/>
        <w:rPr>
          <w:b/>
          <w:szCs w:val="24"/>
        </w:rPr>
      </w:pPr>
      <w:r>
        <w:t xml:space="preserve"> Līguma grozījumi izdarāmi rakstveidā</w:t>
      </w:r>
      <w:r w:rsidR="00521D6E">
        <w:t>,</w:t>
      </w:r>
      <w:r w:rsidR="00521D6E" w:rsidRPr="00521D6E">
        <w:t xml:space="preserve"> un kļūst par Līguma neatņemamu sastāvdaļu brīdī, kad to ir parakstījuši abi Līdzēji.</w:t>
      </w:r>
    </w:p>
    <w:p w:rsidR="002F1C21" w:rsidRDefault="002F1C21" w:rsidP="002F1C21">
      <w:pPr>
        <w:numPr>
          <w:ilvl w:val="1"/>
          <w:numId w:val="10"/>
        </w:numPr>
        <w:spacing w:after="0"/>
        <w:ind w:left="431" w:hanging="431"/>
        <w:rPr>
          <w:b/>
          <w:szCs w:val="24"/>
        </w:rPr>
      </w:pPr>
      <w:r>
        <w:t>Izpildītājs ir tiesīgs saņemt Līgumā noteikto projektēšanas darbu izpildes termiņa pagarinājumu, ja:</w:t>
      </w:r>
    </w:p>
    <w:p w:rsidR="002F1C21" w:rsidRDefault="002F1C21" w:rsidP="002F1C21">
      <w:pPr>
        <w:numPr>
          <w:ilvl w:val="2"/>
          <w:numId w:val="10"/>
        </w:numPr>
        <w:spacing w:after="0"/>
        <w:ind w:left="1225" w:hanging="505"/>
        <w:rPr>
          <w:b/>
          <w:szCs w:val="24"/>
        </w:rPr>
      </w:pPr>
      <w:r>
        <w:t xml:space="preserve"> Pasūtītājs kavē vai aptur darba veikšanu no Izpildītāja neatkarīgu iemeslu dēļ, vai novilcina Līgumā noteikto pienākumu izpildi;</w:t>
      </w:r>
    </w:p>
    <w:p w:rsidR="002F1C21" w:rsidRPr="002F1C21" w:rsidRDefault="002F1C21" w:rsidP="002F1C21">
      <w:pPr>
        <w:numPr>
          <w:ilvl w:val="2"/>
          <w:numId w:val="10"/>
        </w:numPr>
        <w:spacing w:after="0"/>
        <w:rPr>
          <w:b/>
          <w:szCs w:val="24"/>
        </w:rPr>
      </w:pPr>
      <w:r>
        <w:t xml:space="preserve"> darba veikšanu kavē Līguma Pielikumā Nr. 1 ietverto projektēšanas uzdevumu grozījumi, kas nav Izpildītāja radīti.</w:t>
      </w:r>
    </w:p>
    <w:p w:rsidR="004B4278" w:rsidRDefault="004B4278" w:rsidP="004B4278">
      <w:pPr>
        <w:spacing w:after="0"/>
        <w:rPr>
          <w:b/>
          <w:szCs w:val="24"/>
        </w:rPr>
      </w:pPr>
    </w:p>
    <w:p w:rsidR="00646A2A" w:rsidRDefault="00646A2A" w:rsidP="00582E72">
      <w:pPr>
        <w:numPr>
          <w:ilvl w:val="0"/>
          <w:numId w:val="10"/>
        </w:numPr>
        <w:spacing w:before="120"/>
        <w:ind w:left="357" w:hanging="357"/>
        <w:jc w:val="center"/>
        <w:rPr>
          <w:b/>
          <w:szCs w:val="24"/>
        </w:rPr>
      </w:pPr>
      <w:r>
        <w:rPr>
          <w:b/>
          <w:szCs w:val="24"/>
        </w:rPr>
        <w:t>Līguma laušana</w:t>
      </w:r>
    </w:p>
    <w:p w:rsidR="00646A2A" w:rsidRDefault="00646A2A" w:rsidP="00582E72">
      <w:pPr>
        <w:numPr>
          <w:ilvl w:val="1"/>
          <w:numId w:val="10"/>
        </w:numPr>
        <w:spacing w:after="0"/>
        <w:ind w:left="431" w:hanging="431"/>
        <w:rPr>
          <w:b/>
          <w:szCs w:val="24"/>
        </w:rPr>
      </w:pPr>
      <w:r>
        <w:t xml:space="preserve"> Ja kāda no Pusēm ir pārkāpusi jebkuru no Līguma noteikumiem, otra Puse par to vainīgajai Pusei </w:t>
      </w:r>
      <w:r w:rsidR="008662D7">
        <w:t>paziņo saskaņā ar “Paziņošanas likumu”</w:t>
      </w:r>
      <w:r>
        <w:t xml:space="preserve">, norādot termiņu (kurš nedrīkst būt īsāks par 10 (desmit) kalendārajām dienām, skaitot no dienas, kad </w:t>
      </w:r>
      <w:r w:rsidR="008662D7">
        <w:t>informācija ir uzskatāma par paziņotu</w:t>
      </w:r>
      <w:r>
        <w:t>)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rsidR="00646A2A" w:rsidRDefault="00646A2A" w:rsidP="00582E72">
      <w:pPr>
        <w:numPr>
          <w:ilvl w:val="1"/>
          <w:numId w:val="10"/>
        </w:numPr>
        <w:spacing w:after="0"/>
        <w:ind w:left="431" w:hanging="431"/>
        <w:rPr>
          <w:b/>
          <w:szCs w:val="24"/>
        </w:rPr>
      </w:pPr>
      <w:r>
        <w:t xml:space="preserve"> Izpildītājam ir tiesības lauzt Līgumu ja Pasūtītājs neveic maksājumus un līgumsods sasniedz 10 % no kopējās līgumcenas.</w:t>
      </w:r>
    </w:p>
    <w:p w:rsidR="004B4278" w:rsidRPr="004B4278" w:rsidRDefault="00646A2A" w:rsidP="00582E72">
      <w:pPr>
        <w:numPr>
          <w:ilvl w:val="1"/>
          <w:numId w:val="10"/>
        </w:numPr>
        <w:spacing w:after="0"/>
        <w:ind w:left="431" w:hanging="431"/>
        <w:rPr>
          <w:b/>
          <w:szCs w:val="24"/>
        </w:rPr>
      </w:pPr>
      <w:r>
        <w:t xml:space="preserve"> Pasūtītājam ir tiesības vienpusēji lauzt Līgumu, ja:</w:t>
      </w:r>
    </w:p>
    <w:p w:rsidR="00646A2A" w:rsidRDefault="00646A2A" w:rsidP="00582E72">
      <w:pPr>
        <w:numPr>
          <w:ilvl w:val="2"/>
          <w:numId w:val="10"/>
        </w:numPr>
        <w:spacing w:after="0"/>
        <w:ind w:left="1225" w:hanging="505"/>
        <w:rPr>
          <w:b/>
          <w:szCs w:val="24"/>
        </w:rPr>
      </w:pPr>
      <w:r>
        <w:t xml:space="preserve"> ir pasludināts Izpildītāja maksātnespējas process, apturēta vai pārtraukta tā saimnieciska darbība, uzsākta tiesvedība par Izpildītāja bankrotu vai tiek konstatēts, ka līdz Līguma izpildes beigu termiņam Izpildītājs būs likvidēts;</w:t>
      </w:r>
    </w:p>
    <w:p w:rsidR="00646A2A" w:rsidRDefault="00646A2A" w:rsidP="00582E72">
      <w:pPr>
        <w:numPr>
          <w:ilvl w:val="2"/>
          <w:numId w:val="10"/>
        </w:numPr>
        <w:spacing w:after="0"/>
        <w:rPr>
          <w:b/>
          <w:szCs w:val="24"/>
        </w:rPr>
      </w:pPr>
      <w:r>
        <w:t xml:space="preserve"> Projekta dokumentācija Līgumā noteiktajā apjomā netiek iesniegta 30 (trīsdesmit) dienu laikā pēc noteiktā iesniegšanas termiņa, vai arī, ja Pasūtītāja noteiktajā termiņā Izpildītājs nav izlabojis kļūdas un trūkumus;</w:t>
      </w:r>
    </w:p>
    <w:p w:rsidR="00646A2A" w:rsidRDefault="00646A2A" w:rsidP="00582E72">
      <w:pPr>
        <w:numPr>
          <w:ilvl w:val="2"/>
          <w:numId w:val="10"/>
        </w:numPr>
        <w:spacing w:after="0"/>
        <w:rPr>
          <w:b/>
          <w:szCs w:val="24"/>
        </w:rPr>
      </w:pPr>
      <w:r>
        <w:t xml:space="preserve"> Izpildītāja līgumsods sasniedzis 10 % no kopējās līgumcenas;</w:t>
      </w:r>
    </w:p>
    <w:p w:rsidR="00646A2A" w:rsidRDefault="00646A2A" w:rsidP="00582E72">
      <w:pPr>
        <w:numPr>
          <w:ilvl w:val="2"/>
          <w:numId w:val="10"/>
        </w:numPr>
        <w:spacing w:after="0"/>
        <w:rPr>
          <w:b/>
          <w:szCs w:val="24"/>
        </w:rPr>
      </w:pPr>
      <w:r>
        <w:t xml:space="preserve"> Izpildītājs Līgumā noteiktajos termiņos neiesniedz Līguma 6.nodaļā minēto apdrošināšanas līgumu;</w:t>
      </w:r>
    </w:p>
    <w:p w:rsidR="00646A2A" w:rsidRDefault="00646A2A" w:rsidP="00582E72">
      <w:pPr>
        <w:numPr>
          <w:ilvl w:val="1"/>
          <w:numId w:val="10"/>
        </w:numPr>
        <w:spacing w:after="0"/>
        <w:ind w:left="431" w:hanging="431"/>
        <w:rPr>
          <w:b/>
          <w:szCs w:val="24"/>
        </w:rPr>
      </w:pPr>
      <w:r>
        <w:t xml:space="preserve"> Ja Līgums tiek lauzts, Izpildītājs nekavējoties pārtrauc Projekta izstrādes darbus, par ko tiek sastādīts Projekta nodošanas</w:t>
      </w:r>
      <w:r w:rsidR="005C2421">
        <w:t xml:space="preserve"> </w:t>
      </w:r>
      <w:r>
        <w:t>-</w:t>
      </w:r>
      <w:r w:rsidR="005C2421">
        <w:t xml:space="preserve"> </w:t>
      </w:r>
      <w:r>
        <w:t>pieņemšanas akts un saņem samaksu par visiem līdz Līguma laušanas brīdim kvalitatīvi paveiktajiem darbiem, izņemot gadījumu, kad Līgums tiek lauzts Izpildītāja vainas dēļ.</w:t>
      </w:r>
    </w:p>
    <w:p w:rsidR="00646A2A" w:rsidRDefault="00646A2A" w:rsidP="00582E72">
      <w:pPr>
        <w:numPr>
          <w:ilvl w:val="1"/>
          <w:numId w:val="10"/>
        </w:numPr>
        <w:spacing w:after="0"/>
        <w:ind w:left="431" w:hanging="431"/>
        <w:rPr>
          <w:b/>
          <w:szCs w:val="24"/>
        </w:rPr>
      </w:pPr>
      <w:r>
        <w:t xml:space="preserve"> Gadījumā, ja Līgums tiek lauzts kādas Puses vainas dēļ, kas izpaudusies kā Līguma saistību nepildīšana vai nepienācīga pildīšana, vai zaudējumu nodarīšana otrai Pusei, tad Pusei, kura ir vainojam</w:t>
      </w:r>
      <w:r w:rsidR="00C570DE">
        <w:t>a</w:t>
      </w:r>
      <w:r>
        <w:t xml:space="preserve"> Līguma laušanā, ir jāatlīdzina otrai Pusei zaudējumi, kas tai rodas saistībā ar Līguma laušanu.</w:t>
      </w:r>
    </w:p>
    <w:p w:rsidR="00646A2A" w:rsidRDefault="00646A2A" w:rsidP="00582E72">
      <w:pPr>
        <w:numPr>
          <w:ilvl w:val="0"/>
          <w:numId w:val="10"/>
        </w:numPr>
        <w:spacing w:before="120"/>
        <w:ind w:left="357" w:hanging="357"/>
        <w:jc w:val="center"/>
        <w:rPr>
          <w:b/>
          <w:szCs w:val="24"/>
        </w:rPr>
      </w:pPr>
      <w:r>
        <w:rPr>
          <w:b/>
        </w:rPr>
        <w:t>Personāls un apakšuzņēmēji</w:t>
      </w:r>
    </w:p>
    <w:p w:rsidR="00646A2A" w:rsidRDefault="00646A2A" w:rsidP="00582E72">
      <w:pPr>
        <w:numPr>
          <w:ilvl w:val="1"/>
          <w:numId w:val="10"/>
        </w:numPr>
        <w:spacing w:after="0"/>
        <w:ind w:left="431" w:hanging="431"/>
        <w:rPr>
          <w:b/>
          <w:szCs w:val="24"/>
        </w:rPr>
      </w:pPr>
      <w:r>
        <w:t xml:space="preserve"> Līguma izpildei Izpildītājs piesaista savā piedāvājumā norādīto personālu un apakšuzņēmējus. Izpildītājs ir atbildīgs par piesaistītā personāla un apakšuzņēmēju veiktā darba atbilstību Līguma prasībām.</w:t>
      </w:r>
    </w:p>
    <w:p w:rsidR="00646A2A" w:rsidRDefault="00646A2A" w:rsidP="00582E72">
      <w:pPr>
        <w:numPr>
          <w:ilvl w:val="1"/>
          <w:numId w:val="10"/>
        </w:numPr>
        <w:spacing w:after="0"/>
        <w:ind w:left="431" w:hanging="431"/>
        <w:rPr>
          <w:b/>
          <w:szCs w:val="24"/>
        </w:rPr>
      </w:pPr>
      <w:r>
        <w:lastRenderedPageBreak/>
        <w:t xml:space="preserve"> Izpildītājs ir tiesīgs, rakstiski saskaņojot ar Pasūtītāju, veikt personāla un apakšuzņēmēju nomaiņu, kā arī papildu personāla un apakšuzņēmēju iesaistīšanu Līguma izpildē.</w:t>
      </w:r>
    </w:p>
    <w:p w:rsidR="00646A2A" w:rsidRDefault="00646A2A" w:rsidP="00582E72">
      <w:pPr>
        <w:numPr>
          <w:ilvl w:val="0"/>
          <w:numId w:val="10"/>
        </w:numPr>
        <w:spacing w:before="120"/>
        <w:ind w:left="357" w:hanging="357"/>
        <w:jc w:val="center"/>
        <w:rPr>
          <w:b/>
          <w:szCs w:val="24"/>
        </w:rPr>
      </w:pPr>
      <w:r>
        <w:rPr>
          <w:b/>
          <w:szCs w:val="24"/>
        </w:rPr>
        <w:t>Pārējie noteikumi</w:t>
      </w:r>
    </w:p>
    <w:p w:rsidR="00646A2A" w:rsidRDefault="00646A2A" w:rsidP="00582E72">
      <w:pPr>
        <w:pStyle w:val="Sarakstarindkopa"/>
        <w:numPr>
          <w:ilvl w:val="1"/>
          <w:numId w:val="10"/>
        </w:numPr>
        <w:ind w:left="431" w:hanging="431"/>
        <w:rPr>
          <w:b/>
          <w:lang w:val="lv-LV"/>
        </w:rPr>
      </w:pPr>
      <w:r>
        <w:rPr>
          <w:lang w:val="lv-LV"/>
        </w:rPr>
        <w:t xml:space="preserve"> Puses vienojas, ka vienlaicīgi ar projektu nodošanu - pieņemšanu Izpildītājs saskaņā ar Civillikuma 841.</w:t>
      </w:r>
      <w:r w:rsidR="005C2421">
        <w:rPr>
          <w:lang w:val="lv-LV"/>
        </w:rPr>
        <w:t xml:space="preserve"> </w:t>
      </w:r>
      <w:r>
        <w:rPr>
          <w:lang w:val="lv-LV"/>
        </w:rPr>
        <w:t>pantu, Autortiesību likuma 2.</w:t>
      </w:r>
      <w:r w:rsidR="005C2421">
        <w:rPr>
          <w:lang w:val="lv-LV"/>
        </w:rPr>
        <w:t xml:space="preserve"> </w:t>
      </w:r>
      <w:r>
        <w:rPr>
          <w:lang w:val="lv-LV"/>
        </w:rPr>
        <w:t>panta sesto daļu, 15.</w:t>
      </w:r>
      <w:r w:rsidR="005C2421">
        <w:rPr>
          <w:lang w:val="lv-LV"/>
        </w:rPr>
        <w:t xml:space="preserve"> </w:t>
      </w:r>
      <w:r>
        <w:rPr>
          <w:lang w:val="lv-LV"/>
        </w:rPr>
        <w:t>panta pirmo daļu un 16.</w:t>
      </w:r>
      <w:r w:rsidR="005C2421">
        <w:rPr>
          <w:lang w:val="lv-LV"/>
        </w:rPr>
        <w:t xml:space="preserve"> </w:t>
      </w:r>
      <w:r>
        <w:rPr>
          <w:lang w:val="lv-LV"/>
        </w:rPr>
        <w:t xml:space="preserve">panta otro daļu, bez </w:t>
      </w:r>
      <w:r w:rsidR="005E2579">
        <w:rPr>
          <w:lang w:val="lv-LV"/>
        </w:rPr>
        <w:t>samaksa</w:t>
      </w:r>
      <w:r>
        <w:rPr>
          <w:lang w:val="lv-LV"/>
        </w:rPr>
        <w:t xml:space="preserve">s atsavina par labu Pasūtītajam savas mantiskās autortiesības uz Izpildītāja </w:t>
      </w:r>
      <w:r w:rsidR="002F1C21">
        <w:rPr>
          <w:lang w:val="lv-LV"/>
        </w:rPr>
        <w:t xml:space="preserve">šī līguma ietvaros </w:t>
      </w:r>
      <w:r>
        <w:rPr>
          <w:lang w:val="lv-LV"/>
        </w:rPr>
        <w:t>izstrādāt</w:t>
      </w:r>
      <w:r w:rsidR="002F1C21">
        <w:rPr>
          <w:lang w:val="lv-LV"/>
        </w:rPr>
        <w:t>o</w:t>
      </w:r>
      <w:r>
        <w:rPr>
          <w:lang w:val="lv-LV"/>
        </w:rPr>
        <w:t xml:space="preserve"> projekt</w:t>
      </w:r>
      <w:r w:rsidR="002F1C21">
        <w:rPr>
          <w:lang w:val="lv-LV"/>
        </w:rPr>
        <w:t>u</w:t>
      </w:r>
      <w:r>
        <w:rPr>
          <w:lang w:val="lv-LV"/>
        </w:rPr>
        <w:t>. Pasūtītājam ir tiesības bez Izpildītāja atļaujas publicēt Izpildītāja iesniegtos materiālus, kā arī prasīt Izpildītājam tos mainīt, pārstrādāt, dalīt daļās. Ja puses nevar vienoties par šo darbu izpildi, Pasūtītājs ir tiesīgs piesaistīt citu Izpildītāju minētā uzdevuma izpildei.</w:t>
      </w:r>
    </w:p>
    <w:p w:rsidR="00646A2A" w:rsidRDefault="00646A2A" w:rsidP="00582E72">
      <w:pPr>
        <w:pStyle w:val="Sarakstarindkopa"/>
        <w:numPr>
          <w:ilvl w:val="1"/>
          <w:numId w:val="10"/>
        </w:numPr>
        <w:ind w:left="431" w:hanging="431"/>
        <w:rPr>
          <w:b/>
          <w:lang w:val="lv-LV"/>
        </w:rPr>
      </w:pPr>
      <w:r>
        <w:rPr>
          <w:lang w:val="lv-LV"/>
        </w:rPr>
        <w:t xml:space="preserve"> Ar Līguma izpildi saistītajos dokumentos, tai skaitā aktos un rēķinos, norāda Līguma numuru, datumu.</w:t>
      </w:r>
    </w:p>
    <w:p w:rsidR="00646A2A" w:rsidRDefault="00646A2A" w:rsidP="00582E72">
      <w:pPr>
        <w:pStyle w:val="Sarakstarindkopa"/>
        <w:numPr>
          <w:ilvl w:val="1"/>
          <w:numId w:val="10"/>
        </w:numPr>
        <w:ind w:left="431" w:hanging="431"/>
        <w:rPr>
          <w:b/>
          <w:lang w:val="lv-LV"/>
        </w:rPr>
      </w:pPr>
      <w:r>
        <w:rPr>
          <w:lang w:val="lv-LV"/>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p>
    <w:p w:rsidR="00646A2A" w:rsidRDefault="00646A2A" w:rsidP="00582E72">
      <w:pPr>
        <w:pStyle w:val="Sarakstarindkopa"/>
        <w:numPr>
          <w:ilvl w:val="1"/>
          <w:numId w:val="10"/>
        </w:numPr>
        <w:ind w:left="431" w:hanging="431"/>
        <w:rPr>
          <w:b/>
          <w:lang w:val="lv-LV"/>
        </w:rPr>
      </w:pPr>
      <w:r>
        <w:rPr>
          <w:lang w:val="lv-LV"/>
        </w:rPr>
        <w:t xml:space="preserve"> Visi grozījumi, papildinājumi pie Līguma, kā arī citas Pušu vienošanās, kas saistītas ar Līguma izpildi un darbību, noformējamas rakstveidā un stājas spēkā pēc tam, kad tos parakstījušas abas Puses. Visi Līguma papildinājumi, grozījumi un vienošanās ir Līguma neatņemamas sastāvdaļas.</w:t>
      </w:r>
    </w:p>
    <w:p w:rsidR="00646A2A" w:rsidRDefault="00646A2A" w:rsidP="00582E72">
      <w:pPr>
        <w:pStyle w:val="Sarakstarindkopa"/>
        <w:numPr>
          <w:ilvl w:val="1"/>
          <w:numId w:val="10"/>
        </w:numPr>
        <w:ind w:left="431" w:hanging="431"/>
        <w:rPr>
          <w:b/>
          <w:lang w:val="lv-LV"/>
        </w:rPr>
      </w:pPr>
      <w:r>
        <w:rPr>
          <w:lang w:val="lv-LV"/>
        </w:rPr>
        <w:t xml:space="preserve"> Pušu kontaktpersonas Līguma darbības laikā ir:</w:t>
      </w:r>
    </w:p>
    <w:p w:rsidR="00646A2A" w:rsidRDefault="00646A2A" w:rsidP="00582E72">
      <w:pPr>
        <w:pStyle w:val="Sarakstarindkopa"/>
        <w:numPr>
          <w:ilvl w:val="2"/>
          <w:numId w:val="10"/>
        </w:numPr>
        <w:rPr>
          <w:b/>
          <w:lang w:val="lv-LV"/>
        </w:rPr>
      </w:pPr>
      <w:r>
        <w:rPr>
          <w:lang w:val="lv-LV"/>
        </w:rPr>
        <w:t>No Pasūtītāja puses – _______________;</w:t>
      </w:r>
    </w:p>
    <w:p w:rsidR="00646A2A" w:rsidRDefault="00646A2A" w:rsidP="00582E72">
      <w:pPr>
        <w:pStyle w:val="Sarakstarindkopa"/>
        <w:numPr>
          <w:ilvl w:val="2"/>
          <w:numId w:val="10"/>
        </w:numPr>
        <w:rPr>
          <w:b/>
          <w:lang w:val="lv-LV"/>
        </w:rPr>
      </w:pPr>
      <w:r>
        <w:rPr>
          <w:lang w:val="lv-LV"/>
        </w:rPr>
        <w:t xml:space="preserve">No Izpildītāja puses </w:t>
      </w:r>
      <w:r>
        <w:rPr>
          <w:b/>
          <w:lang w:val="lv-LV"/>
        </w:rPr>
        <w:t>- ____________</w:t>
      </w:r>
      <w:r>
        <w:rPr>
          <w:lang w:val="lv-LV"/>
        </w:rPr>
        <w:t>__.</w:t>
      </w:r>
    </w:p>
    <w:p w:rsidR="00646A2A" w:rsidRDefault="00646A2A" w:rsidP="00582E72">
      <w:pPr>
        <w:pStyle w:val="Sarakstarindkopa"/>
        <w:numPr>
          <w:ilvl w:val="1"/>
          <w:numId w:val="10"/>
        </w:numPr>
        <w:ind w:left="431" w:hanging="431"/>
        <w:rPr>
          <w:b/>
          <w:lang w:val="lv-LV"/>
        </w:rPr>
      </w:pPr>
      <w:r>
        <w:rPr>
          <w:lang w:val="lv-LV"/>
        </w:rPr>
        <w:t xml:space="preserve"> Līgums sastādīts 2 (divos) identiskos eksemplāros uz __ ( ____ ) lapām, no kuriem viens glabājas pie Pasūtītāja, bet viens - pie Izpildītāja. Visiem Līguma eksemplāriem ir vienāds juridiskais spēks.</w:t>
      </w:r>
    </w:p>
    <w:p w:rsidR="00646A2A" w:rsidRPr="00652541" w:rsidRDefault="00646A2A" w:rsidP="00582E72">
      <w:pPr>
        <w:pStyle w:val="Sarakstarindkopa"/>
        <w:numPr>
          <w:ilvl w:val="0"/>
          <w:numId w:val="10"/>
        </w:numPr>
        <w:spacing w:before="120" w:after="120"/>
        <w:ind w:left="357" w:hanging="357"/>
        <w:jc w:val="center"/>
        <w:rPr>
          <w:b/>
          <w:lang w:val="lv-LV"/>
        </w:rPr>
      </w:pPr>
      <w:r>
        <w:rPr>
          <w:b/>
          <w:lang w:val="lv-LV"/>
        </w:rPr>
        <w:t>Pušu paraksti un rekvizīti</w:t>
      </w:r>
    </w:p>
    <w:tbl>
      <w:tblPr>
        <w:tblStyle w:val="Reatabula"/>
        <w:tblW w:w="0" w:type="auto"/>
        <w:tblInd w:w="0" w:type="dxa"/>
        <w:tblLook w:val="04A0" w:firstRow="1" w:lastRow="0" w:firstColumn="1" w:lastColumn="0" w:noHBand="0" w:noVBand="1"/>
      </w:tblPr>
      <w:tblGrid>
        <w:gridCol w:w="4261"/>
        <w:gridCol w:w="4261"/>
      </w:tblGrid>
      <w:tr w:rsidR="00652541" w:rsidTr="004B4278">
        <w:tc>
          <w:tcPr>
            <w:tcW w:w="4261" w:type="dxa"/>
            <w:shd w:val="clear" w:color="auto" w:fill="D9D9D9" w:themeFill="background1" w:themeFillShade="D9"/>
          </w:tcPr>
          <w:p w:rsidR="00652541" w:rsidRPr="004B4278" w:rsidRDefault="00652541" w:rsidP="00D166C2">
            <w:pPr>
              <w:pStyle w:val="Virsraksts2"/>
              <w:spacing w:before="120" w:after="120"/>
              <w:outlineLvl w:val="1"/>
              <w:rPr>
                <w:rFonts w:eastAsia="Calibri"/>
                <w:lang w:eastAsia="lv-LV"/>
              </w:rPr>
            </w:pPr>
            <w:r w:rsidRPr="004B4278">
              <w:rPr>
                <w:rFonts w:eastAsia="Calibri"/>
                <w:lang w:eastAsia="lv-LV"/>
              </w:rPr>
              <w:t>Pasūtītājs</w:t>
            </w:r>
          </w:p>
        </w:tc>
        <w:tc>
          <w:tcPr>
            <w:tcW w:w="4261" w:type="dxa"/>
            <w:shd w:val="clear" w:color="auto" w:fill="D9D9D9" w:themeFill="background1" w:themeFillShade="D9"/>
          </w:tcPr>
          <w:p w:rsidR="00652541" w:rsidRPr="004B4278" w:rsidRDefault="00652541" w:rsidP="00D166C2">
            <w:pPr>
              <w:pStyle w:val="Virsraksts2"/>
              <w:spacing w:before="120" w:after="120"/>
              <w:outlineLvl w:val="1"/>
              <w:rPr>
                <w:rFonts w:eastAsia="Calibri"/>
                <w:lang w:eastAsia="lv-LV"/>
              </w:rPr>
            </w:pPr>
            <w:r w:rsidRPr="004B4278">
              <w:rPr>
                <w:rFonts w:eastAsia="Calibri"/>
                <w:lang w:eastAsia="lv-LV"/>
              </w:rPr>
              <w:t>Izpildītājs</w:t>
            </w:r>
          </w:p>
        </w:tc>
      </w:tr>
      <w:tr w:rsidR="00652541" w:rsidTr="00652541">
        <w:tc>
          <w:tcPr>
            <w:tcW w:w="4261" w:type="dxa"/>
          </w:tcPr>
          <w:p w:rsidR="00652541" w:rsidRDefault="00652541" w:rsidP="00306E26">
            <w:pPr>
              <w:pStyle w:val="Virsraksts2"/>
              <w:outlineLvl w:val="1"/>
              <w:rPr>
                <w:rFonts w:eastAsia="Calibri"/>
                <w:b/>
                <w:lang w:eastAsia="lv-LV"/>
              </w:rPr>
            </w:pPr>
            <w:r>
              <w:rPr>
                <w:rFonts w:eastAsia="Calibri"/>
                <w:b/>
                <w:lang w:eastAsia="lv-LV"/>
              </w:rPr>
              <w:t>Alojas novada dome</w:t>
            </w:r>
          </w:p>
          <w:p w:rsidR="00652541" w:rsidRPr="00D166C2" w:rsidRDefault="00652541" w:rsidP="00D166C2">
            <w:pPr>
              <w:pStyle w:val="Galvene"/>
              <w:tabs>
                <w:tab w:val="clear" w:pos="4153"/>
                <w:tab w:val="clear" w:pos="8306"/>
              </w:tabs>
              <w:rPr>
                <w:rFonts w:eastAsiaTheme="minorHAnsi" w:cstheme="minorBidi"/>
              </w:rPr>
            </w:pPr>
            <w:r w:rsidRPr="00D166C2">
              <w:rPr>
                <w:rFonts w:eastAsiaTheme="minorHAnsi" w:cstheme="minorBidi"/>
              </w:rPr>
              <w:t xml:space="preserve">Reģ. Nr. </w:t>
            </w:r>
            <w:r w:rsidR="00D166C2" w:rsidRPr="00D166C2">
              <w:rPr>
                <w:rFonts w:eastAsiaTheme="minorHAnsi" w:cstheme="minorBidi"/>
              </w:rPr>
              <w:t>90000060032</w:t>
            </w:r>
          </w:p>
          <w:p w:rsidR="00D166C2" w:rsidRPr="00D166C2" w:rsidRDefault="00D166C2" w:rsidP="00D166C2">
            <w:pPr>
              <w:pStyle w:val="Pamatteksts"/>
              <w:widowControl/>
              <w:rPr>
                <w:rFonts w:ascii="Times New Roman" w:eastAsiaTheme="minorHAnsi" w:hAnsi="Times New Roman" w:cstheme="minorBidi"/>
                <w:lang w:eastAsia="lv-LV"/>
              </w:rPr>
            </w:pPr>
            <w:r w:rsidRPr="00D166C2">
              <w:rPr>
                <w:rFonts w:ascii="Times New Roman" w:eastAsiaTheme="minorHAnsi" w:hAnsi="Times New Roman" w:cstheme="minorBidi"/>
                <w:lang w:eastAsia="lv-LV"/>
              </w:rPr>
              <w:t>Adrese: Jūras iela 13, Aloja, Alojas novads, LV-4064</w:t>
            </w:r>
          </w:p>
          <w:p w:rsidR="00C570DE" w:rsidRDefault="00D166C2" w:rsidP="00652541">
            <w:pPr>
              <w:rPr>
                <w:lang w:eastAsia="lv-LV"/>
              </w:rPr>
            </w:pPr>
            <w:r>
              <w:rPr>
                <w:lang w:eastAsia="lv-LV"/>
              </w:rPr>
              <w:t xml:space="preserve">Banka: </w:t>
            </w:r>
          </w:p>
          <w:p w:rsidR="00D166C2" w:rsidRDefault="00D166C2" w:rsidP="00652541">
            <w:pPr>
              <w:rPr>
                <w:lang w:eastAsia="lv-LV"/>
              </w:rPr>
            </w:pPr>
            <w:r>
              <w:rPr>
                <w:lang w:eastAsia="lv-LV"/>
              </w:rPr>
              <w:t xml:space="preserve">Konta Nr.: </w:t>
            </w:r>
          </w:p>
          <w:p w:rsidR="00D166C2" w:rsidRPr="00652541" w:rsidRDefault="00D166C2" w:rsidP="00C570DE">
            <w:pPr>
              <w:rPr>
                <w:lang w:eastAsia="lv-LV"/>
              </w:rPr>
            </w:pPr>
            <w:r>
              <w:rPr>
                <w:lang w:eastAsia="lv-LV"/>
              </w:rPr>
              <w:t xml:space="preserve">Bankas kods: </w:t>
            </w:r>
          </w:p>
        </w:tc>
        <w:tc>
          <w:tcPr>
            <w:tcW w:w="4261" w:type="dxa"/>
          </w:tcPr>
          <w:p w:rsidR="00652541" w:rsidRDefault="00D166C2" w:rsidP="00306E26">
            <w:pPr>
              <w:pStyle w:val="Virsraksts2"/>
              <w:outlineLvl w:val="1"/>
              <w:rPr>
                <w:rFonts w:eastAsia="Calibri"/>
                <w:b/>
                <w:lang w:eastAsia="lv-LV"/>
              </w:rPr>
            </w:pPr>
            <w:r>
              <w:rPr>
                <w:rFonts w:eastAsia="Calibri"/>
                <w:b/>
                <w:lang w:eastAsia="lv-LV"/>
              </w:rPr>
              <w:t>_________________</w:t>
            </w:r>
          </w:p>
          <w:p w:rsidR="00D166C2" w:rsidRDefault="00D166C2" w:rsidP="00D166C2">
            <w:pPr>
              <w:rPr>
                <w:lang w:eastAsia="lv-LV"/>
              </w:rPr>
            </w:pPr>
            <w:r>
              <w:rPr>
                <w:lang w:eastAsia="lv-LV"/>
              </w:rPr>
              <w:t>Reģ. Nr.:</w:t>
            </w:r>
          </w:p>
          <w:p w:rsidR="00D166C2" w:rsidRDefault="00D166C2" w:rsidP="00D166C2">
            <w:pPr>
              <w:rPr>
                <w:lang w:eastAsia="lv-LV"/>
              </w:rPr>
            </w:pPr>
            <w:r>
              <w:rPr>
                <w:lang w:eastAsia="lv-LV"/>
              </w:rPr>
              <w:t>Adrese:</w:t>
            </w:r>
          </w:p>
          <w:p w:rsidR="00D166C2" w:rsidRDefault="00D166C2" w:rsidP="00D166C2">
            <w:pPr>
              <w:rPr>
                <w:lang w:eastAsia="lv-LV"/>
              </w:rPr>
            </w:pPr>
          </w:p>
          <w:p w:rsidR="00D166C2" w:rsidRDefault="00D166C2" w:rsidP="00D166C2">
            <w:pPr>
              <w:rPr>
                <w:lang w:eastAsia="lv-LV"/>
              </w:rPr>
            </w:pPr>
            <w:r>
              <w:rPr>
                <w:lang w:eastAsia="lv-LV"/>
              </w:rPr>
              <w:t>Banka:</w:t>
            </w:r>
          </w:p>
          <w:p w:rsidR="00D166C2" w:rsidRDefault="00D166C2" w:rsidP="00D166C2">
            <w:pPr>
              <w:rPr>
                <w:lang w:eastAsia="lv-LV"/>
              </w:rPr>
            </w:pPr>
            <w:r>
              <w:rPr>
                <w:lang w:eastAsia="lv-LV"/>
              </w:rPr>
              <w:t>Konta Nr.:</w:t>
            </w:r>
          </w:p>
          <w:p w:rsidR="00D166C2" w:rsidRPr="00D166C2" w:rsidRDefault="00D166C2" w:rsidP="00D166C2">
            <w:pPr>
              <w:rPr>
                <w:lang w:eastAsia="lv-LV"/>
              </w:rPr>
            </w:pPr>
            <w:r>
              <w:rPr>
                <w:lang w:eastAsia="lv-LV"/>
              </w:rPr>
              <w:t>Bankas kods:</w:t>
            </w:r>
          </w:p>
        </w:tc>
      </w:tr>
      <w:tr w:rsidR="00652541" w:rsidTr="00652541">
        <w:tc>
          <w:tcPr>
            <w:tcW w:w="4261" w:type="dxa"/>
          </w:tcPr>
          <w:p w:rsidR="00652541" w:rsidRPr="00D166C2" w:rsidRDefault="005C2421" w:rsidP="00D166C2">
            <w:pPr>
              <w:pStyle w:val="Virsraksts2"/>
              <w:spacing w:before="120" w:after="120"/>
              <w:outlineLvl w:val="1"/>
              <w:rPr>
                <w:rFonts w:eastAsia="Calibri"/>
                <w:lang w:eastAsia="lv-LV"/>
              </w:rPr>
            </w:pPr>
            <w:r>
              <w:rPr>
                <w:rFonts w:eastAsia="Calibri"/>
                <w:lang w:eastAsia="lv-LV"/>
              </w:rPr>
              <w:t>Dace Vilne</w:t>
            </w:r>
          </w:p>
        </w:tc>
        <w:tc>
          <w:tcPr>
            <w:tcW w:w="4261" w:type="dxa"/>
          </w:tcPr>
          <w:p w:rsidR="00652541" w:rsidRPr="00D166C2" w:rsidRDefault="00D166C2" w:rsidP="00D166C2">
            <w:pPr>
              <w:pStyle w:val="Virsraksts2"/>
              <w:spacing w:before="120" w:after="120"/>
              <w:outlineLvl w:val="1"/>
              <w:rPr>
                <w:rFonts w:eastAsia="Calibri"/>
                <w:lang w:eastAsia="lv-LV"/>
              </w:rPr>
            </w:pPr>
            <w:r w:rsidRPr="00D166C2">
              <w:rPr>
                <w:rFonts w:eastAsia="Calibri"/>
                <w:lang w:eastAsia="lv-LV"/>
              </w:rPr>
              <w:t>Vārds uzvārds</w:t>
            </w:r>
          </w:p>
        </w:tc>
      </w:tr>
    </w:tbl>
    <w:p w:rsidR="00652541" w:rsidRDefault="00652541" w:rsidP="00306E26">
      <w:pPr>
        <w:pStyle w:val="Virsraksts2"/>
        <w:rPr>
          <w:rFonts w:eastAsia="Calibri"/>
          <w:b/>
          <w:lang w:eastAsia="lv-LV"/>
        </w:rPr>
      </w:pPr>
    </w:p>
    <w:p w:rsidR="00646A2A" w:rsidRDefault="00646A2A" w:rsidP="00646A2A">
      <w:pPr>
        <w:spacing w:before="120"/>
        <w:rPr>
          <w:b/>
        </w:rPr>
      </w:pPr>
    </w:p>
    <w:p w:rsidR="00646A2A" w:rsidRDefault="00646A2A" w:rsidP="00646A2A">
      <w:pPr>
        <w:ind w:left="360" w:firstLine="0"/>
        <w:rPr>
          <w:b/>
        </w:rPr>
      </w:pPr>
    </w:p>
    <w:p w:rsidR="00646A2A" w:rsidRDefault="00646A2A" w:rsidP="00646A2A">
      <w:pPr>
        <w:tabs>
          <w:tab w:val="left" w:pos="3256"/>
        </w:tabs>
        <w:spacing w:after="0"/>
        <w:ind w:left="0" w:firstLine="0"/>
        <w:rPr>
          <w:szCs w:val="24"/>
        </w:rPr>
      </w:pPr>
      <w:r>
        <w:rPr>
          <w:szCs w:val="24"/>
        </w:rPr>
        <w:tab/>
      </w:r>
    </w:p>
    <w:p w:rsidR="00646A2A" w:rsidRDefault="00646A2A" w:rsidP="00646A2A">
      <w:pPr>
        <w:ind w:left="0" w:firstLine="0"/>
        <w:rPr>
          <w:rFonts w:eastAsia="Calibri" w:cs="Times New Roman"/>
          <w:sz w:val="28"/>
          <w:szCs w:val="28"/>
          <w:lang w:eastAsia="lv-LV"/>
        </w:rPr>
      </w:pPr>
    </w:p>
    <w:p w:rsidR="00646A2A" w:rsidRDefault="00646A2A" w:rsidP="00646A2A">
      <w:pPr>
        <w:ind w:left="0" w:firstLine="0"/>
        <w:rPr>
          <w:rFonts w:eastAsia="Calibri" w:cs="Times New Roman"/>
          <w:sz w:val="28"/>
          <w:szCs w:val="28"/>
          <w:lang w:eastAsia="lv-LV"/>
        </w:rPr>
      </w:pPr>
    </w:p>
    <w:p w:rsidR="00646A2A" w:rsidRDefault="00646A2A" w:rsidP="00507ECF">
      <w:pPr>
        <w:ind w:left="0" w:firstLine="0"/>
        <w:rPr>
          <w:rFonts w:eastAsia="Calibri" w:cs="Times New Roman"/>
          <w:sz w:val="28"/>
          <w:szCs w:val="28"/>
          <w:lang w:eastAsia="lv-LV"/>
        </w:rPr>
      </w:pPr>
    </w:p>
    <w:sectPr w:rsidR="00646A2A"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0E" w:rsidRDefault="0088620E" w:rsidP="00CD2EFB">
      <w:pPr>
        <w:spacing w:after="0"/>
      </w:pPr>
      <w:r>
        <w:separator/>
      </w:r>
    </w:p>
  </w:endnote>
  <w:endnote w:type="continuationSeparator" w:id="0">
    <w:p w:rsidR="0088620E" w:rsidRDefault="0088620E"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BB3B6B" w:rsidRDefault="00BB3B6B">
        <w:pPr>
          <w:pStyle w:val="Kjene"/>
          <w:jc w:val="right"/>
        </w:pPr>
        <w:r>
          <w:fldChar w:fldCharType="begin"/>
        </w:r>
        <w:r>
          <w:instrText xml:space="preserve"> PAGE   \* MERGEFORMAT </w:instrText>
        </w:r>
        <w:r>
          <w:fldChar w:fldCharType="separate"/>
        </w:r>
        <w:r w:rsidR="00C3446C">
          <w:rPr>
            <w:noProof/>
          </w:rPr>
          <w:t>23</w:t>
        </w:r>
        <w:r>
          <w:rPr>
            <w:noProof/>
          </w:rPr>
          <w:fldChar w:fldCharType="end"/>
        </w:r>
      </w:p>
    </w:sdtContent>
  </w:sdt>
  <w:p w:rsidR="00BB3B6B" w:rsidRDefault="00BB3B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0E" w:rsidRDefault="0088620E" w:rsidP="00CD2EFB">
      <w:pPr>
        <w:spacing w:after="0"/>
      </w:pPr>
      <w:r>
        <w:separator/>
      </w:r>
    </w:p>
  </w:footnote>
  <w:footnote w:type="continuationSeparator" w:id="0">
    <w:p w:rsidR="0088620E" w:rsidRDefault="0088620E" w:rsidP="00CD2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424"/>
    <w:multiLevelType w:val="hybridMultilevel"/>
    <w:tmpl w:val="6A409FC0"/>
    <w:lvl w:ilvl="0" w:tplc="793C96F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645B83"/>
    <w:multiLevelType w:val="hybridMultilevel"/>
    <w:tmpl w:val="9834A56C"/>
    <w:lvl w:ilvl="0" w:tplc="89C60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912AF2"/>
    <w:multiLevelType w:val="hybridMultilevel"/>
    <w:tmpl w:val="906607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3C00958"/>
    <w:multiLevelType w:val="hybridMultilevel"/>
    <w:tmpl w:val="9C2606A6"/>
    <w:lvl w:ilvl="0" w:tplc="F4ECB9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741461"/>
    <w:multiLevelType w:val="hybridMultilevel"/>
    <w:tmpl w:val="3C9A36F4"/>
    <w:lvl w:ilvl="0" w:tplc="27F669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F438F4"/>
    <w:multiLevelType w:val="hybridMultilevel"/>
    <w:tmpl w:val="3DBA8212"/>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068F4312"/>
    <w:multiLevelType w:val="multilevel"/>
    <w:tmpl w:val="C9FA0C9A"/>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9" w15:restartNumberingAfterBreak="0">
    <w:nsid w:val="16EF01D9"/>
    <w:multiLevelType w:val="multilevel"/>
    <w:tmpl w:val="C7464CCC"/>
    <w:lvl w:ilvl="0">
      <w:start w:val="3"/>
      <w:numFmt w:val="decimal"/>
      <w:lvlText w:val="%1."/>
      <w:lvlJc w:val="left"/>
      <w:pPr>
        <w:ind w:left="540" w:hanging="540"/>
      </w:pPr>
      <w:rPr>
        <w:rFonts w:hint="default"/>
      </w:rPr>
    </w:lvl>
    <w:lvl w:ilvl="1">
      <w:start w:val="5"/>
      <w:numFmt w:val="decimal"/>
      <w:lvlText w:val="%1.%2."/>
      <w:lvlJc w:val="left"/>
      <w:pPr>
        <w:ind w:left="1200" w:hanging="540"/>
      </w:pPr>
      <w:rPr>
        <w:rFonts w:hint="default"/>
      </w:rPr>
    </w:lvl>
    <w:lvl w:ilvl="2">
      <w:start w:val="1"/>
      <w:numFmt w:val="decimal"/>
      <w:lvlText w:val="%1.%2.%3."/>
      <w:lvlJc w:val="left"/>
      <w:pPr>
        <w:ind w:left="2040" w:hanging="720"/>
      </w:pPr>
      <w:rPr>
        <w:rFonts w:hint="default"/>
        <w:b w:val="0"/>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15:restartNumberingAfterBreak="0">
    <w:nsid w:val="1BD26E82"/>
    <w:multiLevelType w:val="hybridMultilevel"/>
    <w:tmpl w:val="09543EEA"/>
    <w:lvl w:ilvl="0" w:tplc="7B969D7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E9A3466"/>
    <w:multiLevelType w:val="multilevel"/>
    <w:tmpl w:val="DCD0AC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0F16D3A"/>
    <w:multiLevelType w:val="multilevel"/>
    <w:tmpl w:val="2A765C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4477DA8"/>
    <w:multiLevelType w:val="hybridMultilevel"/>
    <w:tmpl w:val="A41AF336"/>
    <w:lvl w:ilvl="0" w:tplc="257ED66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5" w15:restartNumberingAfterBreak="0">
    <w:nsid w:val="279B0E80"/>
    <w:multiLevelType w:val="hybridMultilevel"/>
    <w:tmpl w:val="25D6EC0C"/>
    <w:lvl w:ilvl="0" w:tplc="05F61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E54F77"/>
    <w:multiLevelType w:val="hybridMultilevel"/>
    <w:tmpl w:val="6A4EB0E8"/>
    <w:lvl w:ilvl="0" w:tplc="24FC5F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EC875EF"/>
    <w:multiLevelType w:val="multilevel"/>
    <w:tmpl w:val="4816F0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0" w15:restartNumberingAfterBreak="0">
    <w:nsid w:val="338B176E"/>
    <w:multiLevelType w:val="hybridMultilevel"/>
    <w:tmpl w:val="96581D92"/>
    <w:lvl w:ilvl="0" w:tplc="CDA4967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00C5E4F"/>
    <w:multiLevelType w:val="hybridMultilevel"/>
    <w:tmpl w:val="326A5360"/>
    <w:lvl w:ilvl="0" w:tplc="0208642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E92900"/>
    <w:multiLevelType w:val="hybridMultilevel"/>
    <w:tmpl w:val="3C8E9870"/>
    <w:lvl w:ilvl="0" w:tplc="064ABEB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64C1E5F"/>
    <w:multiLevelType w:val="multilevel"/>
    <w:tmpl w:val="9E5EF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E002E4E"/>
    <w:multiLevelType w:val="hybridMultilevel"/>
    <w:tmpl w:val="8B6638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15:restartNumberingAfterBreak="0">
    <w:nsid w:val="4E0132A4"/>
    <w:multiLevelType w:val="multilevel"/>
    <w:tmpl w:val="D7BE41C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B81ECB"/>
    <w:multiLevelType w:val="multilevel"/>
    <w:tmpl w:val="DEDC2272"/>
    <w:lvl w:ilvl="0">
      <w:start w:val="1"/>
      <w:numFmt w:val="decimal"/>
      <w:lvlText w:val="%1."/>
      <w:lvlJc w:val="left"/>
      <w:pPr>
        <w:ind w:left="1353"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4842201"/>
    <w:multiLevelType w:val="multilevel"/>
    <w:tmpl w:val="55E0D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D55BD8"/>
    <w:multiLevelType w:val="hybridMultilevel"/>
    <w:tmpl w:val="D5B8882C"/>
    <w:lvl w:ilvl="0" w:tplc="8188BC58">
      <w:start w:val="1"/>
      <w:numFmt w:val="lowerLetter"/>
      <w:lvlText w:val="%1)"/>
      <w:lvlJc w:val="left"/>
      <w:pPr>
        <w:ind w:left="1353"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1" w15:restartNumberingAfterBreak="0">
    <w:nsid w:val="5F854B95"/>
    <w:multiLevelType w:val="hybridMultilevel"/>
    <w:tmpl w:val="6BDC5A0A"/>
    <w:lvl w:ilvl="0" w:tplc="570AAEBA">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FB43B0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39D3D0D"/>
    <w:multiLevelType w:val="hybridMultilevel"/>
    <w:tmpl w:val="8EC497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4"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9042DD"/>
    <w:multiLevelType w:val="hybridMultilevel"/>
    <w:tmpl w:val="549E9E2E"/>
    <w:lvl w:ilvl="0" w:tplc="BFB296CE">
      <w:start w:val="1"/>
      <w:numFmt w:val="decimal"/>
      <w:lvlText w:val="%1."/>
      <w:lvlJc w:val="left"/>
      <w:pPr>
        <w:ind w:left="1146" w:hanging="720"/>
      </w:pPr>
      <w:rPr>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15:restartNumberingAfterBreak="0">
    <w:nsid w:val="70222169"/>
    <w:multiLevelType w:val="hybridMultilevel"/>
    <w:tmpl w:val="20D61E8E"/>
    <w:lvl w:ilvl="0" w:tplc="D564102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19B166A"/>
    <w:multiLevelType w:val="hybridMultilevel"/>
    <w:tmpl w:val="9C3A0A8C"/>
    <w:lvl w:ilvl="0" w:tplc="59CA2B3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4831963"/>
    <w:multiLevelType w:val="hybridMultilevel"/>
    <w:tmpl w:val="D0E0B112"/>
    <w:lvl w:ilvl="0" w:tplc="95F6964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784535C6"/>
    <w:multiLevelType w:val="multilevel"/>
    <w:tmpl w:val="DAA82132"/>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18"/>
  </w:num>
  <w:num w:numId="14">
    <w:abstractNumId w:val="24"/>
  </w:num>
  <w:num w:numId="15">
    <w:abstractNumId w:val="12"/>
  </w:num>
  <w:num w:numId="16">
    <w:abstractNumId w:val="40"/>
  </w:num>
  <w:num w:numId="17">
    <w:abstractNumId w:val="9"/>
  </w:num>
  <w:num w:numId="18">
    <w:abstractNumId w:val="27"/>
  </w:num>
  <w:num w:numId="19">
    <w:abstractNumId w:val="4"/>
  </w:num>
  <w:num w:numId="20">
    <w:abstractNumId w:val="1"/>
  </w:num>
  <w:num w:numId="21">
    <w:abstractNumId w:val="16"/>
  </w:num>
  <w:num w:numId="22">
    <w:abstractNumId w:val="31"/>
  </w:num>
  <w:num w:numId="23">
    <w:abstractNumId w:val="20"/>
  </w:num>
  <w:num w:numId="24">
    <w:abstractNumId w:val="3"/>
  </w:num>
  <w:num w:numId="25">
    <w:abstractNumId w:val="37"/>
  </w:num>
  <w:num w:numId="26">
    <w:abstractNumId w:val="30"/>
  </w:num>
  <w:num w:numId="27">
    <w:abstractNumId w:val="38"/>
  </w:num>
  <w:num w:numId="28">
    <w:abstractNumId w:val="23"/>
  </w:num>
  <w:num w:numId="29">
    <w:abstractNumId w:val="0"/>
  </w:num>
  <w:num w:numId="30">
    <w:abstractNumId w:val="22"/>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num>
  <w:num w:numId="40">
    <w:abstractNumId w:val="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2A"/>
    <w:rsid w:val="00046857"/>
    <w:rsid w:val="00080195"/>
    <w:rsid w:val="00082D2E"/>
    <w:rsid w:val="0009261E"/>
    <w:rsid w:val="000C0583"/>
    <w:rsid w:val="000C32E6"/>
    <w:rsid w:val="000C36D3"/>
    <w:rsid w:val="000C7C4E"/>
    <w:rsid w:val="000D40E2"/>
    <w:rsid w:val="000D735B"/>
    <w:rsid w:val="000F0FB8"/>
    <w:rsid w:val="0010177B"/>
    <w:rsid w:val="001069BF"/>
    <w:rsid w:val="0011098B"/>
    <w:rsid w:val="00111F7D"/>
    <w:rsid w:val="0012701E"/>
    <w:rsid w:val="00147BDD"/>
    <w:rsid w:val="00153F72"/>
    <w:rsid w:val="001953EC"/>
    <w:rsid w:val="001C6E59"/>
    <w:rsid w:val="001D017B"/>
    <w:rsid w:val="001D0A68"/>
    <w:rsid w:val="001D4A77"/>
    <w:rsid w:val="001E065E"/>
    <w:rsid w:val="001F3411"/>
    <w:rsid w:val="00200A19"/>
    <w:rsid w:val="00213E4D"/>
    <w:rsid w:val="00214C92"/>
    <w:rsid w:val="00227BA4"/>
    <w:rsid w:val="00250286"/>
    <w:rsid w:val="00280CDD"/>
    <w:rsid w:val="00291ED5"/>
    <w:rsid w:val="002933F9"/>
    <w:rsid w:val="002C21EF"/>
    <w:rsid w:val="002C55C3"/>
    <w:rsid w:val="002E157D"/>
    <w:rsid w:val="002E53F3"/>
    <w:rsid w:val="002F078D"/>
    <w:rsid w:val="002F1C21"/>
    <w:rsid w:val="002F2115"/>
    <w:rsid w:val="003046D7"/>
    <w:rsid w:val="00306E26"/>
    <w:rsid w:val="003139F1"/>
    <w:rsid w:val="00324735"/>
    <w:rsid w:val="00340EB3"/>
    <w:rsid w:val="003456F6"/>
    <w:rsid w:val="003542BB"/>
    <w:rsid w:val="003601B7"/>
    <w:rsid w:val="00383068"/>
    <w:rsid w:val="00385503"/>
    <w:rsid w:val="00387E04"/>
    <w:rsid w:val="003A39DF"/>
    <w:rsid w:val="003A498C"/>
    <w:rsid w:val="003A700C"/>
    <w:rsid w:val="003B1D53"/>
    <w:rsid w:val="003B34B0"/>
    <w:rsid w:val="003E1791"/>
    <w:rsid w:val="00403A32"/>
    <w:rsid w:val="004073B8"/>
    <w:rsid w:val="00420CED"/>
    <w:rsid w:val="0042372D"/>
    <w:rsid w:val="00445361"/>
    <w:rsid w:val="00450910"/>
    <w:rsid w:val="0046190E"/>
    <w:rsid w:val="004A0678"/>
    <w:rsid w:val="004B4278"/>
    <w:rsid w:val="004D623E"/>
    <w:rsid w:val="004D7164"/>
    <w:rsid w:val="004E156C"/>
    <w:rsid w:val="004F62ED"/>
    <w:rsid w:val="0050664A"/>
    <w:rsid w:val="00507ECF"/>
    <w:rsid w:val="00516DAF"/>
    <w:rsid w:val="00521D6E"/>
    <w:rsid w:val="00526D63"/>
    <w:rsid w:val="00527099"/>
    <w:rsid w:val="00527F7D"/>
    <w:rsid w:val="00550F05"/>
    <w:rsid w:val="00555C2F"/>
    <w:rsid w:val="00581A5C"/>
    <w:rsid w:val="00582E72"/>
    <w:rsid w:val="005A6041"/>
    <w:rsid w:val="005C2421"/>
    <w:rsid w:val="005D44FD"/>
    <w:rsid w:val="005E2579"/>
    <w:rsid w:val="006134C9"/>
    <w:rsid w:val="00616FED"/>
    <w:rsid w:val="0062237F"/>
    <w:rsid w:val="00631C84"/>
    <w:rsid w:val="00646A2A"/>
    <w:rsid w:val="006504B8"/>
    <w:rsid w:val="00652541"/>
    <w:rsid w:val="0065384D"/>
    <w:rsid w:val="00665AA8"/>
    <w:rsid w:val="00695DF7"/>
    <w:rsid w:val="006977FF"/>
    <w:rsid w:val="006C0701"/>
    <w:rsid w:val="006C397C"/>
    <w:rsid w:val="00720D56"/>
    <w:rsid w:val="0072390F"/>
    <w:rsid w:val="00742376"/>
    <w:rsid w:val="0076489A"/>
    <w:rsid w:val="007A10FD"/>
    <w:rsid w:val="007B1118"/>
    <w:rsid w:val="007B5AA8"/>
    <w:rsid w:val="007B741E"/>
    <w:rsid w:val="0081528C"/>
    <w:rsid w:val="00817528"/>
    <w:rsid w:val="008570C6"/>
    <w:rsid w:val="008662D7"/>
    <w:rsid w:val="00866ED1"/>
    <w:rsid w:val="0088620E"/>
    <w:rsid w:val="008B5342"/>
    <w:rsid w:val="008E5F38"/>
    <w:rsid w:val="009112E9"/>
    <w:rsid w:val="00920611"/>
    <w:rsid w:val="009351AF"/>
    <w:rsid w:val="00987764"/>
    <w:rsid w:val="009C0772"/>
    <w:rsid w:val="009D4569"/>
    <w:rsid w:val="009E50BA"/>
    <w:rsid w:val="009E5B10"/>
    <w:rsid w:val="009F33FC"/>
    <w:rsid w:val="00A03395"/>
    <w:rsid w:val="00A10C86"/>
    <w:rsid w:val="00A145D8"/>
    <w:rsid w:val="00A32647"/>
    <w:rsid w:val="00A77A53"/>
    <w:rsid w:val="00A86C96"/>
    <w:rsid w:val="00A97828"/>
    <w:rsid w:val="00AA0134"/>
    <w:rsid w:val="00AA2A85"/>
    <w:rsid w:val="00AC1CEC"/>
    <w:rsid w:val="00AC2B6E"/>
    <w:rsid w:val="00AE21AD"/>
    <w:rsid w:val="00AF640B"/>
    <w:rsid w:val="00B01F20"/>
    <w:rsid w:val="00B26E2A"/>
    <w:rsid w:val="00B31C81"/>
    <w:rsid w:val="00B40B98"/>
    <w:rsid w:val="00B73812"/>
    <w:rsid w:val="00BB3B6B"/>
    <w:rsid w:val="00BD3916"/>
    <w:rsid w:val="00C227C3"/>
    <w:rsid w:val="00C3446C"/>
    <w:rsid w:val="00C37AFB"/>
    <w:rsid w:val="00C41FEC"/>
    <w:rsid w:val="00C570DE"/>
    <w:rsid w:val="00C6150D"/>
    <w:rsid w:val="00C737A4"/>
    <w:rsid w:val="00C76B2A"/>
    <w:rsid w:val="00C87880"/>
    <w:rsid w:val="00CA0D30"/>
    <w:rsid w:val="00CC2652"/>
    <w:rsid w:val="00CD2EFB"/>
    <w:rsid w:val="00CE50D8"/>
    <w:rsid w:val="00CF0A44"/>
    <w:rsid w:val="00CF4210"/>
    <w:rsid w:val="00D15C9C"/>
    <w:rsid w:val="00D166C2"/>
    <w:rsid w:val="00D20A75"/>
    <w:rsid w:val="00D22A67"/>
    <w:rsid w:val="00D431D4"/>
    <w:rsid w:val="00D64C2A"/>
    <w:rsid w:val="00D72B75"/>
    <w:rsid w:val="00D95B93"/>
    <w:rsid w:val="00DA4954"/>
    <w:rsid w:val="00DA6089"/>
    <w:rsid w:val="00DD3E04"/>
    <w:rsid w:val="00DD49EE"/>
    <w:rsid w:val="00DF093E"/>
    <w:rsid w:val="00E3257C"/>
    <w:rsid w:val="00E350B1"/>
    <w:rsid w:val="00E76573"/>
    <w:rsid w:val="00E87F7A"/>
    <w:rsid w:val="00E90500"/>
    <w:rsid w:val="00EA683C"/>
    <w:rsid w:val="00ED54DD"/>
    <w:rsid w:val="00EE3BF1"/>
    <w:rsid w:val="00F07935"/>
    <w:rsid w:val="00F10777"/>
    <w:rsid w:val="00F13029"/>
    <w:rsid w:val="00F37BCD"/>
    <w:rsid w:val="00F56E48"/>
    <w:rsid w:val="00F57A49"/>
    <w:rsid w:val="00F71ABB"/>
    <w:rsid w:val="00F71E4A"/>
    <w:rsid w:val="00F72571"/>
    <w:rsid w:val="00F7346C"/>
    <w:rsid w:val="00FB1D0A"/>
    <w:rsid w:val="00FC4A86"/>
    <w:rsid w:val="00FC5540"/>
    <w:rsid w:val="00FD1470"/>
    <w:rsid w:val="00FF1DB0"/>
    <w:rsid w:val="00FF4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F338-4B37-4FAB-9255-1C8564BA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1FEC"/>
  </w:style>
  <w:style w:type="paragraph" w:styleId="Virsraksts1">
    <w:name w:val="heading 1"/>
    <w:basedOn w:val="Parasts"/>
    <w:next w:val="Parasts"/>
    <w:link w:val="Virsraksts1Rakstz"/>
    <w:uiPriority w:val="9"/>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46A2A"/>
    <w:rPr>
      <w:rFonts w:eastAsia="Times New Roman" w:cs="Times New Roman"/>
      <w:szCs w:val="28"/>
    </w:rPr>
  </w:style>
  <w:style w:type="character" w:customStyle="1" w:styleId="Virsraksts3Rakstz">
    <w:name w:val="Virsraksts 3 Rakstz."/>
    <w:basedOn w:val="Noklusjumarindkopasfonts"/>
    <w:link w:val="Virsraksts3"/>
    <w:uiPriority w:val="9"/>
    <w:semiHidden/>
    <w:rsid w:val="00646A2A"/>
    <w:rPr>
      <w:rFonts w:asciiTheme="majorHAnsi" w:eastAsiaTheme="majorEastAsia" w:hAnsiTheme="majorHAnsi" w:cstheme="majorBidi"/>
      <w:b/>
      <w:bCs/>
      <w:color w:val="4F81BD" w:themeColor="accent1"/>
    </w:rPr>
  </w:style>
  <w:style w:type="character" w:customStyle="1" w:styleId="Virsraksts8Rakstz">
    <w:name w:val="Virsraksts 8 Rakstz."/>
    <w:basedOn w:val="Noklusjumarindkopasfonts"/>
    <w:link w:val="Virsraksts8"/>
    <w:uiPriority w:val="9"/>
    <w:semiHidden/>
    <w:rsid w:val="00646A2A"/>
    <w:rPr>
      <w:rFonts w:asciiTheme="majorHAnsi" w:eastAsiaTheme="majorEastAsia" w:hAnsiTheme="majorHAnsi" w:cstheme="majorBidi"/>
      <w:color w:val="404040" w:themeColor="text1" w:themeTint="BF"/>
      <w:sz w:val="20"/>
      <w:szCs w:val="20"/>
    </w:rPr>
  </w:style>
  <w:style w:type="character" w:styleId="Hipersaite">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Noklusjumarindkopasfonts"/>
    <w:semiHidden/>
    <w:rsid w:val="00646A2A"/>
    <w:rPr>
      <w:rFonts w:asciiTheme="majorHAnsi" w:eastAsiaTheme="majorEastAsia" w:hAnsiTheme="majorHAnsi" w:cstheme="majorBidi"/>
      <w:b/>
      <w:bCs/>
      <w:color w:val="4F81BD" w:themeColor="accent1"/>
      <w:sz w:val="26"/>
      <w:szCs w:val="26"/>
    </w:rPr>
  </w:style>
  <w:style w:type="paragraph" w:styleId="HTMLiepriekformattais">
    <w:name w:val="HTML Preformatted"/>
    <w:basedOn w:val="Parasts"/>
    <w:link w:val="HTMLiepriekformattaisRakstz"/>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46A2A"/>
    <w:rPr>
      <w:rFonts w:ascii="Courier New" w:eastAsia="Courier New" w:hAnsi="Courier New" w:cs="Times New Roman"/>
      <w:sz w:val="20"/>
      <w:szCs w:val="20"/>
      <w:lang w:val="en-GB" w:eastAsia="x-none"/>
    </w:rPr>
  </w:style>
  <w:style w:type="paragraph" w:styleId="Galvene">
    <w:name w:val="header"/>
    <w:basedOn w:val="Parasts"/>
    <w:link w:val="Galv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GalveneRakstz">
    <w:name w:val="Galvene Rakstz."/>
    <w:basedOn w:val="Noklusjumarindkopasfonts"/>
    <w:link w:val="Galvene"/>
    <w:uiPriority w:val="99"/>
    <w:rsid w:val="00646A2A"/>
    <w:rPr>
      <w:rFonts w:eastAsia="Calibri" w:cs="Times New Roman"/>
      <w:lang w:eastAsia="lv-LV"/>
    </w:rPr>
  </w:style>
  <w:style w:type="character" w:customStyle="1" w:styleId="KjeneRakstz">
    <w:name w:val="Kājene Rakstz."/>
    <w:basedOn w:val="Noklusjumarindkopasfonts"/>
    <w:link w:val="Kjene"/>
    <w:uiPriority w:val="99"/>
    <w:rsid w:val="00646A2A"/>
    <w:rPr>
      <w:rFonts w:eastAsia="Calibri" w:cs="Times New Roman"/>
      <w:lang w:eastAsia="lv-LV"/>
    </w:rPr>
  </w:style>
  <w:style w:type="paragraph" w:styleId="Kjene">
    <w:name w:val="footer"/>
    <w:basedOn w:val="Parasts"/>
    <w:link w:val="Kj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46A2A"/>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Noklusjumarindkopasfonts"/>
    <w:uiPriority w:val="99"/>
    <w:semiHidden/>
    <w:rsid w:val="00646A2A"/>
  </w:style>
  <w:style w:type="character" w:customStyle="1" w:styleId="PamattekstsaratkpiRakstz">
    <w:name w:val="Pamatteksts ar atkāpi Rakstz."/>
    <w:basedOn w:val="Noklusjumarindkopasfonts"/>
    <w:link w:val="Pamattekstsaratkpi"/>
    <w:semiHidden/>
    <w:rsid w:val="00646A2A"/>
    <w:rPr>
      <w:rFonts w:eastAsia="Times New Roman" w:cs="Times New Roman"/>
      <w:szCs w:val="24"/>
      <w:lang w:eastAsia="lv-LV"/>
    </w:rPr>
  </w:style>
  <w:style w:type="paragraph" w:styleId="Pamattekstsaratkpi">
    <w:name w:val="Body Text Indent"/>
    <w:basedOn w:val="Parasts"/>
    <w:link w:val="PamattekstsaratkpiRakstz"/>
    <w:semiHidden/>
    <w:unhideWhenUsed/>
    <w:rsid w:val="00646A2A"/>
    <w:pPr>
      <w:ind w:left="283" w:firstLine="0"/>
      <w:jc w:val="left"/>
    </w:pPr>
    <w:rPr>
      <w:rFonts w:eastAsia="Times New Roman" w:cs="Times New Roman"/>
      <w:szCs w:val="24"/>
      <w:lang w:eastAsia="lv-LV"/>
    </w:rPr>
  </w:style>
  <w:style w:type="character" w:customStyle="1" w:styleId="Pamattekstaatkpe2Rakstz">
    <w:name w:val="Pamatteksta atkāpe 2 Rakstz."/>
    <w:basedOn w:val="Noklusjumarindkopasfonts"/>
    <w:link w:val="Pamattekstaatkpe2"/>
    <w:semiHidden/>
    <w:rsid w:val="00646A2A"/>
    <w:rPr>
      <w:rFonts w:eastAsia="Times New Roman" w:cs="Times New Roman"/>
      <w:szCs w:val="24"/>
    </w:rPr>
  </w:style>
  <w:style w:type="paragraph" w:styleId="Pamattekstaatkpe2">
    <w:name w:val="Body Text Indent 2"/>
    <w:basedOn w:val="Parasts"/>
    <w:link w:val="Pamattekstaatkpe2Rakstz"/>
    <w:semiHidden/>
    <w:unhideWhenUsed/>
    <w:rsid w:val="00646A2A"/>
    <w:pPr>
      <w:spacing w:line="480" w:lineRule="auto"/>
      <w:ind w:left="283" w:firstLine="0"/>
      <w:jc w:val="left"/>
    </w:pPr>
    <w:rPr>
      <w:rFonts w:eastAsia="Times New Roman" w:cs="Times New Roman"/>
      <w:szCs w:val="24"/>
    </w:rPr>
  </w:style>
  <w:style w:type="character" w:customStyle="1" w:styleId="Pamattekstaatkpe3Rakstz">
    <w:name w:val="Pamatteksta atkāpe 3 Rakstz."/>
    <w:basedOn w:val="Noklusjumarindkopasfonts"/>
    <w:link w:val="Pamattekstaatkpe3"/>
    <w:semiHidden/>
    <w:rsid w:val="00646A2A"/>
    <w:rPr>
      <w:rFonts w:eastAsia="Times New Roman" w:cs="Times New Roman"/>
      <w:sz w:val="16"/>
      <w:szCs w:val="16"/>
    </w:rPr>
  </w:style>
  <w:style w:type="paragraph" w:styleId="Pamattekstaatkpe3">
    <w:name w:val="Body Text Indent 3"/>
    <w:basedOn w:val="Parasts"/>
    <w:link w:val="Pamattekstaatkpe3Rakstz"/>
    <w:semiHidden/>
    <w:unhideWhenUsed/>
    <w:rsid w:val="00646A2A"/>
    <w:pPr>
      <w:ind w:left="283" w:firstLine="0"/>
      <w:jc w:val="left"/>
    </w:pPr>
    <w:rPr>
      <w:rFonts w:eastAsia="Times New Roman" w:cs="Times New Roman"/>
      <w:sz w:val="16"/>
      <w:szCs w:val="16"/>
    </w:rPr>
  </w:style>
  <w:style w:type="paragraph" w:styleId="Balonteksts">
    <w:name w:val="Balloon Text"/>
    <w:basedOn w:val="Parasts"/>
    <w:link w:val="BalontekstsRakstz"/>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46A2A"/>
    <w:rPr>
      <w:rFonts w:ascii="Tahoma" w:eastAsia="Calibri" w:hAnsi="Tahoma" w:cs="Tahoma"/>
      <w:sz w:val="16"/>
      <w:szCs w:val="16"/>
      <w:lang w:eastAsia="lv-LV"/>
    </w:rPr>
  </w:style>
  <w:style w:type="paragraph" w:styleId="Bezatstarpm">
    <w:name w:val="No Spacing"/>
    <w:uiPriority w:val="1"/>
    <w:qFormat/>
    <w:rsid w:val="00646A2A"/>
    <w:pPr>
      <w:spacing w:after="0"/>
    </w:pPr>
  </w:style>
  <w:style w:type="paragraph" w:styleId="Sarakstarindkopa">
    <w:name w:val="List Paragraph"/>
    <w:basedOn w:val="Parasts"/>
    <w:uiPriority w:val="34"/>
    <w:qFormat/>
    <w:rsid w:val="00646A2A"/>
    <w:pPr>
      <w:spacing w:after="0"/>
      <w:ind w:left="720" w:firstLine="0"/>
    </w:pPr>
    <w:rPr>
      <w:rFonts w:eastAsia="Times New Roman" w:cs="Times New Roman"/>
      <w:szCs w:val="24"/>
      <w:lang w:val="en-GB"/>
    </w:rPr>
  </w:style>
  <w:style w:type="paragraph" w:customStyle="1" w:styleId="naisf">
    <w:name w:val="naisf"/>
    <w:basedOn w:val="Parasts"/>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Reatabula">
    <w:name w:val="Table Grid"/>
    <w:basedOn w:val="Parastatabula"/>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6C0701"/>
    <w:rPr>
      <w:rFonts w:eastAsia="Calibri" w:cs="Times New Roman"/>
      <w:b/>
      <w:szCs w:val="24"/>
      <w:lang w:eastAsia="lv-LV"/>
    </w:rPr>
  </w:style>
  <w:style w:type="character" w:customStyle="1" w:styleId="Virsraksts5Rakstz">
    <w:name w:val="Virsraksts 5 Rakstz."/>
    <w:basedOn w:val="Noklusjumarindkopasfonts"/>
    <w:link w:val="Virsraksts5"/>
    <w:uiPriority w:val="9"/>
    <w:rsid w:val="003B34B0"/>
    <w:rPr>
      <w:rFonts w:eastAsia="Calibri" w:cs="Times New Roman"/>
      <w:b/>
      <w:kern w:val="22"/>
      <w:szCs w:val="24"/>
      <w:lang w:eastAsia="ar-SA"/>
    </w:rPr>
  </w:style>
  <w:style w:type="character" w:styleId="Komentraatsauce">
    <w:name w:val="annotation reference"/>
    <w:basedOn w:val="Noklusjumarindkopasfonts"/>
    <w:rsid w:val="0062237F"/>
    <w:rPr>
      <w:sz w:val="16"/>
      <w:szCs w:val="16"/>
    </w:rPr>
  </w:style>
  <w:style w:type="paragraph" w:styleId="Komentrateksts">
    <w:name w:val="annotation text"/>
    <w:basedOn w:val="Parasts"/>
    <w:link w:val="KomentratekstsRakstz"/>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2237F"/>
    <w:rPr>
      <w:rFonts w:eastAsia="Times New Roman" w:cs="Times New Roman"/>
      <w:sz w:val="20"/>
      <w:szCs w:val="20"/>
      <w:lang w:eastAsia="lv-LV"/>
    </w:rPr>
  </w:style>
  <w:style w:type="character" w:customStyle="1" w:styleId="Virsraksts6Rakstz">
    <w:name w:val="Virsraksts 6 Rakstz."/>
    <w:basedOn w:val="Noklusjumarindkopasfonts"/>
    <w:link w:val="Virsraksts6"/>
    <w:uiPriority w:val="9"/>
    <w:rsid w:val="001C6E59"/>
    <w:rPr>
      <w:rFonts w:eastAsia="Times New Roman" w:cs="Times New Roman"/>
      <w:b/>
      <w:bCs/>
      <w:caps/>
      <w:szCs w:val="20"/>
    </w:rPr>
  </w:style>
  <w:style w:type="paragraph" w:styleId="Pamatteksts2">
    <w:name w:val="Body Text 2"/>
    <w:basedOn w:val="Parasts"/>
    <w:link w:val="Pamatteksts2Rakstz"/>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516DAF"/>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927">
      <w:bodyDiv w:val="1"/>
      <w:marLeft w:val="0"/>
      <w:marRight w:val="0"/>
      <w:marTop w:val="0"/>
      <w:marBottom w:val="0"/>
      <w:divBdr>
        <w:top w:val="none" w:sz="0" w:space="0" w:color="auto"/>
        <w:left w:val="none" w:sz="0" w:space="0" w:color="auto"/>
        <w:bottom w:val="none" w:sz="0" w:space="0" w:color="auto"/>
        <w:right w:val="none" w:sz="0" w:space="0" w:color="auto"/>
      </w:divBdr>
    </w:div>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rumins@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klodcik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674C-3497-47DD-AF59-12605A95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32166</Words>
  <Characters>18336</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50402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10</cp:revision>
  <cp:lastPrinted>2017-03-15T07:28:00Z</cp:lastPrinted>
  <dcterms:created xsi:type="dcterms:W3CDTF">2017-07-24T11:31:00Z</dcterms:created>
  <dcterms:modified xsi:type="dcterms:W3CDTF">2017-07-24T12:33:00Z</dcterms:modified>
</cp:coreProperties>
</file>