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2416E0" w:rsidRDefault="002416E0" w:rsidP="002416E0">
      <w:pPr>
        <w:spacing w:after="0"/>
        <w:ind w:left="0" w:firstLine="0"/>
        <w:jc w:val="right"/>
        <w:rPr>
          <w:rFonts w:eastAsia="Calibri" w:cs="Times New Roman"/>
          <w:sz w:val="22"/>
          <w:lang w:eastAsia="lv-LV"/>
        </w:rPr>
      </w:pPr>
      <w:r w:rsidRPr="00634DD7">
        <w:rPr>
          <w:rFonts w:eastAsia="Calibri" w:cs="Times New Roman"/>
          <w:sz w:val="22"/>
          <w:lang w:eastAsia="lv-LV"/>
        </w:rPr>
        <w:t xml:space="preserve">2016. gada </w:t>
      </w:r>
      <w:r w:rsidR="00CE591D">
        <w:rPr>
          <w:rFonts w:eastAsia="Calibri" w:cs="Times New Roman"/>
          <w:sz w:val="22"/>
          <w:lang w:eastAsia="lv-LV"/>
        </w:rPr>
        <w:t>12. decembra</w:t>
      </w:r>
      <w:r w:rsidRPr="00634DD7">
        <w:rPr>
          <w:rFonts w:eastAsia="Calibri" w:cs="Times New Roman"/>
          <w:sz w:val="22"/>
          <w:lang w:eastAsia="lv-LV"/>
        </w:rPr>
        <w:t xml:space="preserve"> sēdē</w:t>
      </w:r>
      <w:r w:rsidRPr="002416E0">
        <w:rPr>
          <w:rFonts w:eastAsia="Calibri" w:cs="Times New Roman"/>
          <w:sz w:val="22"/>
          <w:lang w:eastAsia="lv-LV"/>
        </w:rPr>
        <w:t xml:space="preserve">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Protokola N</w:t>
      </w:r>
      <w:r w:rsidRPr="00AB5342">
        <w:rPr>
          <w:rFonts w:eastAsia="Calibri" w:cs="Times New Roman"/>
          <w:sz w:val="22"/>
          <w:lang w:eastAsia="lv-LV"/>
        </w:rPr>
        <w:t xml:space="preserve">r. </w:t>
      </w:r>
      <w:r w:rsidR="00E34FEA">
        <w:rPr>
          <w:rFonts w:eastAsia="Calibri" w:cs="Times New Roman"/>
          <w:sz w:val="22"/>
          <w:lang w:eastAsia="lv-LV"/>
        </w:rPr>
        <w:t>AND/2016/3</w:t>
      </w:r>
      <w:r w:rsidR="00227B7A">
        <w:rPr>
          <w:rFonts w:eastAsia="Calibri" w:cs="Times New Roman"/>
          <w:sz w:val="22"/>
          <w:lang w:eastAsia="lv-LV"/>
        </w:rPr>
        <w:t>3</w:t>
      </w:r>
      <w:r w:rsidRPr="00AB5342">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Iepirkums</w:t>
      </w:r>
      <w:r w:rsidRPr="002416E0">
        <w:rPr>
          <w:rFonts w:eastAsia="Calibri" w:cs="Times New Roman"/>
          <w:sz w:val="28"/>
          <w:szCs w:val="28"/>
          <w:lang w:eastAsia="lv-LV"/>
        </w:rPr>
        <w:t xml:space="preserve"> Publisko iepirkumu likuma 8.</w:t>
      </w:r>
      <w:r w:rsidRPr="002416E0">
        <w:rPr>
          <w:rFonts w:eastAsia="Calibri" w:cs="Times New Roman"/>
          <w:sz w:val="28"/>
          <w:szCs w:val="28"/>
          <w:vertAlign w:val="superscript"/>
          <w:lang w:eastAsia="lv-LV"/>
        </w:rPr>
        <w:t>2</w:t>
      </w:r>
      <w:r w:rsidRPr="002416E0">
        <w:rPr>
          <w:rFonts w:eastAsia="Calibri" w:cs="Times New Roman"/>
          <w:sz w:val="28"/>
          <w:szCs w:val="28"/>
          <w:lang w:eastAsia="lv-LV"/>
        </w:rPr>
        <w:t xml:space="preserve"> panta kārtībā</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227B7A">
        <w:rPr>
          <w:rFonts w:eastAsia="Times New Roman" w:cs="Calibri"/>
          <w:b/>
          <w:bCs/>
          <w:sz w:val="28"/>
          <w:szCs w:val="28"/>
          <w:lang w:eastAsia="ar-SA"/>
        </w:rPr>
        <w:t>Alojas novada tranzīta ielu ikdienas uzturēšanas darbi 2017. gadā</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Iepirkuma identifikācijas Nr. </w:t>
      </w:r>
      <w:r w:rsidR="001854E0" w:rsidRPr="00AB5342">
        <w:rPr>
          <w:rFonts w:eastAsia="Calibri" w:cs="Times New Roman"/>
          <w:szCs w:val="24"/>
          <w:lang w:eastAsia="lv-LV"/>
        </w:rPr>
        <w:t>AND/2016/</w:t>
      </w:r>
      <w:r w:rsidR="00E34FEA">
        <w:rPr>
          <w:rFonts w:eastAsia="Calibri" w:cs="Times New Roman"/>
          <w:szCs w:val="24"/>
          <w:lang w:eastAsia="lv-LV"/>
        </w:rPr>
        <w:t>3</w:t>
      </w:r>
      <w:r w:rsidR="00227B7A">
        <w:rPr>
          <w:rFonts w:eastAsia="Calibri" w:cs="Times New Roman"/>
          <w:szCs w:val="24"/>
          <w:lang w:eastAsia="lv-LV"/>
        </w:rPr>
        <w:t>3</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E34FEA">
      <w:pPr>
        <w:spacing w:after="0"/>
        <w:ind w:left="0" w:firstLine="0"/>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Alojā, 2016</w:t>
      </w:r>
    </w:p>
    <w:p w:rsidR="00227B7A" w:rsidRPr="002416E0" w:rsidRDefault="00227B7A" w:rsidP="002416E0">
      <w:pPr>
        <w:spacing w:after="0"/>
        <w:ind w:left="0" w:firstLine="0"/>
        <w:jc w:val="cente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3B0C69">
        <w:rPr>
          <w:rFonts w:eastAsia="Calibri" w:cs="Times New Roman"/>
          <w:szCs w:val="24"/>
          <w:lang w:eastAsia="lv-LV"/>
        </w:rPr>
        <w:t>AND/2016/</w:t>
      </w:r>
      <w:r w:rsidR="00E34FEA">
        <w:rPr>
          <w:rFonts w:eastAsia="Calibri" w:cs="Times New Roman"/>
          <w:szCs w:val="24"/>
          <w:lang w:eastAsia="lv-LV"/>
        </w:rPr>
        <w:t>3</w:t>
      </w:r>
      <w:r w:rsidR="00227B7A">
        <w:rPr>
          <w:rFonts w:eastAsia="Calibri" w:cs="Times New Roman"/>
          <w:szCs w:val="24"/>
          <w:lang w:eastAsia="lv-LV"/>
        </w:rPr>
        <w:t>3</w:t>
      </w:r>
      <w:r w:rsidRPr="003B0C69">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392DF1" w:rsidP="002416E0">
            <w:pPr>
              <w:spacing w:after="0"/>
              <w:ind w:left="0" w:firstLine="0"/>
              <w:rPr>
                <w:rFonts w:eastAsia="Times New Roman" w:cs="Times New Roman"/>
                <w:color w:val="000000"/>
                <w:szCs w:val="24"/>
              </w:rPr>
            </w:pPr>
            <w:hyperlink r:id="rId7"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392DF1"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CE591D" w:rsidP="00AB5342">
            <w:pPr>
              <w:spacing w:after="0"/>
              <w:ind w:left="0" w:firstLine="0"/>
              <w:rPr>
                <w:rFonts w:eastAsia="Times New Roman" w:cs="Times New Roman"/>
                <w:color w:val="000000"/>
                <w:szCs w:val="24"/>
              </w:rPr>
            </w:pPr>
            <w:r>
              <w:t xml:space="preserve">Attīstības nodaļas vadītājs Pauls Lielmanis, tālr. 26153725, e-pasts: </w:t>
            </w:r>
            <w:hyperlink r:id="rId9" w:history="1">
              <w:r w:rsidRPr="004C27C4">
                <w:rPr>
                  <w:rStyle w:val="Hipersaite"/>
                </w:rPr>
                <w:t>pauls.lielmanis@aloja.lv</w:t>
              </w:r>
            </w:hyperlink>
            <w:r>
              <w:t xml:space="preserve">, </w:t>
            </w:r>
            <w:r w:rsidR="00227B7A">
              <w:t>I</w:t>
            </w:r>
            <w:r w:rsidR="00E34FEA" w:rsidRPr="00143817">
              <w:t>epirkumu speciāliste Dace R</w:t>
            </w:r>
            <w:r w:rsidR="00E34FEA">
              <w:t>ubene</w:t>
            </w:r>
            <w:r w:rsidR="00E34FEA" w:rsidRPr="00143817">
              <w:t xml:space="preserve">, tālr. 26694477, e-pasts: </w:t>
            </w:r>
            <w:hyperlink r:id="rId10" w:history="1">
              <w:r w:rsidR="00E34FEA" w:rsidRPr="00ED1D61">
                <w:rPr>
                  <w:rStyle w:val="Hipersaite"/>
                </w:rPr>
                <w:t>dace.rubene@aloja.lv</w:t>
              </w:r>
            </w:hyperlink>
          </w:p>
        </w:tc>
      </w:tr>
    </w:tbl>
    <w:p w:rsidR="002416E0" w:rsidRPr="002416E0" w:rsidRDefault="002416E0" w:rsidP="002416E0">
      <w:pPr>
        <w:numPr>
          <w:ilvl w:val="1"/>
          <w:numId w:val="1"/>
        </w:numPr>
        <w:spacing w:before="240"/>
        <w:rPr>
          <w:rFonts w:eastAsia="Calibri" w:cs="Times New Roman"/>
          <w:szCs w:val="24"/>
          <w:lang w:eastAsia="lv-LV"/>
        </w:rPr>
      </w:pPr>
      <w:r w:rsidRPr="002416E0">
        <w:rPr>
          <w:rFonts w:eastAsia="Calibri" w:cs="Times New Roman"/>
          <w:szCs w:val="24"/>
          <w:lang w:eastAsia="lv-LV"/>
        </w:rPr>
        <w:t>Iepirkuma metode – iepirkums tiek veikts saskaņā ar Publisko iepirkumu likuma 8.</w:t>
      </w:r>
      <w:r w:rsidRPr="002416E0">
        <w:rPr>
          <w:rFonts w:eastAsia="Calibri" w:cs="Times New Roman"/>
          <w:szCs w:val="24"/>
          <w:vertAlign w:val="superscript"/>
          <w:lang w:eastAsia="lv-LV"/>
        </w:rPr>
        <w:t>2</w:t>
      </w:r>
      <w:r w:rsidRPr="002416E0">
        <w:rPr>
          <w:rFonts w:eastAsia="Calibri" w:cs="Times New Roman"/>
          <w:szCs w:val="24"/>
          <w:lang w:eastAsia="lv-LV"/>
        </w:rPr>
        <w:t xml:space="preserve"> pantu.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Ieinteresētais piegādātājs piedāvājumu var iesniegt personīgi vai pa pastu, sākot ar iepirkuma izsludināšanas dienu, </w:t>
      </w:r>
      <w:r w:rsidRPr="00CE591D">
        <w:rPr>
          <w:rFonts w:eastAsia="Calibri" w:cs="Times New Roman"/>
          <w:szCs w:val="24"/>
          <w:lang w:eastAsia="lv-LV"/>
        </w:rPr>
        <w:t>līdz 2016.</w:t>
      </w:r>
      <w:r w:rsidR="00021257" w:rsidRPr="00CE591D">
        <w:rPr>
          <w:rFonts w:eastAsia="Calibri" w:cs="Times New Roman"/>
          <w:szCs w:val="24"/>
          <w:lang w:eastAsia="lv-LV"/>
        </w:rPr>
        <w:t> </w:t>
      </w:r>
      <w:r w:rsidRPr="00CE591D">
        <w:rPr>
          <w:rFonts w:eastAsia="Calibri" w:cs="Times New Roman"/>
          <w:szCs w:val="24"/>
          <w:lang w:eastAsia="lv-LV"/>
        </w:rPr>
        <w:t xml:space="preserve">gada </w:t>
      </w:r>
      <w:r w:rsidR="00355BF1" w:rsidRPr="00CE591D">
        <w:rPr>
          <w:rFonts w:eastAsia="Calibri" w:cs="Times New Roman"/>
          <w:szCs w:val="24"/>
          <w:lang w:eastAsia="lv-LV"/>
        </w:rPr>
        <w:t>2</w:t>
      </w:r>
      <w:r w:rsidR="00CE591D" w:rsidRPr="00CE591D">
        <w:rPr>
          <w:rFonts w:eastAsia="Calibri" w:cs="Times New Roman"/>
          <w:szCs w:val="24"/>
          <w:lang w:eastAsia="lv-LV"/>
        </w:rPr>
        <w:t>3</w:t>
      </w:r>
      <w:r w:rsidR="001854E0" w:rsidRPr="00CE591D">
        <w:rPr>
          <w:rFonts w:eastAsia="Calibri" w:cs="Times New Roman"/>
          <w:szCs w:val="24"/>
          <w:lang w:eastAsia="lv-LV"/>
        </w:rPr>
        <w:t>.</w:t>
      </w:r>
      <w:r w:rsidR="000C6E9D" w:rsidRPr="00CE591D">
        <w:rPr>
          <w:rFonts w:eastAsia="Calibri" w:cs="Times New Roman"/>
          <w:szCs w:val="24"/>
          <w:lang w:eastAsia="lv-LV"/>
        </w:rPr>
        <w:t> </w:t>
      </w:r>
      <w:r w:rsidR="00355BF1" w:rsidRPr="00CE591D">
        <w:rPr>
          <w:rFonts w:eastAsia="Calibri" w:cs="Times New Roman"/>
          <w:szCs w:val="24"/>
          <w:lang w:eastAsia="lv-LV"/>
        </w:rPr>
        <w:t>decembrim</w:t>
      </w:r>
      <w:r w:rsidR="001854E0" w:rsidRPr="00CE591D">
        <w:rPr>
          <w:rFonts w:eastAsia="Calibri" w:cs="Times New Roman"/>
          <w:szCs w:val="24"/>
          <w:lang w:eastAsia="lv-LV"/>
        </w:rPr>
        <w:t xml:space="preserve"> </w:t>
      </w:r>
      <w:r w:rsidRPr="00CE591D">
        <w:rPr>
          <w:rFonts w:eastAsia="Calibri" w:cs="Times New Roman"/>
          <w:szCs w:val="24"/>
          <w:lang w:eastAsia="lv-LV"/>
        </w:rPr>
        <w:t>plkst. 10:00. Par iesniegšanas brīdi uzskatāms</w:t>
      </w:r>
      <w:r w:rsidRPr="002416E0">
        <w:rPr>
          <w:rFonts w:eastAsia="Calibri" w:cs="Times New Roman"/>
          <w:szCs w:val="24"/>
          <w:lang w:eastAsia="lv-LV"/>
        </w:rPr>
        <w:t xml:space="preserve"> brīdis, kad </w:t>
      </w:r>
      <w:r w:rsidRPr="002416E0">
        <w:rPr>
          <w:rFonts w:eastAsia="Calibri" w:cs="Times New Roman"/>
          <w:szCs w:val="24"/>
          <w:lang w:eastAsia="lv-LV"/>
        </w:rPr>
        <w:lastRenderedPageBreak/>
        <w:t>Pasūtītājs saņem piedāvājumu Nolikuma 1.2.</w:t>
      </w:r>
      <w:r w:rsidR="00E809F4">
        <w:rPr>
          <w:rFonts w:eastAsia="Calibri" w:cs="Times New Roman"/>
          <w:szCs w:val="24"/>
          <w:lang w:eastAsia="lv-LV"/>
        </w:rPr>
        <w:t xml:space="preserve"> </w:t>
      </w:r>
      <w:r w:rsidRPr="002416E0">
        <w:rPr>
          <w:rFonts w:eastAsia="Calibri" w:cs="Times New Roman"/>
          <w:szCs w:val="24"/>
          <w:lang w:eastAsia="lv-LV"/>
        </w:rPr>
        <w:t xml:space="preserve">punktā norādītajā Pasūtītāja adresē.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iesniedz </w:t>
      </w:r>
      <w:r>
        <w:rPr>
          <w:rFonts w:eastAsia="Calibri" w:cs="Times New Roman"/>
          <w:szCs w:val="24"/>
          <w:lang w:eastAsia="lv-LV"/>
        </w:rPr>
        <w:t>1 (vienā)</w:t>
      </w:r>
      <w:r w:rsidRPr="002416E0">
        <w:rPr>
          <w:rFonts w:eastAsia="Calibri" w:cs="Times New Roman"/>
          <w:szCs w:val="24"/>
          <w:lang w:eastAsia="lv-LV"/>
        </w:rPr>
        <w:t xml:space="preserve"> </w:t>
      </w:r>
      <w:r>
        <w:rPr>
          <w:rFonts w:eastAsia="Calibri" w:cs="Times New Roman"/>
          <w:szCs w:val="24"/>
          <w:lang w:eastAsia="lv-LV"/>
        </w:rPr>
        <w:t xml:space="preserve">eksemplārā </w:t>
      </w:r>
      <w:r w:rsidRPr="002416E0">
        <w:rPr>
          <w:rFonts w:eastAsia="Calibri" w:cs="Times New Roman"/>
          <w:szCs w:val="24"/>
          <w:lang w:eastAsia="lv-LV"/>
        </w:rPr>
        <w:t>atbilstoši Nolikuma 1.8.</w:t>
      </w:r>
      <w:r w:rsidR="00E34FEA">
        <w:rPr>
          <w:rFonts w:eastAsia="Calibri" w:cs="Times New Roman"/>
          <w:szCs w:val="24"/>
          <w:lang w:eastAsia="lv-LV"/>
        </w:rPr>
        <w:t> </w:t>
      </w:r>
      <w:r w:rsidRPr="002416E0">
        <w:rPr>
          <w:rFonts w:eastAsia="Calibri" w:cs="Times New Roman"/>
          <w:szCs w:val="24"/>
          <w:lang w:eastAsia="lv-LV"/>
        </w:rPr>
        <w:t>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1A38A6" w:rsidRDefault="002416E0" w:rsidP="002416E0">
      <w:pPr>
        <w:numPr>
          <w:ilvl w:val="3"/>
          <w:numId w:val="1"/>
        </w:numPr>
        <w:rPr>
          <w:rFonts w:eastAsia="Calibri" w:cs="Times New Roman"/>
          <w:b/>
          <w:szCs w:val="24"/>
          <w:lang w:eastAsia="lv-LV"/>
        </w:rPr>
      </w:pPr>
      <w:r w:rsidRPr="001A38A6">
        <w:rPr>
          <w:rFonts w:eastAsia="Calibri" w:cs="Times New Roman"/>
          <w:szCs w:val="24"/>
          <w:lang w:eastAsia="lv-LV"/>
        </w:rPr>
        <w:t xml:space="preserve">pieteikums dalībai iepirkumā (saskaņā ar </w:t>
      </w:r>
      <w:r w:rsidRPr="00170DCA">
        <w:rPr>
          <w:rFonts w:eastAsia="Calibri" w:cs="Times New Roman"/>
          <w:szCs w:val="24"/>
          <w:lang w:eastAsia="lv-LV"/>
        </w:rPr>
        <w:t>Nolikuma 1.</w:t>
      </w:r>
      <w:r w:rsidR="00CB509A" w:rsidRPr="00170DCA">
        <w:rPr>
          <w:rFonts w:eastAsia="Calibri" w:cs="Times New Roman"/>
          <w:szCs w:val="24"/>
          <w:lang w:eastAsia="lv-LV"/>
        </w:rPr>
        <w:t> </w:t>
      </w:r>
      <w:r w:rsidRPr="00170DCA">
        <w:rPr>
          <w:rFonts w:eastAsia="Calibri" w:cs="Times New Roman"/>
          <w:szCs w:val="24"/>
          <w:lang w:eastAsia="lv-LV"/>
        </w:rPr>
        <w:t>pielikumu);</w:t>
      </w:r>
    </w:p>
    <w:p w:rsidR="002416E0" w:rsidRPr="001A38A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w:t>
      </w:r>
      <w:r w:rsidRPr="00170DCA">
        <w:rPr>
          <w:rFonts w:eastAsia="Calibri" w:cs="Times New Roman"/>
          <w:szCs w:val="24"/>
          <w:lang w:eastAsia="lv-LV"/>
        </w:rPr>
        <w:t>Nolikuma 3.3.</w:t>
      </w:r>
      <w:r w:rsidR="001A38A6" w:rsidRPr="00170DCA">
        <w:rPr>
          <w:rFonts w:eastAsia="Calibri" w:cs="Times New Roman"/>
          <w:szCs w:val="24"/>
          <w:lang w:eastAsia="lv-LV"/>
        </w:rPr>
        <w:t> </w:t>
      </w:r>
      <w:r w:rsidRPr="00170DCA">
        <w:rPr>
          <w:rFonts w:eastAsia="Calibri" w:cs="Times New Roman"/>
          <w:szCs w:val="24"/>
          <w:lang w:eastAsia="lv-LV"/>
        </w:rPr>
        <w:t>punktu);</w:t>
      </w:r>
    </w:p>
    <w:p w:rsidR="001A38A6" w:rsidRPr="00170DCA" w:rsidRDefault="001A38A6" w:rsidP="002416E0">
      <w:pPr>
        <w:numPr>
          <w:ilvl w:val="3"/>
          <w:numId w:val="1"/>
        </w:numPr>
        <w:rPr>
          <w:rFonts w:eastAsia="Calibri" w:cs="Times New Roman"/>
          <w:b/>
          <w:szCs w:val="24"/>
          <w:lang w:eastAsia="lv-LV"/>
        </w:rPr>
      </w:pPr>
      <w:r>
        <w:rPr>
          <w:rFonts w:eastAsia="Calibri" w:cs="Times New Roman"/>
          <w:szCs w:val="24"/>
          <w:lang w:eastAsia="lv-LV"/>
        </w:rPr>
        <w:t xml:space="preserve">tehniskais piedāvājums saskaņā ar </w:t>
      </w:r>
      <w:r w:rsidRPr="00170DCA">
        <w:rPr>
          <w:rFonts w:eastAsia="Calibri" w:cs="Times New Roman"/>
          <w:szCs w:val="24"/>
          <w:lang w:eastAsia="lv-LV"/>
        </w:rPr>
        <w:t>Nolikuma 3.4. punktu</w:t>
      </w:r>
      <w:r>
        <w:rPr>
          <w:rFonts w:eastAsia="Calibri" w:cs="Times New Roman"/>
          <w:szCs w:val="24"/>
          <w:lang w:eastAsia="lv-LV"/>
        </w:rPr>
        <w:t xml:space="preserve"> un tehnisko </w:t>
      </w:r>
      <w:r w:rsidRPr="00170DCA">
        <w:rPr>
          <w:rFonts w:eastAsia="Calibri" w:cs="Times New Roman"/>
          <w:szCs w:val="24"/>
          <w:lang w:eastAsia="lv-LV"/>
        </w:rPr>
        <w:t>specifikāciju (Nolikuma 2. pielikums);</w:t>
      </w:r>
    </w:p>
    <w:p w:rsidR="002416E0" w:rsidRPr="00170DCA"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170DCA">
        <w:rPr>
          <w:rFonts w:eastAsia="Calibri" w:cs="Times New Roman"/>
          <w:szCs w:val="24"/>
          <w:lang w:eastAsia="lv-LV"/>
        </w:rPr>
        <w:t xml:space="preserve">Nolikuma </w:t>
      </w:r>
      <w:r w:rsidR="00A6122E" w:rsidRPr="00170DCA">
        <w:rPr>
          <w:rFonts w:eastAsia="Calibri" w:cs="Times New Roman"/>
          <w:szCs w:val="24"/>
          <w:lang w:eastAsia="lv-LV"/>
        </w:rPr>
        <w:t>3.</w:t>
      </w:r>
      <w:r w:rsidR="001A38A6" w:rsidRPr="00170DCA">
        <w:rPr>
          <w:rFonts w:eastAsia="Calibri" w:cs="Times New Roman"/>
          <w:szCs w:val="24"/>
          <w:lang w:eastAsia="lv-LV"/>
        </w:rPr>
        <w:t xml:space="preserve">5. </w:t>
      </w:r>
      <w:r w:rsidR="00021257" w:rsidRPr="00170DCA">
        <w:rPr>
          <w:rFonts w:eastAsia="Calibri" w:cs="Times New Roman"/>
          <w:szCs w:val="24"/>
          <w:lang w:eastAsia="lv-LV"/>
        </w:rPr>
        <w:t xml:space="preserve">punktu un </w:t>
      </w:r>
      <w:r w:rsidRPr="00170DCA">
        <w:rPr>
          <w:rFonts w:eastAsia="Calibri" w:cs="Times New Roman"/>
          <w:szCs w:val="24"/>
          <w:lang w:eastAsia="lv-LV"/>
        </w:rPr>
        <w:t>3.</w:t>
      </w:r>
      <w:r w:rsidR="00CB509A" w:rsidRPr="00170DCA">
        <w:rPr>
          <w:rFonts w:eastAsia="Calibri" w:cs="Times New Roman"/>
          <w:szCs w:val="24"/>
          <w:lang w:eastAsia="lv-LV"/>
        </w:rPr>
        <w:t> </w:t>
      </w:r>
      <w:r w:rsidRPr="00170DCA">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00170DCA">
        <w:t>eksemplārā).</w:t>
      </w:r>
      <w:r w:rsidRPr="009C0BAA">
        <w:t xml:space="preserve"> </w:t>
      </w:r>
      <w:r w:rsidR="00060AF4">
        <w:t>Iespējamie datu</w:t>
      </w:r>
      <w:r w:rsidRPr="009C0BAA">
        <w:t xml:space="preserve"> formāti:</w:t>
      </w:r>
      <w:proofErr w:type="gramStart"/>
      <w:r w:rsidRPr="009C0BAA">
        <w:t xml:space="preserve"> .</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rsidR="00E34FEA">
        <w:t>,</w:t>
      </w:r>
      <w:r w:rsidRPr="009C0BAA">
        <w:t xml:space="preserve">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Default="00800FB8" w:rsidP="00800FB8">
      <w:pPr>
        <w:numPr>
          <w:ilvl w:val="3"/>
          <w:numId w:val="1"/>
        </w:numPr>
        <w:spacing w:after="0"/>
      </w:pPr>
      <w:r>
        <w:t>p</w:t>
      </w:r>
      <w:r w:rsidR="00891240">
        <w:t>asūtītāja nosaukums un adrese;</w:t>
      </w:r>
    </w:p>
    <w:p w:rsidR="00891240" w:rsidRDefault="00891240" w:rsidP="00800FB8">
      <w:pPr>
        <w:numPr>
          <w:ilvl w:val="3"/>
          <w:numId w:val="1"/>
        </w:numPr>
        <w:spacing w:after="0"/>
      </w:pPr>
      <w:r>
        <w:t>pretendenta nosaukums, reģistrācijas Nr. un adrese (kontaktinformācija);</w:t>
      </w:r>
    </w:p>
    <w:p w:rsidR="00891240" w:rsidRPr="00CE591D" w:rsidRDefault="00891240" w:rsidP="00800FB8">
      <w:pPr>
        <w:numPr>
          <w:ilvl w:val="3"/>
          <w:numId w:val="1"/>
        </w:numPr>
        <w:spacing w:after="0"/>
      </w:pPr>
      <w:r>
        <w:t xml:space="preserve">norāde </w:t>
      </w:r>
      <w:r w:rsidRPr="00A6122E">
        <w:rPr>
          <w:b/>
        </w:rPr>
        <w:t xml:space="preserve">„Piedāvājums iepirkumam </w:t>
      </w:r>
      <w:r w:rsidRPr="00E34FEA">
        <w:rPr>
          <w:b/>
        </w:rPr>
        <w:t>„</w:t>
      </w:r>
      <w:r w:rsidR="00227B7A">
        <w:rPr>
          <w:b/>
        </w:rPr>
        <w:t>Alojas novada tranzīta ielu ikdienas uzturēšanas darbi</w:t>
      </w:r>
      <w:r w:rsidRPr="00A6122E">
        <w:rPr>
          <w:b/>
        </w:rPr>
        <w:t>”</w:t>
      </w:r>
      <w:r>
        <w:t>, iepirkuma identifikācijas Nr</w:t>
      </w:r>
      <w:r w:rsidR="00800FB8">
        <w:t xml:space="preserve">. </w:t>
      </w:r>
      <w:r w:rsidR="00E34FEA">
        <w:t>AND/2016/3</w:t>
      </w:r>
      <w:r w:rsidR="00227B7A">
        <w:t>3</w:t>
      </w:r>
      <w:r w:rsidR="00A6122E" w:rsidRPr="003B0C69">
        <w:t>”</w:t>
      </w:r>
      <w:r w:rsidR="00800FB8" w:rsidRPr="003B0C69">
        <w:t>.</w:t>
      </w:r>
      <w:r w:rsidR="00800FB8">
        <w:t xml:space="preserve"> </w:t>
      </w:r>
      <w:r w:rsidR="00021257">
        <w:rPr>
          <w:rFonts w:eastAsia="Calibri"/>
          <w:szCs w:val="24"/>
          <w:u w:val="single"/>
          <w:lang w:eastAsia="lv-LV"/>
        </w:rPr>
        <w:t>Neatvērt līdz 2016</w:t>
      </w:r>
      <w:r w:rsidR="00021257" w:rsidRPr="00CE591D">
        <w:rPr>
          <w:rFonts w:eastAsia="Calibri"/>
          <w:szCs w:val="24"/>
          <w:u w:val="single"/>
          <w:lang w:eastAsia="lv-LV"/>
        </w:rPr>
        <w:t xml:space="preserve">. gada </w:t>
      </w:r>
      <w:r w:rsidR="00355BF1" w:rsidRPr="00CE591D">
        <w:rPr>
          <w:rFonts w:eastAsia="Calibri"/>
          <w:szCs w:val="24"/>
          <w:u w:val="single"/>
          <w:lang w:eastAsia="lv-LV"/>
        </w:rPr>
        <w:t>2</w:t>
      </w:r>
      <w:r w:rsidR="00CE591D" w:rsidRPr="00CE591D">
        <w:rPr>
          <w:rFonts w:eastAsia="Calibri"/>
          <w:szCs w:val="24"/>
          <w:u w:val="single"/>
          <w:lang w:eastAsia="lv-LV"/>
        </w:rPr>
        <w:t>3</w:t>
      </w:r>
      <w:r w:rsidR="00021257" w:rsidRPr="00CE591D">
        <w:rPr>
          <w:rFonts w:eastAsia="Calibri"/>
          <w:szCs w:val="24"/>
          <w:u w:val="single"/>
          <w:lang w:eastAsia="lv-LV"/>
        </w:rPr>
        <w:t xml:space="preserve">. </w:t>
      </w:r>
      <w:r w:rsidR="00355BF1" w:rsidRPr="00CE591D">
        <w:rPr>
          <w:rFonts w:eastAsia="Calibri"/>
          <w:szCs w:val="24"/>
          <w:u w:val="single"/>
          <w:lang w:eastAsia="lv-LV"/>
        </w:rPr>
        <w:t>decembrim</w:t>
      </w:r>
      <w:r w:rsidR="009C5691" w:rsidRPr="00CE591D">
        <w:rPr>
          <w:rFonts w:eastAsia="Calibri"/>
          <w:szCs w:val="24"/>
          <w:u w:val="single"/>
          <w:lang w:eastAsia="lv-LV"/>
        </w:rPr>
        <w:t xml:space="preserve"> </w:t>
      </w:r>
      <w:r w:rsidR="00CE591D">
        <w:rPr>
          <w:rFonts w:eastAsia="Calibri"/>
          <w:szCs w:val="24"/>
          <w:u w:val="single"/>
          <w:lang w:eastAsia="lv-LV"/>
        </w:rPr>
        <w:t>plkst. </w:t>
      </w:r>
      <w:r w:rsidR="00021257" w:rsidRPr="00CE591D">
        <w:rPr>
          <w:rFonts w:eastAsia="Calibri"/>
          <w:szCs w:val="24"/>
          <w:u w:val="single"/>
          <w:lang w:eastAsia="lv-LV"/>
        </w:rPr>
        <w:t>10:00</w:t>
      </w:r>
      <w:r w:rsidRPr="00CE591D">
        <w:rPr>
          <w:iCs/>
        </w:rPr>
        <w:t>”</w:t>
      </w:r>
      <w:r w:rsidRPr="00CE591D">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2416E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Informācija par iepirkuma priekšmetu</w:t>
      </w:r>
    </w:p>
    <w:p w:rsidR="00227B7A" w:rsidRPr="00227B7A" w:rsidRDefault="002416E0" w:rsidP="002416E0">
      <w:pPr>
        <w:numPr>
          <w:ilvl w:val="1"/>
          <w:numId w:val="1"/>
        </w:numPr>
        <w:suppressAutoHyphens/>
        <w:rPr>
          <w:rFonts w:eastAsia="Calibri" w:cs="Times New Roman"/>
          <w:szCs w:val="24"/>
          <w:lang w:eastAsia="lv-LV"/>
        </w:rPr>
      </w:pPr>
      <w:r w:rsidRPr="002416E0">
        <w:rPr>
          <w:rFonts w:eastAsia="Calibri" w:cs="Times New Roman"/>
          <w:b/>
          <w:szCs w:val="24"/>
          <w:lang w:eastAsia="lv-LV"/>
        </w:rPr>
        <w:t xml:space="preserve">Iepirkuma priekšmets: </w:t>
      </w:r>
    </w:p>
    <w:p w:rsidR="00227B7A" w:rsidRPr="001B0D5E" w:rsidRDefault="00227B7A" w:rsidP="00227B7A">
      <w:pPr>
        <w:numPr>
          <w:ilvl w:val="2"/>
          <w:numId w:val="1"/>
        </w:numPr>
        <w:rPr>
          <w:szCs w:val="24"/>
        </w:rPr>
      </w:pPr>
      <w:r w:rsidRPr="001B0D5E">
        <w:rPr>
          <w:szCs w:val="24"/>
        </w:rPr>
        <w:t>Alojas pilsētas tranzīta Limbažu ielas 0,592 km kopgarumā ikdienas uzturēšanas darbu veikšana saskaņā ar Tehnisko specifikāciju;</w:t>
      </w:r>
    </w:p>
    <w:p w:rsidR="00227B7A" w:rsidRPr="001B0D5E" w:rsidRDefault="00227B7A" w:rsidP="00227B7A">
      <w:pPr>
        <w:numPr>
          <w:ilvl w:val="2"/>
          <w:numId w:val="1"/>
        </w:numPr>
        <w:rPr>
          <w:szCs w:val="24"/>
        </w:rPr>
      </w:pPr>
      <w:r w:rsidRPr="001B0D5E">
        <w:rPr>
          <w:szCs w:val="24"/>
        </w:rPr>
        <w:t>Staiceles pilsētas tranzīta Lielās ielas un Ainažu šosejas 2,370 km kopgarumā ikdienas uzturēšanas darbu veikšana saskaņā ar Tehnisko specifikāciju.</w:t>
      </w:r>
    </w:p>
    <w:p w:rsidR="00E660FA" w:rsidRPr="00181369" w:rsidRDefault="00E660FA" w:rsidP="002416E0">
      <w:pPr>
        <w:numPr>
          <w:ilvl w:val="1"/>
          <w:numId w:val="1"/>
        </w:numPr>
        <w:suppressAutoHyphens/>
        <w:rPr>
          <w:rFonts w:eastAsia="Calibri" w:cs="Times New Roman"/>
          <w:szCs w:val="24"/>
          <w:lang w:eastAsia="lv-LV"/>
        </w:rPr>
      </w:pPr>
      <w:r w:rsidRPr="00143817">
        <w:rPr>
          <w:rFonts w:eastAsia="Times New Roman"/>
          <w:szCs w:val="24"/>
        </w:rPr>
        <w:t xml:space="preserve">Paredzamais līguma darbības </w:t>
      </w:r>
      <w:r w:rsidRPr="00923322">
        <w:rPr>
          <w:rFonts w:eastAsia="Times New Roman"/>
          <w:szCs w:val="24"/>
        </w:rPr>
        <w:t>laiks</w:t>
      </w:r>
      <w:r w:rsidRPr="00923322">
        <w:rPr>
          <w:rFonts w:eastAsia="Times New Roman"/>
          <w:b/>
          <w:szCs w:val="24"/>
        </w:rPr>
        <w:t xml:space="preserve">: </w:t>
      </w:r>
      <w:r w:rsidRPr="00181369">
        <w:rPr>
          <w:szCs w:val="24"/>
        </w:rPr>
        <w:t>līdz 2017. gada 31. decembrim.</w:t>
      </w:r>
    </w:p>
    <w:p w:rsidR="00E660FA" w:rsidRPr="00036D5A" w:rsidRDefault="00E660FA" w:rsidP="002416E0">
      <w:pPr>
        <w:numPr>
          <w:ilvl w:val="1"/>
          <w:numId w:val="1"/>
        </w:numPr>
        <w:suppressAutoHyphens/>
        <w:rPr>
          <w:rFonts w:eastAsia="Calibri" w:cs="Times New Roman"/>
          <w:szCs w:val="24"/>
          <w:lang w:eastAsia="lv-LV"/>
        </w:rPr>
      </w:pPr>
      <w:r w:rsidRPr="0056784D">
        <w:rPr>
          <w:rFonts w:eastAsia="TimesNewRoman"/>
          <w:szCs w:val="24"/>
        </w:rPr>
        <w:t>Pretendentam nav tiesību iesniegt piedāvājuma variantus.</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CPV kods:</w:t>
      </w:r>
      <w:r w:rsidRPr="002416E0">
        <w:rPr>
          <w:rFonts w:eastAsia="Calibri" w:cs="Times New Roman"/>
          <w:szCs w:val="24"/>
          <w:shd w:val="clear" w:color="auto" w:fill="FFFFFF"/>
          <w:lang w:eastAsia="lv-LV"/>
        </w:rPr>
        <w:t xml:space="preserve"> </w:t>
      </w:r>
      <w:r w:rsidR="00227B7A" w:rsidRPr="001B0D5E">
        <w:t>45233141-9</w:t>
      </w:r>
      <w:r w:rsidR="00E660FA" w:rsidRPr="0056784D">
        <w:rPr>
          <w:szCs w:val="24"/>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color w:val="000000"/>
          <w:szCs w:val="24"/>
          <w:lang w:eastAsia="lv-LV"/>
        </w:rPr>
        <w:t>Pasūtītājs izslēdz pretendentu no dalības iepirkumā jebkurā no šādiem gadījumiem: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ievērojot Valsts ieņēmumu dienesta publiskās nodokļu parādnieku datubāzes pēdējās datu aktualizācijas datumu, ir konstatēts, ka pretendentam dienā, kad paziņojums</w:t>
      </w:r>
      <w:proofErr w:type="gramStart"/>
      <w:r w:rsidRPr="002416E0">
        <w:rPr>
          <w:rFonts w:eastAsia="Calibri" w:cs="Times New Roman"/>
          <w:kern w:val="22"/>
          <w:szCs w:val="24"/>
          <w:lang w:eastAsia="ar-SA"/>
        </w:rPr>
        <w:t xml:space="preserve"> par plānoto līgumu publicēts Iepirkumu uzraudzības biroja mājaslapā</w:t>
      </w:r>
      <w:proofErr w:type="gramEnd"/>
      <w:r w:rsidRPr="002416E0">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416E0">
        <w:rPr>
          <w:rFonts w:eastAsia="Calibri" w:cs="Times New Roman"/>
          <w:i/>
          <w:kern w:val="22"/>
          <w:szCs w:val="24"/>
          <w:lang w:eastAsia="ar-SA"/>
        </w:rPr>
        <w:t>euro</w:t>
      </w:r>
      <w:proofErr w:type="spellEnd"/>
      <w:r w:rsidRPr="002416E0">
        <w:rPr>
          <w:rFonts w:eastAsia="Calibri" w:cs="Times New Roman"/>
          <w:i/>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lastRenderedPageBreak/>
        <w:t>uz pretendenta norādīto personu, uz kuras iespējām pretendents balstās, lai apliecinātu, ka tā kvalifikācija atbilst iepirkuma dokumentos noteiktajām prasībām, kā arī uz personālsabiedrības biedru, ja pretendents ir personālsabiedr</w:t>
      </w:r>
      <w:r w:rsidR="00550196">
        <w:rPr>
          <w:rFonts w:eastAsia="Calibri" w:cs="Times New Roman"/>
          <w:kern w:val="22"/>
          <w:szCs w:val="24"/>
          <w:lang w:eastAsia="ar-SA"/>
        </w:rPr>
        <w:t>ība, ir attiecināmi Nolikuma 3.2.1. un 3.2</w:t>
      </w:r>
      <w:r w:rsidRPr="002416E0">
        <w:rPr>
          <w:rFonts w:eastAsia="Calibri" w:cs="Times New Roman"/>
          <w:kern w:val="22"/>
          <w:szCs w:val="24"/>
          <w:lang w:eastAsia="ar-SA"/>
        </w:rPr>
        <w:t>.2.</w:t>
      </w:r>
      <w:r w:rsidR="008E769C">
        <w:rPr>
          <w:rFonts w:eastAsia="Calibri" w:cs="Times New Roman"/>
          <w:kern w:val="22"/>
          <w:szCs w:val="24"/>
          <w:lang w:eastAsia="ar-SA"/>
        </w:rPr>
        <w:t> </w:t>
      </w:r>
      <w:r w:rsidRPr="002416E0">
        <w:rPr>
          <w:rFonts w:eastAsia="Calibri" w:cs="Times New Roman"/>
          <w:kern w:val="22"/>
          <w:szCs w:val="24"/>
          <w:lang w:eastAsia="ar-SA"/>
        </w:rPr>
        <w:t>apakšpunktā minētie nosacījumi.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t>Pretendentu atlases prasības un iesniedzamie dokumenti</w:t>
      </w:r>
      <w:r w:rsidRPr="002416E0">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2416E0" w:rsidRPr="002416E0" w:rsidTr="00A96523">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A96523">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2416E0" w:rsidRPr="002416E0" w:rsidTr="00913128">
        <w:trPr>
          <w:trHeight w:val="2603"/>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3.3.3.</w:t>
            </w:r>
          </w:p>
        </w:tc>
        <w:tc>
          <w:tcPr>
            <w:tcW w:w="3402" w:type="dxa"/>
            <w:tcBorders>
              <w:top w:val="single" w:sz="4" w:space="0" w:color="auto"/>
              <w:left w:val="single" w:sz="4" w:space="0" w:color="auto"/>
              <w:bottom w:val="single" w:sz="4" w:space="0" w:color="auto"/>
              <w:right w:val="single" w:sz="4" w:space="0" w:color="auto"/>
            </w:tcBorders>
            <w:hideMark/>
          </w:tcPr>
          <w:p w:rsidR="00913128" w:rsidRPr="001B0D5E" w:rsidRDefault="002416E0" w:rsidP="00913128">
            <w:pPr>
              <w:ind w:left="0" w:firstLine="0"/>
              <w:rPr>
                <w:szCs w:val="24"/>
              </w:rPr>
            </w:pPr>
            <w:r w:rsidRPr="002416E0">
              <w:rPr>
                <w:rFonts w:eastAsia="Calibri" w:cs="Times New Roman"/>
                <w:lang w:eastAsia="lv-LV"/>
              </w:rPr>
              <w:t xml:space="preserve"> </w:t>
            </w:r>
            <w:r w:rsidR="00913128" w:rsidRPr="001B0D5E">
              <w:rPr>
                <w:szCs w:val="24"/>
              </w:rPr>
              <w:t>Pretendentam iepriekšējo 5 (piecu) gadu laikā (201</w:t>
            </w:r>
            <w:r w:rsidR="00913128">
              <w:rPr>
                <w:szCs w:val="24"/>
              </w:rPr>
              <w:t>2</w:t>
            </w:r>
            <w:r w:rsidR="00913128" w:rsidRPr="001B0D5E">
              <w:rPr>
                <w:szCs w:val="24"/>
              </w:rPr>
              <w:t>., 201</w:t>
            </w:r>
            <w:r w:rsidR="00913128">
              <w:rPr>
                <w:szCs w:val="24"/>
              </w:rPr>
              <w:t>3</w:t>
            </w:r>
            <w:r w:rsidR="00913128" w:rsidRPr="001B0D5E">
              <w:rPr>
                <w:szCs w:val="24"/>
              </w:rPr>
              <w:t>., 201</w:t>
            </w:r>
            <w:r w:rsidR="00913128">
              <w:rPr>
                <w:szCs w:val="24"/>
              </w:rPr>
              <w:t>4</w:t>
            </w:r>
            <w:r w:rsidR="00913128" w:rsidRPr="001B0D5E">
              <w:rPr>
                <w:szCs w:val="24"/>
              </w:rPr>
              <w:t>., 201</w:t>
            </w:r>
            <w:r w:rsidR="00913128">
              <w:rPr>
                <w:szCs w:val="24"/>
              </w:rPr>
              <w:t>5</w:t>
            </w:r>
            <w:r w:rsidR="00913128" w:rsidRPr="001B0D5E">
              <w:rPr>
                <w:szCs w:val="24"/>
              </w:rPr>
              <w:t>. un 201</w:t>
            </w:r>
            <w:r w:rsidR="00913128">
              <w:rPr>
                <w:szCs w:val="24"/>
              </w:rPr>
              <w:t>6</w:t>
            </w:r>
            <w:r w:rsidR="00913128" w:rsidRPr="001B0D5E">
              <w:rPr>
                <w:szCs w:val="24"/>
              </w:rPr>
              <w:t>. gadā) ir pieredze vismaz 2 (divu) līgumu izpildē, kuru ietvaros veikti tranzīta ielu ikdienas uzturēšanas darbi.</w:t>
            </w:r>
          </w:p>
          <w:p w:rsidR="002416E0" w:rsidRPr="002416E0" w:rsidRDefault="002416E0" w:rsidP="00361EDC">
            <w:pPr>
              <w:spacing w:after="0"/>
              <w:ind w:left="0" w:firstLine="0"/>
              <w:contextualSpacing/>
              <w:rPr>
                <w:rFonts w:eastAsia="Calibri" w:cs="Times New Roman"/>
                <w:lang w:eastAsia="lv-LV"/>
              </w:rPr>
            </w:pP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913128" w:rsidP="00913128">
            <w:pPr>
              <w:spacing w:after="0"/>
              <w:ind w:left="0" w:firstLine="0"/>
              <w:rPr>
                <w:rFonts w:eastAsia="Calibri" w:cs="Times New Roman"/>
                <w:lang w:eastAsia="lv-LV"/>
              </w:rPr>
            </w:pPr>
            <w:r>
              <w:t>Informācija par pretendenta iepriekšējo 5 gadu laikā izpildītajiem tranzīta ielu ikdienas uzturēšanai</w:t>
            </w:r>
            <w:r w:rsidRPr="007D597D">
              <w:t xml:space="preserve"> </w:t>
            </w:r>
            <w:r w:rsidRPr="00170DCA">
              <w:t xml:space="preserve">līgumiem atbilstoši </w:t>
            </w:r>
            <w:r w:rsidR="00A96523" w:rsidRPr="00170DCA">
              <w:rPr>
                <w:rFonts w:eastAsia="Calibri" w:cs="Times New Roman"/>
                <w:lang w:eastAsia="lv-LV"/>
              </w:rPr>
              <w:t>Nolikuma 4.</w:t>
            </w:r>
            <w:r w:rsidR="00036D5A" w:rsidRPr="00170DCA">
              <w:rPr>
                <w:rFonts w:eastAsia="Calibri" w:cs="Times New Roman"/>
                <w:lang w:eastAsia="lv-LV"/>
              </w:rPr>
              <w:t> </w:t>
            </w:r>
            <w:r w:rsidR="00A96523" w:rsidRPr="00170DCA">
              <w:rPr>
                <w:rFonts w:eastAsia="Calibri" w:cs="Times New Roman"/>
                <w:lang w:eastAsia="lv-LV"/>
              </w:rPr>
              <w:t>pielikum</w:t>
            </w:r>
            <w:r w:rsidRPr="00170DCA">
              <w:rPr>
                <w:rFonts w:eastAsia="Calibri" w:cs="Times New Roman"/>
                <w:lang w:eastAsia="lv-LV"/>
              </w:rPr>
              <w:t>am</w:t>
            </w:r>
            <w:r w:rsidR="00E660FA" w:rsidRPr="001A38A6">
              <w:rPr>
                <w:rFonts w:eastAsia="Calibri" w:cs="Times New Roman"/>
                <w:lang w:eastAsia="lv-LV"/>
              </w:rPr>
              <w:t xml:space="preserve">, </w:t>
            </w:r>
            <w:r w:rsidR="00E660FA" w:rsidRPr="001A38A6">
              <w:rPr>
                <w:rFonts w:eastAsia="Calibri" w:cs="Times New Roman"/>
                <w:u w:val="single"/>
                <w:lang w:eastAsia="lv-LV"/>
              </w:rPr>
              <w:t xml:space="preserve">pievienojot </w:t>
            </w:r>
            <w:r w:rsidR="00E660FA" w:rsidRPr="001A38A6">
              <w:rPr>
                <w:u w:val="single"/>
              </w:rPr>
              <w:t>vismaz 2 (divas) atsauksmes</w:t>
            </w:r>
            <w:r w:rsidR="00E660FA" w:rsidRPr="00276E49">
              <w:t xml:space="preserve"> </w:t>
            </w:r>
            <w:r w:rsidRPr="00764D5F">
              <w:t xml:space="preserve">par </w:t>
            </w:r>
            <w:r>
              <w:t>tranzīta ielu ikdienas uzturēšanas līgumu izpildi.</w:t>
            </w:r>
          </w:p>
        </w:tc>
      </w:tr>
      <w:tr w:rsidR="00913128" w:rsidRPr="002416E0" w:rsidTr="00A96523">
        <w:tc>
          <w:tcPr>
            <w:tcW w:w="992" w:type="dxa"/>
            <w:tcBorders>
              <w:top w:val="single" w:sz="4" w:space="0" w:color="auto"/>
              <w:left w:val="single" w:sz="4" w:space="0" w:color="auto"/>
              <w:bottom w:val="single" w:sz="4" w:space="0" w:color="auto"/>
              <w:right w:val="single" w:sz="4" w:space="0" w:color="auto"/>
            </w:tcBorders>
          </w:tcPr>
          <w:p w:rsidR="00913128" w:rsidRPr="002416E0" w:rsidRDefault="00913128" w:rsidP="002416E0">
            <w:pPr>
              <w:ind w:left="0" w:firstLine="0"/>
              <w:rPr>
                <w:rFonts w:eastAsia="Calibri" w:cs="Times New Roman"/>
                <w:lang w:eastAsia="lv-LV"/>
              </w:rPr>
            </w:pPr>
            <w:r>
              <w:rPr>
                <w:rFonts w:eastAsia="Calibri" w:cs="Times New Roman"/>
                <w:lang w:eastAsia="lv-LV"/>
              </w:rPr>
              <w:t>3.3.4.</w:t>
            </w:r>
          </w:p>
        </w:tc>
        <w:tc>
          <w:tcPr>
            <w:tcW w:w="3402" w:type="dxa"/>
            <w:tcBorders>
              <w:top w:val="single" w:sz="4" w:space="0" w:color="auto"/>
              <w:left w:val="single" w:sz="4" w:space="0" w:color="auto"/>
              <w:bottom w:val="single" w:sz="4" w:space="0" w:color="auto"/>
              <w:right w:val="single" w:sz="4" w:space="0" w:color="auto"/>
            </w:tcBorders>
          </w:tcPr>
          <w:p w:rsidR="00913128" w:rsidRPr="001B0D5E" w:rsidRDefault="00913128" w:rsidP="00913128">
            <w:pPr>
              <w:ind w:left="62" w:firstLine="0"/>
              <w:rPr>
                <w:szCs w:val="24"/>
              </w:rPr>
            </w:pPr>
            <w:r w:rsidRPr="001B0D5E">
              <w:rPr>
                <w:szCs w:val="24"/>
              </w:rPr>
              <w:t xml:space="preserve">Pretendenta rīcībā ir darbu veikšanai nepieciešamā tehnika. </w:t>
            </w:r>
          </w:p>
          <w:p w:rsidR="00913128" w:rsidRPr="002416E0" w:rsidRDefault="00913128" w:rsidP="00913128">
            <w:pPr>
              <w:ind w:left="0" w:firstLine="0"/>
              <w:rPr>
                <w:rFonts w:eastAsia="Calibri" w:cs="Times New Roman"/>
                <w:lang w:eastAsia="lv-LV"/>
              </w:rPr>
            </w:pPr>
          </w:p>
        </w:tc>
        <w:tc>
          <w:tcPr>
            <w:tcW w:w="3541" w:type="dxa"/>
            <w:tcBorders>
              <w:top w:val="single" w:sz="4" w:space="0" w:color="auto"/>
              <w:left w:val="single" w:sz="4" w:space="0" w:color="auto"/>
              <w:bottom w:val="single" w:sz="4" w:space="0" w:color="auto"/>
              <w:right w:val="single" w:sz="4" w:space="0" w:color="auto"/>
            </w:tcBorders>
          </w:tcPr>
          <w:p w:rsidR="00913128" w:rsidRPr="001B0D5E" w:rsidRDefault="00913128" w:rsidP="00913128">
            <w:pPr>
              <w:spacing w:after="200"/>
              <w:ind w:left="62" w:firstLine="0"/>
              <w:rPr>
                <w:szCs w:val="24"/>
              </w:rPr>
            </w:pPr>
            <w:r w:rsidRPr="001B0D5E">
              <w:rPr>
                <w:szCs w:val="24"/>
              </w:rPr>
              <w:t>Pretendenta rīcībā esošās tehnikas saraksts.</w:t>
            </w:r>
          </w:p>
          <w:p w:rsidR="00913128" w:rsidRDefault="00913128" w:rsidP="00913128">
            <w:pPr>
              <w:spacing w:after="0"/>
              <w:ind w:left="0" w:firstLine="0"/>
            </w:pPr>
          </w:p>
        </w:tc>
      </w:tr>
      <w:tr w:rsidR="0092154B" w:rsidRPr="002416E0" w:rsidTr="00A96523">
        <w:tc>
          <w:tcPr>
            <w:tcW w:w="992" w:type="dxa"/>
            <w:tcBorders>
              <w:top w:val="single" w:sz="4" w:space="0" w:color="auto"/>
              <w:left w:val="single" w:sz="4" w:space="0" w:color="auto"/>
              <w:bottom w:val="single" w:sz="4" w:space="0" w:color="auto"/>
              <w:right w:val="single" w:sz="4" w:space="0" w:color="auto"/>
            </w:tcBorders>
          </w:tcPr>
          <w:p w:rsidR="0092154B" w:rsidRPr="002416E0" w:rsidRDefault="00E92528" w:rsidP="002416E0">
            <w:pPr>
              <w:ind w:left="0" w:firstLine="0"/>
              <w:rPr>
                <w:rFonts w:eastAsia="Calibri" w:cs="Times New Roman"/>
                <w:lang w:eastAsia="lv-LV"/>
              </w:rPr>
            </w:pPr>
            <w:r w:rsidRPr="00E92528">
              <w:rPr>
                <w:rFonts w:eastAsia="Calibri" w:cs="Times New Roman"/>
                <w:lang w:eastAsia="lv-LV"/>
              </w:rPr>
              <w:t>3.3.5</w:t>
            </w:r>
            <w:r w:rsidR="0092154B" w:rsidRPr="00E92528">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541"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Pamattekstsaratkpi"/>
            </w:pPr>
            <w:r>
              <w:t xml:space="preserve">Apakšuzņēmēju saraksts, apakšuzņēmējiem nododamo pakalpojumu saraksts, rakstisks apakšuzņēmēja apliecinājums par piedalīšanos iepirkuma procedūrā. </w:t>
            </w:r>
          </w:p>
        </w:tc>
      </w:tr>
    </w:tbl>
    <w:p w:rsidR="00170DCA" w:rsidRDefault="00170DCA" w:rsidP="00634DD7">
      <w:pPr>
        <w:spacing w:before="240"/>
        <w:ind w:left="792" w:firstLine="0"/>
        <w:rPr>
          <w:rFonts w:eastAsia="Calibri" w:cs="Times New Roman"/>
          <w:kern w:val="22"/>
          <w:szCs w:val="24"/>
          <w:lang w:eastAsia="ar-SA"/>
        </w:rPr>
      </w:pPr>
    </w:p>
    <w:p w:rsidR="00170DCA" w:rsidRDefault="00170DCA">
      <w:pPr>
        <w:rPr>
          <w:rFonts w:eastAsia="Calibri" w:cs="Times New Roman"/>
          <w:kern w:val="22"/>
          <w:szCs w:val="24"/>
          <w:lang w:eastAsia="ar-SA"/>
        </w:rPr>
      </w:pPr>
      <w:r>
        <w:rPr>
          <w:rFonts w:eastAsia="Calibri" w:cs="Times New Roman"/>
          <w:kern w:val="22"/>
          <w:szCs w:val="24"/>
          <w:lang w:eastAsia="ar-SA"/>
        </w:rPr>
        <w:br w:type="page"/>
      </w:r>
    </w:p>
    <w:p w:rsidR="001A38A6" w:rsidRPr="00634DD7" w:rsidRDefault="001A38A6" w:rsidP="00634DD7">
      <w:pPr>
        <w:spacing w:before="240"/>
        <w:ind w:left="792" w:firstLine="0"/>
        <w:rPr>
          <w:rFonts w:eastAsia="Calibri" w:cs="Times New Roman"/>
          <w:kern w:val="22"/>
          <w:szCs w:val="24"/>
          <w:lang w:eastAsia="ar-SA"/>
        </w:rPr>
      </w:pPr>
    </w:p>
    <w:p w:rsidR="00E92528" w:rsidRDefault="00E660FA" w:rsidP="00E92528">
      <w:pPr>
        <w:pStyle w:val="Sarakstarindkopa"/>
        <w:numPr>
          <w:ilvl w:val="1"/>
          <w:numId w:val="1"/>
        </w:numPr>
        <w:rPr>
          <w:szCs w:val="24"/>
        </w:rPr>
      </w:pPr>
      <w:r w:rsidRPr="00E92528">
        <w:rPr>
          <w:rFonts w:eastAsia="Calibri" w:cs="Times New Roman"/>
          <w:kern w:val="22"/>
          <w:szCs w:val="24"/>
          <w:u w:val="single"/>
          <w:lang w:eastAsia="ar-SA"/>
        </w:rPr>
        <w:t>Tehniskais piedāvājums</w:t>
      </w:r>
      <w:r w:rsidR="0008695F" w:rsidRPr="00E92528">
        <w:rPr>
          <w:rFonts w:eastAsia="Calibri" w:cs="Times New Roman"/>
          <w:kern w:val="22"/>
          <w:szCs w:val="24"/>
          <w:lang w:eastAsia="ar-SA"/>
        </w:rPr>
        <w:t xml:space="preserve"> - </w:t>
      </w:r>
      <w:r w:rsidR="00E92528" w:rsidRPr="00E92528">
        <w:rPr>
          <w:szCs w:val="24"/>
        </w:rPr>
        <w:t xml:space="preserve">Kalendārais grafiks ikdienas uzturēšanas darbu izpildei katrai tranzīta ielai atsevišķi. </w:t>
      </w:r>
    </w:p>
    <w:p w:rsidR="00E92528" w:rsidRPr="00E92528" w:rsidRDefault="00E92528" w:rsidP="00E92528">
      <w:pPr>
        <w:pStyle w:val="Sarakstarindkopa"/>
        <w:ind w:left="792" w:firstLine="0"/>
        <w:rPr>
          <w:szCs w:val="24"/>
        </w:rPr>
      </w:pPr>
    </w:p>
    <w:p w:rsidR="002416E0" w:rsidRPr="002416E0" w:rsidRDefault="002416E0" w:rsidP="00E92528">
      <w:pPr>
        <w:numPr>
          <w:ilvl w:val="1"/>
          <w:numId w:val="1"/>
        </w:numPr>
        <w:spacing w:before="240"/>
        <w:ind w:left="357" w:firstLine="0"/>
        <w:rPr>
          <w:rFonts w:eastAsia="Calibri" w:cs="Times New Roman"/>
          <w:kern w:val="22"/>
          <w:szCs w:val="24"/>
          <w:lang w:eastAsia="ar-SA"/>
        </w:rPr>
      </w:pPr>
      <w:r w:rsidRPr="002416E0">
        <w:rPr>
          <w:rFonts w:eastAsia="Calibri" w:cs="Times New Roman"/>
          <w:kern w:val="22"/>
          <w:szCs w:val="24"/>
          <w:u w:val="single"/>
          <w:lang w:eastAsia="ar-SA"/>
        </w:rPr>
        <w:t>Finanšu piedāvājums</w:t>
      </w:r>
      <w:r w:rsidRPr="002416E0">
        <w:rPr>
          <w:rFonts w:eastAsia="Calibri" w:cs="Times New Roman"/>
          <w:kern w:val="22"/>
          <w:szCs w:val="24"/>
          <w:lang w:eastAsia="ar-SA"/>
        </w:rPr>
        <w:t>:</w:t>
      </w:r>
    </w:p>
    <w:p w:rsidR="002416E0" w:rsidRPr="00E92528" w:rsidRDefault="00E92528" w:rsidP="00E92528">
      <w:pPr>
        <w:numPr>
          <w:ilvl w:val="2"/>
          <w:numId w:val="1"/>
        </w:numPr>
        <w:rPr>
          <w:b/>
          <w:szCs w:val="24"/>
        </w:rPr>
      </w:pPr>
      <w:r w:rsidRPr="001B0D5E">
        <w:rPr>
          <w:szCs w:val="24"/>
        </w:rPr>
        <w:t xml:space="preserve">Finanšu piedāvājumā norāda atsevišķi vienības cenu, PVN, kā arī kopējo līguma summu. Finanšu piedāvājumu sagatavo atbilstoši finanšu piedāvājuma </w:t>
      </w:r>
      <w:r w:rsidRPr="00170DCA">
        <w:rPr>
          <w:szCs w:val="24"/>
        </w:rPr>
        <w:t>veidlapai (3.pielikums).</w:t>
      </w:r>
      <w:r w:rsidRPr="001B0D5E">
        <w:rPr>
          <w:szCs w:val="24"/>
        </w:rPr>
        <w:t xml:space="preserve"> </w:t>
      </w:r>
    </w:p>
    <w:p w:rsidR="0008695F" w:rsidRDefault="002416E0" w:rsidP="0008695F">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ar divām zīmēm aiz komata. </w:t>
      </w:r>
    </w:p>
    <w:p w:rsidR="0008695F" w:rsidRPr="0008695F" w:rsidRDefault="0008695F" w:rsidP="0008695F">
      <w:pPr>
        <w:numPr>
          <w:ilvl w:val="2"/>
          <w:numId w:val="1"/>
        </w:numPr>
        <w:rPr>
          <w:rFonts w:eastAsia="Calibri" w:cs="Times New Roman"/>
          <w:kern w:val="22"/>
          <w:szCs w:val="24"/>
          <w:lang w:eastAsia="ar-SA"/>
        </w:rPr>
      </w:pPr>
      <w:r w:rsidRPr="0056784D">
        <w:t>Līgumcena tiek</w:t>
      </w:r>
      <w:proofErr w:type="gramStart"/>
      <w:r w:rsidRPr="0056784D">
        <w:t xml:space="preserve"> fiksēta uz visu līguma izpildes laiku</w:t>
      </w:r>
      <w:proofErr w:type="gramEnd"/>
      <w:r w:rsidRPr="0056784D">
        <w:t xml:space="preserve"> un netiks pārrēķināta.</w:t>
      </w:r>
    </w:p>
    <w:p w:rsidR="0008695F" w:rsidRPr="002416E0" w:rsidRDefault="0008695F" w:rsidP="0008695F">
      <w:pPr>
        <w:rPr>
          <w:rFonts w:eastAsia="Calibri" w:cs="Times New Roman"/>
          <w:kern w:val="22"/>
          <w:szCs w:val="24"/>
          <w:lang w:eastAsia="ar-SA"/>
        </w:rPr>
      </w:pPr>
    </w:p>
    <w:p w:rsidR="002416E0" w:rsidRPr="00B52D3F"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 xml:space="preserve">Piedāvājumu </w:t>
      </w:r>
      <w:r w:rsidRPr="00B52D3F">
        <w:rPr>
          <w:rFonts w:eastAsia="Calibri" w:cs="Times New Roman"/>
          <w:b/>
          <w:kern w:val="22"/>
          <w:szCs w:val="24"/>
          <w:lang w:eastAsia="ar-SA"/>
        </w:rPr>
        <w:t>vērtēšana un izvēles kritēriji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Iepirkumu komisija piedāvājumus vērtē sekojošos posmos:</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170DCA">
        <w:rPr>
          <w:rFonts w:eastAsia="Calibri" w:cs="Times New Roman"/>
          <w:kern w:val="22"/>
          <w:szCs w:val="24"/>
          <w:lang w:eastAsia="ar-SA"/>
        </w:rPr>
        <w:t>Nolikuma 1.8.</w:t>
      </w:r>
      <w:r w:rsidR="00234235" w:rsidRPr="00170DCA">
        <w:rPr>
          <w:rFonts w:eastAsia="Calibri" w:cs="Times New Roman"/>
          <w:kern w:val="22"/>
          <w:szCs w:val="24"/>
          <w:lang w:eastAsia="ar-SA"/>
        </w:rPr>
        <w:t xml:space="preserve"> </w:t>
      </w:r>
      <w:r w:rsidRPr="00170DCA">
        <w:rPr>
          <w:rFonts w:eastAsia="Calibri" w:cs="Times New Roman"/>
          <w:kern w:val="22"/>
          <w:szCs w:val="24"/>
          <w:lang w:eastAsia="ar-SA"/>
        </w:rPr>
        <w:t>punkta</w:t>
      </w:r>
      <w:r w:rsidRPr="001A38A6">
        <w:rPr>
          <w:rFonts w:eastAsia="Calibri" w:cs="Times New Roman"/>
          <w:kern w:val="22"/>
          <w:szCs w:val="24"/>
          <w:lang w:eastAsia="ar-SA"/>
        </w:rPr>
        <w:t xml:space="preserve"> prasībām;</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170DCA">
        <w:rPr>
          <w:rFonts w:eastAsia="Calibri" w:cs="Times New Roman"/>
          <w:kern w:val="22"/>
          <w:szCs w:val="24"/>
          <w:lang w:eastAsia="ar-SA"/>
        </w:rPr>
        <w:t>Nolikuma 3.3.</w:t>
      </w:r>
      <w:r w:rsidR="00234235" w:rsidRPr="00170DCA">
        <w:rPr>
          <w:rFonts w:eastAsia="Calibri" w:cs="Times New Roman"/>
          <w:kern w:val="22"/>
          <w:szCs w:val="24"/>
          <w:lang w:eastAsia="ar-SA"/>
        </w:rPr>
        <w:t xml:space="preserve"> </w:t>
      </w:r>
      <w:r w:rsidRPr="00170DCA">
        <w:rPr>
          <w:rFonts w:eastAsia="Calibri" w:cs="Times New Roman"/>
          <w:kern w:val="22"/>
          <w:szCs w:val="24"/>
          <w:lang w:eastAsia="ar-SA"/>
        </w:rPr>
        <w:t>punkta</w:t>
      </w:r>
      <w:r w:rsidRPr="001A38A6">
        <w:rPr>
          <w:rFonts w:eastAsia="Calibri" w:cs="Times New Roman"/>
          <w:kern w:val="22"/>
          <w:szCs w:val="24"/>
          <w:lang w:eastAsia="ar-SA"/>
        </w:rPr>
        <w:t xml:space="preserve"> prasībām;</w:t>
      </w:r>
    </w:p>
    <w:p w:rsidR="00B52D3F"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1A38A6">
        <w:rPr>
          <w:rFonts w:eastAsia="Calibri" w:cs="Times New Roman"/>
          <w:kern w:val="22"/>
          <w:szCs w:val="24"/>
          <w:lang w:eastAsia="ar-SA"/>
        </w:rPr>
        <w:t>po</w:t>
      </w:r>
      <w:r w:rsidR="002416E0" w:rsidRPr="00170DCA">
        <w:rPr>
          <w:rFonts w:eastAsia="Calibri" w:cs="Times New Roman"/>
          <w:kern w:val="22"/>
          <w:szCs w:val="24"/>
          <w:lang w:eastAsia="ar-SA"/>
        </w:rPr>
        <w:t xml:space="preserve">sms </w:t>
      </w:r>
      <w:r w:rsidR="00B52D3F" w:rsidRPr="00170DCA">
        <w:rPr>
          <w:rFonts w:eastAsia="Calibri" w:cs="Times New Roman"/>
          <w:kern w:val="22"/>
          <w:szCs w:val="24"/>
          <w:lang w:eastAsia="ar-SA"/>
        </w:rPr>
        <w:t>–</w:t>
      </w:r>
      <w:r w:rsidR="002416E0" w:rsidRPr="00170DCA">
        <w:rPr>
          <w:rFonts w:eastAsia="Calibri" w:cs="Times New Roman"/>
          <w:kern w:val="22"/>
          <w:szCs w:val="24"/>
          <w:lang w:eastAsia="ar-SA"/>
        </w:rPr>
        <w:t xml:space="preserve"> </w:t>
      </w:r>
      <w:r w:rsidR="00B52D3F" w:rsidRPr="00170DCA">
        <w:rPr>
          <w:rFonts w:eastAsia="Calibri" w:cs="Times New Roman"/>
          <w:kern w:val="22"/>
          <w:szCs w:val="24"/>
          <w:lang w:eastAsia="ar-SA"/>
        </w:rPr>
        <w:t>tehniskā piedāvājuma vērtēšana saskaņā ar Nolikuma 3.4. punkta</w:t>
      </w:r>
      <w:r w:rsidR="00B52D3F">
        <w:rPr>
          <w:rFonts w:eastAsia="Calibri" w:cs="Times New Roman"/>
          <w:kern w:val="22"/>
          <w:szCs w:val="24"/>
          <w:lang w:eastAsia="ar-SA"/>
        </w:rPr>
        <w:t xml:space="preserve"> prasībām;</w:t>
      </w:r>
    </w:p>
    <w:p w:rsidR="0092154B" w:rsidRPr="0092154B" w:rsidRDefault="00B52D3F" w:rsidP="0092154B">
      <w:pPr>
        <w:numPr>
          <w:ilvl w:val="2"/>
          <w:numId w:val="1"/>
        </w:numPr>
        <w:rPr>
          <w:rFonts w:eastAsia="Calibri" w:cs="Times New Roman"/>
          <w:kern w:val="22"/>
          <w:szCs w:val="24"/>
          <w:lang w:eastAsia="ar-SA"/>
        </w:rPr>
      </w:pPr>
      <w:r>
        <w:rPr>
          <w:rFonts w:eastAsia="Calibri" w:cs="Times New Roman"/>
          <w:kern w:val="22"/>
          <w:szCs w:val="24"/>
          <w:lang w:eastAsia="ar-SA"/>
        </w:rPr>
        <w:t xml:space="preserve">4. </w:t>
      </w:r>
      <w:r w:rsidRPr="00170DCA">
        <w:rPr>
          <w:rFonts w:eastAsia="Calibri" w:cs="Times New Roman"/>
          <w:kern w:val="22"/>
          <w:szCs w:val="24"/>
          <w:lang w:eastAsia="ar-SA"/>
        </w:rPr>
        <w:t xml:space="preserve">posms - </w:t>
      </w:r>
      <w:r w:rsidR="002416E0" w:rsidRPr="00170DCA">
        <w:rPr>
          <w:rFonts w:eastAsia="Calibri" w:cs="Times New Roman"/>
          <w:kern w:val="22"/>
          <w:szCs w:val="24"/>
          <w:lang w:eastAsia="ar-SA"/>
        </w:rPr>
        <w:t>finanšu piedāvājuma vērtēšana saskaņā ar Nolikuma 3.</w:t>
      </w:r>
      <w:r w:rsidRPr="00170DCA">
        <w:rPr>
          <w:rFonts w:eastAsia="Calibri" w:cs="Times New Roman"/>
          <w:kern w:val="22"/>
          <w:szCs w:val="24"/>
          <w:lang w:eastAsia="ar-SA"/>
        </w:rPr>
        <w:t>5</w:t>
      </w:r>
      <w:r w:rsidR="002416E0" w:rsidRPr="00170DCA">
        <w:rPr>
          <w:rFonts w:eastAsia="Calibri" w:cs="Times New Roman"/>
          <w:kern w:val="22"/>
          <w:szCs w:val="24"/>
          <w:lang w:eastAsia="ar-SA"/>
        </w:rPr>
        <w:t>.</w:t>
      </w:r>
      <w:r w:rsidR="00234235" w:rsidRPr="00170DCA">
        <w:rPr>
          <w:rFonts w:eastAsia="Calibri" w:cs="Times New Roman"/>
          <w:kern w:val="22"/>
          <w:szCs w:val="24"/>
          <w:lang w:eastAsia="ar-SA"/>
        </w:rPr>
        <w:t> </w:t>
      </w:r>
      <w:r w:rsidR="002416E0" w:rsidRPr="00170DCA">
        <w:rPr>
          <w:rFonts w:eastAsia="Calibri" w:cs="Times New Roman"/>
          <w:kern w:val="22"/>
          <w:szCs w:val="24"/>
          <w:lang w:eastAsia="ar-SA"/>
        </w:rPr>
        <w:t>punkta prasībām</w:t>
      </w:r>
      <w:r w:rsidR="002416E0" w:rsidRPr="00CB509A">
        <w:rPr>
          <w:rFonts w:eastAsia="Calibri" w:cs="Times New Roman"/>
          <w:kern w:val="22"/>
          <w:szCs w:val="24"/>
          <w:lang w:eastAsia="ar-SA"/>
        </w:rPr>
        <w:t>.</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P</w:t>
      </w:r>
      <w:r w:rsidR="00B52D3F">
        <w:rPr>
          <w:rFonts w:eastAsia="Calibri" w:cs="Times New Roman"/>
          <w:kern w:val="22"/>
          <w:szCs w:val="24"/>
          <w:lang w:eastAsia="ar-SA"/>
        </w:rPr>
        <w:t xml:space="preserve">iedāvājuma izvēles kritērijs - </w:t>
      </w:r>
      <w:r w:rsidRPr="00B52D3F">
        <w:rPr>
          <w:rFonts w:eastAsia="Calibri" w:cs="Times New Roman"/>
          <w:kern w:val="22"/>
          <w:szCs w:val="24"/>
          <w:u w:val="single"/>
          <w:lang w:eastAsia="ar-SA"/>
        </w:rPr>
        <w:t xml:space="preserve">iepirkuma nolikumam un tā pielikumiem atbilstošs piedāvājums ar </w:t>
      </w:r>
      <w:r w:rsidR="00B52D3F" w:rsidRPr="00B52D3F">
        <w:rPr>
          <w:rFonts w:eastAsia="Calibri" w:cs="Times New Roman"/>
          <w:kern w:val="22"/>
          <w:szCs w:val="24"/>
          <w:u w:val="single"/>
          <w:lang w:eastAsia="ar-SA"/>
        </w:rPr>
        <w:t>zemāko</w:t>
      </w:r>
      <w:r w:rsidR="00B52D3F">
        <w:rPr>
          <w:rFonts w:eastAsia="Calibri" w:cs="Times New Roman"/>
          <w:kern w:val="22"/>
          <w:szCs w:val="24"/>
          <w:u w:val="single"/>
          <w:lang w:eastAsia="ar-SA"/>
        </w:rPr>
        <w:t xml:space="preserve"> cenu.</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Iepirkumu komisija </w:t>
      </w:r>
      <w:r w:rsidR="00B52D3F">
        <w:rPr>
          <w:rFonts w:eastAsia="Calibri" w:cs="Times New Roman"/>
          <w:szCs w:val="24"/>
          <w:lang w:eastAsia="lv-LV"/>
        </w:rPr>
        <w:t>noraida</w:t>
      </w:r>
      <w:r w:rsidRPr="002416E0">
        <w:rPr>
          <w:rFonts w:eastAsia="Calibri" w:cs="Times New Roman"/>
          <w:szCs w:val="24"/>
          <w:lang w:eastAsia="lv-LV"/>
        </w:rPr>
        <w:t xml:space="preserve"> pretendenta piedāvājumu,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2416E0">
        <w:rPr>
          <w:rFonts w:eastAsia="Calibri" w:cs="Times New Roman"/>
          <w:szCs w:val="24"/>
          <w:lang w:eastAsia="lv-LV"/>
        </w:rPr>
        <w:lastRenderedPageBreak/>
        <w:t xml:space="preserve"> 3 (trīs) darba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634DD7" w:rsidRDefault="00634DD7" w:rsidP="00634DD7">
      <w:pPr>
        <w:rPr>
          <w:rFonts w:eastAsia="Calibri" w:cs="Times New Roman"/>
          <w:szCs w:val="24"/>
          <w:lang w:eastAsia="lv-LV"/>
        </w:rPr>
      </w:pPr>
    </w:p>
    <w:p w:rsidR="00634DD7" w:rsidRPr="00A6122E" w:rsidRDefault="00634DD7" w:rsidP="00634DD7">
      <w:pP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Pamatojoties uz pretendenta piedāvājumu, ar Iepirkumu komisijas izraudzīto pretendentu t</w:t>
      </w:r>
      <w:r w:rsidR="005F123F">
        <w:rPr>
          <w:rFonts w:eastAsia="Calibri" w:cs="Times New Roman"/>
          <w:szCs w:val="24"/>
          <w:lang w:eastAsia="lv-LV"/>
        </w:rPr>
        <w:t xml:space="preserve">iks slēgts iepirkuma līgums </w:t>
      </w:r>
      <w:r w:rsidRPr="002416E0">
        <w:rPr>
          <w:rFonts w:eastAsia="Calibri" w:cs="Times New Roman"/>
          <w:szCs w:val="24"/>
          <w:lang w:eastAsia="lv-LV"/>
        </w:rPr>
        <w:t xml:space="preserve">saskaņā ar Nolikumam pievienoto iepirkuma līguma </w:t>
      </w:r>
      <w:r w:rsidRPr="00170DCA">
        <w:rPr>
          <w:rFonts w:eastAsia="Calibri" w:cs="Times New Roman"/>
          <w:szCs w:val="24"/>
          <w:lang w:eastAsia="lv-LV"/>
        </w:rPr>
        <w:t>projektu (</w:t>
      </w:r>
      <w:r w:rsidR="00B74EA4" w:rsidRPr="00170DCA">
        <w:rPr>
          <w:rFonts w:eastAsia="Calibri" w:cs="Times New Roman"/>
          <w:szCs w:val="24"/>
          <w:lang w:eastAsia="lv-LV"/>
        </w:rPr>
        <w:t>5</w:t>
      </w:r>
      <w:r w:rsidRPr="00170DCA">
        <w:rPr>
          <w:rFonts w:eastAsia="Calibri" w:cs="Times New Roman"/>
          <w:szCs w:val="24"/>
          <w:lang w:eastAsia="lv-LV"/>
        </w:rPr>
        <w:t>.</w:t>
      </w:r>
      <w:r w:rsidR="00234235" w:rsidRPr="00170DCA">
        <w:rPr>
          <w:rFonts w:eastAsia="Calibri" w:cs="Times New Roman"/>
          <w:szCs w:val="24"/>
          <w:lang w:eastAsia="lv-LV"/>
        </w:rPr>
        <w:t xml:space="preserve"> </w:t>
      </w:r>
      <w:r w:rsidRPr="00170DCA">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Citi Publisko iepirkumu likumā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lastRenderedPageBreak/>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546592" w:rsidRDefault="00546592" w:rsidP="00546592">
      <w:pPr>
        <w:spacing w:after="0" w:line="276" w:lineRule="auto"/>
        <w:ind w:left="360" w:firstLine="0"/>
        <w:rPr>
          <w:rFonts w:eastAsia="Calibri" w:cs="Times New Roman"/>
          <w:b/>
          <w:szCs w:val="24"/>
          <w:lang w:eastAsia="lv-LV"/>
        </w:rPr>
      </w:pPr>
    </w:p>
    <w:p w:rsidR="00546592" w:rsidRDefault="00546592" w:rsidP="00546592">
      <w:pPr>
        <w:spacing w:after="0" w:line="276" w:lineRule="auto"/>
        <w:ind w:left="360" w:firstLine="0"/>
        <w:rPr>
          <w:rFonts w:eastAsia="Calibri" w:cs="Times New Roman"/>
          <w:b/>
          <w:szCs w:val="24"/>
          <w:lang w:eastAsia="lv-LV"/>
        </w:rPr>
      </w:pPr>
    </w:p>
    <w:p w:rsidR="002416E0" w:rsidRPr="00A201DC" w:rsidRDefault="002416E0" w:rsidP="002416E0">
      <w:pPr>
        <w:numPr>
          <w:ilvl w:val="0"/>
          <w:numId w:val="1"/>
        </w:numPr>
        <w:spacing w:after="0" w:line="276" w:lineRule="auto"/>
        <w:jc w:val="center"/>
        <w:rPr>
          <w:rFonts w:eastAsia="Calibri" w:cs="Times New Roman"/>
          <w:b/>
          <w:szCs w:val="24"/>
          <w:lang w:eastAsia="lv-LV"/>
        </w:rPr>
      </w:pPr>
      <w:r w:rsidRPr="00A201DC">
        <w:rPr>
          <w:rFonts w:eastAsia="Calibri" w:cs="Times New Roman"/>
          <w:b/>
          <w:szCs w:val="24"/>
          <w:lang w:eastAsia="lv-LV"/>
        </w:rPr>
        <w:t>Pielikumi</w:t>
      </w:r>
    </w:p>
    <w:p w:rsidR="002416E0" w:rsidRPr="00E55FC2" w:rsidRDefault="002416E0" w:rsidP="002416E0">
      <w:pPr>
        <w:numPr>
          <w:ilvl w:val="1"/>
          <w:numId w:val="1"/>
        </w:numPr>
        <w:spacing w:after="0" w:line="276" w:lineRule="auto"/>
        <w:rPr>
          <w:rFonts w:eastAsia="Calibri" w:cs="Times New Roman"/>
          <w:szCs w:val="24"/>
          <w:lang w:eastAsia="lv-LV"/>
        </w:rPr>
      </w:pPr>
      <w:r w:rsidRPr="00E55FC2">
        <w:rPr>
          <w:rFonts w:eastAsia="Calibri" w:cs="Times New Roman"/>
          <w:szCs w:val="24"/>
          <w:lang w:eastAsia="lv-LV"/>
        </w:rPr>
        <w:t>Pretendenta pieteikums dalībai iepirkumā uz 1 (vienas) lapas;</w:t>
      </w:r>
    </w:p>
    <w:p w:rsidR="002416E0" w:rsidRPr="00E55FC2" w:rsidRDefault="002416E0" w:rsidP="002416E0">
      <w:pPr>
        <w:numPr>
          <w:ilvl w:val="1"/>
          <w:numId w:val="1"/>
        </w:numPr>
        <w:spacing w:after="0" w:line="276" w:lineRule="auto"/>
        <w:rPr>
          <w:rFonts w:eastAsia="Calibri" w:cs="Times New Roman"/>
          <w:szCs w:val="24"/>
          <w:lang w:eastAsia="lv-LV"/>
        </w:rPr>
      </w:pPr>
      <w:r w:rsidRPr="00E55FC2">
        <w:rPr>
          <w:rFonts w:eastAsia="Calibri" w:cs="Times New Roman"/>
          <w:szCs w:val="24"/>
          <w:lang w:eastAsia="lv-LV"/>
        </w:rPr>
        <w:t xml:space="preserve">Tehniskā specifikācija uz </w:t>
      </w:r>
      <w:r w:rsidR="00A201DC" w:rsidRPr="00E55FC2">
        <w:rPr>
          <w:rFonts w:eastAsia="Calibri" w:cs="Times New Roman"/>
          <w:szCs w:val="24"/>
          <w:lang w:eastAsia="lv-LV"/>
        </w:rPr>
        <w:t>2</w:t>
      </w:r>
      <w:r w:rsidRPr="00E55FC2">
        <w:rPr>
          <w:rFonts w:eastAsia="Calibri" w:cs="Times New Roman"/>
          <w:szCs w:val="24"/>
          <w:lang w:eastAsia="lv-LV"/>
        </w:rPr>
        <w:t xml:space="preserve"> (</w:t>
      </w:r>
      <w:r w:rsidR="00A201DC" w:rsidRPr="00E55FC2">
        <w:rPr>
          <w:rFonts w:eastAsia="Calibri" w:cs="Times New Roman"/>
          <w:szCs w:val="24"/>
          <w:lang w:eastAsia="lv-LV"/>
        </w:rPr>
        <w:t>divām</w:t>
      </w:r>
      <w:r w:rsidRPr="00E55FC2">
        <w:rPr>
          <w:rFonts w:eastAsia="Calibri" w:cs="Times New Roman"/>
          <w:szCs w:val="24"/>
          <w:lang w:eastAsia="lv-LV"/>
        </w:rPr>
        <w:t>) lapām;</w:t>
      </w:r>
    </w:p>
    <w:p w:rsidR="002416E0" w:rsidRPr="00E55FC2" w:rsidRDefault="002416E0" w:rsidP="002416E0">
      <w:pPr>
        <w:numPr>
          <w:ilvl w:val="1"/>
          <w:numId w:val="1"/>
        </w:numPr>
        <w:spacing w:after="0" w:line="276" w:lineRule="auto"/>
        <w:rPr>
          <w:rFonts w:eastAsia="Calibri" w:cs="Times New Roman"/>
          <w:b/>
          <w:szCs w:val="24"/>
          <w:lang w:eastAsia="lv-LV"/>
        </w:rPr>
      </w:pPr>
      <w:r w:rsidRPr="00E55FC2">
        <w:rPr>
          <w:rFonts w:eastAsia="Calibri" w:cs="Times New Roman"/>
          <w:szCs w:val="24"/>
          <w:lang w:eastAsia="lv-LV"/>
        </w:rPr>
        <w:t xml:space="preserve">Finanšu piedāvājuma veidlapa uz </w:t>
      </w:r>
      <w:r w:rsidR="00E55FC2" w:rsidRPr="00E55FC2">
        <w:rPr>
          <w:rFonts w:eastAsia="Calibri" w:cs="Times New Roman"/>
          <w:szCs w:val="24"/>
          <w:lang w:eastAsia="lv-LV"/>
        </w:rPr>
        <w:t>3</w:t>
      </w:r>
      <w:r w:rsidR="006F54EA" w:rsidRPr="00E55FC2">
        <w:rPr>
          <w:rFonts w:eastAsia="Calibri" w:cs="Times New Roman"/>
          <w:szCs w:val="24"/>
          <w:lang w:eastAsia="lv-LV"/>
        </w:rPr>
        <w:t xml:space="preserve"> </w:t>
      </w:r>
      <w:r w:rsidRPr="00E55FC2">
        <w:rPr>
          <w:rFonts w:eastAsia="Calibri" w:cs="Times New Roman"/>
          <w:szCs w:val="24"/>
          <w:lang w:eastAsia="lv-LV"/>
        </w:rPr>
        <w:t>(</w:t>
      </w:r>
      <w:r w:rsidR="00E55FC2" w:rsidRPr="00E55FC2">
        <w:rPr>
          <w:rFonts w:eastAsia="Calibri" w:cs="Times New Roman"/>
          <w:szCs w:val="24"/>
          <w:lang w:eastAsia="lv-LV"/>
        </w:rPr>
        <w:t>trim</w:t>
      </w:r>
      <w:r w:rsidRPr="00E55FC2">
        <w:rPr>
          <w:rFonts w:eastAsia="Calibri" w:cs="Times New Roman"/>
          <w:szCs w:val="24"/>
          <w:lang w:eastAsia="lv-LV"/>
        </w:rPr>
        <w:t>)</w:t>
      </w:r>
      <w:r w:rsidR="006F54EA" w:rsidRPr="00E55FC2">
        <w:rPr>
          <w:rFonts w:eastAsia="Calibri" w:cs="Times New Roman"/>
          <w:szCs w:val="24"/>
          <w:lang w:eastAsia="lv-LV"/>
        </w:rPr>
        <w:t xml:space="preserve"> lap</w:t>
      </w:r>
      <w:r w:rsidR="00E55FC2" w:rsidRPr="00E55FC2">
        <w:rPr>
          <w:rFonts w:eastAsia="Calibri" w:cs="Times New Roman"/>
          <w:szCs w:val="24"/>
          <w:lang w:eastAsia="lv-LV"/>
        </w:rPr>
        <w:t>ām</w:t>
      </w:r>
      <w:r w:rsidRPr="00E55FC2">
        <w:rPr>
          <w:rFonts w:eastAsia="Calibri" w:cs="Times New Roman"/>
          <w:szCs w:val="24"/>
          <w:lang w:eastAsia="lv-LV"/>
        </w:rPr>
        <w:t>;</w:t>
      </w:r>
    </w:p>
    <w:p w:rsidR="00622F03" w:rsidRPr="00E55FC2" w:rsidRDefault="00A201DC" w:rsidP="002416E0">
      <w:pPr>
        <w:numPr>
          <w:ilvl w:val="1"/>
          <w:numId w:val="1"/>
        </w:numPr>
        <w:spacing w:after="0" w:line="276" w:lineRule="auto"/>
        <w:rPr>
          <w:rFonts w:eastAsia="Calibri" w:cs="Times New Roman"/>
          <w:b/>
          <w:szCs w:val="24"/>
          <w:lang w:eastAsia="lv-LV"/>
        </w:rPr>
      </w:pPr>
      <w:r w:rsidRPr="00E55FC2">
        <w:rPr>
          <w:rFonts w:eastAsia="Calibri" w:cs="Times New Roman"/>
          <w:szCs w:val="24"/>
          <w:lang w:eastAsia="lv-LV"/>
        </w:rPr>
        <w:t>Informācija par pretendenta pieredzi</w:t>
      </w:r>
      <w:r w:rsidR="00622F03" w:rsidRPr="00E55FC2">
        <w:rPr>
          <w:rFonts w:eastAsia="Calibri" w:cs="Times New Roman"/>
          <w:szCs w:val="24"/>
          <w:lang w:eastAsia="lv-LV"/>
        </w:rPr>
        <w:t xml:space="preserve"> uz 1 (vienas) lapas;</w:t>
      </w:r>
    </w:p>
    <w:p w:rsidR="002416E0" w:rsidRPr="00E55FC2" w:rsidRDefault="002416E0" w:rsidP="002416E0">
      <w:pPr>
        <w:numPr>
          <w:ilvl w:val="1"/>
          <w:numId w:val="1"/>
        </w:numPr>
        <w:spacing w:line="276" w:lineRule="auto"/>
        <w:rPr>
          <w:rFonts w:eastAsia="Calibri" w:cs="Times New Roman"/>
          <w:b/>
          <w:szCs w:val="24"/>
          <w:lang w:eastAsia="lv-LV"/>
        </w:rPr>
      </w:pPr>
      <w:r w:rsidRPr="00E55FC2">
        <w:rPr>
          <w:rFonts w:eastAsia="Calibri" w:cs="Times New Roman"/>
          <w:szCs w:val="24"/>
          <w:lang w:eastAsia="lv-LV"/>
        </w:rPr>
        <w:t xml:space="preserve">Iepirkuma līguma projekts uz </w:t>
      </w:r>
      <w:r w:rsidR="00E55FC2" w:rsidRPr="00E55FC2">
        <w:rPr>
          <w:rFonts w:eastAsia="Calibri" w:cs="Times New Roman"/>
          <w:szCs w:val="24"/>
          <w:lang w:eastAsia="lv-LV"/>
        </w:rPr>
        <w:t>4</w:t>
      </w:r>
      <w:r w:rsidRPr="00E55FC2">
        <w:rPr>
          <w:rFonts w:eastAsia="Calibri" w:cs="Times New Roman"/>
          <w:szCs w:val="24"/>
          <w:lang w:eastAsia="lv-LV"/>
        </w:rPr>
        <w:t xml:space="preserve"> (</w:t>
      </w:r>
      <w:r w:rsidR="00E55FC2" w:rsidRPr="00E55FC2">
        <w:rPr>
          <w:rFonts w:eastAsia="Calibri" w:cs="Times New Roman"/>
          <w:szCs w:val="24"/>
          <w:lang w:eastAsia="lv-LV"/>
        </w:rPr>
        <w:t>četrām</w:t>
      </w:r>
      <w:r w:rsidRPr="00E55FC2">
        <w:rPr>
          <w:rFonts w:eastAsia="Calibri" w:cs="Times New Roman"/>
          <w:szCs w:val="24"/>
          <w:lang w:eastAsia="lv-LV"/>
        </w:rPr>
        <w:t>) lapām.</w:t>
      </w: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2416E0">
      <w:pPr>
        <w:spacing w:line="276" w:lineRule="auto"/>
        <w:ind w:left="0" w:firstLine="0"/>
        <w:rPr>
          <w:rFonts w:eastAsia="Calibri" w:cs="Times New Roman"/>
          <w:szCs w:val="24"/>
          <w:lang w:eastAsia="lv-LV"/>
        </w:rPr>
      </w:pPr>
    </w:p>
    <w:p w:rsidR="002416E0" w:rsidRDefault="002416E0" w:rsidP="007C6619">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w:t>
      </w:r>
      <w:r w:rsidR="0033041D">
        <w:rPr>
          <w:rFonts w:eastAsia="Calibri" w:cs="Times New Roman"/>
          <w:szCs w:val="24"/>
          <w:lang w:eastAsia="lv-LV"/>
        </w:rPr>
        <w:t>s</w:t>
      </w:r>
      <w:r w:rsidR="007C6619">
        <w:rPr>
          <w:rFonts w:eastAsia="Calibri" w:cs="Times New Roman"/>
          <w:szCs w:val="24"/>
          <w:lang w:eastAsia="lv-LV"/>
        </w:rPr>
        <w:tab/>
      </w:r>
      <w:r w:rsidR="0033041D">
        <w:rPr>
          <w:rFonts w:eastAsia="Calibri" w:cs="Times New Roman"/>
          <w:szCs w:val="24"/>
          <w:lang w:eastAsia="lv-LV"/>
        </w:rPr>
        <w:t>Pauls Lielmanis</w:t>
      </w:r>
    </w:p>
    <w:p w:rsidR="0033041D" w:rsidRDefault="0033041D">
      <w:pPr>
        <w:rPr>
          <w:rFonts w:eastAsia="Calibri" w:cs="Times New Roman"/>
          <w:szCs w:val="24"/>
          <w:lang w:eastAsia="lv-LV"/>
        </w:rPr>
      </w:pPr>
      <w:r>
        <w:rPr>
          <w:rFonts w:eastAsia="Calibri" w:cs="Times New Roman"/>
          <w:szCs w:val="24"/>
          <w:lang w:eastAsia="lv-LV"/>
        </w:rPr>
        <w:br w:type="page"/>
      </w:r>
    </w:p>
    <w:p w:rsidR="002416E0" w:rsidRPr="006F0871" w:rsidRDefault="002416E0" w:rsidP="006F0871">
      <w:pPr>
        <w:pStyle w:val="Sarakstarindkopa"/>
        <w:numPr>
          <w:ilvl w:val="0"/>
          <w:numId w:val="22"/>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33041D" w:rsidRDefault="002416E0" w:rsidP="0033041D">
      <w:pPr>
        <w:spacing w:after="0"/>
        <w:jc w:val="right"/>
        <w:rPr>
          <w:rFonts w:eastAsia="Times New Roman"/>
          <w:sz w:val="20"/>
          <w:szCs w:val="20"/>
        </w:rPr>
      </w:pPr>
      <w:r w:rsidRPr="002416E0">
        <w:rPr>
          <w:rFonts w:eastAsia="Calibri" w:cs="Times New Roman"/>
          <w:noProof/>
          <w:sz w:val="20"/>
          <w:szCs w:val="20"/>
          <w:lang w:eastAsia="lv-LV"/>
        </w:rPr>
        <w:t>„</w:t>
      </w:r>
      <w:r w:rsidR="0033041D">
        <w:rPr>
          <w:rFonts w:eastAsia="Times New Roman"/>
          <w:sz w:val="20"/>
          <w:szCs w:val="20"/>
        </w:rPr>
        <w:t xml:space="preserve">Alojas novada tranzīta ielu ikdienas </w:t>
      </w:r>
    </w:p>
    <w:p w:rsidR="002416E0" w:rsidRPr="002416E0" w:rsidRDefault="0033041D" w:rsidP="0033041D">
      <w:pPr>
        <w:spacing w:after="0"/>
        <w:jc w:val="right"/>
        <w:rPr>
          <w:rFonts w:eastAsia="Calibri" w:cs="Times New Roman"/>
          <w:noProof/>
          <w:sz w:val="20"/>
          <w:szCs w:val="20"/>
          <w:lang w:eastAsia="lv-LV"/>
        </w:rPr>
      </w:pPr>
      <w:r>
        <w:rPr>
          <w:rFonts w:eastAsia="Times New Roman"/>
          <w:sz w:val="20"/>
          <w:szCs w:val="20"/>
        </w:rPr>
        <w:t>uzturēšanas darbi 2017. gadā</w:t>
      </w:r>
      <w:r w:rsidR="002416E0"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00E37D2B" w:rsidRPr="00546592">
        <w:rPr>
          <w:rFonts w:eastAsia="Calibri" w:cs="Times New Roman"/>
          <w:noProof/>
          <w:sz w:val="20"/>
          <w:szCs w:val="20"/>
          <w:lang w:eastAsia="lv-LV"/>
        </w:rPr>
        <w:t>AND/2016/</w:t>
      </w:r>
      <w:r w:rsidR="00B52D3F">
        <w:rPr>
          <w:rFonts w:eastAsia="Calibri" w:cs="Times New Roman"/>
          <w:noProof/>
          <w:sz w:val="20"/>
          <w:szCs w:val="20"/>
          <w:lang w:eastAsia="lv-LV"/>
        </w:rPr>
        <w:t>3</w:t>
      </w:r>
      <w:r w:rsidR="0033041D">
        <w:rPr>
          <w:rFonts w:eastAsia="Calibri" w:cs="Times New Roman"/>
          <w:noProof/>
          <w:sz w:val="20"/>
          <w:szCs w:val="20"/>
          <w:lang w:eastAsia="lv-LV"/>
        </w:rPr>
        <w:t>3</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B52D3F">
      <w:pPr>
        <w:spacing w:after="0"/>
        <w:jc w:val="center"/>
        <w:rPr>
          <w:rFonts w:eastAsia="Calibri" w:cs="Times New Roman"/>
          <w:szCs w:val="24"/>
          <w:lang w:eastAsia="lv-LV"/>
        </w:rPr>
      </w:pPr>
      <w:r w:rsidRPr="002416E0">
        <w:rPr>
          <w:rFonts w:eastAsia="Calibri" w:cs="Times New Roman"/>
          <w:szCs w:val="24"/>
          <w:lang w:eastAsia="lv-LV"/>
        </w:rPr>
        <w:t>„</w:t>
      </w:r>
      <w:r w:rsidR="0033041D">
        <w:rPr>
          <w:rFonts w:eastAsia="Calibri" w:cs="Times New Roman"/>
          <w:szCs w:val="24"/>
          <w:lang w:eastAsia="lv-LV"/>
        </w:rPr>
        <w:t>Alojas novada tranzīta ielu ikdienas uzturēšanas darbi 2017. gadā</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AND/2016/</w:t>
      </w:r>
      <w:r w:rsidR="00B52D3F">
        <w:rPr>
          <w:rFonts w:eastAsia="Calibri" w:cs="Times New Roman"/>
          <w:szCs w:val="24"/>
          <w:lang w:eastAsia="lv-LV"/>
        </w:rPr>
        <w:t>3</w:t>
      </w:r>
      <w:r w:rsidR="0033041D">
        <w:rPr>
          <w:rFonts w:eastAsia="Calibri" w:cs="Times New Roman"/>
          <w:szCs w:val="24"/>
          <w:lang w:eastAsia="lv-LV"/>
        </w:rPr>
        <w:t>3</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6F261F">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33041D">
        <w:rPr>
          <w:rFonts w:eastAsia="Calibri" w:cs="Times New Roman"/>
          <w:bCs/>
          <w:szCs w:val="24"/>
        </w:rPr>
        <w:t>Alojas novada tranzīta ielu ikdienas uzturēšanas darbi 2017. gadā</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546592">
        <w:rPr>
          <w:rFonts w:eastAsia="Calibri" w:cs="Times New Roman"/>
          <w:szCs w:val="24"/>
        </w:rPr>
        <w:t>AND/2016/</w:t>
      </w:r>
      <w:r w:rsidR="006F261F">
        <w:rPr>
          <w:rFonts w:eastAsia="Calibri" w:cs="Times New Roman"/>
          <w:szCs w:val="24"/>
        </w:rPr>
        <w:t>3</w:t>
      </w:r>
      <w:r w:rsidR="0033041D">
        <w:rPr>
          <w:rFonts w:eastAsia="Calibri" w:cs="Times New Roman"/>
          <w:szCs w:val="24"/>
        </w:rPr>
        <w:t>3</w:t>
      </w:r>
      <w:r w:rsidRPr="00546592">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 xml:space="preserve">sniegt </w:t>
      </w:r>
      <w:r w:rsidR="0033041D">
        <w:rPr>
          <w:rFonts w:eastAsia="Calibri" w:cs="Times New Roman"/>
          <w:szCs w:val="24"/>
        </w:rPr>
        <w:t>tranzīta ielu uzturēšanas darbus</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3"/>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22F03" w:rsidRPr="006F0871" w:rsidRDefault="00622F03" w:rsidP="006F0871">
      <w:pPr>
        <w:pStyle w:val="Sarakstarindkopa"/>
        <w:numPr>
          <w:ilvl w:val="0"/>
          <w:numId w:val="22"/>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33041D" w:rsidRPr="0033041D" w:rsidRDefault="0033041D" w:rsidP="0033041D">
      <w:pPr>
        <w:spacing w:after="0"/>
        <w:ind w:left="360" w:firstLine="0"/>
        <w:jc w:val="right"/>
        <w:rPr>
          <w:rFonts w:eastAsia="Calibri" w:cs="Times New Roman"/>
          <w:b/>
          <w:noProof/>
          <w:sz w:val="20"/>
          <w:szCs w:val="20"/>
          <w:lang w:eastAsia="lv-LV"/>
        </w:rPr>
      </w:pPr>
      <w:r w:rsidRPr="0033041D">
        <w:rPr>
          <w:rFonts w:eastAsia="Calibri" w:cs="Times New Roman"/>
          <w:noProof/>
          <w:sz w:val="20"/>
          <w:szCs w:val="20"/>
          <w:lang w:eastAsia="lv-LV"/>
        </w:rPr>
        <w:t>iepirkuma nolikumam</w:t>
      </w:r>
      <w:r w:rsidRPr="0033041D">
        <w:rPr>
          <w:rFonts w:eastAsia="Calibri" w:cs="Times New Roman"/>
          <w:b/>
          <w:noProof/>
          <w:sz w:val="20"/>
          <w:szCs w:val="20"/>
          <w:lang w:eastAsia="lv-LV"/>
        </w:rPr>
        <w:t xml:space="preserve"> </w:t>
      </w:r>
    </w:p>
    <w:p w:rsidR="0033041D" w:rsidRPr="0033041D" w:rsidRDefault="0033041D" w:rsidP="0033041D">
      <w:pPr>
        <w:spacing w:after="0"/>
        <w:ind w:left="360" w:firstLine="0"/>
        <w:jc w:val="right"/>
        <w:rPr>
          <w:rFonts w:eastAsia="Times New Roman"/>
          <w:sz w:val="20"/>
          <w:szCs w:val="20"/>
        </w:rPr>
      </w:pPr>
      <w:r w:rsidRPr="0033041D">
        <w:rPr>
          <w:rFonts w:eastAsia="Calibri" w:cs="Times New Roman"/>
          <w:noProof/>
          <w:sz w:val="20"/>
          <w:szCs w:val="20"/>
          <w:lang w:eastAsia="lv-LV"/>
        </w:rPr>
        <w:t>„</w:t>
      </w:r>
      <w:r w:rsidRPr="0033041D">
        <w:rPr>
          <w:rFonts w:eastAsia="Times New Roman"/>
          <w:sz w:val="20"/>
          <w:szCs w:val="20"/>
        </w:rPr>
        <w:t xml:space="preserve">Alojas novada tranzīta ielu ikdienas </w:t>
      </w:r>
    </w:p>
    <w:p w:rsidR="0033041D" w:rsidRPr="0033041D" w:rsidRDefault="0033041D" w:rsidP="0033041D">
      <w:pPr>
        <w:spacing w:after="0"/>
        <w:ind w:left="360" w:firstLine="0"/>
        <w:jc w:val="right"/>
        <w:rPr>
          <w:rFonts w:eastAsia="Calibri" w:cs="Times New Roman"/>
          <w:noProof/>
          <w:sz w:val="20"/>
          <w:szCs w:val="20"/>
          <w:lang w:eastAsia="lv-LV"/>
        </w:rPr>
      </w:pPr>
      <w:r w:rsidRPr="0033041D">
        <w:rPr>
          <w:rFonts w:eastAsia="Times New Roman"/>
          <w:sz w:val="20"/>
          <w:szCs w:val="20"/>
        </w:rPr>
        <w:t>uzturēšanas darbi 2017. gadā</w:t>
      </w:r>
      <w:r w:rsidRPr="0033041D">
        <w:rPr>
          <w:rFonts w:eastAsia="Calibri" w:cs="Times New Roman"/>
          <w:noProof/>
          <w:sz w:val="20"/>
          <w:szCs w:val="20"/>
          <w:lang w:eastAsia="lv-LV"/>
        </w:rPr>
        <w:t>”</w:t>
      </w:r>
    </w:p>
    <w:p w:rsidR="0033041D" w:rsidRPr="0033041D" w:rsidRDefault="0033041D" w:rsidP="0033041D">
      <w:pPr>
        <w:spacing w:after="0"/>
        <w:ind w:left="360" w:firstLine="0"/>
        <w:jc w:val="right"/>
        <w:rPr>
          <w:rFonts w:eastAsia="Calibri" w:cs="Times New Roman"/>
          <w:noProof/>
          <w:sz w:val="20"/>
          <w:szCs w:val="20"/>
          <w:lang w:eastAsia="lv-LV"/>
        </w:rPr>
      </w:pPr>
      <w:r w:rsidRPr="0033041D">
        <w:rPr>
          <w:rFonts w:eastAsia="Calibri" w:cs="Times New Roman"/>
          <w:noProof/>
          <w:sz w:val="20"/>
          <w:szCs w:val="20"/>
          <w:lang w:eastAsia="lv-LV"/>
        </w:rPr>
        <w:t>ID Nr. AND/2016/33</w:t>
      </w:r>
    </w:p>
    <w:p w:rsidR="0033041D" w:rsidRPr="001B0D5E" w:rsidRDefault="0033041D" w:rsidP="0033041D">
      <w:pPr>
        <w:spacing w:after="0"/>
        <w:jc w:val="center"/>
        <w:rPr>
          <w:b/>
        </w:rPr>
      </w:pPr>
      <w:r w:rsidRPr="001B0D5E">
        <w:rPr>
          <w:b/>
        </w:rPr>
        <w:t>TEHNISKĀ SPECIFIKĀCIJA</w:t>
      </w:r>
    </w:p>
    <w:p w:rsidR="0033041D" w:rsidRPr="001B0D5E" w:rsidRDefault="0033041D" w:rsidP="0033041D">
      <w:pPr>
        <w:spacing w:after="0"/>
        <w:jc w:val="center"/>
      </w:pPr>
      <w:r w:rsidRPr="001B0D5E">
        <w:t>Alojas novada tranzīta ielu ikdienas uzturēšanas darbi 201</w:t>
      </w:r>
      <w:r>
        <w:t>7</w:t>
      </w:r>
      <w:r w:rsidRPr="001B0D5E">
        <w:t>.</w:t>
      </w:r>
      <w:r>
        <w:t xml:space="preserve"> </w:t>
      </w:r>
      <w:r w:rsidRPr="001B0D5E">
        <w:t>gadā</w:t>
      </w:r>
    </w:p>
    <w:p w:rsidR="0033041D" w:rsidRPr="001B0D5E" w:rsidRDefault="0033041D" w:rsidP="0033041D">
      <w:pPr>
        <w:spacing w:after="0"/>
        <w:jc w:val="center"/>
      </w:pPr>
      <w:r w:rsidRPr="001B0D5E">
        <w:t>ID Nr. AND/201</w:t>
      </w:r>
      <w:r>
        <w:t>6</w:t>
      </w:r>
      <w:r w:rsidRPr="001B0D5E">
        <w:t>/</w:t>
      </w:r>
      <w:r>
        <w:t>33</w:t>
      </w:r>
    </w:p>
    <w:p w:rsidR="0033041D" w:rsidRPr="001B0D5E" w:rsidRDefault="0033041D" w:rsidP="0033041D">
      <w:pPr>
        <w:rPr>
          <w:b/>
        </w:rPr>
      </w:pPr>
    </w:p>
    <w:p w:rsidR="0033041D" w:rsidRPr="001B0D5E" w:rsidRDefault="0033041D" w:rsidP="0033041D">
      <w:pPr>
        <w:numPr>
          <w:ilvl w:val="0"/>
          <w:numId w:val="18"/>
        </w:numPr>
        <w:spacing w:after="0" w:line="276" w:lineRule="auto"/>
      </w:pPr>
      <w:r w:rsidRPr="001B0D5E">
        <w:t>Alojas novada Alojas pilsētas tranzīta Limbažu iela 0,592 km kopgarumā, kas ir iekļauta valsts reģionālā autoceļa P13 Limbaži – Aloja maršrutā no km 32,108 līdz km 32,700.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25"/>
        <w:gridCol w:w="2060"/>
        <w:gridCol w:w="2198"/>
      </w:tblGrid>
      <w:tr w:rsidR="0033041D" w:rsidRPr="001B0D5E" w:rsidTr="00806406">
        <w:tc>
          <w:tcPr>
            <w:tcW w:w="913" w:type="dxa"/>
            <w:shd w:val="clear" w:color="auto" w:fill="auto"/>
          </w:tcPr>
          <w:p w:rsidR="0033041D" w:rsidRPr="001B0D5E" w:rsidRDefault="0033041D" w:rsidP="0033041D">
            <w:pPr>
              <w:spacing w:before="120"/>
              <w:jc w:val="center"/>
              <w:rPr>
                <w:b/>
              </w:rPr>
            </w:pPr>
            <w:r w:rsidRPr="001B0D5E">
              <w:rPr>
                <w:b/>
              </w:rPr>
              <w:t>Nr.</w:t>
            </w:r>
          </w:p>
        </w:tc>
        <w:tc>
          <w:tcPr>
            <w:tcW w:w="3125" w:type="dxa"/>
            <w:shd w:val="clear" w:color="auto" w:fill="auto"/>
          </w:tcPr>
          <w:p w:rsidR="0033041D" w:rsidRPr="001B0D5E" w:rsidRDefault="0033041D" w:rsidP="0033041D">
            <w:pPr>
              <w:spacing w:before="120"/>
              <w:jc w:val="center"/>
              <w:rPr>
                <w:b/>
              </w:rPr>
            </w:pPr>
            <w:r w:rsidRPr="001B0D5E">
              <w:rPr>
                <w:b/>
              </w:rPr>
              <w:t>Darbu nosaukums</w:t>
            </w:r>
          </w:p>
        </w:tc>
        <w:tc>
          <w:tcPr>
            <w:tcW w:w="2060" w:type="dxa"/>
            <w:shd w:val="clear" w:color="auto" w:fill="auto"/>
          </w:tcPr>
          <w:p w:rsidR="0033041D" w:rsidRPr="001B0D5E" w:rsidRDefault="0033041D" w:rsidP="0033041D">
            <w:pPr>
              <w:spacing w:before="120"/>
              <w:jc w:val="center"/>
              <w:rPr>
                <w:b/>
              </w:rPr>
            </w:pPr>
            <w:r w:rsidRPr="001B0D5E">
              <w:rPr>
                <w:b/>
              </w:rPr>
              <w:t>Mērvienība</w:t>
            </w:r>
          </w:p>
        </w:tc>
        <w:tc>
          <w:tcPr>
            <w:tcW w:w="2198" w:type="dxa"/>
            <w:shd w:val="clear" w:color="auto" w:fill="auto"/>
          </w:tcPr>
          <w:p w:rsidR="0033041D" w:rsidRPr="001B0D5E" w:rsidRDefault="0033041D" w:rsidP="009720D4">
            <w:pPr>
              <w:spacing w:before="120"/>
              <w:ind w:left="26" w:firstLine="0"/>
              <w:jc w:val="center"/>
              <w:rPr>
                <w:b/>
              </w:rPr>
            </w:pPr>
            <w:r w:rsidRPr="001B0D5E">
              <w:rPr>
                <w:b/>
              </w:rPr>
              <w:t>Darbu daudzums</w:t>
            </w:r>
          </w:p>
        </w:tc>
      </w:tr>
      <w:tr w:rsidR="0033041D" w:rsidRPr="001B0D5E" w:rsidTr="00806406">
        <w:tc>
          <w:tcPr>
            <w:tcW w:w="913" w:type="dxa"/>
            <w:shd w:val="clear" w:color="auto" w:fill="auto"/>
          </w:tcPr>
          <w:p w:rsidR="0033041D" w:rsidRPr="001B0D5E" w:rsidRDefault="0033041D" w:rsidP="0033041D">
            <w:pPr>
              <w:spacing w:after="0"/>
            </w:pPr>
            <w:r w:rsidRPr="001B0D5E">
              <w:t>1.</w:t>
            </w:r>
          </w:p>
        </w:tc>
        <w:tc>
          <w:tcPr>
            <w:tcW w:w="3125" w:type="dxa"/>
            <w:shd w:val="clear" w:color="auto" w:fill="auto"/>
          </w:tcPr>
          <w:p w:rsidR="0033041D" w:rsidRPr="001B0D5E" w:rsidRDefault="0033041D" w:rsidP="0033041D">
            <w:pPr>
              <w:spacing w:after="0"/>
              <w:ind w:left="0" w:firstLine="29"/>
            </w:pPr>
            <w:r w:rsidRPr="001B0D5E">
              <w:t>Autoceļa attīrīšana no irdena sniega platumā līdz 6 m</w:t>
            </w:r>
          </w:p>
        </w:tc>
        <w:tc>
          <w:tcPr>
            <w:tcW w:w="2060" w:type="dxa"/>
            <w:shd w:val="clear" w:color="auto" w:fill="auto"/>
            <w:vAlign w:val="center"/>
          </w:tcPr>
          <w:p w:rsidR="0033041D" w:rsidRPr="001B0D5E" w:rsidRDefault="0033041D" w:rsidP="0033041D">
            <w:pPr>
              <w:spacing w:after="0"/>
              <w:ind w:left="0" w:firstLine="19"/>
              <w:jc w:val="center"/>
            </w:pPr>
            <w:r w:rsidRPr="001B0D5E">
              <w:t>km</w:t>
            </w:r>
          </w:p>
        </w:tc>
        <w:tc>
          <w:tcPr>
            <w:tcW w:w="2198" w:type="dxa"/>
            <w:shd w:val="clear" w:color="auto" w:fill="auto"/>
            <w:vAlign w:val="center"/>
          </w:tcPr>
          <w:p w:rsidR="0033041D" w:rsidRPr="001B0D5E" w:rsidRDefault="00806406" w:rsidP="0033041D">
            <w:pPr>
              <w:spacing w:after="0"/>
              <w:ind w:left="0" w:firstLine="19"/>
              <w:jc w:val="center"/>
            </w:pPr>
            <w:r>
              <w:t>30</w:t>
            </w:r>
          </w:p>
        </w:tc>
      </w:tr>
      <w:tr w:rsidR="0033041D" w:rsidRPr="001B0D5E" w:rsidTr="00806406">
        <w:tc>
          <w:tcPr>
            <w:tcW w:w="913" w:type="dxa"/>
            <w:shd w:val="clear" w:color="auto" w:fill="auto"/>
          </w:tcPr>
          <w:p w:rsidR="0033041D" w:rsidRPr="001B0D5E" w:rsidRDefault="0033041D" w:rsidP="0033041D">
            <w:pPr>
              <w:spacing w:after="0"/>
            </w:pPr>
            <w:r w:rsidRPr="001B0D5E">
              <w:t>2.</w:t>
            </w:r>
          </w:p>
        </w:tc>
        <w:tc>
          <w:tcPr>
            <w:tcW w:w="3125" w:type="dxa"/>
            <w:shd w:val="clear" w:color="auto" w:fill="auto"/>
          </w:tcPr>
          <w:p w:rsidR="0033041D" w:rsidRPr="001B0D5E" w:rsidRDefault="0033041D" w:rsidP="0033041D">
            <w:pPr>
              <w:spacing w:after="0"/>
              <w:ind w:left="0" w:firstLine="29"/>
            </w:pPr>
            <w:r w:rsidRPr="001B0D5E">
              <w:t>Autoceļa brauktuves attīrīšana no irdena sniega platumā līdz 6 m ar vienlaicīgu mitrās sāls kaisīšanu, izkaisot 140 kg uz 1 km</w:t>
            </w:r>
          </w:p>
        </w:tc>
        <w:tc>
          <w:tcPr>
            <w:tcW w:w="2060" w:type="dxa"/>
            <w:shd w:val="clear" w:color="auto" w:fill="auto"/>
            <w:vAlign w:val="center"/>
          </w:tcPr>
          <w:p w:rsidR="0033041D" w:rsidRPr="001B0D5E" w:rsidRDefault="0033041D" w:rsidP="0033041D">
            <w:pPr>
              <w:spacing w:after="0"/>
              <w:ind w:left="0" w:firstLine="19"/>
              <w:jc w:val="center"/>
            </w:pPr>
            <w:r w:rsidRPr="001B0D5E">
              <w:t>km</w:t>
            </w:r>
          </w:p>
        </w:tc>
        <w:tc>
          <w:tcPr>
            <w:tcW w:w="2198" w:type="dxa"/>
            <w:shd w:val="clear" w:color="auto" w:fill="auto"/>
            <w:vAlign w:val="center"/>
          </w:tcPr>
          <w:p w:rsidR="0033041D" w:rsidRPr="001B0D5E" w:rsidRDefault="00806406" w:rsidP="0033041D">
            <w:pPr>
              <w:spacing w:after="0"/>
              <w:ind w:left="0" w:firstLine="19"/>
              <w:jc w:val="center"/>
            </w:pPr>
            <w:r>
              <w:t>30</w:t>
            </w:r>
          </w:p>
        </w:tc>
      </w:tr>
      <w:tr w:rsidR="0033041D" w:rsidRPr="001B0D5E" w:rsidTr="00806406">
        <w:tc>
          <w:tcPr>
            <w:tcW w:w="913" w:type="dxa"/>
            <w:shd w:val="clear" w:color="auto" w:fill="auto"/>
          </w:tcPr>
          <w:p w:rsidR="0033041D" w:rsidRPr="001B0D5E" w:rsidRDefault="00806406" w:rsidP="0033041D">
            <w:pPr>
              <w:spacing w:after="0"/>
            </w:pPr>
            <w:r>
              <w:t>3</w:t>
            </w:r>
            <w:r w:rsidR="0033041D" w:rsidRPr="001B0D5E">
              <w:t>.</w:t>
            </w:r>
          </w:p>
        </w:tc>
        <w:tc>
          <w:tcPr>
            <w:tcW w:w="3125" w:type="dxa"/>
            <w:shd w:val="clear" w:color="auto" w:fill="auto"/>
          </w:tcPr>
          <w:p w:rsidR="0033041D" w:rsidRPr="001B0D5E" w:rsidRDefault="0033041D" w:rsidP="0033041D">
            <w:pPr>
              <w:spacing w:after="0"/>
              <w:ind w:left="0" w:firstLine="29"/>
            </w:pPr>
            <w:proofErr w:type="spellStart"/>
            <w:r w:rsidRPr="001B0D5E">
              <w:t>Slīdamības</w:t>
            </w:r>
            <w:proofErr w:type="spellEnd"/>
            <w:r w:rsidRPr="001B0D5E">
              <w:t xml:space="preserve"> samazināšana, izkaisot 140 kg mitro sāli uz brauktuves km</w:t>
            </w:r>
          </w:p>
        </w:tc>
        <w:tc>
          <w:tcPr>
            <w:tcW w:w="2060" w:type="dxa"/>
            <w:shd w:val="clear" w:color="auto" w:fill="auto"/>
            <w:vAlign w:val="center"/>
          </w:tcPr>
          <w:p w:rsidR="0033041D" w:rsidRPr="001B0D5E" w:rsidRDefault="0033041D" w:rsidP="0033041D">
            <w:pPr>
              <w:spacing w:after="0"/>
              <w:ind w:left="0" w:firstLine="19"/>
              <w:jc w:val="center"/>
            </w:pPr>
            <w:r w:rsidRPr="001B0D5E">
              <w:t>km</w:t>
            </w:r>
          </w:p>
        </w:tc>
        <w:tc>
          <w:tcPr>
            <w:tcW w:w="2198" w:type="dxa"/>
            <w:shd w:val="clear" w:color="auto" w:fill="auto"/>
            <w:vAlign w:val="center"/>
          </w:tcPr>
          <w:p w:rsidR="0033041D" w:rsidRPr="001B0D5E" w:rsidRDefault="00806406" w:rsidP="0033041D">
            <w:pPr>
              <w:spacing w:after="0"/>
              <w:ind w:left="0" w:firstLine="19"/>
              <w:jc w:val="center"/>
            </w:pPr>
            <w:r>
              <w:t>15</w:t>
            </w:r>
          </w:p>
        </w:tc>
      </w:tr>
      <w:tr w:rsidR="0033041D" w:rsidRPr="001B0D5E" w:rsidTr="00806406">
        <w:tc>
          <w:tcPr>
            <w:tcW w:w="913" w:type="dxa"/>
            <w:shd w:val="clear" w:color="auto" w:fill="auto"/>
          </w:tcPr>
          <w:p w:rsidR="0033041D" w:rsidRPr="001B0D5E" w:rsidRDefault="00806406" w:rsidP="0033041D">
            <w:pPr>
              <w:spacing w:after="0"/>
            </w:pPr>
            <w:r>
              <w:t>4</w:t>
            </w:r>
            <w:r w:rsidR="0033041D" w:rsidRPr="001B0D5E">
              <w:t>.</w:t>
            </w:r>
          </w:p>
        </w:tc>
        <w:tc>
          <w:tcPr>
            <w:tcW w:w="3125" w:type="dxa"/>
            <w:shd w:val="clear" w:color="auto" w:fill="auto"/>
          </w:tcPr>
          <w:p w:rsidR="0033041D" w:rsidRPr="001B0D5E" w:rsidRDefault="0033041D" w:rsidP="0033041D">
            <w:pPr>
              <w:spacing w:after="0"/>
              <w:ind w:left="0" w:firstLine="29"/>
            </w:pPr>
            <w:r w:rsidRPr="001B0D5E">
              <w:t>Bedrīšu remonts ar šķembām un bitumena emulsiju, izmantojot nepilno tehnoloģiju</w:t>
            </w:r>
          </w:p>
        </w:tc>
        <w:tc>
          <w:tcPr>
            <w:tcW w:w="2060" w:type="dxa"/>
            <w:shd w:val="clear" w:color="auto" w:fill="auto"/>
            <w:vAlign w:val="center"/>
          </w:tcPr>
          <w:p w:rsidR="0033041D" w:rsidRPr="001B0D5E" w:rsidRDefault="0033041D" w:rsidP="0033041D">
            <w:pPr>
              <w:spacing w:after="0"/>
              <w:ind w:left="0" w:firstLine="19"/>
              <w:jc w:val="center"/>
              <w:rPr>
                <w:vertAlign w:val="superscript"/>
              </w:rPr>
            </w:pPr>
            <w:r w:rsidRPr="001B0D5E">
              <w:t>m</w:t>
            </w:r>
            <w:r w:rsidRPr="001B0D5E">
              <w:rPr>
                <w:vertAlign w:val="superscript"/>
              </w:rPr>
              <w:t>2</w:t>
            </w:r>
          </w:p>
        </w:tc>
        <w:tc>
          <w:tcPr>
            <w:tcW w:w="2198" w:type="dxa"/>
            <w:shd w:val="clear" w:color="auto" w:fill="auto"/>
            <w:vAlign w:val="center"/>
          </w:tcPr>
          <w:p w:rsidR="0033041D" w:rsidRPr="008C3B84" w:rsidRDefault="00806406" w:rsidP="008C3B84">
            <w:pPr>
              <w:spacing w:after="0"/>
              <w:ind w:left="0" w:firstLine="19"/>
              <w:jc w:val="center"/>
            </w:pPr>
            <w:r>
              <w:t>100</w:t>
            </w:r>
            <w:r w:rsidR="0033041D" w:rsidRPr="008C3B84">
              <w:t xml:space="preserve"> </w:t>
            </w:r>
          </w:p>
        </w:tc>
      </w:tr>
      <w:tr w:rsidR="0033041D" w:rsidRPr="001B0D5E" w:rsidTr="00454AF3">
        <w:tc>
          <w:tcPr>
            <w:tcW w:w="913" w:type="dxa"/>
            <w:shd w:val="clear" w:color="auto" w:fill="auto"/>
          </w:tcPr>
          <w:p w:rsidR="0033041D" w:rsidRPr="001B0D5E" w:rsidRDefault="00806406" w:rsidP="0033041D">
            <w:pPr>
              <w:spacing w:after="0"/>
            </w:pPr>
            <w:r>
              <w:t>5.</w:t>
            </w:r>
          </w:p>
        </w:tc>
        <w:tc>
          <w:tcPr>
            <w:tcW w:w="3125" w:type="dxa"/>
            <w:shd w:val="clear" w:color="auto" w:fill="auto"/>
          </w:tcPr>
          <w:p w:rsidR="0033041D" w:rsidRPr="001E7225" w:rsidRDefault="0033041D" w:rsidP="0033041D">
            <w:pPr>
              <w:ind w:left="-33" w:firstLine="29"/>
            </w:pPr>
            <w:r w:rsidRPr="001E7225">
              <w:t>Plaisu aizliešana ar bitumena emulsiju</w:t>
            </w:r>
          </w:p>
        </w:tc>
        <w:tc>
          <w:tcPr>
            <w:tcW w:w="2060" w:type="dxa"/>
            <w:shd w:val="clear" w:color="auto" w:fill="auto"/>
            <w:vAlign w:val="center"/>
          </w:tcPr>
          <w:p w:rsidR="0033041D" w:rsidRPr="001B0D5E" w:rsidRDefault="00806406" w:rsidP="0033041D">
            <w:pPr>
              <w:spacing w:after="0"/>
              <w:ind w:left="0" w:firstLine="19"/>
              <w:jc w:val="center"/>
            </w:pPr>
            <w:r>
              <w:t>m</w:t>
            </w:r>
          </w:p>
        </w:tc>
        <w:tc>
          <w:tcPr>
            <w:tcW w:w="2198" w:type="dxa"/>
            <w:shd w:val="clear" w:color="auto" w:fill="auto"/>
            <w:vAlign w:val="center"/>
          </w:tcPr>
          <w:p w:rsidR="0033041D" w:rsidRPr="00F01884" w:rsidRDefault="00806406" w:rsidP="0033041D">
            <w:pPr>
              <w:spacing w:after="0"/>
              <w:ind w:left="0" w:firstLine="19"/>
              <w:jc w:val="center"/>
            </w:pPr>
            <w:r>
              <w:t>100</w:t>
            </w:r>
            <w:r w:rsidR="00F01884" w:rsidRPr="00F01884">
              <w:t xml:space="preserve"> </w:t>
            </w:r>
          </w:p>
        </w:tc>
      </w:tr>
      <w:tr w:rsidR="0033041D" w:rsidRPr="001B0D5E" w:rsidTr="00454AF3">
        <w:tc>
          <w:tcPr>
            <w:tcW w:w="913" w:type="dxa"/>
            <w:shd w:val="clear" w:color="auto" w:fill="auto"/>
          </w:tcPr>
          <w:p w:rsidR="0033041D" w:rsidRPr="001B0D5E" w:rsidRDefault="00806406" w:rsidP="0033041D">
            <w:pPr>
              <w:spacing w:after="0"/>
            </w:pPr>
            <w:r>
              <w:t>6.</w:t>
            </w:r>
          </w:p>
        </w:tc>
        <w:tc>
          <w:tcPr>
            <w:tcW w:w="3125" w:type="dxa"/>
            <w:shd w:val="clear" w:color="auto" w:fill="auto"/>
          </w:tcPr>
          <w:p w:rsidR="0033041D" w:rsidRPr="001E7225" w:rsidRDefault="0033041D" w:rsidP="0033041D">
            <w:pPr>
              <w:ind w:left="-33" w:firstLine="29"/>
            </w:pPr>
            <w:r w:rsidRPr="001E7225">
              <w:t xml:space="preserve">Bedrīšu remonts ar auksto asfaltbetonu </w:t>
            </w:r>
          </w:p>
        </w:tc>
        <w:tc>
          <w:tcPr>
            <w:tcW w:w="2060" w:type="dxa"/>
            <w:shd w:val="clear" w:color="auto" w:fill="auto"/>
            <w:vAlign w:val="center"/>
          </w:tcPr>
          <w:p w:rsidR="0033041D" w:rsidRPr="001B0D5E" w:rsidRDefault="00806406" w:rsidP="0033041D">
            <w:pPr>
              <w:spacing w:after="0"/>
              <w:ind w:left="0" w:firstLine="19"/>
              <w:jc w:val="center"/>
            </w:pPr>
            <w:r w:rsidRPr="001B0D5E">
              <w:t>m</w:t>
            </w:r>
            <w:r w:rsidRPr="001B0D5E">
              <w:rPr>
                <w:vertAlign w:val="superscript"/>
              </w:rPr>
              <w:t>2</w:t>
            </w:r>
          </w:p>
        </w:tc>
        <w:tc>
          <w:tcPr>
            <w:tcW w:w="2198" w:type="dxa"/>
            <w:shd w:val="clear" w:color="auto" w:fill="auto"/>
            <w:vAlign w:val="center"/>
          </w:tcPr>
          <w:p w:rsidR="0033041D" w:rsidRPr="00F01884" w:rsidRDefault="00806406" w:rsidP="0033041D">
            <w:pPr>
              <w:spacing w:after="0"/>
              <w:ind w:left="0" w:firstLine="19"/>
              <w:jc w:val="center"/>
            </w:pPr>
            <w:r>
              <w:t>55</w:t>
            </w:r>
          </w:p>
        </w:tc>
      </w:tr>
      <w:tr w:rsidR="00806406" w:rsidRPr="001B0D5E" w:rsidTr="00454AF3">
        <w:tc>
          <w:tcPr>
            <w:tcW w:w="913" w:type="dxa"/>
            <w:shd w:val="clear" w:color="auto" w:fill="auto"/>
          </w:tcPr>
          <w:p w:rsidR="00806406" w:rsidRPr="001B0D5E" w:rsidRDefault="00806406" w:rsidP="0033041D">
            <w:pPr>
              <w:spacing w:after="0"/>
            </w:pPr>
            <w:r>
              <w:t>7.</w:t>
            </w:r>
          </w:p>
        </w:tc>
        <w:tc>
          <w:tcPr>
            <w:tcW w:w="3125" w:type="dxa"/>
            <w:shd w:val="clear" w:color="auto" w:fill="auto"/>
          </w:tcPr>
          <w:p w:rsidR="00806406" w:rsidRPr="001E7225" w:rsidRDefault="00806406" w:rsidP="0033041D">
            <w:pPr>
              <w:ind w:left="-33" w:firstLine="29"/>
            </w:pPr>
            <w:r>
              <w:t>Asfaltbetona seguma vienkārtas virsmas apstrāde ar bitumena emulsiju un šķembām</w:t>
            </w:r>
          </w:p>
        </w:tc>
        <w:tc>
          <w:tcPr>
            <w:tcW w:w="2060" w:type="dxa"/>
            <w:shd w:val="clear" w:color="auto" w:fill="auto"/>
            <w:vAlign w:val="center"/>
          </w:tcPr>
          <w:p w:rsidR="00806406" w:rsidRPr="001B0D5E" w:rsidRDefault="00806406" w:rsidP="0033041D">
            <w:pPr>
              <w:spacing w:after="0"/>
              <w:ind w:left="0" w:firstLine="19"/>
              <w:jc w:val="center"/>
            </w:pPr>
            <w:r w:rsidRPr="001B0D5E">
              <w:t>m</w:t>
            </w:r>
            <w:r w:rsidRPr="001B0D5E">
              <w:rPr>
                <w:vertAlign w:val="superscript"/>
              </w:rPr>
              <w:t>2</w:t>
            </w:r>
          </w:p>
        </w:tc>
        <w:tc>
          <w:tcPr>
            <w:tcW w:w="2198" w:type="dxa"/>
            <w:shd w:val="clear" w:color="auto" w:fill="auto"/>
            <w:vAlign w:val="center"/>
          </w:tcPr>
          <w:p w:rsidR="00806406" w:rsidRDefault="00806406" w:rsidP="0033041D">
            <w:pPr>
              <w:spacing w:after="0"/>
              <w:ind w:left="0" w:firstLine="19"/>
              <w:jc w:val="center"/>
            </w:pPr>
            <w:r>
              <w:t>3552</w:t>
            </w:r>
          </w:p>
        </w:tc>
      </w:tr>
      <w:tr w:rsidR="0033041D" w:rsidRPr="001B0D5E" w:rsidTr="00454AF3">
        <w:tc>
          <w:tcPr>
            <w:tcW w:w="913" w:type="dxa"/>
            <w:shd w:val="clear" w:color="auto" w:fill="auto"/>
          </w:tcPr>
          <w:p w:rsidR="0033041D" w:rsidRPr="001B0D5E" w:rsidRDefault="00806406" w:rsidP="0033041D">
            <w:pPr>
              <w:spacing w:after="0"/>
            </w:pPr>
            <w:r>
              <w:t>8.</w:t>
            </w:r>
          </w:p>
        </w:tc>
        <w:tc>
          <w:tcPr>
            <w:tcW w:w="3125" w:type="dxa"/>
            <w:shd w:val="clear" w:color="auto" w:fill="auto"/>
          </w:tcPr>
          <w:p w:rsidR="0033041D" w:rsidRPr="001E7225" w:rsidRDefault="0033041D" w:rsidP="0033041D">
            <w:pPr>
              <w:ind w:left="-33" w:firstLine="29"/>
            </w:pPr>
            <w:r w:rsidRPr="001E7225">
              <w:t>Brauktuves apzīmējumu (horizontālie apzīmējumi) krāsošana</w:t>
            </w:r>
          </w:p>
        </w:tc>
        <w:tc>
          <w:tcPr>
            <w:tcW w:w="2060" w:type="dxa"/>
            <w:shd w:val="clear" w:color="auto" w:fill="auto"/>
            <w:vAlign w:val="center"/>
          </w:tcPr>
          <w:p w:rsidR="0033041D" w:rsidRPr="001B0D5E" w:rsidRDefault="009720D4" w:rsidP="0033041D">
            <w:pPr>
              <w:spacing w:after="0"/>
              <w:ind w:left="0" w:firstLine="19"/>
              <w:jc w:val="center"/>
            </w:pPr>
            <w:r w:rsidRPr="001B0D5E">
              <w:t>m</w:t>
            </w:r>
            <w:r w:rsidRPr="001B0D5E">
              <w:rPr>
                <w:vertAlign w:val="superscript"/>
              </w:rPr>
              <w:t>2</w:t>
            </w:r>
          </w:p>
        </w:tc>
        <w:tc>
          <w:tcPr>
            <w:tcW w:w="2198" w:type="dxa"/>
            <w:shd w:val="clear" w:color="auto" w:fill="auto"/>
            <w:vAlign w:val="center"/>
          </w:tcPr>
          <w:p w:rsidR="0033041D" w:rsidRPr="00F01884" w:rsidRDefault="00022922" w:rsidP="0033041D">
            <w:pPr>
              <w:spacing w:after="0"/>
              <w:ind w:left="0" w:firstLine="19"/>
              <w:jc w:val="center"/>
            </w:pPr>
            <w:r>
              <w:t>29,6</w:t>
            </w:r>
          </w:p>
        </w:tc>
      </w:tr>
    </w:tbl>
    <w:p w:rsidR="00662D60" w:rsidRDefault="00662D60" w:rsidP="0033041D">
      <w:pPr>
        <w:spacing w:after="0"/>
      </w:pPr>
    </w:p>
    <w:p w:rsidR="00662D60" w:rsidRDefault="00662D60">
      <w:r>
        <w:br w:type="page"/>
      </w:r>
    </w:p>
    <w:p w:rsidR="0033041D" w:rsidRPr="001B0D5E" w:rsidRDefault="0033041D" w:rsidP="0033041D">
      <w:pPr>
        <w:spacing w:after="0"/>
      </w:pPr>
    </w:p>
    <w:p w:rsidR="0033041D" w:rsidRPr="001B0D5E" w:rsidRDefault="0033041D" w:rsidP="0033041D">
      <w:pPr>
        <w:numPr>
          <w:ilvl w:val="0"/>
          <w:numId w:val="18"/>
        </w:numPr>
        <w:spacing w:after="0" w:line="276" w:lineRule="auto"/>
      </w:pPr>
      <w:r w:rsidRPr="001B0D5E">
        <w:t>Alojas novada Staiceles pilsētas tranzīta Lielā iela un Ainažu šoseja 2,370 km kopgarumā, kuras ir iekļautas valsts reģionālās autoceļa P15 Ainaži – Matīši maršrutā.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25"/>
        <w:gridCol w:w="2060"/>
        <w:gridCol w:w="2198"/>
      </w:tblGrid>
      <w:tr w:rsidR="0033041D" w:rsidRPr="001B0D5E" w:rsidTr="00662D60">
        <w:tc>
          <w:tcPr>
            <w:tcW w:w="913" w:type="dxa"/>
            <w:shd w:val="clear" w:color="auto" w:fill="auto"/>
          </w:tcPr>
          <w:p w:rsidR="0033041D" w:rsidRPr="001B0D5E" w:rsidRDefault="0033041D" w:rsidP="0033041D">
            <w:pPr>
              <w:spacing w:before="120"/>
              <w:jc w:val="center"/>
              <w:rPr>
                <w:b/>
              </w:rPr>
            </w:pPr>
            <w:r w:rsidRPr="001B0D5E">
              <w:rPr>
                <w:b/>
              </w:rPr>
              <w:t>Nr.</w:t>
            </w:r>
          </w:p>
        </w:tc>
        <w:tc>
          <w:tcPr>
            <w:tcW w:w="3125" w:type="dxa"/>
            <w:shd w:val="clear" w:color="auto" w:fill="auto"/>
          </w:tcPr>
          <w:p w:rsidR="0033041D" w:rsidRPr="001B0D5E" w:rsidRDefault="0033041D" w:rsidP="0033041D">
            <w:pPr>
              <w:spacing w:before="120"/>
              <w:jc w:val="center"/>
              <w:rPr>
                <w:b/>
              </w:rPr>
            </w:pPr>
            <w:r w:rsidRPr="001B0D5E">
              <w:rPr>
                <w:b/>
              </w:rPr>
              <w:t>Darbu nosaukums</w:t>
            </w:r>
          </w:p>
        </w:tc>
        <w:tc>
          <w:tcPr>
            <w:tcW w:w="2060" w:type="dxa"/>
            <w:shd w:val="clear" w:color="auto" w:fill="auto"/>
          </w:tcPr>
          <w:p w:rsidR="0033041D" w:rsidRPr="001B0D5E" w:rsidRDefault="0033041D" w:rsidP="0033041D">
            <w:pPr>
              <w:spacing w:before="120"/>
              <w:jc w:val="center"/>
              <w:rPr>
                <w:b/>
              </w:rPr>
            </w:pPr>
            <w:r w:rsidRPr="001B0D5E">
              <w:rPr>
                <w:b/>
              </w:rPr>
              <w:t>Mērvienība</w:t>
            </w:r>
          </w:p>
        </w:tc>
        <w:tc>
          <w:tcPr>
            <w:tcW w:w="2198" w:type="dxa"/>
            <w:shd w:val="clear" w:color="auto" w:fill="auto"/>
          </w:tcPr>
          <w:p w:rsidR="0033041D" w:rsidRPr="001B0D5E" w:rsidRDefault="0033041D" w:rsidP="0033041D">
            <w:pPr>
              <w:spacing w:before="120"/>
              <w:jc w:val="center"/>
              <w:rPr>
                <w:b/>
              </w:rPr>
            </w:pPr>
            <w:r w:rsidRPr="001B0D5E">
              <w:rPr>
                <w:b/>
              </w:rPr>
              <w:t>Darbu daudzums</w:t>
            </w:r>
          </w:p>
        </w:tc>
      </w:tr>
      <w:tr w:rsidR="0033041D" w:rsidRPr="001B0D5E" w:rsidTr="00662D60">
        <w:tc>
          <w:tcPr>
            <w:tcW w:w="913" w:type="dxa"/>
            <w:shd w:val="clear" w:color="auto" w:fill="auto"/>
          </w:tcPr>
          <w:p w:rsidR="0033041D" w:rsidRPr="001B0D5E" w:rsidRDefault="0033041D" w:rsidP="0033041D">
            <w:pPr>
              <w:spacing w:after="0"/>
            </w:pPr>
            <w:r w:rsidRPr="001B0D5E">
              <w:t>1.</w:t>
            </w:r>
          </w:p>
        </w:tc>
        <w:tc>
          <w:tcPr>
            <w:tcW w:w="3125" w:type="dxa"/>
            <w:shd w:val="clear" w:color="auto" w:fill="auto"/>
          </w:tcPr>
          <w:p w:rsidR="0033041D" w:rsidRPr="001B0D5E" w:rsidRDefault="0033041D" w:rsidP="0033041D">
            <w:pPr>
              <w:spacing w:after="0"/>
              <w:ind w:left="0" w:firstLine="29"/>
            </w:pPr>
            <w:r w:rsidRPr="001B0D5E">
              <w:t>Autoceļa attīrīšana no irdena sniega platumā līdz 6 m</w:t>
            </w:r>
          </w:p>
        </w:tc>
        <w:tc>
          <w:tcPr>
            <w:tcW w:w="2060" w:type="dxa"/>
            <w:shd w:val="clear" w:color="auto" w:fill="auto"/>
            <w:vAlign w:val="center"/>
          </w:tcPr>
          <w:p w:rsidR="0033041D" w:rsidRPr="001B0D5E" w:rsidRDefault="0033041D" w:rsidP="0033041D">
            <w:pPr>
              <w:spacing w:after="0"/>
              <w:ind w:left="0" w:firstLine="29"/>
              <w:jc w:val="center"/>
            </w:pPr>
            <w:r w:rsidRPr="001B0D5E">
              <w:t>km</w:t>
            </w:r>
          </w:p>
        </w:tc>
        <w:tc>
          <w:tcPr>
            <w:tcW w:w="2198" w:type="dxa"/>
            <w:shd w:val="clear" w:color="auto" w:fill="auto"/>
            <w:vAlign w:val="center"/>
          </w:tcPr>
          <w:p w:rsidR="0033041D" w:rsidRPr="001B0D5E" w:rsidRDefault="00662D60" w:rsidP="0033041D">
            <w:pPr>
              <w:spacing w:after="0"/>
              <w:ind w:left="0" w:firstLine="29"/>
              <w:jc w:val="center"/>
            </w:pPr>
            <w:r>
              <w:t>120</w:t>
            </w:r>
          </w:p>
        </w:tc>
      </w:tr>
      <w:tr w:rsidR="0033041D" w:rsidRPr="001B0D5E" w:rsidTr="00662D60">
        <w:tc>
          <w:tcPr>
            <w:tcW w:w="913" w:type="dxa"/>
            <w:shd w:val="clear" w:color="auto" w:fill="auto"/>
          </w:tcPr>
          <w:p w:rsidR="0033041D" w:rsidRPr="001B0D5E" w:rsidRDefault="0033041D" w:rsidP="0033041D">
            <w:pPr>
              <w:spacing w:after="0"/>
            </w:pPr>
            <w:r w:rsidRPr="001B0D5E">
              <w:t>2.</w:t>
            </w:r>
          </w:p>
        </w:tc>
        <w:tc>
          <w:tcPr>
            <w:tcW w:w="3125" w:type="dxa"/>
            <w:shd w:val="clear" w:color="auto" w:fill="auto"/>
          </w:tcPr>
          <w:p w:rsidR="0033041D" w:rsidRPr="001B0D5E" w:rsidRDefault="0033041D" w:rsidP="0033041D">
            <w:pPr>
              <w:spacing w:after="0"/>
              <w:ind w:left="0" w:firstLine="29"/>
            </w:pPr>
            <w:r w:rsidRPr="001B0D5E">
              <w:t>Atsevišķas ceļa joslas attīrīšana no irdena sniega</w:t>
            </w:r>
          </w:p>
        </w:tc>
        <w:tc>
          <w:tcPr>
            <w:tcW w:w="2060" w:type="dxa"/>
            <w:shd w:val="clear" w:color="auto" w:fill="auto"/>
            <w:vAlign w:val="center"/>
          </w:tcPr>
          <w:p w:rsidR="0033041D" w:rsidRPr="001B0D5E" w:rsidRDefault="0033041D" w:rsidP="0033041D">
            <w:pPr>
              <w:spacing w:after="0"/>
              <w:ind w:left="0" w:firstLine="29"/>
              <w:jc w:val="center"/>
            </w:pPr>
            <w:r w:rsidRPr="001B0D5E">
              <w:t>km</w:t>
            </w:r>
          </w:p>
        </w:tc>
        <w:tc>
          <w:tcPr>
            <w:tcW w:w="2198" w:type="dxa"/>
            <w:shd w:val="clear" w:color="auto" w:fill="auto"/>
            <w:vAlign w:val="center"/>
          </w:tcPr>
          <w:p w:rsidR="0033041D" w:rsidRPr="001B0D5E" w:rsidRDefault="005E75AC" w:rsidP="0033041D">
            <w:pPr>
              <w:spacing w:after="0"/>
              <w:ind w:left="0" w:firstLine="29"/>
              <w:jc w:val="center"/>
            </w:pPr>
            <w:r>
              <w:t>25</w:t>
            </w:r>
          </w:p>
        </w:tc>
      </w:tr>
      <w:tr w:rsidR="0033041D" w:rsidRPr="001B0D5E" w:rsidTr="00662D60">
        <w:tc>
          <w:tcPr>
            <w:tcW w:w="913" w:type="dxa"/>
            <w:shd w:val="clear" w:color="auto" w:fill="auto"/>
          </w:tcPr>
          <w:p w:rsidR="0033041D" w:rsidRPr="001B0D5E" w:rsidRDefault="0033041D" w:rsidP="0033041D">
            <w:pPr>
              <w:spacing w:after="0"/>
            </w:pPr>
            <w:r w:rsidRPr="001B0D5E">
              <w:t>3.</w:t>
            </w:r>
          </w:p>
        </w:tc>
        <w:tc>
          <w:tcPr>
            <w:tcW w:w="3125" w:type="dxa"/>
            <w:shd w:val="clear" w:color="auto" w:fill="auto"/>
          </w:tcPr>
          <w:p w:rsidR="0033041D" w:rsidRPr="001B0D5E" w:rsidRDefault="0033041D" w:rsidP="0033041D">
            <w:pPr>
              <w:spacing w:after="0"/>
              <w:ind w:left="0" w:firstLine="29"/>
            </w:pPr>
            <w:r w:rsidRPr="001B0D5E">
              <w:t>Autoceļa brauktuves attīrīšana no irdena sniega platumā līdz 6 m ar vienlaicīgu mitrās sāls kaisīšanu, izkaisot 140 kg uz 1 km</w:t>
            </w:r>
          </w:p>
        </w:tc>
        <w:tc>
          <w:tcPr>
            <w:tcW w:w="2060" w:type="dxa"/>
            <w:shd w:val="clear" w:color="auto" w:fill="auto"/>
            <w:vAlign w:val="center"/>
          </w:tcPr>
          <w:p w:rsidR="0033041D" w:rsidRPr="001B0D5E" w:rsidRDefault="0033041D" w:rsidP="0033041D">
            <w:pPr>
              <w:spacing w:after="0"/>
              <w:ind w:left="0" w:firstLine="29"/>
              <w:jc w:val="center"/>
            </w:pPr>
            <w:r w:rsidRPr="001B0D5E">
              <w:t>km</w:t>
            </w:r>
          </w:p>
        </w:tc>
        <w:tc>
          <w:tcPr>
            <w:tcW w:w="2198" w:type="dxa"/>
            <w:shd w:val="clear" w:color="auto" w:fill="auto"/>
            <w:vAlign w:val="center"/>
          </w:tcPr>
          <w:p w:rsidR="0033041D" w:rsidRPr="001B0D5E" w:rsidRDefault="00662D60" w:rsidP="0033041D">
            <w:pPr>
              <w:spacing w:after="0"/>
              <w:ind w:left="0" w:firstLine="29"/>
              <w:jc w:val="center"/>
            </w:pPr>
            <w:r>
              <w:t>120</w:t>
            </w:r>
          </w:p>
        </w:tc>
      </w:tr>
      <w:tr w:rsidR="0033041D" w:rsidRPr="001B0D5E" w:rsidTr="00662D60">
        <w:tc>
          <w:tcPr>
            <w:tcW w:w="913" w:type="dxa"/>
            <w:shd w:val="clear" w:color="auto" w:fill="auto"/>
          </w:tcPr>
          <w:p w:rsidR="0033041D" w:rsidRPr="001B0D5E" w:rsidRDefault="00662D60" w:rsidP="0033041D">
            <w:pPr>
              <w:spacing w:after="0"/>
            </w:pPr>
            <w:r>
              <w:t>4</w:t>
            </w:r>
            <w:r w:rsidR="0033041D" w:rsidRPr="001B0D5E">
              <w:t>.</w:t>
            </w:r>
          </w:p>
        </w:tc>
        <w:tc>
          <w:tcPr>
            <w:tcW w:w="3125" w:type="dxa"/>
            <w:shd w:val="clear" w:color="auto" w:fill="auto"/>
          </w:tcPr>
          <w:p w:rsidR="0033041D" w:rsidRPr="001B0D5E" w:rsidRDefault="0033041D" w:rsidP="0033041D">
            <w:pPr>
              <w:spacing w:after="0"/>
              <w:ind w:left="0" w:firstLine="29"/>
            </w:pPr>
            <w:proofErr w:type="spellStart"/>
            <w:r w:rsidRPr="001B0D5E">
              <w:t>Slīdamības</w:t>
            </w:r>
            <w:proofErr w:type="spellEnd"/>
            <w:r w:rsidRPr="001B0D5E">
              <w:t xml:space="preserve"> samazināšana, izkaisot 140 kg mitro sāli uz brauktuves km</w:t>
            </w:r>
          </w:p>
        </w:tc>
        <w:tc>
          <w:tcPr>
            <w:tcW w:w="2060" w:type="dxa"/>
            <w:shd w:val="clear" w:color="auto" w:fill="auto"/>
            <w:vAlign w:val="center"/>
          </w:tcPr>
          <w:p w:rsidR="0033041D" w:rsidRPr="001B0D5E" w:rsidRDefault="0033041D" w:rsidP="0033041D">
            <w:pPr>
              <w:spacing w:after="0"/>
              <w:ind w:left="0" w:firstLine="29"/>
              <w:jc w:val="center"/>
            </w:pPr>
            <w:r w:rsidRPr="001B0D5E">
              <w:t>km</w:t>
            </w:r>
          </w:p>
        </w:tc>
        <w:tc>
          <w:tcPr>
            <w:tcW w:w="2198" w:type="dxa"/>
            <w:shd w:val="clear" w:color="auto" w:fill="auto"/>
            <w:vAlign w:val="center"/>
          </w:tcPr>
          <w:p w:rsidR="0033041D" w:rsidRPr="001B0D5E" w:rsidRDefault="00662D60" w:rsidP="0033041D">
            <w:pPr>
              <w:spacing w:after="0"/>
              <w:ind w:left="0" w:firstLine="29"/>
              <w:jc w:val="center"/>
            </w:pPr>
            <w:r>
              <w:t>60</w:t>
            </w:r>
          </w:p>
        </w:tc>
      </w:tr>
      <w:tr w:rsidR="0033041D" w:rsidRPr="001B0D5E" w:rsidTr="00662D60">
        <w:tc>
          <w:tcPr>
            <w:tcW w:w="913" w:type="dxa"/>
            <w:shd w:val="clear" w:color="auto" w:fill="auto"/>
          </w:tcPr>
          <w:p w:rsidR="0033041D" w:rsidRPr="001B0D5E" w:rsidRDefault="00662D60" w:rsidP="0033041D">
            <w:pPr>
              <w:spacing w:after="0"/>
            </w:pPr>
            <w:r>
              <w:t>5</w:t>
            </w:r>
            <w:r w:rsidR="0033041D" w:rsidRPr="001B0D5E">
              <w:t>.</w:t>
            </w:r>
          </w:p>
        </w:tc>
        <w:tc>
          <w:tcPr>
            <w:tcW w:w="3125" w:type="dxa"/>
            <w:shd w:val="clear" w:color="auto" w:fill="auto"/>
          </w:tcPr>
          <w:p w:rsidR="0033041D" w:rsidRPr="001B0D5E" w:rsidRDefault="0033041D" w:rsidP="00662D60">
            <w:pPr>
              <w:spacing w:after="0"/>
              <w:ind w:left="0" w:firstLine="29"/>
            </w:pPr>
            <w:r w:rsidRPr="001B0D5E">
              <w:t>Bedrīšu remonts ar šķembām un bitumena emulsiju, izmantojot nepiln</w:t>
            </w:r>
            <w:r w:rsidR="00662D60">
              <w:t>o</w:t>
            </w:r>
            <w:r w:rsidRPr="001B0D5E">
              <w:t xml:space="preserve"> tehnoloģiju</w:t>
            </w:r>
          </w:p>
        </w:tc>
        <w:tc>
          <w:tcPr>
            <w:tcW w:w="2060" w:type="dxa"/>
            <w:shd w:val="clear" w:color="auto" w:fill="auto"/>
            <w:vAlign w:val="center"/>
          </w:tcPr>
          <w:p w:rsidR="0033041D" w:rsidRPr="001B0D5E" w:rsidRDefault="0033041D" w:rsidP="0033041D">
            <w:pPr>
              <w:spacing w:after="0"/>
              <w:ind w:left="0" w:firstLine="29"/>
              <w:jc w:val="center"/>
              <w:rPr>
                <w:vertAlign w:val="superscript"/>
              </w:rPr>
            </w:pPr>
            <w:r w:rsidRPr="001B0D5E">
              <w:t>m</w:t>
            </w:r>
            <w:r w:rsidRPr="001B0D5E">
              <w:rPr>
                <w:vertAlign w:val="superscript"/>
              </w:rPr>
              <w:t>2</w:t>
            </w:r>
          </w:p>
        </w:tc>
        <w:tc>
          <w:tcPr>
            <w:tcW w:w="2198" w:type="dxa"/>
            <w:shd w:val="clear" w:color="auto" w:fill="auto"/>
            <w:vAlign w:val="center"/>
          </w:tcPr>
          <w:p w:rsidR="0033041D" w:rsidRPr="001B0D5E" w:rsidRDefault="00662D60" w:rsidP="0033041D">
            <w:pPr>
              <w:spacing w:after="0"/>
              <w:ind w:left="0" w:firstLine="29"/>
              <w:jc w:val="center"/>
            </w:pPr>
            <w:r>
              <w:t>200</w:t>
            </w:r>
          </w:p>
        </w:tc>
      </w:tr>
      <w:tr w:rsidR="0033041D" w:rsidRPr="001B0D5E" w:rsidTr="00662D60">
        <w:tc>
          <w:tcPr>
            <w:tcW w:w="913" w:type="dxa"/>
            <w:shd w:val="clear" w:color="auto" w:fill="auto"/>
          </w:tcPr>
          <w:p w:rsidR="0033041D" w:rsidRPr="001B0D5E" w:rsidRDefault="00662D60" w:rsidP="0033041D">
            <w:pPr>
              <w:spacing w:after="0"/>
            </w:pPr>
            <w:r>
              <w:t>6</w:t>
            </w:r>
            <w:r w:rsidR="0033041D" w:rsidRPr="001B0D5E">
              <w:t>.</w:t>
            </w:r>
          </w:p>
        </w:tc>
        <w:tc>
          <w:tcPr>
            <w:tcW w:w="3125" w:type="dxa"/>
            <w:shd w:val="clear" w:color="auto" w:fill="auto"/>
          </w:tcPr>
          <w:p w:rsidR="0033041D" w:rsidRPr="001B0D5E" w:rsidRDefault="0033041D" w:rsidP="00662D60">
            <w:pPr>
              <w:spacing w:after="0"/>
              <w:ind w:left="0" w:firstLine="29"/>
            </w:pPr>
            <w:r w:rsidRPr="001B0D5E">
              <w:t>B</w:t>
            </w:r>
            <w:r w:rsidR="00662D60">
              <w:t>edrīšu remonts ar auksto asfaltbetonu</w:t>
            </w:r>
          </w:p>
        </w:tc>
        <w:tc>
          <w:tcPr>
            <w:tcW w:w="2060" w:type="dxa"/>
            <w:shd w:val="clear" w:color="auto" w:fill="auto"/>
            <w:vAlign w:val="center"/>
          </w:tcPr>
          <w:p w:rsidR="0033041D" w:rsidRPr="001B0D5E" w:rsidRDefault="0033041D" w:rsidP="0033041D">
            <w:pPr>
              <w:spacing w:after="0"/>
              <w:ind w:left="0" w:firstLine="29"/>
              <w:jc w:val="center"/>
              <w:rPr>
                <w:vertAlign w:val="superscript"/>
              </w:rPr>
            </w:pPr>
            <w:r w:rsidRPr="001B0D5E">
              <w:t>m</w:t>
            </w:r>
            <w:r w:rsidRPr="001B0D5E">
              <w:rPr>
                <w:vertAlign w:val="superscript"/>
              </w:rPr>
              <w:t>2</w:t>
            </w:r>
          </w:p>
        </w:tc>
        <w:tc>
          <w:tcPr>
            <w:tcW w:w="2198" w:type="dxa"/>
            <w:shd w:val="clear" w:color="auto" w:fill="auto"/>
            <w:vAlign w:val="center"/>
          </w:tcPr>
          <w:p w:rsidR="0033041D" w:rsidRPr="001B0D5E" w:rsidRDefault="00662D60" w:rsidP="0033041D">
            <w:pPr>
              <w:spacing w:after="0"/>
              <w:ind w:left="0" w:firstLine="29"/>
              <w:jc w:val="center"/>
            </w:pPr>
            <w:r>
              <w:t>100</w:t>
            </w:r>
          </w:p>
        </w:tc>
      </w:tr>
      <w:tr w:rsidR="00F01884" w:rsidRPr="001B0D5E" w:rsidTr="00662D60">
        <w:tc>
          <w:tcPr>
            <w:tcW w:w="913" w:type="dxa"/>
            <w:shd w:val="clear" w:color="auto" w:fill="auto"/>
          </w:tcPr>
          <w:p w:rsidR="00F01884" w:rsidRPr="001B0D5E" w:rsidRDefault="00662D60" w:rsidP="00F01884">
            <w:pPr>
              <w:spacing w:after="0"/>
            </w:pPr>
            <w:r>
              <w:t>7.</w:t>
            </w:r>
          </w:p>
        </w:tc>
        <w:tc>
          <w:tcPr>
            <w:tcW w:w="3125" w:type="dxa"/>
            <w:shd w:val="clear" w:color="auto" w:fill="auto"/>
          </w:tcPr>
          <w:p w:rsidR="00F01884" w:rsidRPr="001E7225" w:rsidRDefault="00F01884" w:rsidP="00F01884">
            <w:pPr>
              <w:ind w:left="0" w:firstLine="29"/>
            </w:pPr>
            <w:r w:rsidRPr="001E7225">
              <w:t>Plaisu aizliešana ar bitumena emulsiju</w:t>
            </w:r>
          </w:p>
        </w:tc>
        <w:tc>
          <w:tcPr>
            <w:tcW w:w="2060" w:type="dxa"/>
            <w:shd w:val="clear" w:color="auto" w:fill="auto"/>
            <w:vAlign w:val="center"/>
          </w:tcPr>
          <w:p w:rsidR="00F01884" w:rsidRPr="001B0D5E" w:rsidRDefault="00662D60" w:rsidP="00F01884">
            <w:pPr>
              <w:spacing w:after="0"/>
              <w:ind w:left="0" w:firstLine="29"/>
              <w:jc w:val="center"/>
            </w:pPr>
            <w:r>
              <w:t>m</w:t>
            </w:r>
          </w:p>
        </w:tc>
        <w:tc>
          <w:tcPr>
            <w:tcW w:w="2198" w:type="dxa"/>
            <w:shd w:val="clear" w:color="auto" w:fill="auto"/>
            <w:vAlign w:val="center"/>
          </w:tcPr>
          <w:p w:rsidR="00F01884" w:rsidRPr="00F01884" w:rsidRDefault="00662D60" w:rsidP="00F01884">
            <w:pPr>
              <w:spacing w:after="0"/>
              <w:ind w:left="0" w:firstLine="19"/>
              <w:jc w:val="center"/>
            </w:pPr>
            <w:r>
              <w:t>250</w:t>
            </w:r>
            <w:r w:rsidR="00F01884" w:rsidRPr="00F01884">
              <w:t xml:space="preserve"> </w:t>
            </w:r>
          </w:p>
        </w:tc>
      </w:tr>
      <w:tr w:rsidR="00F01884" w:rsidRPr="001B0D5E" w:rsidTr="00662D60">
        <w:tc>
          <w:tcPr>
            <w:tcW w:w="913" w:type="dxa"/>
            <w:shd w:val="clear" w:color="auto" w:fill="auto"/>
          </w:tcPr>
          <w:p w:rsidR="00F01884" w:rsidRPr="001B0D5E" w:rsidRDefault="00662D60" w:rsidP="00F01884">
            <w:pPr>
              <w:spacing w:after="0"/>
            </w:pPr>
            <w:r>
              <w:t>8.</w:t>
            </w:r>
          </w:p>
        </w:tc>
        <w:tc>
          <w:tcPr>
            <w:tcW w:w="3125" w:type="dxa"/>
            <w:shd w:val="clear" w:color="auto" w:fill="auto"/>
          </w:tcPr>
          <w:p w:rsidR="00F01884" w:rsidRPr="001E7225" w:rsidRDefault="00F01884" w:rsidP="00F01884">
            <w:pPr>
              <w:ind w:left="0" w:firstLine="29"/>
            </w:pPr>
            <w:r w:rsidRPr="001E7225">
              <w:t>Brauktuves apzīmējumu (horizontālie apzīmējumi) krāsošana</w:t>
            </w:r>
          </w:p>
        </w:tc>
        <w:tc>
          <w:tcPr>
            <w:tcW w:w="2060" w:type="dxa"/>
            <w:shd w:val="clear" w:color="auto" w:fill="auto"/>
            <w:vAlign w:val="center"/>
          </w:tcPr>
          <w:p w:rsidR="00F01884" w:rsidRPr="001B0D5E" w:rsidRDefault="00913864" w:rsidP="00F01884">
            <w:pPr>
              <w:spacing w:after="0"/>
              <w:ind w:left="0" w:firstLine="29"/>
              <w:jc w:val="center"/>
            </w:pPr>
            <w:r w:rsidRPr="001B0D5E">
              <w:t>m</w:t>
            </w:r>
            <w:r w:rsidRPr="001B0D5E">
              <w:rPr>
                <w:vertAlign w:val="superscript"/>
              </w:rPr>
              <w:t>2</w:t>
            </w:r>
          </w:p>
        </w:tc>
        <w:tc>
          <w:tcPr>
            <w:tcW w:w="2198" w:type="dxa"/>
            <w:shd w:val="clear" w:color="auto" w:fill="auto"/>
            <w:vAlign w:val="center"/>
          </w:tcPr>
          <w:p w:rsidR="00F01884" w:rsidRPr="001B0D5E" w:rsidRDefault="00022922" w:rsidP="00797202">
            <w:pPr>
              <w:spacing w:after="0"/>
              <w:ind w:left="0" w:firstLine="29"/>
              <w:jc w:val="center"/>
            </w:pPr>
            <w:r>
              <w:t>56,25</w:t>
            </w:r>
          </w:p>
        </w:tc>
      </w:tr>
    </w:tbl>
    <w:p w:rsidR="0033041D" w:rsidRPr="001B0D5E" w:rsidRDefault="0033041D" w:rsidP="0033041D">
      <w:pPr>
        <w:spacing w:after="0"/>
      </w:pPr>
    </w:p>
    <w:p w:rsidR="0033041D" w:rsidRPr="001B0D5E" w:rsidRDefault="0033041D" w:rsidP="0033041D">
      <w:pPr>
        <w:spacing w:after="0"/>
      </w:pPr>
    </w:p>
    <w:p w:rsidR="0033041D" w:rsidRPr="00BF78BA" w:rsidRDefault="0033041D" w:rsidP="0033041D">
      <w:pPr>
        <w:numPr>
          <w:ilvl w:val="0"/>
          <w:numId w:val="18"/>
        </w:numPr>
        <w:spacing w:after="0" w:line="276" w:lineRule="auto"/>
      </w:pPr>
      <w:r w:rsidRPr="001B0D5E">
        <w:t xml:space="preserve">Darbu izpilde jāveic </w:t>
      </w:r>
      <w:r w:rsidRPr="00BF78BA">
        <w:t>saskaņā ar LR 09.03.</w:t>
      </w:r>
      <w:r w:rsidR="009260EA" w:rsidRPr="00BF78BA">
        <w:t>20</w:t>
      </w:r>
      <w:r w:rsidRPr="00BF78BA">
        <w:t>10. Ministra kabineta noteikumiem Nr.224 “Noteikumi par valsts un pašvaldību autoceļu ikdienas uzturēšanas prasībām un to izpildes kontroli”.</w:t>
      </w:r>
    </w:p>
    <w:p w:rsidR="0033041D" w:rsidRPr="00BF78BA" w:rsidRDefault="0033041D" w:rsidP="0033041D">
      <w:pPr>
        <w:numPr>
          <w:ilvl w:val="0"/>
          <w:numId w:val="18"/>
        </w:numPr>
        <w:spacing w:after="0" w:line="276" w:lineRule="auto"/>
      </w:pPr>
      <w:r w:rsidRPr="00BF78BA">
        <w:t>Tranzīta ielu ikdienas uzturēšana ir jāveic atbilstoši VAS “</w:t>
      </w:r>
      <w:proofErr w:type="gramStart"/>
      <w:r w:rsidRPr="00BF78BA">
        <w:t>Latvijas valsts ceļi</w:t>
      </w:r>
      <w:proofErr w:type="gramEnd"/>
      <w:r w:rsidRPr="00BF78BA">
        <w:t>” ar 20</w:t>
      </w:r>
      <w:r w:rsidR="00662D60" w:rsidRPr="00BF78BA">
        <w:t>1</w:t>
      </w:r>
      <w:r w:rsidRPr="00BF78BA">
        <w:t>6.</w:t>
      </w:r>
      <w:r w:rsidR="00106315" w:rsidRPr="00BF78BA">
        <w:t xml:space="preserve"> </w:t>
      </w:r>
      <w:r w:rsidRPr="00BF78BA">
        <w:t xml:space="preserve">gada </w:t>
      </w:r>
      <w:r w:rsidR="00662D60" w:rsidRPr="00BF78BA">
        <w:t>28. oktobrī</w:t>
      </w:r>
      <w:r w:rsidRPr="00BF78BA">
        <w:t xml:space="preserve"> apstiprinātajām </w:t>
      </w:r>
      <w:r w:rsidR="00662D60" w:rsidRPr="00BF78BA">
        <w:t>Ceļu</w:t>
      </w:r>
      <w:r w:rsidRPr="00BF78BA">
        <w:t xml:space="preserve"> specifikācijām</w:t>
      </w:r>
      <w:r w:rsidR="00662D60" w:rsidRPr="00BF78BA">
        <w:t xml:space="preserve"> 2017</w:t>
      </w:r>
      <w:r w:rsidRPr="00BF78BA">
        <w:t xml:space="preserve">, kas ir pieejamas </w:t>
      </w:r>
      <w:hyperlink r:id="rId14" w:history="1">
        <w:r w:rsidRPr="00BF78BA">
          <w:rPr>
            <w:rStyle w:val="Hipersaite"/>
          </w:rPr>
          <w:t>www.lvceli.lv</w:t>
        </w:r>
      </w:hyperlink>
      <w:r w:rsidRPr="00BF78BA">
        <w:t>.</w:t>
      </w:r>
    </w:p>
    <w:p w:rsidR="0033041D" w:rsidRDefault="0033041D">
      <w:r>
        <w:br w:type="page"/>
      </w:r>
    </w:p>
    <w:p w:rsidR="00394BDB" w:rsidRPr="003F39A7" w:rsidRDefault="00394BDB" w:rsidP="003F39A7">
      <w:pPr>
        <w:pStyle w:val="Sarakstarindkopa"/>
        <w:numPr>
          <w:ilvl w:val="0"/>
          <w:numId w:val="22"/>
        </w:numPr>
        <w:spacing w:after="0"/>
        <w:jc w:val="right"/>
        <w:rPr>
          <w:rFonts w:eastAsia="Calibri" w:cs="Times New Roman"/>
          <w:sz w:val="20"/>
          <w:szCs w:val="20"/>
          <w:lang w:eastAsia="lv-LV"/>
        </w:rPr>
      </w:pPr>
      <w:r w:rsidRPr="003F39A7">
        <w:rPr>
          <w:rFonts w:eastAsia="Calibri" w:cs="Times New Roman"/>
          <w:sz w:val="20"/>
          <w:szCs w:val="20"/>
          <w:lang w:eastAsia="lv-LV"/>
        </w:rPr>
        <w:lastRenderedPageBreak/>
        <w:t xml:space="preserve">pielikums </w:t>
      </w:r>
    </w:p>
    <w:p w:rsidR="003F39A7" w:rsidRPr="003F39A7" w:rsidRDefault="003F39A7" w:rsidP="003F39A7">
      <w:pPr>
        <w:spacing w:after="0"/>
        <w:ind w:left="360" w:firstLine="0"/>
        <w:jc w:val="right"/>
        <w:rPr>
          <w:rFonts w:eastAsia="Calibri" w:cs="Times New Roman"/>
          <w:b/>
          <w:noProof/>
          <w:sz w:val="20"/>
          <w:szCs w:val="20"/>
          <w:lang w:eastAsia="lv-LV"/>
        </w:rPr>
      </w:pPr>
      <w:r w:rsidRPr="003F39A7">
        <w:rPr>
          <w:rFonts w:eastAsia="Calibri" w:cs="Times New Roman"/>
          <w:noProof/>
          <w:sz w:val="20"/>
          <w:szCs w:val="20"/>
          <w:lang w:eastAsia="lv-LV"/>
        </w:rPr>
        <w:t>iepirkuma nolikumam</w:t>
      </w:r>
      <w:r w:rsidRPr="003F39A7">
        <w:rPr>
          <w:rFonts w:eastAsia="Calibri" w:cs="Times New Roman"/>
          <w:b/>
          <w:noProof/>
          <w:sz w:val="20"/>
          <w:szCs w:val="20"/>
          <w:lang w:eastAsia="lv-LV"/>
        </w:rPr>
        <w:t xml:space="preserve"> </w:t>
      </w:r>
    </w:p>
    <w:p w:rsidR="003F39A7" w:rsidRPr="003F39A7" w:rsidRDefault="003F39A7" w:rsidP="003F39A7">
      <w:pPr>
        <w:spacing w:after="0"/>
        <w:ind w:left="360" w:firstLine="0"/>
        <w:jc w:val="right"/>
        <w:rPr>
          <w:rFonts w:eastAsia="Times New Roman"/>
          <w:sz w:val="20"/>
          <w:szCs w:val="20"/>
        </w:rPr>
      </w:pPr>
      <w:r w:rsidRPr="003F39A7">
        <w:rPr>
          <w:rFonts w:eastAsia="Calibri" w:cs="Times New Roman"/>
          <w:noProof/>
          <w:sz w:val="20"/>
          <w:szCs w:val="20"/>
          <w:lang w:eastAsia="lv-LV"/>
        </w:rPr>
        <w:t>„</w:t>
      </w:r>
      <w:r w:rsidRPr="003F39A7">
        <w:rPr>
          <w:rFonts w:eastAsia="Times New Roman"/>
          <w:sz w:val="20"/>
          <w:szCs w:val="20"/>
        </w:rPr>
        <w:t xml:space="preserve">Alojas novada tranzīta ielu ikdienas </w:t>
      </w:r>
    </w:p>
    <w:p w:rsidR="003F39A7" w:rsidRPr="003F39A7" w:rsidRDefault="003F39A7" w:rsidP="003F39A7">
      <w:pPr>
        <w:spacing w:after="0"/>
        <w:ind w:left="360" w:firstLine="0"/>
        <w:jc w:val="right"/>
        <w:rPr>
          <w:rFonts w:eastAsia="Calibri" w:cs="Times New Roman"/>
          <w:noProof/>
          <w:sz w:val="20"/>
          <w:szCs w:val="20"/>
          <w:lang w:eastAsia="lv-LV"/>
        </w:rPr>
      </w:pPr>
      <w:r w:rsidRPr="003F39A7">
        <w:rPr>
          <w:rFonts w:eastAsia="Times New Roman"/>
          <w:sz w:val="20"/>
          <w:szCs w:val="20"/>
        </w:rPr>
        <w:t>uzturēšanas darbi 2017. gadā</w:t>
      </w:r>
      <w:r w:rsidRPr="003F39A7">
        <w:rPr>
          <w:rFonts w:eastAsia="Calibri" w:cs="Times New Roman"/>
          <w:noProof/>
          <w:sz w:val="20"/>
          <w:szCs w:val="20"/>
          <w:lang w:eastAsia="lv-LV"/>
        </w:rPr>
        <w:t>”</w:t>
      </w:r>
    </w:p>
    <w:p w:rsidR="003F39A7" w:rsidRPr="003F39A7" w:rsidRDefault="003F39A7" w:rsidP="003F39A7">
      <w:pPr>
        <w:spacing w:after="0"/>
        <w:ind w:left="360" w:firstLine="0"/>
        <w:jc w:val="right"/>
        <w:rPr>
          <w:rFonts w:eastAsia="Calibri" w:cs="Times New Roman"/>
          <w:noProof/>
          <w:sz w:val="20"/>
          <w:szCs w:val="20"/>
          <w:lang w:eastAsia="lv-LV"/>
        </w:rPr>
      </w:pPr>
      <w:r w:rsidRPr="003F39A7">
        <w:rPr>
          <w:rFonts w:eastAsia="Calibri" w:cs="Times New Roman"/>
          <w:noProof/>
          <w:sz w:val="20"/>
          <w:szCs w:val="20"/>
          <w:lang w:eastAsia="lv-LV"/>
        </w:rPr>
        <w:t>ID Nr. AND/2016/33</w:t>
      </w:r>
    </w:p>
    <w:p w:rsidR="003F39A7" w:rsidRPr="003F39A7" w:rsidRDefault="003F39A7" w:rsidP="003F39A7">
      <w:pPr>
        <w:spacing w:after="0"/>
        <w:ind w:left="360" w:firstLine="0"/>
        <w:jc w:val="center"/>
        <w:rPr>
          <w:b/>
          <w:szCs w:val="24"/>
        </w:rPr>
      </w:pPr>
      <w:r w:rsidRPr="003F39A7">
        <w:rPr>
          <w:b/>
          <w:szCs w:val="24"/>
        </w:rPr>
        <w:t>FINANŠU PIEDĀVĀJUMS</w:t>
      </w:r>
    </w:p>
    <w:p w:rsidR="003F39A7" w:rsidRPr="001B0D5E" w:rsidRDefault="003F39A7" w:rsidP="003F39A7">
      <w:pPr>
        <w:spacing w:after="0"/>
        <w:ind w:left="360" w:firstLine="0"/>
        <w:jc w:val="center"/>
      </w:pPr>
      <w:r w:rsidRPr="001B0D5E">
        <w:t>Alojas novada tranzīta ielu ikdienas uzturēšanas darbi 201</w:t>
      </w:r>
      <w:r>
        <w:t>7</w:t>
      </w:r>
      <w:r w:rsidRPr="001B0D5E">
        <w:t>.</w:t>
      </w:r>
      <w:r>
        <w:t xml:space="preserve"> </w:t>
      </w:r>
      <w:r w:rsidRPr="001B0D5E">
        <w:t>gadā</w:t>
      </w:r>
    </w:p>
    <w:p w:rsidR="003F39A7" w:rsidRPr="001B0D5E" w:rsidRDefault="003F39A7" w:rsidP="003F39A7">
      <w:pPr>
        <w:spacing w:after="0"/>
        <w:ind w:left="360" w:firstLine="0"/>
        <w:jc w:val="center"/>
      </w:pPr>
      <w:r w:rsidRPr="001B0D5E">
        <w:t>ID Nr. AND/201</w:t>
      </w:r>
      <w:r>
        <w:t>6</w:t>
      </w:r>
      <w:r w:rsidRPr="001B0D5E">
        <w:t>/3</w:t>
      </w:r>
      <w:r>
        <w:t>3</w:t>
      </w:r>
    </w:p>
    <w:p w:rsidR="003F39A7" w:rsidRPr="003F39A7" w:rsidRDefault="003F39A7" w:rsidP="003F39A7">
      <w:pPr>
        <w:spacing w:after="0"/>
        <w:ind w:left="360" w:firstLine="0"/>
        <w:rPr>
          <w:szCs w:val="24"/>
        </w:rPr>
      </w:pPr>
    </w:p>
    <w:p w:rsidR="003F39A7" w:rsidRPr="00170DCA" w:rsidRDefault="003F39A7" w:rsidP="00170DCA">
      <w:pPr>
        <w:pStyle w:val="Sarakstarindkopa"/>
        <w:numPr>
          <w:ilvl w:val="3"/>
          <w:numId w:val="18"/>
        </w:numPr>
        <w:spacing w:after="0"/>
        <w:ind w:left="0" w:firstLine="0"/>
        <w:rPr>
          <w:szCs w:val="24"/>
        </w:rPr>
      </w:pPr>
      <w:r w:rsidRPr="00170DCA">
        <w:rPr>
          <w:szCs w:val="24"/>
        </w:rPr>
        <w:t>Alojas novada Alojas pilsētas tranzīta Limbažu iela 0,592 km kopgarumā, kas ir iekļauta valsts reģionālā autoceļa P13 Limbaži – Aloja maršrutā no km 32,108 līdz km 32,700.</w:t>
      </w:r>
    </w:p>
    <w:p w:rsidR="00170DCA" w:rsidRPr="00170DCA" w:rsidRDefault="00170DCA" w:rsidP="00170DCA">
      <w:pPr>
        <w:spacing w:after="0"/>
        <w:ind w:left="2880" w:firstLine="0"/>
        <w:rPr>
          <w:szCs w:val="24"/>
        </w:rPr>
      </w:pPr>
    </w:p>
    <w:tbl>
      <w:tblPr>
        <w:tblW w:w="8804" w:type="dxa"/>
        <w:tblInd w:w="93" w:type="dxa"/>
        <w:tblLayout w:type="fixed"/>
        <w:tblLook w:val="04A0" w:firstRow="1" w:lastRow="0" w:firstColumn="1" w:lastColumn="0" w:noHBand="0" w:noVBand="1"/>
      </w:tblPr>
      <w:tblGrid>
        <w:gridCol w:w="724"/>
        <w:gridCol w:w="2268"/>
        <w:gridCol w:w="1072"/>
        <w:gridCol w:w="1196"/>
        <w:gridCol w:w="1701"/>
        <w:gridCol w:w="1843"/>
      </w:tblGrid>
      <w:tr w:rsidR="003F39A7" w:rsidRPr="001B0D5E" w:rsidTr="00454AF3">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Darbu nosaukumi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Mērvienība</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Darbu daudzums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Vienības cena</w:t>
            </w:r>
            <w:r w:rsidRPr="001B0D5E">
              <w:rPr>
                <w:rFonts w:eastAsia="Times New Roman"/>
                <w:b/>
                <w:bCs/>
                <w:sz w:val="22"/>
              </w:rPr>
              <w:br/>
              <w:t>(bez PVN)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Summa kopā (bez PVN)</w:t>
            </w:r>
          </w:p>
        </w:tc>
      </w:tr>
      <w:tr w:rsidR="003F39A7" w:rsidRPr="001B0D5E" w:rsidTr="00454AF3">
        <w:trPr>
          <w:trHeight w:val="4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EUR</w:t>
            </w:r>
          </w:p>
        </w:tc>
        <w:tc>
          <w:tcPr>
            <w:tcW w:w="1843" w:type="dxa"/>
            <w:tcBorders>
              <w:top w:val="nil"/>
              <w:left w:val="nil"/>
              <w:bottom w:val="single" w:sz="4" w:space="0" w:color="auto"/>
              <w:right w:val="single" w:sz="4" w:space="0" w:color="auto"/>
            </w:tcBorders>
            <w:shd w:val="clear" w:color="auto" w:fill="FFFFFF"/>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EUR</w:t>
            </w:r>
          </w:p>
        </w:tc>
      </w:tr>
      <w:tr w:rsidR="00170DCA" w:rsidRPr="001B0D5E" w:rsidTr="00170D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rsidRPr="001B0D5E">
              <w:t>1.</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Autoceļa attīrīšana no irdena sniega platumā līdz 6 m</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rsidRPr="001B0D5E">
              <w:t>km</w:t>
            </w:r>
          </w:p>
        </w:tc>
        <w:tc>
          <w:tcPr>
            <w:tcW w:w="1196"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t>30</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rsidRPr="001B0D5E">
              <w:t>2.</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Autoceļa brauktuves attīrīšana no irdena sniega platumā līdz 6 m ar vienlaicīgu mitrās sāls kaisīšanu, izkaisot 140 kg uz 1 km</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rsidRPr="001B0D5E">
              <w:t>km</w:t>
            </w:r>
          </w:p>
        </w:tc>
        <w:tc>
          <w:tcPr>
            <w:tcW w:w="1196"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t>30</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3</w:t>
            </w:r>
            <w:r w:rsidRPr="001B0D5E">
              <w:t>.</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proofErr w:type="spellStart"/>
            <w:r w:rsidRPr="001B0D5E">
              <w:t>Slīdamības</w:t>
            </w:r>
            <w:proofErr w:type="spellEnd"/>
            <w:r w:rsidRPr="001B0D5E">
              <w:t xml:space="preserve"> samazināšana, izkaisot 140 kg mitro sāli uz brauktuves km</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rsidRPr="001B0D5E">
              <w:t>km</w:t>
            </w:r>
          </w:p>
        </w:tc>
        <w:tc>
          <w:tcPr>
            <w:tcW w:w="1196"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t>15</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4</w:t>
            </w:r>
            <w:r w:rsidRPr="001B0D5E">
              <w:t>.</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Bedrīšu remonts ar šķembām un bitumena emulsiju, izmantojot nepilno tehnoloģiju</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rPr>
                <w:vertAlign w:val="superscript"/>
              </w:rPr>
            </w:pPr>
            <w:r w:rsidRPr="001B0D5E">
              <w:t>m</w:t>
            </w:r>
            <w:r w:rsidRPr="001B0D5E">
              <w:rPr>
                <w:vertAlign w:val="superscript"/>
              </w:rPr>
              <w:t>2</w:t>
            </w:r>
          </w:p>
        </w:tc>
        <w:tc>
          <w:tcPr>
            <w:tcW w:w="1196" w:type="dxa"/>
            <w:tcBorders>
              <w:top w:val="nil"/>
              <w:left w:val="nil"/>
              <w:bottom w:val="single" w:sz="4" w:space="0" w:color="auto"/>
              <w:right w:val="single" w:sz="4" w:space="0" w:color="auto"/>
            </w:tcBorders>
            <w:shd w:val="clear" w:color="auto" w:fill="auto"/>
            <w:vAlign w:val="center"/>
          </w:tcPr>
          <w:p w:rsidR="00170DCA" w:rsidRPr="008C3B84" w:rsidRDefault="00170DCA" w:rsidP="00170DCA">
            <w:pPr>
              <w:spacing w:after="0"/>
              <w:ind w:left="0" w:firstLine="19"/>
              <w:jc w:val="center"/>
            </w:pPr>
            <w:r>
              <w:t>100</w:t>
            </w:r>
            <w:r w:rsidRPr="008C3B84">
              <w:t xml:space="preserve"> </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765"/>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5.</w:t>
            </w:r>
          </w:p>
        </w:tc>
        <w:tc>
          <w:tcPr>
            <w:tcW w:w="2268" w:type="dxa"/>
            <w:tcBorders>
              <w:top w:val="nil"/>
              <w:left w:val="nil"/>
              <w:bottom w:val="single" w:sz="4" w:space="0" w:color="auto"/>
              <w:right w:val="single" w:sz="4" w:space="0" w:color="auto"/>
            </w:tcBorders>
            <w:shd w:val="clear" w:color="auto" w:fill="auto"/>
          </w:tcPr>
          <w:p w:rsidR="00170DCA" w:rsidRPr="001E7225" w:rsidRDefault="00170DCA" w:rsidP="00170DCA">
            <w:pPr>
              <w:ind w:left="-33" w:firstLine="29"/>
            </w:pPr>
            <w:r w:rsidRPr="001E7225">
              <w:t>Plaisu aizliešana ar bitumena emulsiju</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t>m</w:t>
            </w:r>
          </w:p>
        </w:tc>
        <w:tc>
          <w:tcPr>
            <w:tcW w:w="1196" w:type="dxa"/>
            <w:tcBorders>
              <w:top w:val="nil"/>
              <w:left w:val="nil"/>
              <w:bottom w:val="single" w:sz="4" w:space="0" w:color="auto"/>
              <w:right w:val="single" w:sz="4" w:space="0" w:color="auto"/>
            </w:tcBorders>
            <w:shd w:val="clear" w:color="auto" w:fill="auto"/>
            <w:vAlign w:val="center"/>
          </w:tcPr>
          <w:p w:rsidR="00170DCA" w:rsidRPr="00F01884" w:rsidRDefault="00170DCA" w:rsidP="00170DCA">
            <w:pPr>
              <w:spacing w:after="0"/>
              <w:ind w:left="0" w:firstLine="19"/>
              <w:jc w:val="center"/>
            </w:pPr>
            <w:r>
              <w:t>100</w:t>
            </w:r>
            <w:r w:rsidRPr="00F01884">
              <w:t xml:space="preserve"> </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765"/>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6.</w:t>
            </w:r>
          </w:p>
        </w:tc>
        <w:tc>
          <w:tcPr>
            <w:tcW w:w="2268" w:type="dxa"/>
            <w:tcBorders>
              <w:top w:val="nil"/>
              <w:left w:val="nil"/>
              <w:bottom w:val="single" w:sz="4" w:space="0" w:color="auto"/>
              <w:right w:val="single" w:sz="4" w:space="0" w:color="auto"/>
            </w:tcBorders>
            <w:shd w:val="clear" w:color="auto" w:fill="auto"/>
          </w:tcPr>
          <w:p w:rsidR="00170DCA" w:rsidRPr="001E7225" w:rsidRDefault="00170DCA" w:rsidP="00170DCA">
            <w:pPr>
              <w:ind w:left="-33" w:firstLine="29"/>
            </w:pPr>
            <w:r w:rsidRPr="001E7225">
              <w:t xml:space="preserve">Bedrīšu remonts ar auksto asfaltbetonu </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rsidRPr="001B0D5E">
              <w:t>m</w:t>
            </w:r>
            <w:r w:rsidRPr="001B0D5E">
              <w:rPr>
                <w:vertAlign w:val="superscript"/>
              </w:rPr>
              <w:t>2</w:t>
            </w:r>
          </w:p>
        </w:tc>
        <w:tc>
          <w:tcPr>
            <w:tcW w:w="1196" w:type="dxa"/>
            <w:tcBorders>
              <w:top w:val="nil"/>
              <w:left w:val="nil"/>
              <w:bottom w:val="single" w:sz="4" w:space="0" w:color="auto"/>
              <w:right w:val="single" w:sz="4" w:space="0" w:color="auto"/>
            </w:tcBorders>
            <w:shd w:val="clear" w:color="auto" w:fill="auto"/>
            <w:vAlign w:val="center"/>
          </w:tcPr>
          <w:p w:rsidR="00170DCA" w:rsidRPr="00F01884" w:rsidRDefault="00170DCA" w:rsidP="00170DCA">
            <w:pPr>
              <w:spacing w:after="0"/>
              <w:ind w:left="0" w:firstLine="19"/>
              <w:jc w:val="center"/>
            </w:pPr>
            <w:r>
              <w:t>55</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765"/>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7.</w:t>
            </w:r>
          </w:p>
        </w:tc>
        <w:tc>
          <w:tcPr>
            <w:tcW w:w="2268" w:type="dxa"/>
            <w:tcBorders>
              <w:top w:val="nil"/>
              <w:left w:val="nil"/>
              <w:bottom w:val="single" w:sz="4" w:space="0" w:color="auto"/>
              <w:right w:val="single" w:sz="4" w:space="0" w:color="auto"/>
            </w:tcBorders>
            <w:shd w:val="clear" w:color="auto" w:fill="auto"/>
          </w:tcPr>
          <w:p w:rsidR="00170DCA" w:rsidRPr="001E7225" w:rsidRDefault="00170DCA" w:rsidP="00170DCA">
            <w:pPr>
              <w:ind w:left="-33" w:firstLine="29"/>
            </w:pPr>
            <w:r>
              <w:t>Asfaltbetona seguma vienkārtas virsmas apstrāde ar bitumena emulsiju un šķembām</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19"/>
              <w:jc w:val="center"/>
            </w:pPr>
            <w:r w:rsidRPr="001B0D5E">
              <w:t>m</w:t>
            </w:r>
            <w:r w:rsidRPr="001B0D5E">
              <w:rPr>
                <w:vertAlign w:val="superscript"/>
              </w:rPr>
              <w:t>2</w:t>
            </w:r>
          </w:p>
        </w:tc>
        <w:tc>
          <w:tcPr>
            <w:tcW w:w="1196" w:type="dxa"/>
            <w:tcBorders>
              <w:top w:val="nil"/>
              <w:left w:val="nil"/>
              <w:bottom w:val="single" w:sz="4" w:space="0" w:color="auto"/>
              <w:right w:val="single" w:sz="4" w:space="0" w:color="auto"/>
            </w:tcBorders>
            <w:shd w:val="clear" w:color="auto" w:fill="auto"/>
            <w:vAlign w:val="center"/>
          </w:tcPr>
          <w:p w:rsidR="00170DCA" w:rsidRDefault="00170DCA" w:rsidP="00170DCA">
            <w:pPr>
              <w:spacing w:after="0"/>
              <w:ind w:left="0" w:firstLine="19"/>
              <w:jc w:val="center"/>
            </w:pPr>
            <w:r>
              <w:t>3552</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765"/>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8.</w:t>
            </w:r>
          </w:p>
        </w:tc>
        <w:tc>
          <w:tcPr>
            <w:tcW w:w="2268" w:type="dxa"/>
            <w:tcBorders>
              <w:top w:val="nil"/>
              <w:left w:val="nil"/>
              <w:bottom w:val="single" w:sz="4" w:space="0" w:color="auto"/>
              <w:right w:val="single" w:sz="4" w:space="0" w:color="auto"/>
            </w:tcBorders>
            <w:shd w:val="clear" w:color="auto" w:fill="auto"/>
          </w:tcPr>
          <w:p w:rsidR="00170DCA" w:rsidRPr="001E7225" w:rsidRDefault="00170DCA" w:rsidP="00170DCA">
            <w:pPr>
              <w:ind w:left="-33" w:firstLine="29"/>
            </w:pPr>
            <w:r w:rsidRPr="001E7225">
              <w:t xml:space="preserve">Brauktuves apzīmējumu (horizontālie </w:t>
            </w:r>
            <w:r w:rsidRPr="001E7225">
              <w:lastRenderedPageBreak/>
              <w:t>apzīmējumi) krāsošana</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022DA9" w:rsidP="00170DCA">
            <w:pPr>
              <w:spacing w:after="0"/>
              <w:ind w:left="0" w:firstLine="19"/>
              <w:jc w:val="center"/>
            </w:pPr>
            <w:r w:rsidRPr="001B0D5E">
              <w:lastRenderedPageBreak/>
              <w:t>m</w:t>
            </w:r>
            <w:r w:rsidRPr="001B0D5E">
              <w:rPr>
                <w:vertAlign w:val="superscript"/>
              </w:rPr>
              <w:t>2</w:t>
            </w:r>
          </w:p>
        </w:tc>
        <w:tc>
          <w:tcPr>
            <w:tcW w:w="1196" w:type="dxa"/>
            <w:tcBorders>
              <w:top w:val="nil"/>
              <w:left w:val="nil"/>
              <w:bottom w:val="single" w:sz="4" w:space="0" w:color="auto"/>
              <w:right w:val="single" w:sz="4" w:space="0" w:color="auto"/>
            </w:tcBorders>
            <w:shd w:val="clear" w:color="auto" w:fill="auto"/>
            <w:vAlign w:val="center"/>
          </w:tcPr>
          <w:p w:rsidR="00170DCA" w:rsidRPr="00F01884" w:rsidRDefault="00022922" w:rsidP="00170DCA">
            <w:pPr>
              <w:spacing w:after="0"/>
              <w:ind w:left="0" w:firstLine="19"/>
              <w:jc w:val="center"/>
            </w:pPr>
            <w:r>
              <w:t>29,6</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ind w:left="0" w:firstLine="63"/>
              <w:jc w:val="right"/>
              <w:rPr>
                <w:rFonts w:eastAsia="Times New Roman"/>
                <w:b/>
                <w:bCs/>
                <w:sz w:val="20"/>
                <w:szCs w:val="20"/>
              </w:rPr>
            </w:pPr>
            <w:r w:rsidRPr="001B0D5E">
              <w:rPr>
                <w:rFonts w:eastAsia="Times New Roman"/>
                <w:b/>
                <w:bCs/>
                <w:sz w:val="20"/>
                <w:szCs w:val="20"/>
              </w:rPr>
              <w:t>Kopā:</w:t>
            </w: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b/>
                <w:bCs/>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ind w:left="0" w:firstLine="63"/>
              <w:jc w:val="right"/>
              <w:rPr>
                <w:rFonts w:eastAsia="Times New Roman"/>
                <w:b/>
                <w:sz w:val="20"/>
                <w:szCs w:val="20"/>
              </w:rPr>
            </w:pPr>
            <w:r w:rsidRPr="001B0D5E">
              <w:rPr>
                <w:rFonts w:eastAsia="Times New Roman"/>
                <w:b/>
                <w:sz w:val="20"/>
                <w:szCs w:val="20"/>
              </w:rPr>
              <w:t>PVN 21 %:</w:t>
            </w: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ind w:left="0" w:firstLine="63"/>
              <w:jc w:val="right"/>
              <w:rPr>
                <w:rFonts w:eastAsia="Times New Roman"/>
                <w:b/>
                <w:bCs/>
                <w:sz w:val="20"/>
                <w:szCs w:val="20"/>
              </w:rPr>
            </w:pPr>
            <w:r w:rsidRPr="001B0D5E">
              <w:rPr>
                <w:rFonts w:eastAsia="Times New Roman"/>
                <w:b/>
                <w:bCs/>
                <w:sz w:val="20"/>
                <w:szCs w:val="20"/>
              </w:rPr>
              <w:t>Kopā ar PVN:</w:t>
            </w: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b/>
                <w:bCs/>
                <w:sz w:val="20"/>
                <w:szCs w:val="20"/>
              </w:rPr>
            </w:pPr>
          </w:p>
        </w:tc>
      </w:tr>
    </w:tbl>
    <w:p w:rsidR="003F39A7" w:rsidRPr="003F39A7" w:rsidRDefault="003F39A7" w:rsidP="003F39A7">
      <w:pPr>
        <w:spacing w:after="0"/>
        <w:ind w:left="63" w:firstLine="0"/>
        <w:rPr>
          <w:szCs w:val="24"/>
          <w:u w:val="single"/>
        </w:rPr>
      </w:pPr>
    </w:p>
    <w:p w:rsidR="003F39A7" w:rsidRDefault="003F39A7" w:rsidP="003F39A7">
      <w:pPr>
        <w:spacing w:after="0"/>
        <w:ind w:left="63" w:firstLine="0"/>
        <w:rPr>
          <w:szCs w:val="24"/>
        </w:rPr>
      </w:pPr>
    </w:p>
    <w:p w:rsidR="003F39A7" w:rsidRDefault="003F39A7" w:rsidP="003F39A7">
      <w:pPr>
        <w:spacing w:after="0"/>
        <w:ind w:left="63" w:firstLine="0"/>
        <w:rPr>
          <w:szCs w:val="24"/>
        </w:rPr>
      </w:pPr>
    </w:p>
    <w:p w:rsidR="003F39A7" w:rsidRDefault="003F39A7" w:rsidP="003F39A7">
      <w:pPr>
        <w:spacing w:after="0"/>
        <w:ind w:left="63" w:firstLine="0"/>
        <w:rPr>
          <w:szCs w:val="24"/>
        </w:rPr>
      </w:pPr>
    </w:p>
    <w:p w:rsidR="003F39A7" w:rsidRPr="001B0D5E" w:rsidRDefault="003F39A7" w:rsidP="003F39A7">
      <w:pPr>
        <w:spacing w:after="0"/>
        <w:ind w:left="63" w:firstLine="0"/>
      </w:pPr>
      <w:r w:rsidRPr="003F39A7">
        <w:rPr>
          <w:szCs w:val="24"/>
        </w:rPr>
        <w:t xml:space="preserve">2. </w:t>
      </w:r>
      <w:r w:rsidRPr="001B0D5E">
        <w:t>Alojas novada Staiceles pilsētas tranzīta Lielā iela un Ainažu šoseja 2,370 km kopgarumā, kuras ir iekļautas valsts reģionālās autoceļa P15 Ainaži – Matīši maršrutā.</w:t>
      </w:r>
    </w:p>
    <w:tbl>
      <w:tblPr>
        <w:tblW w:w="8804" w:type="dxa"/>
        <w:tblInd w:w="93" w:type="dxa"/>
        <w:tblLayout w:type="fixed"/>
        <w:tblLook w:val="04A0" w:firstRow="1" w:lastRow="0" w:firstColumn="1" w:lastColumn="0" w:noHBand="0" w:noVBand="1"/>
      </w:tblPr>
      <w:tblGrid>
        <w:gridCol w:w="724"/>
        <w:gridCol w:w="2268"/>
        <w:gridCol w:w="1072"/>
        <w:gridCol w:w="1196"/>
        <w:gridCol w:w="1701"/>
        <w:gridCol w:w="1843"/>
      </w:tblGrid>
      <w:tr w:rsidR="003F39A7" w:rsidRPr="001B0D5E" w:rsidTr="00454AF3">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Darbu nosaukumi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Mērvienība</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Darbu daudzums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Vienības cena</w:t>
            </w:r>
            <w:r w:rsidRPr="001B0D5E">
              <w:rPr>
                <w:rFonts w:eastAsia="Times New Roman"/>
                <w:b/>
                <w:bCs/>
                <w:sz w:val="22"/>
              </w:rPr>
              <w:br/>
              <w:t>(bez PVN)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Summa kopā (bez PVN)</w:t>
            </w:r>
          </w:p>
        </w:tc>
      </w:tr>
      <w:tr w:rsidR="003F39A7" w:rsidRPr="001B0D5E" w:rsidTr="00454AF3">
        <w:trPr>
          <w:trHeight w:val="4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F39A7" w:rsidRPr="001B0D5E" w:rsidRDefault="003F39A7" w:rsidP="003F39A7">
            <w:pPr>
              <w:spacing w:after="0"/>
              <w:ind w:left="0" w:firstLine="63"/>
              <w:rPr>
                <w:rFonts w:eastAsia="Times New Roman"/>
                <w:b/>
                <w:bCs/>
                <w:sz w:val="22"/>
              </w:rPr>
            </w:pPr>
          </w:p>
        </w:tc>
        <w:tc>
          <w:tcPr>
            <w:tcW w:w="1701" w:type="dxa"/>
            <w:tcBorders>
              <w:top w:val="nil"/>
              <w:left w:val="nil"/>
              <w:bottom w:val="single" w:sz="4" w:space="0" w:color="auto"/>
              <w:right w:val="single" w:sz="4" w:space="0" w:color="auto"/>
            </w:tcBorders>
            <w:shd w:val="clear" w:color="auto" w:fill="auto"/>
            <w:noWrap/>
            <w:vAlign w:val="center"/>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EUR</w:t>
            </w:r>
          </w:p>
        </w:tc>
        <w:tc>
          <w:tcPr>
            <w:tcW w:w="1843" w:type="dxa"/>
            <w:tcBorders>
              <w:top w:val="nil"/>
              <w:left w:val="nil"/>
              <w:bottom w:val="single" w:sz="4" w:space="0" w:color="auto"/>
              <w:right w:val="single" w:sz="4" w:space="0" w:color="auto"/>
            </w:tcBorders>
            <w:shd w:val="clear" w:color="auto" w:fill="FFFFFF"/>
            <w:noWrap/>
            <w:vAlign w:val="center"/>
          </w:tcPr>
          <w:p w:rsidR="003F39A7" w:rsidRPr="001B0D5E" w:rsidRDefault="003F39A7" w:rsidP="003F39A7">
            <w:pPr>
              <w:spacing w:after="0"/>
              <w:ind w:left="0" w:firstLine="63"/>
              <w:jc w:val="center"/>
              <w:rPr>
                <w:rFonts w:eastAsia="Times New Roman"/>
                <w:b/>
                <w:bCs/>
                <w:sz w:val="22"/>
              </w:rPr>
            </w:pPr>
            <w:r w:rsidRPr="001B0D5E">
              <w:rPr>
                <w:rFonts w:eastAsia="Times New Roman"/>
                <w:b/>
                <w:bCs/>
                <w:sz w:val="22"/>
              </w:rPr>
              <w:t>EUR</w:t>
            </w:r>
          </w:p>
        </w:tc>
      </w:tr>
      <w:tr w:rsidR="00170DCA" w:rsidRPr="001B0D5E" w:rsidTr="00170D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rsidRPr="001B0D5E">
              <w:t>1.</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Autoceļa attīrīšana no irdena sniega platumā līdz 6 m</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rsidRPr="001B0D5E">
              <w:t>km</w:t>
            </w:r>
          </w:p>
        </w:tc>
        <w:tc>
          <w:tcPr>
            <w:tcW w:w="1196"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120</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rsidRPr="001B0D5E">
              <w:t>2.</w:t>
            </w:r>
          </w:p>
        </w:tc>
        <w:tc>
          <w:tcPr>
            <w:tcW w:w="2268" w:type="dxa"/>
            <w:tcBorders>
              <w:top w:val="nil"/>
              <w:left w:val="nil"/>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Atsevišķas ceļa joslas attīrīšana no irdena sniega</w:t>
            </w:r>
          </w:p>
        </w:tc>
        <w:tc>
          <w:tcPr>
            <w:tcW w:w="1072" w:type="dxa"/>
            <w:tcBorders>
              <w:top w:val="nil"/>
              <w:left w:val="nil"/>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rsidRPr="001B0D5E">
              <w:t>km</w:t>
            </w:r>
          </w:p>
        </w:tc>
        <w:tc>
          <w:tcPr>
            <w:tcW w:w="1196" w:type="dxa"/>
            <w:tcBorders>
              <w:top w:val="nil"/>
              <w:left w:val="nil"/>
              <w:bottom w:val="single" w:sz="4" w:space="0" w:color="auto"/>
              <w:right w:val="single" w:sz="4" w:space="0" w:color="auto"/>
            </w:tcBorders>
            <w:shd w:val="clear" w:color="auto" w:fill="auto"/>
            <w:vAlign w:val="center"/>
          </w:tcPr>
          <w:p w:rsidR="00170DCA" w:rsidRPr="001B0D5E" w:rsidRDefault="005E75AC" w:rsidP="00170DCA">
            <w:pPr>
              <w:spacing w:after="0"/>
              <w:ind w:left="0" w:firstLine="29"/>
              <w:jc w:val="center"/>
            </w:pPr>
            <w:r>
              <w:t>25</w:t>
            </w:r>
          </w:p>
        </w:tc>
        <w:tc>
          <w:tcPr>
            <w:tcW w:w="1701" w:type="dxa"/>
            <w:tcBorders>
              <w:top w:val="nil"/>
              <w:left w:val="nil"/>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rsidRPr="001B0D5E">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Autoceļa brauktuves attīrīšana no irdena sniega platumā līdz 6 m ar vienlaicīgu mitrās sāls kaisīšanu, izkaisot 140 kg uz 1 km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rsidRPr="001B0D5E">
              <w:t>km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4</w:t>
            </w:r>
            <w:r w:rsidRPr="001B0D5E">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B0D5E" w:rsidRDefault="00170DCA" w:rsidP="00170DCA">
            <w:pPr>
              <w:spacing w:after="0"/>
              <w:ind w:left="0" w:firstLine="29"/>
            </w:pPr>
            <w:proofErr w:type="spellStart"/>
            <w:r w:rsidRPr="001B0D5E">
              <w:t>Slīdamības</w:t>
            </w:r>
            <w:proofErr w:type="spellEnd"/>
            <w:r w:rsidRPr="001B0D5E">
              <w:t xml:space="preserve"> samazināšana, izkaisot 140 kg mitro sāli uz brauktuves km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rsidRPr="001B0D5E">
              <w:t>km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5</w:t>
            </w:r>
            <w:r w:rsidRPr="001B0D5E">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Bedrīšu remonts ar šķembām un bitumena emulsiju, izmantojot nepiln</w:t>
            </w:r>
            <w:r>
              <w:t>o</w:t>
            </w:r>
            <w:r w:rsidRPr="001B0D5E">
              <w:t xml:space="preserve"> tehnoloģiju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rPr>
                <w:vertAlign w:val="superscript"/>
              </w:rPr>
            </w:pPr>
            <w:r w:rsidRPr="001B0D5E">
              <w:t>m</w:t>
            </w:r>
            <w:r w:rsidRPr="001B0D5E">
              <w:rPr>
                <w:vertAlign w:val="superscript"/>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6</w:t>
            </w:r>
            <w:r w:rsidRPr="001B0D5E">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B0D5E" w:rsidRDefault="00170DCA" w:rsidP="00170DCA">
            <w:pPr>
              <w:spacing w:after="0"/>
              <w:ind w:left="0" w:firstLine="29"/>
            </w:pPr>
            <w:r w:rsidRPr="001B0D5E">
              <w:t>B</w:t>
            </w:r>
            <w:r>
              <w:t>edrīšu remonts ar auksto asfaltbetonu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rPr>
                <w:vertAlign w:val="superscript"/>
              </w:rPr>
            </w:pPr>
            <w:r w:rsidRPr="001B0D5E">
              <w:t>m</w:t>
            </w:r>
            <w:r w:rsidRPr="001B0D5E">
              <w:rPr>
                <w:vertAlign w:val="superscript"/>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E7225" w:rsidRDefault="00170DCA" w:rsidP="00170DCA">
            <w:pPr>
              <w:ind w:left="0" w:firstLine="29"/>
            </w:pPr>
            <w:r w:rsidRPr="001E7225">
              <w:t>Plaisu aizliešana ar bitumena emulsiju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170DCA" w:rsidP="00170DCA">
            <w:pPr>
              <w:spacing w:after="0"/>
              <w:ind w:left="0" w:firstLine="29"/>
              <w:jc w:val="center"/>
            </w:pPr>
            <w:r>
              <w:t>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F01884" w:rsidRDefault="00170DCA" w:rsidP="00170DCA">
            <w:pPr>
              <w:spacing w:after="0"/>
              <w:ind w:left="0" w:firstLine="19"/>
              <w:jc w:val="center"/>
            </w:pPr>
            <w:r>
              <w:t>250</w:t>
            </w:r>
            <w:r w:rsidRPr="00F0188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170DCA">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70DCA" w:rsidRPr="001B0D5E" w:rsidRDefault="00170DCA" w:rsidP="00170DCA">
            <w:pPr>
              <w:spacing w:after="0"/>
            </w:pPr>
            <w: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70DCA" w:rsidRPr="001E7225" w:rsidRDefault="00170DCA" w:rsidP="00170DCA">
            <w:pPr>
              <w:ind w:left="0" w:firstLine="29"/>
            </w:pPr>
            <w:r w:rsidRPr="001E7225">
              <w:t>Brauktuves apzīmējumu (horizontālie apzīmējumi) krāsošana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022DA9" w:rsidP="00170DCA">
            <w:pPr>
              <w:spacing w:after="0"/>
              <w:ind w:left="0" w:firstLine="29"/>
              <w:jc w:val="center"/>
            </w:pPr>
            <w:r w:rsidRPr="001B0D5E">
              <w:t>m</w:t>
            </w:r>
            <w:r w:rsidRPr="001B0D5E">
              <w:rPr>
                <w:vertAlign w:val="superscript"/>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170DCA" w:rsidRPr="001B0D5E" w:rsidRDefault="00022922" w:rsidP="00170DCA">
            <w:pPr>
              <w:spacing w:after="0"/>
              <w:ind w:left="0" w:firstLine="29"/>
              <w:jc w:val="center"/>
            </w:pPr>
            <w:r>
              <w:t>56,25</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DCA" w:rsidRPr="001B0D5E" w:rsidRDefault="00170DCA" w:rsidP="00170DCA">
            <w:pPr>
              <w:spacing w:after="0"/>
              <w:ind w:left="0" w:firstLine="63"/>
              <w:jc w:val="center"/>
              <w:rPr>
                <w:rFonts w:eastAsia="Times New Roman"/>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jc w:val="right"/>
              <w:rPr>
                <w:rFonts w:eastAsia="Times New Roman"/>
                <w:b/>
                <w:bCs/>
                <w:sz w:val="20"/>
                <w:szCs w:val="20"/>
              </w:rPr>
            </w:pPr>
            <w:r w:rsidRPr="001B0D5E">
              <w:rPr>
                <w:rFonts w:eastAsia="Times New Roman"/>
                <w:b/>
                <w:bCs/>
                <w:sz w:val="20"/>
                <w:szCs w:val="20"/>
              </w:rPr>
              <w:t>Kopā:</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170DCA" w:rsidRPr="001B0D5E" w:rsidRDefault="00170DCA" w:rsidP="00170DCA">
            <w:pPr>
              <w:spacing w:after="0"/>
              <w:jc w:val="center"/>
              <w:rPr>
                <w:rFonts w:eastAsia="Times New Roman"/>
                <w:b/>
                <w:bCs/>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jc w:val="right"/>
              <w:rPr>
                <w:rFonts w:eastAsia="Times New Roman"/>
                <w:b/>
                <w:sz w:val="20"/>
                <w:szCs w:val="20"/>
              </w:rPr>
            </w:pPr>
            <w:r w:rsidRPr="001B0D5E">
              <w:rPr>
                <w:rFonts w:eastAsia="Times New Roman"/>
                <w:b/>
                <w:sz w:val="20"/>
                <w:szCs w:val="20"/>
              </w:rPr>
              <w:t>PVN 21 %:</w:t>
            </w: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jc w:val="right"/>
              <w:rPr>
                <w:rFonts w:eastAsia="Times New Roman"/>
                <w:sz w:val="20"/>
                <w:szCs w:val="20"/>
              </w:rPr>
            </w:pPr>
          </w:p>
        </w:tc>
      </w:tr>
      <w:tr w:rsidR="00170DCA" w:rsidRPr="001B0D5E" w:rsidTr="00454AF3">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0DCA" w:rsidRPr="001B0D5E" w:rsidRDefault="00170DCA" w:rsidP="00170DCA">
            <w:pPr>
              <w:spacing w:after="0"/>
              <w:jc w:val="right"/>
              <w:rPr>
                <w:rFonts w:eastAsia="Times New Roman"/>
                <w:b/>
                <w:bCs/>
                <w:sz w:val="20"/>
                <w:szCs w:val="20"/>
              </w:rPr>
            </w:pPr>
            <w:r w:rsidRPr="001B0D5E">
              <w:rPr>
                <w:rFonts w:eastAsia="Times New Roman"/>
                <w:b/>
                <w:bCs/>
                <w:sz w:val="20"/>
                <w:szCs w:val="20"/>
              </w:rPr>
              <w:t>Kopā ar PVN:</w:t>
            </w:r>
          </w:p>
        </w:tc>
        <w:tc>
          <w:tcPr>
            <w:tcW w:w="1843" w:type="dxa"/>
            <w:tcBorders>
              <w:top w:val="nil"/>
              <w:left w:val="nil"/>
              <w:bottom w:val="single" w:sz="4" w:space="0" w:color="auto"/>
              <w:right w:val="single" w:sz="4" w:space="0" w:color="auto"/>
            </w:tcBorders>
            <w:shd w:val="clear" w:color="auto" w:fill="FFFFFF"/>
            <w:noWrap/>
            <w:vAlign w:val="center"/>
          </w:tcPr>
          <w:p w:rsidR="00170DCA" w:rsidRPr="001B0D5E" w:rsidRDefault="00170DCA" w:rsidP="00170DCA">
            <w:pPr>
              <w:spacing w:after="0"/>
              <w:jc w:val="center"/>
              <w:rPr>
                <w:rFonts w:eastAsia="Times New Roman"/>
                <w:b/>
                <w:bCs/>
                <w:sz w:val="20"/>
                <w:szCs w:val="20"/>
              </w:rPr>
            </w:pPr>
          </w:p>
        </w:tc>
      </w:tr>
    </w:tbl>
    <w:p w:rsidR="003F39A7" w:rsidRPr="003F39A7" w:rsidRDefault="003F39A7" w:rsidP="003F39A7">
      <w:pPr>
        <w:spacing w:after="0"/>
        <w:ind w:left="360" w:firstLine="0"/>
        <w:rPr>
          <w:szCs w:val="24"/>
        </w:rPr>
      </w:pPr>
    </w:p>
    <w:p w:rsidR="003F39A7" w:rsidRPr="001B0D5E" w:rsidRDefault="003F39A7" w:rsidP="003F39A7">
      <w:pPr>
        <w:spacing w:after="0"/>
        <w:ind w:left="360" w:firstLine="0"/>
      </w:pPr>
    </w:p>
    <w:p w:rsidR="003F39A7" w:rsidRPr="001B0D5E" w:rsidRDefault="003F39A7" w:rsidP="003F39A7">
      <w:pPr>
        <w:spacing w:after="0"/>
        <w:ind w:left="360" w:firstLine="0"/>
      </w:pPr>
    </w:p>
    <w:p w:rsidR="003F39A7" w:rsidRPr="001B0D5E" w:rsidRDefault="003F39A7" w:rsidP="003F39A7">
      <w:pPr>
        <w:spacing w:after="0"/>
        <w:ind w:left="360" w:firstLine="0"/>
      </w:pPr>
      <w:r w:rsidRPr="001B0D5E">
        <w:t>3. Koptāme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3969"/>
      </w:tblGrid>
      <w:tr w:rsidR="003F39A7" w:rsidRPr="001B0D5E" w:rsidTr="00454AF3">
        <w:trPr>
          <w:trHeight w:val="890"/>
        </w:trPr>
        <w:tc>
          <w:tcPr>
            <w:tcW w:w="817" w:type="dxa"/>
          </w:tcPr>
          <w:p w:rsidR="003F39A7" w:rsidRPr="001B0D5E" w:rsidRDefault="003F39A7" w:rsidP="003F39A7">
            <w:pPr>
              <w:spacing w:after="0"/>
              <w:ind w:left="0" w:firstLine="0"/>
              <w:rPr>
                <w:b/>
              </w:rPr>
            </w:pPr>
            <w:proofErr w:type="spellStart"/>
            <w:r w:rsidRPr="001B0D5E">
              <w:rPr>
                <w:b/>
              </w:rPr>
              <w:t>Nr.p.k</w:t>
            </w:r>
            <w:proofErr w:type="spellEnd"/>
            <w:r w:rsidRPr="001B0D5E">
              <w:rPr>
                <w:b/>
              </w:rPr>
              <w:t>.</w:t>
            </w:r>
          </w:p>
        </w:tc>
        <w:tc>
          <w:tcPr>
            <w:tcW w:w="4111" w:type="dxa"/>
          </w:tcPr>
          <w:p w:rsidR="003F39A7" w:rsidRPr="001B0D5E" w:rsidRDefault="003F39A7" w:rsidP="003F39A7">
            <w:pPr>
              <w:tabs>
                <w:tab w:val="left" w:pos="357"/>
              </w:tabs>
              <w:spacing w:after="0"/>
              <w:jc w:val="center"/>
              <w:rPr>
                <w:b/>
              </w:rPr>
            </w:pPr>
          </w:p>
        </w:tc>
        <w:tc>
          <w:tcPr>
            <w:tcW w:w="3969" w:type="dxa"/>
          </w:tcPr>
          <w:p w:rsidR="003F39A7" w:rsidRPr="001B0D5E" w:rsidRDefault="003F39A7" w:rsidP="003F39A7">
            <w:pPr>
              <w:tabs>
                <w:tab w:val="left" w:pos="357"/>
              </w:tabs>
              <w:spacing w:after="0"/>
              <w:jc w:val="center"/>
              <w:rPr>
                <w:b/>
              </w:rPr>
            </w:pPr>
            <w:r w:rsidRPr="001B0D5E">
              <w:rPr>
                <w:b/>
              </w:rPr>
              <w:t>Izmaksas vienam gadam (bez PVN), EUR</w:t>
            </w:r>
          </w:p>
        </w:tc>
      </w:tr>
      <w:tr w:rsidR="003F39A7" w:rsidRPr="001B0D5E" w:rsidTr="00454AF3">
        <w:trPr>
          <w:trHeight w:val="493"/>
        </w:trPr>
        <w:tc>
          <w:tcPr>
            <w:tcW w:w="817" w:type="dxa"/>
          </w:tcPr>
          <w:p w:rsidR="003F39A7" w:rsidRPr="001B0D5E" w:rsidRDefault="003F39A7" w:rsidP="003F39A7">
            <w:pPr>
              <w:tabs>
                <w:tab w:val="left" w:pos="357"/>
              </w:tabs>
              <w:spacing w:after="0"/>
            </w:pPr>
            <w:r w:rsidRPr="001B0D5E">
              <w:t>1.</w:t>
            </w:r>
          </w:p>
        </w:tc>
        <w:tc>
          <w:tcPr>
            <w:tcW w:w="4111" w:type="dxa"/>
          </w:tcPr>
          <w:p w:rsidR="003F39A7" w:rsidRPr="001B0D5E" w:rsidRDefault="003F39A7" w:rsidP="003F39A7">
            <w:pPr>
              <w:tabs>
                <w:tab w:val="left" w:pos="357"/>
              </w:tabs>
              <w:spacing w:after="0"/>
              <w:ind w:left="0" w:hanging="17"/>
            </w:pPr>
            <w:r w:rsidRPr="001B0D5E">
              <w:t xml:space="preserve">Alojas pilsētas </w:t>
            </w:r>
            <w:r w:rsidRPr="001B0D5E">
              <w:rPr>
                <w:szCs w:val="24"/>
              </w:rPr>
              <w:t>tranzīta Limbažu ielas ikdienas uzturēšanas darbi 201</w:t>
            </w:r>
            <w:r>
              <w:rPr>
                <w:szCs w:val="24"/>
              </w:rPr>
              <w:t>7</w:t>
            </w:r>
            <w:r w:rsidRPr="001B0D5E">
              <w:rPr>
                <w:szCs w:val="24"/>
              </w:rPr>
              <w:t>.</w:t>
            </w:r>
            <w:r>
              <w:rPr>
                <w:szCs w:val="24"/>
              </w:rPr>
              <w:t xml:space="preserve"> </w:t>
            </w:r>
            <w:r w:rsidRPr="001B0D5E">
              <w:rPr>
                <w:szCs w:val="24"/>
              </w:rPr>
              <w:t>gadā</w:t>
            </w:r>
          </w:p>
        </w:tc>
        <w:tc>
          <w:tcPr>
            <w:tcW w:w="3969" w:type="dxa"/>
          </w:tcPr>
          <w:p w:rsidR="003F39A7" w:rsidRPr="001B0D5E" w:rsidRDefault="003F39A7" w:rsidP="003F39A7">
            <w:pPr>
              <w:tabs>
                <w:tab w:val="left" w:pos="357"/>
              </w:tabs>
              <w:ind w:left="742" w:hanging="742"/>
            </w:pPr>
          </w:p>
        </w:tc>
      </w:tr>
      <w:tr w:rsidR="003F39A7" w:rsidRPr="001B0D5E" w:rsidTr="00454AF3">
        <w:tc>
          <w:tcPr>
            <w:tcW w:w="817" w:type="dxa"/>
          </w:tcPr>
          <w:p w:rsidR="003F39A7" w:rsidRPr="001B0D5E" w:rsidRDefault="003F39A7" w:rsidP="003F39A7">
            <w:pPr>
              <w:tabs>
                <w:tab w:val="left" w:pos="357"/>
              </w:tabs>
              <w:spacing w:after="0"/>
            </w:pPr>
            <w:r w:rsidRPr="001B0D5E">
              <w:t>2.</w:t>
            </w:r>
          </w:p>
        </w:tc>
        <w:tc>
          <w:tcPr>
            <w:tcW w:w="4111" w:type="dxa"/>
          </w:tcPr>
          <w:p w:rsidR="003F39A7" w:rsidRPr="001B0D5E" w:rsidRDefault="003F39A7" w:rsidP="003F39A7">
            <w:pPr>
              <w:spacing w:after="0"/>
              <w:ind w:left="0" w:firstLine="11"/>
            </w:pPr>
            <w:r w:rsidRPr="001B0D5E">
              <w:t>Staiceles pilsētas tranzīta Lielās ielas un Ainažu šosejas ikdienas uzturēšanas darbi 201</w:t>
            </w:r>
            <w:r>
              <w:t>7</w:t>
            </w:r>
            <w:r w:rsidRPr="001B0D5E">
              <w:t>.</w:t>
            </w:r>
            <w:r>
              <w:t xml:space="preserve"> </w:t>
            </w:r>
            <w:r w:rsidRPr="001B0D5E">
              <w:t>gadā</w:t>
            </w:r>
          </w:p>
        </w:tc>
        <w:tc>
          <w:tcPr>
            <w:tcW w:w="3969" w:type="dxa"/>
          </w:tcPr>
          <w:p w:rsidR="003F39A7" w:rsidRPr="001B0D5E" w:rsidRDefault="003F39A7" w:rsidP="003F39A7">
            <w:pPr>
              <w:tabs>
                <w:tab w:val="left" w:pos="357"/>
              </w:tabs>
            </w:pPr>
          </w:p>
        </w:tc>
      </w:tr>
      <w:tr w:rsidR="003F39A7" w:rsidRPr="001B0D5E" w:rsidTr="00454AF3">
        <w:tc>
          <w:tcPr>
            <w:tcW w:w="4928" w:type="dxa"/>
            <w:gridSpan w:val="2"/>
          </w:tcPr>
          <w:p w:rsidR="003F39A7" w:rsidRPr="001B0D5E" w:rsidRDefault="003F39A7" w:rsidP="00454AF3">
            <w:pPr>
              <w:jc w:val="right"/>
              <w:rPr>
                <w:b/>
              </w:rPr>
            </w:pPr>
            <w:r w:rsidRPr="001B0D5E">
              <w:rPr>
                <w:b/>
              </w:rPr>
              <w:t>KOPĀ:</w:t>
            </w:r>
          </w:p>
        </w:tc>
        <w:tc>
          <w:tcPr>
            <w:tcW w:w="3969" w:type="dxa"/>
          </w:tcPr>
          <w:p w:rsidR="003F39A7" w:rsidRPr="001B0D5E" w:rsidRDefault="003F39A7" w:rsidP="00454AF3">
            <w:pPr>
              <w:rPr>
                <w:b/>
              </w:rPr>
            </w:pPr>
          </w:p>
        </w:tc>
      </w:tr>
    </w:tbl>
    <w:p w:rsidR="003F39A7" w:rsidRDefault="003F39A7" w:rsidP="003F39A7">
      <w:pPr>
        <w:pStyle w:val="Sarakstarindkopa"/>
        <w:spacing w:after="0"/>
        <w:ind w:firstLine="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3F39A7" w:rsidRPr="002416E0" w:rsidTr="00454AF3">
        <w:tc>
          <w:tcPr>
            <w:tcW w:w="5000" w:type="pct"/>
            <w:tcBorders>
              <w:top w:val="nil"/>
              <w:left w:val="nil"/>
              <w:bottom w:val="single" w:sz="4" w:space="0" w:color="auto"/>
              <w:right w:val="nil"/>
            </w:tcBorders>
          </w:tcPr>
          <w:p w:rsidR="003F39A7" w:rsidRPr="002416E0" w:rsidRDefault="003F39A7" w:rsidP="00454AF3">
            <w:pPr>
              <w:widowControl w:val="0"/>
              <w:overflowPunct w:val="0"/>
              <w:autoSpaceDE w:val="0"/>
              <w:autoSpaceDN w:val="0"/>
              <w:adjustRightInd w:val="0"/>
              <w:spacing w:after="0"/>
              <w:ind w:left="0"/>
              <w:rPr>
                <w:rFonts w:eastAsia="Times New Roman" w:cs="Times New Roman"/>
                <w:kern w:val="28"/>
                <w:sz w:val="22"/>
              </w:rPr>
            </w:pPr>
          </w:p>
          <w:p w:rsidR="003F39A7" w:rsidRPr="002416E0" w:rsidRDefault="003F39A7" w:rsidP="00454AF3">
            <w:pPr>
              <w:widowControl w:val="0"/>
              <w:overflowPunct w:val="0"/>
              <w:autoSpaceDE w:val="0"/>
              <w:autoSpaceDN w:val="0"/>
              <w:adjustRightInd w:val="0"/>
              <w:spacing w:after="0"/>
              <w:ind w:left="0"/>
              <w:rPr>
                <w:rFonts w:eastAsia="Times New Roman" w:cs="Times New Roman"/>
                <w:kern w:val="28"/>
                <w:sz w:val="22"/>
              </w:rPr>
            </w:pPr>
          </w:p>
        </w:tc>
      </w:tr>
      <w:tr w:rsidR="003F39A7" w:rsidRPr="002416E0" w:rsidTr="00454AF3">
        <w:tc>
          <w:tcPr>
            <w:tcW w:w="5000" w:type="pct"/>
            <w:tcBorders>
              <w:top w:val="single" w:sz="4" w:space="0" w:color="auto"/>
              <w:left w:val="nil"/>
              <w:bottom w:val="nil"/>
              <w:right w:val="nil"/>
            </w:tcBorders>
            <w:hideMark/>
          </w:tcPr>
          <w:p w:rsidR="003F39A7" w:rsidRPr="00546592" w:rsidRDefault="003F39A7" w:rsidP="00454AF3">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3F39A7" w:rsidRDefault="003F39A7" w:rsidP="003F39A7">
      <w:pPr>
        <w:ind w:left="0" w:firstLine="0"/>
        <w:rPr>
          <w:rFonts w:eastAsia="Calibri" w:cs="Times New Roman"/>
          <w:szCs w:val="24"/>
          <w:lang w:eastAsia="lv-LV"/>
        </w:rPr>
        <w:sectPr w:rsidR="003F39A7" w:rsidSect="002416E0">
          <w:footerReference w:type="default" r:id="rId15"/>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F54EA" w:rsidRPr="003F39A7" w:rsidRDefault="00AB0858" w:rsidP="003F39A7">
      <w:pPr>
        <w:spacing w:after="0"/>
        <w:ind w:left="360" w:firstLine="0"/>
        <w:jc w:val="right"/>
        <w:rPr>
          <w:rFonts w:eastAsia="Calibri" w:cs="Times New Roman"/>
          <w:sz w:val="20"/>
          <w:szCs w:val="20"/>
          <w:lang w:eastAsia="lv-LV"/>
        </w:rPr>
      </w:pPr>
      <w:r>
        <w:rPr>
          <w:rFonts w:eastAsia="Calibri" w:cs="Times New Roman"/>
          <w:sz w:val="20"/>
          <w:szCs w:val="20"/>
          <w:lang w:eastAsia="lv-LV"/>
        </w:rPr>
        <w:lastRenderedPageBreak/>
        <w:t xml:space="preserve">4. </w:t>
      </w:r>
      <w:r w:rsidR="006F54EA" w:rsidRPr="003F39A7">
        <w:rPr>
          <w:rFonts w:eastAsia="Calibri" w:cs="Times New Roman"/>
          <w:sz w:val="20"/>
          <w:szCs w:val="20"/>
          <w:lang w:eastAsia="lv-LV"/>
        </w:rPr>
        <w:t xml:space="preserve">pielikums </w:t>
      </w:r>
    </w:p>
    <w:p w:rsidR="00B1797E" w:rsidRPr="003F39A7" w:rsidRDefault="00B1797E" w:rsidP="00B1797E">
      <w:pPr>
        <w:spacing w:after="0"/>
        <w:ind w:left="360" w:firstLine="0"/>
        <w:jc w:val="right"/>
        <w:rPr>
          <w:rFonts w:eastAsia="Calibri" w:cs="Times New Roman"/>
          <w:b/>
          <w:noProof/>
          <w:sz w:val="20"/>
          <w:szCs w:val="20"/>
          <w:lang w:eastAsia="lv-LV"/>
        </w:rPr>
      </w:pPr>
      <w:r w:rsidRPr="003F39A7">
        <w:rPr>
          <w:rFonts w:eastAsia="Calibri" w:cs="Times New Roman"/>
          <w:noProof/>
          <w:sz w:val="20"/>
          <w:szCs w:val="20"/>
          <w:lang w:eastAsia="lv-LV"/>
        </w:rPr>
        <w:t>iepirkuma nolikumam</w:t>
      </w:r>
      <w:r w:rsidRPr="003F39A7">
        <w:rPr>
          <w:rFonts w:eastAsia="Calibri" w:cs="Times New Roman"/>
          <w:b/>
          <w:noProof/>
          <w:sz w:val="20"/>
          <w:szCs w:val="20"/>
          <w:lang w:eastAsia="lv-LV"/>
        </w:rPr>
        <w:t xml:space="preserve"> </w:t>
      </w:r>
    </w:p>
    <w:p w:rsidR="00B1797E" w:rsidRPr="003F39A7" w:rsidRDefault="00B1797E" w:rsidP="00B1797E">
      <w:pPr>
        <w:spacing w:after="0"/>
        <w:ind w:left="360" w:firstLine="0"/>
        <w:jc w:val="right"/>
        <w:rPr>
          <w:rFonts w:eastAsia="Times New Roman"/>
          <w:sz w:val="20"/>
          <w:szCs w:val="20"/>
        </w:rPr>
      </w:pPr>
      <w:r w:rsidRPr="003F39A7">
        <w:rPr>
          <w:rFonts w:eastAsia="Calibri" w:cs="Times New Roman"/>
          <w:noProof/>
          <w:sz w:val="20"/>
          <w:szCs w:val="20"/>
          <w:lang w:eastAsia="lv-LV"/>
        </w:rPr>
        <w:t>„</w:t>
      </w:r>
      <w:r w:rsidRPr="003F39A7">
        <w:rPr>
          <w:rFonts w:eastAsia="Times New Roman"/>
          <w:sz w:val="20"/>
          <w:szCs w:val="20"/>
        </w:rPr>
        <w:t xml:space="preserve">Alojas novada tranzīta ielu ikdienas </w:t>
      </w:r>
    </w:p>
    <w:p w:rsidR="00B1797E" w:rsidRPr="003F39A7" w:rsidRDefault="00B1797E" w:rsidP="00B1797E">
      <w:pPr>
        <w:spacing w:after="0"/>
        <w:ind w:left="360" w:firstLine="0"/>
        <w:jc w:val="right"/>
        <w:rPr>
          <w:rFonts w:eastAsia="Calibri" w:cs="Times New Roman"/>
          <w:noProof/>
          <w:sz w:val="20"/>
          <w:szCs w:val="20"/>
          <w:lang w:eastAsia="lv-LV"/>
        </w:rPr>
      </w:pPr>
      <w:r w:rsidRPr="003F39A7">
        <w:rPr>
          <w:rFonts w:eastAsia="Times New Roman"/>
          <w:sz w:val="20"/>
          <w:szCs w:val="20"/>
        </w:rPr>
        <w:t>uzturēšanas darbi 2017. gadā</w:t>
      </w:r>
      <w:r w:rsidRPr="003F39A7">
        <w:rPr>
          <w:rFonts w:eastAsia="Calibri" w:cs="Times New Roman"/>
          <w:noProof/>
          <w:sz w:val="20"/>
          <w:szCs w:val="20"/>
          <w:lang w:eastAsia="lv-LV"/>
        </w:rPr>
        <w:t>”</w:t>
      </w:r>
    </w:p>
    <w:p w:rsidR="00B1797E" w:rsidRPr="003F39A7" w:rsidRDefault="00B1797E" w:rsidP="00B1797E">
      <w:pPr>
        <w:spacing w:after="0"/>
        <w:ind w:left="360" w:firstLine="0"/>
        <w:jc w:val="right"/>
        <w:rPr>
          <w:rFonts w:eastAsia="Calibri" w:cs="Times New Roman"/>
          <w:noProof/>
          <w:sz w:val="20"/>
          <w:szCs w:val="20"/>
          <w:lang w:eastAsia="lv-LV"/>
        </w:rPr>
      </w:pPr>
      <w:r w:rsidRPr="003F39A7">
        <w:rPr>
          <w:rFonts w:eastAsia="Calibri" w:cs="Times New Roman"/>
          <w:noProof/>
          <w:sz w:val="20"/>
          <w:szCs w:val="20"/>
          <w:lang w:eastAsia="lv-LV"/>
        </w:rPr>
        <w:t>ID Nr. AND/2016/33</w:t>
      </w:r>
    </w:p>
    <w:p w:rsidR="002416E0" w:rsidRPr="002416E0" w:rsidRDefault="002416E0" w:rsidP="002416E0">
      <w:pPr>
        <w:spacing w:after="0"/>
        <w:ind w:left="0" w:firstLine="0"/>
        <w:jc w:val="right"/>
        <w:rPr>
          <w:rFonts w:eastAsia="Calibri" w:cs="Times New Roman"/>
          <w:noProof/>
          <w:sz w:val="20"/>
          <w:szCs w:val="20"/>
          <w:lang w:eastAsia="lv-LV"/>
        </w:rPr>
      </w:pPr>
    </w:p>
    <w:p w:rsidR="002416E0" w:rsidRPr="002416E0" w:rsidRDefault="002416E0" w:rsidP="002416E0">
      <w:pPr>
        <w:spacing w:after="0"/>
        <w:ind w:left="0" w:firstLine="0"/>
        <w:rPr>
          <w:rFonts w:eastAsia="Calibri" w:cs="Times New Roman"/>
          <w:lang w:eastAsia="lv-LV"/>
        </w:rPr>
      </w:pPr>
    </w:p>
    <w:p w:rsidR="00AE21AD" w:rsidRDefault="00EE14C3" w:rsidP="006F54EA">
      <w:pPr>
        <w:pStyle w:val="Virsraksts7"/>
        <w:spacing w:after="0"/>
      </w:pPr>
      <w:r>
        <w:t>INFORMĀCIJA PAR PRETENDENTA PIEREDZI</w:t>
      </w:r>
    </w:p>
    <w:p w:rsidR="006F54EA" w:rsidRDefault="00652705" w:rsidP="006F54EA">
      <w:pPr>
        <w:spacing w:after="0"/>
        <w:jc w:val="center"/>
        <w:rPr>
          <w:szCs w:val="24"/>
        </w:rPr>
      </w:pPr>
      <w:r>
        <w:rPr>
          <w:szCs w:val="24"/>
        </w:rPr>
        <w:t>iepirkumam “</w:t>
      </w:r>
      <w:r w:rsidR="00B1797E">
        <w:rPr>
          <w:szCs w:val="24"/>
        </w:rPr>
        <w:t>Alojas novada tranzīta ielu ikdienas uzturēšanas darbi 2017. gadā</w:t>
      </w:r>
      <w:r w:rsidR="006F54EA">
        <w:rPr>
          <w:szCs w:val="24"/>
        </w:rPr>
        <w:t xml:space="preserve">”, </w:t>
      </w:r>
    </w:p>
    <w:p w:rsidR="006F54EA" w:rsidRDefault="00E37D2B" w:rsidP="006F54EA">
      <w:pPr>
        <w:jc w:val="center"/>
        <w:rPr>
          <w:szCs w:val="24"/>
        </w:rPr>
      </w:pPr>
      <w:r>
        <w:rPr>
          <w:szCs w:val="24"/>
        </w:rPr>
        <w:t xml:space="preserve">ID Nr. </w:t>
      </w:r>
      <w:r w:rsidRPr="001B70C5">
        <w:rPr>
          <w:szCs w:val="24"/>
        </w:rPr>
        <w:t>AND/2016</w:t>
      </w:r>
      <w:r w:rsidR="001B5F87" w:rsidRPr="001B70C5">
        <w:rPr>
          <w:szCs w:val="24"/>
        </w:rPr>
        <w:t>/</w:t>
      </w:r>
      <w:r w:rsidR="00EE14C3">
        <w:rPr>
          <w:szCs w:val="24"/>
        </w:rPr>
        <w:t>3</w:t>
      </w:r>
      <w:r w:rsidR="00B1797E">
        <w:rPr>
          <w:szCs w:val="24"/>
        </w:rPr>
        <w:t>3</w:t>
      </w:r>
    </w:p>
    <w:p w:rsidR="00652705" w:rsidRDefault="00652705" w:rsidP="00652705">
      <w:pPr>
        <w:spacing w:after="0"/>
        <w:jc w:val="right"/>
        <w:rPr>
          <w:szCs w:val="24"/>
          <w:highlight w:val="cyan"/>
        </w:rPr>
      </w:pPr>
    </w:p>
    <w:p w:rsidR="00652705" w:rsidRDefault="00652705" w:rsidP="00652705">
      <w:pPr>
        <w:tabs>
          <w:tab w:val="left" w:pos="390"/>
        </w:tabs>
        <w:spacing w:after="0"/>
        <w:rPr>
          <w:szCs w:val="24"/>
          <w:highlight w:val="cyan"/>
        </w:rPr>
      </w:pP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3119"/>
        <w:gridCol w:w="3260"/>
      </w:tblGrid>
      <w:tr w:rsidR="00AB0858" w:rsidRPr="0056784D" w:rsidTr="00AB0858">
        <w:trPr>
          <w:trHeight w:val="672"/>
        </w:trPr>
        <w:tc>
          <w:tcPr>
            <w:tcW w:w="2581" w:type="dxa"/>
            <w:shd w:val="clear" w:color="auto" w:fill="BFBFBF"/>
            <w:vAlign w:val="center"/>
          </w:tcPr>
          <w:p w:rsidR="00AB0858" w:rsidRPr="00276E49" w:rsidRDefault="00AB0858" w:rsidP="00EE14C3">
            <w:pPr>
              <w:spacing w:after="0"/>
              <w:ind w:left="34" w:firstLine="0"/>
              <w:jc w:val="center"/>
              <w:rPr>
                <w:rFonts w:eastAsia="Times New Roman"/>
                <w:b/>
                <w:szCs w:val="24"/>
              </w:rPr>
            </w:pPr>
            <w:r w:rsidRPr="00276E49">
              <w:rPr>
                <w:rFonts w:eastAsia="Times New Roman"/>
                <w:b/>
                <w:szCs w:val="24"/>
              </w:rPr>
              <w:t>Pasūtītājs</w:t>
            </w:r>
          </w:p>
        </w:tc>
        <w:tc>
          <w:tcPr>
            <w:tcW w:w="3119" w:type="dxa"/>
            <w:shd w:val="clear" w:color="auto" w:fill="BFBFBF"/>
            <w:vAlign w:val="center"/>
          </w:tcPr>
          <w:p w:rsidR="00AB0858" w:rsidRPr="00276E49" w:rsidRDefault="00AB0858" w:rsidP="00EE14C3">
            <w:pPr>
              <w:spacing w:after="0"/>
              <w:ind w:left="34" w:hanging="34"/>
              <w:jc w:val="center"/>
              <w:rPr>
                <w:rFonts w:eastAsia="Times New Roman"/>
                <w:b/>
                <w:szCs w:val="24"/>
              </w:rPr>
            </w:pPr>
            <w:r w:rsidRPr="00276E49">
              <w:rPr>
                <w:rFonts w:eastAsia="Times New Roman"/>
                <w:b/>
                <w:bCs/>
                <w:iCs/>
                <w:szCs w:val="24"/>
              </w:rPr>
              <w:t>Līguma nosaukums, izpildes laiks</w:t>
            </w:r>
          </w:p>
        </w:tc>
        <w:tc>
          <w:tcPr>
            <w:tcW w:w="3260" w:type="dxa"/>
            <w:shd w:val="clear" w:color="auto" w:fill="BFBFBF"/>
            <w:vAlign w:val="center"/>
          </w:tcPr>
          <w:p w:rsidR="00AB0858" w:rsidRPr="00276E49" w:rsidRDefault="00AB0858" w:rsidP="00EE14C3">
            <w:pPr>
              <w:spacing w:after="0"/>
              <w:ind w:left="34" w:firstLine="0"/>
              <w:jc w:val="center"/>
              <w:rPr>
                <w:rFonts w:eastAsia="Times New Roman"/>
                <w:b/>
                <w:bCs/>
                <w:iCs/>
                <w:szCs w:val="24"/>
              </w:rPr>
            </w:pPr>
            <w:r w:rsidRPr="00276E49">
              <w:rPr>
                <w:rFonts w:eastAsia="Times New Roman"/>
                <w:b/>
                <w:bCs/>
                <w:iCs/>
                <w:szCs w:val="24"/>
              </w:rPr>
              <w:t>Pasūtītāja kontaktpersona, tālrunis</w:t>
            </w:r>
          </w:p>
        </w:tc>
      </w:tr>
      <w:tr w:rsidR="00AB0858" w:rsidRPr="0056784D" w:rsidTr="00AB0858">
        <w:trPr>
          <w:trHeight w:val="682"/>
        </w:trPr>
        <w:tc>
          <w:tcPr>
            <w:tcW w:w="2581" w:type="dxa"/>
          </w:tcPr>
          <w:p w:rsidR="00AB0858" w:rsidRPr="0056784D" w:rsidRDefault="00AB0858" w:rsidP="00EE14C3">
            <w:pPr>
              <w:spacing w:after="0"/>
              <w:ind w:left="0" w:firstLine="0"/>
              <w:jc w:val="center"/>
              <w:rPr>
                <w:rFonts w:eastAsia="Times New Roman"/>
                <w:szCs w:val="24"/>
              </w:rPr>
            </w:pPr>
          </w:p>
        </w:tc>
        <w:tc>
          <w:tcPr>
            <w:tcW w:w="3119" w:type="dxa"/>
          </w:tcPr>
          <w:p w:rsidR="00AB0858" w:rsidRPr="0056784D" w:rsidRDefault="00AB0858" w:rsidP="00EE14C3">
            <w:pPr>
              <w:spacing w:after="0"/>
              <w:ind w:left="34" w:firstLine="0"/>
              <w:rPr>
                <w:rFonts w:eastAsia="Times New Roman"/>
                <w:szCs w:val="24"/>
              </w:rPr>
            </w:pPr>
          </w:p>
        </w:tc>
        <w:tc>
          <w:tcPr>
            <w:tcW w:w="3260" w:type="dxa"/>
          </w:tcPr>
          <w:p w:rsidR="00AB0858" w:rsidRPr="00EE14C3" w:rsidRDefault="00AB0858" w:rsidP="00EE14C3">
            <w:pPr>
              <w:spacing w:after="0"/>
              <w:ind w:left="0" w:firstLine="0"/>
              <w:jc w:val="center"/>
              <w:rPr>
                <w:rFonts w:eastAsia="Times New Roman"/>
                <w:bCs/>
                <w:iCs/>
                <w:szCs w:val="24"/>
              </w:rPr>
            </w:pPr>
          </w:p>
        </w:tc>
      </w:tr>
    </w:tbl>
    <w:p w:rsidR="006F0871" w:rsidRDefault="006F0871" w:rsidP="006F54EA">
      <w:pPr>
        <w:spacing w:after="0"/>
        <w:ind w:left="0" w:firstLine="0"/>
        <w:rPr>
          <w:rFonts w:eastAsia="Calibri" w:cs="Times New Roman"/>
          <w:szCs w:val="24"/>
          <w:lang w:eastAsia="lv-LV"/>
        </w:rPr>
      </w:pPr>
    </w:p>
    <w:p w:rsidR="006F0871" w:rsidRDefault="006F0871" w:rsidP="006F54EA">
      <w:pPr>
        <w:spacing w:after="0"/>
        <w:ind w:left="0" w:firstLine="0"/>
        <w:rPr>
          <w:rFonts w:eastAsia="Calibri" w:cs="Times New Roman"/>
          <w:szCs w:val="24"/>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6F54EA" w:rsidRPr="002416E0" w:rsidRDefault="00CE11C1" w:rsidP="006F54EA">
      <w:pPr>
        <w:spacing w:after="0"/>
        <w:ind w:left="0" w:firstLine="0"/>
        <w:rPr>
          <w:rFonts w:eastAsia="Calibri" w:cs="Times New Roman"/>
          <w:szCs w:val="24"/>
          <w:lang w:eastAsia="lv-LV"/>
        </w:rPr>
      </w:pPr>
      <w:r>
        <w:rPr>
          <w:rFonts w:eastAsia="Calibri" w:cs="Times New Roman"/>
          <w:szCs w:val="24"/>
          <w:lang w:eastAsia="lv-LV"/>
        </w:rPr>
        <w:t xml:space="preserve"> </w:t>
      </w: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6F54EA" w:rsidRPr="002416E0" w:rsidRDefault="006F54EA" w:rsidP="00A10959">
      <w:pPr>
        <w:spacing w:after="0"/>
        <w:ind w:left="0" w:firstLine="0"/>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6F54EA" w:rsidRPr="002416E0" w:rsidRDefault="006F54EA" w:rsidP="006F54EA">
      <w:pPr>
        <w:spacing w:after="0"/>
        <w:ind w:left="0" w:firstLine="0"/>
        <w:rPr>
          <w:rFonts w:eastAsia="Calibri" w:cs="Times New Roman"/>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lang w:eastAsia="lv-LV"/>
        </w:rPr>
        <w:t>Z.v.</w:t>
      </w:r>
    </w:p>
    <w:p w:rsidR="006F54EA" w:rsidRDefault="006F54EA" w:rsidP="006F54EA">
      <w:pPr>
        <w:rPr>
          <w:szCs w:val="24"/>
        </w:rPr>
      </w:pPr>
    </w:p>
    <w:p w:rsidR="00402210" w:rsidRDefault="00402210" w:rsidP="006F54EA">
      <w:pPr>
        <w:rPr>
          <w:szCs w:val="24"/>
        </w:rPr>
        <w:sectPr w:rsidR="00402210" w:rsidSect="00AB0858">
          <w:pgSz w:w="11906" w:h="16838"/>
          <w:pgMar w:top="1440" w:right="1797" w:bottom="1440" w:left="1797" w:header="709" w:footer="709" w:gutter="0"/>
          <w:cols w:space="708"/>
          <w:titlePg/>
          <w:docGrid w:linePitch="360"/>
        </w:sectPr>
      </w:pPr>
    </w:p>
    <w:p w:rsidR="00AB0858" w:rsidRPr="00AB0858" w:rsidRDefault="00AB0858" w:rsidP="00AB0858">
      <w:pPr>
        <w:pStyle w:val="Sarakstarindkopa"/>
        <w:numPr>
          <w:ilvl w:val="0"/>
          <w:numId w:val="18"/>
        </w:numPr>
        <w:spacing w:after="0"/>
        <w:jc w:val="right"/>
        <w:rPr>
          <w:rFonts w:eastAsia="Calibri" w:cs="Times New Roman"/>
          <w:sz w:val="20"/>
          <w:szCs w:val="20"/>
          <w:lang w:eastAsia="lv-LV"/>
        </w:rPr>
      </w:pPr>
      <w:r w:rsidRPr="00AB0858">
        <w:rPr>
          <w:rFonts w:eastAsia="Calibri" w:cs="Times New Roman"/>
          <w:sz w:val="20"/>
          <w:szCs w:val="20"/>
          <w:lang w:eastAsia="lv-LV"/>
        </w:rPr>
        <w:lastRenderedPageBreak/>
        <w:t xml:space="preserve"> pielikums </w:t>
      </w:r>
    </w:p>
    <w:p w:rsidR="00AB0858" w:rsidRPr="003F39A7" w:rsidRDefault="00AB0858" w:rsidP="00AB0858">
      <w:pPr>
        <w:spacing w:after="0"/>
        <w:ind w:left="360" w:firstLine="0"/>
        <w:jc w:val="right"/>
        <w:rPr>
          <w:rFonts w:eastAsia="Calibri" w:cs="Times New Roman"/>
          <w:b/>
          <w:noProof/>
          <w:sz w:val="20"/>
          <w:szCs w:val="20"/>
          <w:lang w:eastAsia="lv-LV"/>
        </w:rPr>
      </w:pPr>
      <w:r w:rsidRPr="003F39A7">
        <w:rPr>
          <w:rFonts w:eastAsia="Calibri" w:cs="Times New Roman"/>
          <w:noProof/>
          <w:sz w:val="20"/>
          <w:szCs w:val="20"/>
          <w:lang w:eastAsia="lv-LV"/>
        </w:rPr>
        <w:t>iepirkuma nolikumam</w:t>
      </w:r>
      <w:r w:rsidRPr="003F39A7">
        <w:rPr>
          <w:rFonts w:eastAsia="Calibri" w:cs="Times New Roman"/>
          <w:b/>
          <w:noProof/>
          <w:sz w:val="20"/>
          <w:szCs w:val="20"/>
          <w:lang w:eastAsia="lv-LV"/>
        </w:rPr>
        <w:t xml:space="preserve"> </w:t>
      </w:r>
    </w:p>
    <w:p w:rsidR="00AB0858" w:rsidRPr="003F39A7" w:rsidRDefault="00AB0858" w:rsidP="00AB0858">
      <w:pPr>
        <w:spacing w:after="0"/>
        <w:ind w:left="360" w:firstLine="0"/>
        <w:jc w:val="right"/>
        <w:rPr>
          <w:rFonts w:eastAsia="Times New Roman"/>
          <w:sz w:val="20"/>
          <w:szCs w:val="20"/>
        </w:rPr>
      </w:pPr>
      <w:r w:rsidRPr="003F39A7">
        <w:rPr>
          <w:rFonts w:eastAsia="Calibri" w:cs="Times New Roman"/>
          <w:noProof/>
          <w:sz w:val="20"/>
          <w:szCs w:val="20"/>
          <w:lang w:eastAsia="lv-LV"/>
        </w:rPr>
        <w:t>„</w:t>
      </w:r>
      <w:r w:rsidRPr="003F39A7">
        <w:rPr>
          <w:rFonts w:eastAsia="Times New Roman"/>
          <w:sz w:val="20"/>
          <w:szCs w:val="20"/>
        </w:rPr>
        <w:t xml:space="preserve">Alojas novada tranzīta ielu ikdienas </w:t>
      </w:r>
    </w:p>
    <w:p w:rsidR="00AB0858" w:rsidRPr="003F39A7" w:rsidRDefault="00AB0858" w:rsidP="00AB0858">
      <w:pPr>
        <w:spacing w:after="0"/>
        <w:ind w:left="360" w:firstLine="0"/>
        <w:jc w:val="right"/>
        <w:rPr>
          <w:rFonts w:eastAsia="Calibri" w:cs="Times New Roman"/>
          <w:noProof/>
          <w:sz w:val="20"/>
          <w:szCs w:val="20"/>
          <w:lang w:eastAsia="lv-LV"/>
        </w:rPr>
      </w:pPr>
      <w:r w:rsidRPr="003F39A7">
        <w:rPr>
          <w:rFonts w:eastAsia="Times New Roman"/>
          <w:sz w:val="20"/>
          <w:szCs w:val="20"/>
        </w:rPr>
        <w:t>uzturēšanas darbi 2017. gadā</w:t>
      </w:r>
      <w:r w:rsidRPr="003F39A7">
        <w:rPr>
          <w:rFonts w:eastAsia="Calibri" w:cs="Times New Roman"/>
          <w:noProof/>
          <w:sz w:val="20"/>
          <w:szCs w:val="20"/>
          <w:lang w:eastAsia="lv-LV"/>
        </w:rPr>
        <w:t>”</w:t>
      </w:r>
    </w:p>
    <w:p w:rsidR="00AB0858" w:rsidRPr="003F39A7" w:rsidRDefault="00AB0858" w:rsidP="00AB0858">
      <w:pPr>
        <w:spacing w:after="0"/>
        <w:ind w:left="360" w:firstLine="0"/>
        <w:jc w:val="right"/>
        <w:rPr>
          <w:rFonts w:eastAsia="Calibri" w:cs="Times New Roman"/>
          <w:noProof/>
          <w:sz w:val="20"/>
          <w:szCs w:val="20"/>
          <w:lang w:eastAsia="lv-LV"/>
        </w:rPr>
      </w:pPr>
      <w:r w:rsidRPr="003F39A7">
        <w:rPr>
          <w:rFonts w:eastAsia="Calibri" w:cs="Times New Roman"/>
          <w:noProof/>
          <w:sz w:val="20"/>
          <w:szCs w:val="20"/>
          <w:lang w:eastAsia="lv-LV"/>
        </w:rPr>
        <w:t>ID Nr. AND/2016/33</w:t>
      </w:r>
    </w:p>
    <w:p w:rsidR="00AB0858" w:rsidRPr="001B0D5E" w:rsidRDefault="00AB0858" w:rsidP="00AB0858">
      <w:pPr>
        <w:spacing w:after="0"/>
        <w:jc w:val="right"/>
        <w:rPr>
          <w:sz w:val="22"/>
        </w:rPr>
      </w:pPr>
    </w:p>
    <w:p w:rsidR="00AB0858" w:rsidRPr="001B0D5E" w:rsidRDefault="00AB0858" w:rsidP="00AB0858">
      <w:pPr>
        <w:pStyle w:val="Virsraksts7"/>
        <w:rPr>
          <w:b w:val="0"/>
        </w:rPr>
      </w:pPr>
      <w:r w:rsidRPr="001B0D5E">
        <w:t>LĪGUMS Nr. LVC 201</w:t>
      </w:r>
      <w:r w:rsidR="006F725A">
        <w:t>6</w:t>
      </w:r>
      <w:r w:rsidRPr="001B0D5E">
        <w:t>/1.3./____/AC</w:t>
      </w:r>
    </w:p>
    <w:p w:rsidR="00AB0858" w:rsidRPr="001B0D5E" w:rsidRDefault="00AB0858" w:rsidP="00AB0858">
      <w:pPr>
        <w:ind w:right="-334"/>
        <w:jc w:val="center"/>
      </w:pPr>
      <w:r w:rsidRPr="001B0D5E">
        <w:t xml:space="preserve">par pilsētu tranzīta ielu ikdienas uzturēšanas darbiem </w:t>
      </w:r>
      <w:r w:rsidRPr="001B0D5E">
        <w:rPr>
          <w:bCs/>
        </w:rPr>
        <w:t>201</w:t>
      </w:r>
      <w:r w:rsidR="006F725A">
        <w:rPr>
          <w:bCs/>
        </w:rPr>
        <w:t>7</w:t>
      </w:r>
      <w:r w:rsidRPr="001B0D5E">
        <w:rPr>
          <w:bCs/>
        </w:rPr>
        <w:t>. </w:t>
      </w:r>
      <w:r w:rsidRPr="001B0D5E">
        <w:t>gadā</w:t>
      </w:r>
    </w:p>
    <w:p w:rsidR="00AB0858" w:rsidRDefault="00AB0858" w:rsidP="00AB0858">
      <w:pPr>
        <w:jc w:val="center"/>
      </w:pPr>
      <w:r w:rsidRPr="001B0D5E">
        <w:t>no pašvaldību budžeta līdzekļiem un Satiksmes ministrijas līdzfinansējuma</w:t>
      </w:r>
    </w:p>
    <w:p w:rsidR="00AB0858" w:rsidRPr="001B0D5E" w:rsidRDefault="00AB0858" w:rsidP="00AB0858">
      <w:pPr>
        <w:jc w:val="cente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855"/>
      </w:tblGrid>
      <w:tr w:rsidR="00AB0858" w:rsidRPr="001B0D5E" w:rsidTr="00454AF3">
        <w:tc>
          <w:tcPr>
            <w:tcW w:w="4325" w:type="dxa"/>
          </w:tcPr>
          <w:p w:rsidR="00AB0858" w:rsidRPr="001B0D5E" w:rsidRDefault="00AB0858" w:rsidP="00AB0858">
            <w:pPr>
              <w:ind w:left="0" w:right="-334" w:firstLine="0"/>
            </w:pPr>
            <w:r w:rsidRPr="001B0D5E">
              <w:t>Alojā,</w:t>
            </w:r>
          </w:p>
        </w:tc>
        <w:tc>
          <w:tcPr>
            <w:tcW w:w="4855" w:type="dxa"/>
          </w:tcPr>
          <w:p w:rsidR="00AB0858" w:rsidRPr="001B0D5E" w:rsidRDefault="00AB0858" w:rsidP="00EA1700">
            <w:pPr>
              <w:ind w:right="283"/>
              <w:jc w:val="right"/>
            </w:pPr>
            <w:r w:rsidRPr="001B0D5E">
              <w:t>201__. gada ________________</w:t>
            </w:r>
          </w:p>
        </w:tc>
      </w:tr>
      <w:tr w:rsidR="00AB0858" w:rsidRPr="001B0D5E" w:rsidTr="00454AF3">
        <w:tc>
          <w:tcPr>
            <w:tcW w:w="4325" w:type="dxa"/>
          </w:tcPr>
          <w:p w:rsidR="00AB0858" w:rsidRPr="001B0D5E" w:rsidRDefault="00AB0858" w:rsidP="00AB0858">
            <w:pPr>
              <w:ind w:left="0" w:right="-334" w:firstLine="0"/>
            </w:pPr>
          </w:p>
        </w:tc>
        <w:tc>
          <w:tcPr>
            <w:tcW w:w="4855" w:type="dxa"/>
          </w:tcPr>
          <w:p w:rsidR="00AB0858" w:rsidRPr="001B0D5E" w:rsidRDefault="00AB0858" w:rsidP="00454AF3">
            <w:pPr>
              <w:ind w:right="-334"/>
              <w:jc w:val="right"/>
            </w:pPr>
          </w:p>
        </w:tc>
      </w:tr>
    </w:tbl>
    <w:p w:rsidR="00AB0858" w:rsidRPr="001B0D5E" w:rsidRDefault="00AB0858" w:rsidP="00AB0858">
      <w:pPr>
        <w:tabs>
          <w:tab w:val="left" w:pos="0"/>
        </w:tabs>
        <w:ind w:left="0" w:right="-514" w:firstLine="709"/>
      </w:pPr>
      <w:r w:rsidRPr="001B0D5E">
        <w:t>Alojas novada dome, priekšsēdētāja</w:t>
      </w:r>
      <w:r>
        <w:t>s</w:t>
      </w:r>
      <w:r w:rsidRPr="001B0D5E">
        <w:t xml:space="preserve"> </w:t>
      </w:r>
      <w:r>
        <w:t xml:space="preserve">Daces </w:t>
      </w:r>
      <w:proofErr w:type="spellStart"/>
      <w:r>
        <w:t>Vilnes</w:t>
      </w:r>
      <w:proofErr w:type="spellEnd"/>
      <w:r>
        <w:t xml:space="preserve"> </w:t>
      </w:r>
      <w:r w:rsidRPr="001B0D5E">
        <w:t>personā, kur</w:t>
      </w:r>
      <w:r>
        <w:t>a</w:t>
      </w:r>
      <w:r w:rsidRPr="001B0D5E">
        <w:t xml:space="preserve"> rīkojas saskaņā ar likumu „Par pašvaldībām” un Alojas novada pašvaldības nolikumu, turpmāk tekstā – </w:t>
      </w:r>
      <w:r w:rsidRPr="001B0D5E">
        <w:rPr>
          <w:bCs/>
        </w:rPr>
        <w:t>Pasūtītājs</w:t>
      </w:r>
      <w:r w:rsidRPr="001B0D5E">
        <w:t>,</w:t>
      </w:r>
    </w:p>
    <w:p w:rsidR="00AB0858" w:rsidRPr="001B0D5E" w:rsidRDefault="00AB0858" w:rsidP="00AB0858">
      <w:pPr>
        <w:tabs>
          <w:tab w:val="left" w:pos="0"/>
        </w:tabs>
        <w:ind w:left="0" w:right="-514" w:firstLine="709"/>
      </w:pPr>
      <w:r w:rsidRPr="001B0D5E">
        <w:t xml:space="preserve">____________________________ __________________ (amats Vārds Uzvārds) personā, kurš rīkojas saskaņā ar valdes ___________ (datums, dokumenta nosaukums, Nr.), turpmāk tekstā – </w:t>
      </w:r>
      <w:r w:rsidRPr="001B0D5E">
        <w:rPr>
          <w:bCs/>
        </w:rPr>
        <w:t>Izpildītājs</w:t>
      </w:r>
      <w:r w:rsidRPr="001B0D5E">
        <w:t>,</w:t>
      </w:r>
    </w:p>
    <w:p w:rsidR="00AB0858" w:rsidRPr="001B0D5E" w:rsidRDefault="00AB0858" w:rsidP="00AB0858">
      <w:pPr>
        <w:tabs>
          <w:tab w:val="left" w:pos="0"/>
        </w:tabs>
        <w:ind w:left="0" w:right="-514" w:firstLine="709"/>
        <w:rPr>
          <w:spacing w:val="4"/>
        </w:rPr>
      </w:pPr>
      <w:r w:rsidRPr="001B0D5E">
        <w:t>valst</w:t>
      </w:r>
      <w:r w:rsidRPr="001B0D5E">
        <w:rPr>
          <w:b/>
        </w:rPr>
        <w:t xml:space="preserve">s akciju sabiedrība „Latvijas Valsts ceļi”, </w:t>
      </w:r>
      <w:r w:rsidRPr="006F725A">
        <w:t>pamatojoties uz 2013. gada 16. decembra deleģēšanas līgumā, kas noslēgts starp Satiksmes ministriju</w:t>
      </w:r>
      <w:r w:rsidRPr="001B0D5E">
        <w:t xml:space="preserve">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 darbojas saskaņā ar valdes 2015.</w:t>
      </w:r>
      <w:r>
        <w:t xml:space="preserve"> </w:t>
      </w:r>
      <w:r w:rsidRPr="001B0D5E">
        <w:t xml:space="preserve">gada </w:t>
      </w:r>
      <w:r w:rsidR="006F725A">
        <w:t>21. decembra lēmumu Nr. 31/1 (protokols Nr. 31</w:t>
      </w:r>
      <w:r w:rsidRPr="001B0D5E">
        <w:t xml:space="preserve">., 1.§), turpmāk tekstā - </w:t>
      </w:r>
      <w:r w:rsidRPr="001B0D5E">
        <w:rPr>
          <w:bCs/>
        </w:rPr>
        <w:t>LVC</w:t>
      </w:r>
      <w:r w:rsidRPr="001B0D5E">
        <w:rPr>
          <w:spacing w:val="4"/>
        </w:rPr>
        <w:t>, visi kopā turpmāk tekstā – Puses,</w:t>
      </w:r>
    </w:p>
    <w:p w:rsidR="00AB0858" w:rsidRPr="001B0D5E" w:rsidRDefault="00AB0858" w:rsidP="00AB0858">
      <w:pPr>
        <w:tabs>
          <w:tab w:val="left" w:pos="0"/>
        </w:tabs>
        <w:ind w:left="0" w:right="-514" w:firstLine="709"/>
      </w:pPr>
      <w:r w:rsidRPr="001B0D5E">
        <w:rPr>
          <w:spacing w:val="4"/>
        </w:rPr>
        <w:t xml:space="preserve">saskaņā ar Satiksmes ministrijas </w:t>
      </w:r>
      <w:r w:rsidRPr="006F725A">
        <w:rPr>
          <w:spacing w:val="4"/>
        </w:rPr>
        <w:t xml:space="preserve">apstiprināto programmu „Līdzfinansēšana </w:t>
      </w:r>
      <w:r w:rsidRPr="006F725A">
        <w:t>pilsētu tranzīta ielu ikdienas uzturēšanā 2017. gadā” u</w:t>
      </w:r>
      <w:r w:rsidRPr="006F725A">
        <w:rPr>
          <w:spacing w:val="1"/>
        </w:rPr>
        <w:t xml:space="preserve">n </w:t>
      </w:r>
      <w:r w:rsidRPr="006F725A">
        <w:rPr>
          <w:bCs/>
        </w:rPr>
        <w:t>Pasūtītāja</w:t>
      </w:r>
      <w:r w:rsidRPr="001B0D5E">
        <w:rPr>
          <w:bCs/>
          <w:spacing w:val="1"/>
        </w:rPr>
        <w:t xml:space="preserve"> veiktā iepirkuma procedūras atbilstoši Publisko iepirkumu likuma 8.</w:t>
      </w:r>
      <w:r w:rsidRPr="001B0D5E">
        <w:rPr>
          <w:bCs/>
          <w:spacing w:val="1"/>
          <w:vertAlign w:val="superscript"/>
        </w:rPr>
        <w:t>2 </w:t>
      </w:r>
      <w:r w:rsidRPr="001B0D5E">
        <w:rPr>
          <w:bCs/>
          <w:spacing w:val="1"/>
        </w:rPr>
        <w:t>nosacījumiem,</w:t>
      </w:r>
      <w:r w:rsidRPr="001B0D5E">
        <w:t xml:space="preserve"> identifikācijas </w:t>
      </w:r>
      <w:r w:rsidRPr="001B0D5E">
        <w:rPr>
          <w:bCs/>
          <w:spacing w:val="1"/>
        </w:rPr>
        <w:t>Nr. AND/201</w:t>
      </w:r>
      <w:r>
        <w:rPr>
          <w:bCs/>
          <w:spacing w:val="1"/>
        </w:rPr>
        <w:t>6</w:t>
      </w:r>
      <w:r w:rsidRPr="001B0D5E">
        <w:rPr>
          <w:bCs/>
          <w:spacing w:val="1"/>
        </w:rPr>
        <w:t>/3</w:t>
      </w:r>
      <w:r>
        <w:rPr>
          <w:bCs/>
          <w:spacing w:val="1"/>
        </w:rPr>
        <w:t>3</w:t>
      </w:r>
      <w:r w:rsidRPr="001B0D5E">
        <w:t>, un 20___. gada ___.____________iepirkumu</w:t>
      </w:r>
      <w:r w:rsidRPr="001B0D5E">
        <w:rPr>
          <w:b/>
        </w:rPr>
        <w:t xml:space="preserve"> </w:t>
      </w:r>
      <w:r w:rsidRPr="001B0D5E">
        <w:t xml:space="preserve">komisijas lēmuma </w:t>
      </w:r>
      <w:proofErr w:type="gramStart"/>
      <w:r w:rsidRPr="001B0D5E">
        <w:t>(</w:t>
      </w:r>
      <w:proofErr w:type="gramEnd"/>
      <w:r w:rsidRPr="001B0D5E">
        <w:t>Prot. Nr. _____________) rezultātiem, noslēdz šādu līgumu:</w:t>
      </w:r>
    </w:p>
    <w:p w:rsidR="00AB0858" w:rsidRPr="00AB0858" w:rsidRDefault="00AB0858" w:rsidP="00AB0858">
      <w:pPr>
        <w:pStyle w:val="Pamatteksts3"/>
        <w:spacing w:after="0"/>
        <w:ind w:left="0" w:firstLine="0"/>
        <w:jc w:val="center"/>
        <w:rPr>
          <w:rFonts w:eastAsia="Times New Roman" w:cs="Times New Roman"/>
          <w:b/>
          <w:sz w:val="24"/>
          <w:szCs w:val="24"/>
        </w:rPr>
      </w:pPr>
      <w:r w:rsidRPr="00AB0858">
        <w:rPr>
          <w:rFonts w:eastAsia="Times New Roman" w:cs="Times New Roman"/>
          <w:b/>
          <w:sz w:val="24"/>
          <w:szCs w:val="24"/>
        </w:rPr>
        <w:t>Līguma priekšmets</w:t>
      </w:r>
    </w:p>
    <w:p w:rsidR="00AB0858" w:rsidRPr="001B0D5E" w:rsidRDefault="00AB0858" w:rsidP="00AB0858">
      <w:pPr>
        <w:pStyle w:val="Pamatteksts3"/>
      </w:pPr>
    </w:p>
    <w:p w:rsidR="00AB0858" w:rsidRPr="001B0D5E" w:rsidRDefault="00AB0858" w:rsidP="00AB0858">
      <w:pPr>
        <w:pStyle w:val="Sarakstarindkopa"/>
        <w:numPr>
          <w:ilvl w:val="0"/>
          <w:numId w:val="28"/>
        </w:numPr>
        <w:tabs>
          <w:tab w:val="left" w:pos="426"/>
        </w:tabs>
        <w:spacing w:after="0"/>
        <w:ind w:right="-514"/>
        <w:contextualSpacing w:val="0"/>
      </w:pPr>
      <w:r w:rsidRPr="001B0D5E">
        <w:t xml:space="preserve">Šī līguma priekšmets ir </w:t>
      </w:r>
      <w:r w:rsidRPr="001B0D5E">
        <w:rPr>
          <w:bCs/>
        </w:rPr>
        <w:t xml:space="preserve">Pasūtītāja </w:t>
      </w:r>
      <w:r w:rsidRPr="001B0D5E">
        <w:rPr>
          <w:b/>
          <w:bCs/>
        </w:rPr>
        <w:t>Alojas</w:t>
      </w:r>
      <w:r w:rsidRPr="001B0D5E">
        <w:rPr>
          <w:b/>
        </w:rPr>
        <w:t xml:space="preserve"> pilsētas un Staiceles pilsētas </w:t>
      </w:r>
      <w:r w:rsidRPr="001B0D5E">
        <w:t>tranzīta ielu ikdienas uzturēšanas darbu veikšana 201</w:t>
      </w:r>
      <w:r w:rsidR="006F725A">
        <w:t>7</w:t>
      </w:r>
      <w:r w:rsidRPr="001B0D5E">
        <w:t>. gadā, turpmāk tekstā – Darbs:</w:t>
      </w:r>
    </w:p>
    <w:p w:rsidR="00AB0858" w:rsidRPr="001B0D5E" w:rsidRDefault="00AB0858" w:rsidP="00AB0858">
      <w:pPr>
        <w:pStyle w:val="Sarakstarindkopa"/>
        <w:numPr>
          <w:ilvl w:val="1"/>
          <w:numId w:val="28"/>
        </w:numPr>
        <w:tabs>
          <w:tab w:val="left" w:pos="426"/>
        </w:tabs>
        <w:spacing w:after="0"/>
        <w:ind w:right="-514"/>
        <w:contextualSpacing w:val="0"/>
      </w:pPr>
      <w:r w:rsidRPr="001B0D5E">
        <w:rPr>
          <w:bCs/>
        </w:rPr>
        <w:t>Limbažu</w:t>
      </w:r>
      <w:r w:rsidRPr="001B0D5E">
        <w:t xml:space="preserve"> iela 0,592 km kopgarumā, kas ir iekļauta valsts reģionālā autoceļa </w:t>
      </w:r>
      <w:r w:rsidRPr="001B0D5E">
        <w:rPr>
          <w:b/>
        </w:rPr>
        <w:t>P13</w:t>
      </w:r>
      <w:r w:rsidRPr="001B0D5E">
        <w:t xml:space="preserve"> </w:t>
      </w:r>
      <w:r w:rsidRPr="001B0D5E">
        <w:rPr>
          <w:bCs/>
        </w:rPr>
        <w:t xml:space="preserve">Limbaži-Alojas </w:t>
      </w:r>
      <w:r w:rsidRPr="001B0D5E">
        <w:t>maršrutā</w:t>
      </w:r>
      <w:r w:rsidRPr="001B0D5E">
        <w:rPr>
          <w:bCs/>
        </w:rPr>
        <w:t xml:space="preserve"> no 32,108 km līdz 32,700 km</w:t>
      </w:r>
      <w:r w:rsidRPr="001B0D5E">
        <w:t>;</w:t>
      </w:r>
    </w:p>
    <w:p w:rsidR="00AB0858" w:rsidRPr="001B0D5E" w:rsidRDefault="00AB0858" w:rsidP="00AB0858">
      <w:pPr>
        <w:pStyle w:val="Sarakstarindkopa"/>
        <w:numPr>
          <w:ilvl w:val="1"/>
          <w:numId w:val="28"/>
        </w:numPr>
        <w:tabs>
          <w:tab w:val="left" w:pos="426"/>
        </w:tabs>
        <w:spacing w:after="0"/>
        <w:ind w:right="-514"/>
        <w:contextualSpacing w:val="0"/>
      </w:pPr>
      <w:r w:rsidRPr="001B0D5E">
        <w:rPr>
          <w:bCs/>
        </w:rPr>
        <w:t>Lielā iela un Ainažu šoseja</w:t>
      </w:r>
      <w:r w:rsidRPr="001B0D5E">
        <w:t xml:space="preserve"> </w:t>
      </w:r>
      <w:r w:rsidRPr="001B0D5E">
        <w:rPr>
          <w:bCs/>
        </w:rPr>
        <w:t>2,370 </w:t>
      </w:r>
      <w:r w:rsidRPr="001B0D5E">
        <w:t xml:space="preserve">km kopgarumā, kas ir iekļauta valsts reģionālā autoceļa </w:t>
      </w:r>
      <w:r w:rsidRPr="001B0D5E">
        <w:rPr>
          <w:b/>
          <w:bCs/>
        </w:rPr>
        <w:t>P15</w:t>
      </w:r>
      <w:r w:rsidRPr="001B0D5E">
        <w:rPr>
          <w:bCs/>
        </w:rPr>
        <w:t xml:space="preserve"> Ainaži-Matīši </w:t>
      </w:r>
      <w:r w:rsidRPr="001B0D5E">
        <w:t>maršrutā</w:t>
      </w:r>
      <w:r w:rsidRPr="001B0D5E">
        <w:rPr>
          <w:bCs/>
        </w:rPr>
        <w:t xml:space="preserve"> no 27,549 km līdz 29,919 km</w:t>
      </w:r>
      <w:r w:rsidRPr="001B0D5E">
        <w:t>.</w:t>
      </w:r>
    </w:p>
    <w:p w:rsidR="00AB0858" w:rsidRPr="001B0D5E" w:rsidRDefault="00AB0858" w:rsidP="00AB0858">
      <w:pPr>
        <w:pStyle w:val="Pamatteksts3"/>
        <w:ind w:right="-514"/>
      </w:pPr>
    </w:p>
    <w:p w:rsidR="00AB0858" w:rsidRPr="00AB0858" w:rsidRDefault="00AB0858" w:rsidP="00AB0858">
      <w:pPr>
        <w:pStyle w:val="Pamatteksts3"/>
        <w:spacing w:after="0"/>
        <w:ind w:left="0" w:firstLine="0"/>
        <w:jc w:val="center"/>
        <w:rPr>
          <w:rFonts w:eastAsia="Times New Roman" w:cs="Times New Roman"/>
          <w:b/>
          <w:sz w:val="24"/>
          <w:szCs w:val="24"/>
        </w:rPr>
      </w:pPr>
      <w:r w:rsidRPr="00AB0858">
        <w:rPr>
          <w:rFonts w:eastAsia="Times New Roman" w:cs="Times New Roman"/>
          <w:b/>
          <w:sz w:val="24"/>
          <w:szCs w:val="24"/>
        </w:rPr>
        <w:t>Līgumslēdzēju pušu saistības</w:t>
      </w:r>
    </w:p>
    <w:p w:rsidR="00AB0858" w:rsidRPr="001B0D5E" w:rsidRDefault="00AB0858" w:rsidP="00AB0858">
      <w:pPr>
        <w:pStyle w:val="Pamatteksts3"/>
        <w:ind w:right="-514"/>
        <w:rPr>
          <w:b/>
        </w:rPr>
      </w:pPr>
    </w:p>
    <w:p w:rsidR="00AB0858" w:rsidRPr="001B0D5E" w:rsidRDefault="00AB0858" w:rsidP="00AB0858">
      <w:pPr>
        <w:pStyle w:val="Sarakstarindkopa"/>
        <w:numPr>
          <w:ilvl w:val="0"/>
          <w:numId w:val="28"/>
        </w:numPr>
        <w:spacing w:after="0"/>
        <w:ind w:right="-514"/>
        <w:contextualSpacing w:val="0"/>
      </w:pPr>
      <w:r w:rsidRPr="001B0D5E">
        <w:rPr>
          <w:b/>
          <w:bCs/>
        </w:rPr>
        <w:t xml:space="preserve">Pasūtītājs </w:t>
      </w:r>
      <w:r w:rsidRPr="001B0D5E">
        <w:rPr>
          <w:b/>
        </w:rPr>
        <w:t>apņemas</w:t>
      </w:r>
      <w:r w:rsidRPr="001B0D5E">
        <w:t>:</w:t>
      </w:r>
    </w:p>
    <w:p w:rsidR="00AB0858" w:rsidRPr="001B0D5E" w:rsidRDefault="00AB0858" w:rsidP="00AB0858">
      <w:pPr>
        <w:pStyle w:val="Sarakstarindkopa"/>
        <w:numPr>
          <w:ilvl w:val="1"/>
          <w:numId w:val="28"/>
        </w:numPr>
        <w:spacing w:after="0"/>
        <w:ind w:right="-514"/>
        <w:contextualSpacing w:val="0"/>
      </w:pPr>
      <w:r w:rsidRPr="001B0D5E">
        <w:t>uzdot Izpildītājam Darbu un kontrolēt veiktā Darba atbilstību šī līguma 3.1., 3.2., 3.3., 3.4. punktu prasībām;</w:t>
      </w:r>
    </w:p>
    <w:p w:rsidR="00AB0858" w:rsidRPr="001B0D5E" w:rsidRDefault="00AB0858" w:rsidP="00AB0858">
      <w:pPr>
        <w:pStyle w:val="Sarakstarindkopa"/>
        <w:numPr>
          <w:ilvl w:val="1"/>
          <w:numId w:val="28"/>
        </w:numPr>
        <w:tabs>
          <w:tab w:val="num" w:pos="567"/>
        </w:tabs>
        <w:spacing w:after="0"/>
        <w:ind w:right="-514"/>
        <w:contextualSpacing w:val="0"/>
      </w:pPr>
      <w:r w:rsidRPr="001B0D5E">
        <w:t xml:space="preserve">pieņemt </w:t>
      </w:r>
      <w:r w:rsidRPr="001B0D5E">
        <w:rPr>
          <w:bCs/>
        </w:rPr>
        <w:t>Izpildītāja</w:t>
      </w:r>
      <w:r w:rsidRPr="001B0D5E">
        <w:t xml:space="preserve"> izpildīto Darbu saskaņā ar aktu par mēnesī izpildītajiem Darbiem;</w:t>
      </w:r>
    </w:p>
    <w:p w:rsidR="00AB0858" w:rsidRPr="001B0D5E" w:rsidRDefault="00AB0858" w:rsidP="00AB0858">
      <w:pPr>
        <w:pStyle w:val="Sarakstarindkopa"/>
        <w:numPr>
          <w:ilvl w:val="1"/>
          <w:numId w:val="28"/>
        </w:numPr>
        <w:tabs>
          <w:tab w:val="num" w:pos="567"/>
        </w:tabs>
        <w:ind w:right="-516"/>
        <w:contextualSpacing w:val="0"/>
      </w:pPr>
      <w:r w:rsidRPr="001B0D5E">
        <w:lastRenderedPageBreak/>
        <w:t xml:space="preserve">samaksāt </w:t>
      </w:r>
      <w:r w:rsidRPr="001B0D5E">
        <w:rPr>
          <w:bCs/>
        </w:rPr>
        <w:t xml:space="preserve">Izpildītājam līguma summu </w:t>
      </w:r>
      <w:r w:rsidRPr="001B0D5E">
        <w:t xml:space="preserve">no pašvaldības budžeta līdzekļiem, par faktiski padarītā </w:t>
      </w:r>
      <w:r w:rsidRPr="001B0D5E">
        <w:rPr>
          <w:bCs/>
        </w:rPr>
        <w:t>Darba</w:t>
      </w:r>
      <w:r w:rsidRPr="001B0D5E">
        <w:t xml:space="preserve"> izpildīšanu, pabeigšanu un pēc visu defektu novēršanas saskaņā ar vienības cenām, kas norādītas līguma 1., 2. pielikumā, un saskaņā ar līguma 3., 4., 5. pielikumu.</w:t>
      </w:r>
    </w:p>
    <w:p w:rsidR="00AB0858" w:rsidRPr="001B0D5E" w:rsidRDefault="00AB0858" w:rsidP="00AB0858">
      <w:pPr>
        <w:pStyle w:val="Sarakstarindkopa"/>
        <w:numPr>
          <w:ilvl w:val="0"/>
          <w:numId w:val="28"/>
        </w:numPr>
        <w:spacing w:after="0"/>
        <w:ind w:right="-514"/>
        <w:contextualSpacing w:val="0"/>
      </w:pPr>
      <w:r w:rsidRPr="001B0D5E">
        <w:rPr>
          <w:b/>
          <w:bCs/>
        </w:rPr>
        <w:t xml:space="preserve">Izpildītājs </w:t>
      </w:r>
      <w:r w:rsidRPr="001B0D5E">
        <w:rPr>
          <w:b/>
        </w:rPr>
        <w:t>apņemas</w:t>
      </w:r>
      <w:r w:rsidRPr="001B0D5E">
        <w:t>:</w:t>
      </w:r>
    </w:p>
    <w:p w:rsidR="00AB0858" w:rsidRPr="001B0D5E" w:rsidRDefault="00AB0858" w:rsidP="00AB0858">
      <w:pPr>
        <w:pStyle w:val="Sarakstarindkopa"/>
        <w:numPr>
          <w:ilvl w:val="1"/>
          <w:numId w:val="28"/>
        </w:numPr>
        <w:spacing w:after="0"/>
        <w:ind w:right="-514"/>
        <w:contextualSpacing w:val="0"/>
      </w:pPr>
      <w:r w:rsidRPr="001B0D5E">
        <w:t>izpildīt Pasūtītāja uzdoto Darbu saskaņā ar Darba tāmi (līguma 1., 2. pielikums), Darba izpildes kalendāro grafiku (līguma 3., 4. pielikums) un Pasūtītāja tranzīta ielu ikdienas uzturēšanas darbu tehniskām specifikācijām (līguma 5. pielikums);</w:t>
      </w:r>
    </w:p>
    <w:p w:rsidR="00AB0858" w:rsidRPr="001B0D5E" w:rsidRDefault="00AB0858" w:rsidP="00AB0858">
      <w:pPr>
        <w:pStyle w:val="Sarakstarindkopa"/>
        <w:numPr>
          <w:ilvl w:val="1"/>
          <w:numId w:val="28"/>
        </w:numPr>
        <w:tabs>
          <w:tab w:val="num" w:pos="567"/>
        </w:tabs>
        <w:spacing w:after="0"/>
        <w:ind w:right="-514"/>
        <w:contextualSpacing w:val="0"/>
        <w:rPr>
          <w:bCs/>
        </w:rPr>
      </w:pPr>
      <w:r w:rsidRPr="001B0D5E">
        <w:t xml:space="preserve">izpildīt </w:t>
      </w:r>
      <w:r w:rsidRPr="001B0D5E">
        <w:rPr>
          <w:bCs/>
        </w:rPr>
        <w:t xml:space="preserve">Darbu </w:t>
      </w:r>
      <w:r w:rsidRPr="001B0D5E">
        <w:t xml:space="preserve">ar </w:t>
      </w:r>
      <w:r w:rsidRPr="001B0D5E">
        <w:rPr>
          <w:bCs/>
        </w:rPr>
        <w:t>saviem</w:t>
      </w:r>
      <w:r w:rsidRPr="001B0D5E">
        <w:t xml:space="preserve"> materiāliem, tehniku un darbaspēku;</w:t>
      </w:r>
    </w:p>
    <w:p w:rsidR="00AB0858" w:rsidRPr="001B0D5E" w:rsidRDefault="00AB0858" w:rsidP="00AB0858">
      <w:pPr>
        <w:pStyle w:val="Sarakstarindkopa"/>
        <w:numPr>
          <w:ilvl w:val="1"/>
          <w:numId w:val="28"/>
        </w:numPr>
        <w:tabs>
          <w:tab w:val="num" w:pos="567"/>
        </w:tabs>
        <w:spacing w:after="0"/>
        <w:ind w:right="-514"/>
        <w:contextualSpacing w:val="0"/>
        <w:rPr>
          <w:bCs/>
        </w:rPr>
      </w:pPr>
      <w:r w:rsidRPr="001B0D5E">
        <w:t xml:space="preserve">izpildīt </w:t>
      </w:r>
      <w:r w:rsidRPr="001B0D5E">
        <w:rPr>
          <w:bCs/>
        </w:rPr>
        <w:t xml:space="preserve">Darbu </w:t>
      </w:r>
      <w:r w:rsidRPr="001B0D5E">
        <w:t>saskaņā ar</w:t>
      </w:r>
      <w:r w:rsidRPr="001B0D5E">
        <w:rPr>
          <w:bCs/>
        </w:rPr>
        <w:t xml:space="preserve"> </w:t>
      </w:r>
      <w:r w:rsidRPr="001B0D5E">
        <w:t>Ministru kabineta 2010. gada 9. marta noteikumiem Nr. 224 „Noteikumi par valsts un pašvaldību autoceļu ikdienas uzturēšanas prasībām un to izpildes kontroli” un Ministru kabineta 2001. gada 2. oktobra noteikumiem Nr. 421 „Noteikumi par darba vietu aprīkošanu uz ceļiem”;</w:t>
      </w:r>
    </w:p>
    <w:p w:rsidR="00AB0858" w:rsidRPr="001B0D5E" w:rsidRDefault="00AB0858" w:rsidP="00AB0858">
      <w:pPr>
        <w:pStyle w:val="Sarakstarindkopa"/>
        <w:numPr>
          <w:ilvl w:val="1"/>
          <w:numId w:val="28"/>
        </w:numPr>
        <w:spacing w:after="0"/>
        <w:ind w:right="-514"/>
        <w:contextualSpacing w:val="0"/>
      </w:pPr>
      <w:r w:rsidRPr="001B0D5E">
        <w:t xml:space="preserve">nodrošināt šī līguma 1.1. punktā un 1.2. punktā minēto </w:t>
      </w:r>
      <w:r w:rsidRPr="001B0D5E">
        <w:rPr>
          <w:bCs/>
        </w:rPr>
        <w:t xml:space="preserve">Pasūtītāja </w:t>
      </w:r>
      <w:r w:rsidRPr="001B0D5E">
        <w:t xml:space="preserve">tranzīta ielu uzturēšanu atbilstoši </w:t>
      </w:r>
      <w:r w:rsidRPr="001B0D5E">
        <w:rPr>
          <w:b/>
        </w:rPr>
        <w:t xml:space="preserve">B </w:t>
      </w:r>
      <w:r w:rsidRPr="001B0D5E">
        <w:t>uzturēšanas klases prasībām;</w:t>
      </w:r>
    </w:p>
    <w:p w:rsidR="00AB0858" w:rsidRPr="001B0D5E" w:rsidRDefault="00AB0858" w:rsidP="00AB0858">
      <w:pPr>
        <w:pStyle w:val="Sarakstarindkopa"/>
        <w:numPr>
          <w:ilvl w:val="1"/>
          <w:numId w:val="28"/>
        </w:numPr>
        <w:ind w:left="788" w:right="-516" w:hanging="431"/>
        <w:contextualSpacing w:val="0"/>
      </w:pPr>
      <w:r w:rsidRPr="001B0D5E">
        <w:t xml:space="preserve">par izpildītajiem darbiem, ne vēlāk kā 10 (desmit) darba dienas pēc atskaites mēneša beigām, iesniegt </w:t>
      </w:r>
      <w:r w:rsidRPr="001B0D5E">
        <w:rPr>
          <w:bCs/>
        </w:rPr>
        <w:t xml:space="preserve">LVC un Pasūtītājam Pasūtītāja </w:t>
      </w:r>
      <w:r w:rsidRPr="001B0D5E">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AB0858" w:rsidRPr="001B0D5E" w:rsidTr="00454AF3">
        <w:tc>
          <w:tcPr>
            <w:tcW w:w="3827" w:type="dxa"/>
            <w:shd w:val="clear" w:color="auto" w:fill="auto"/>
          </w:tcPr>
          <w:p w:rsidR="00AB0858" w:rsidRPr="001B0D5E" w:rsidRDefault="00AB0858" w:rsidP="00454AF3">
            <w:pPr>
              <w:ind w:left="317" w:right="-382"/>
            </w:pPr>
            <w:r w:rsidRPr="001B0D5E">
              <w:t>Maksātājs</w:t>
            </w:r>
          </w:p>
        </w:tc>
        <w:tc>
          <w:tcPr>
            <w:tcW w:w="4536" w:type="dxa"/>
            <w:shd w:val="clear" w:color="auto" w:fill="auto"/>
          </w:tcPr>
          <w:p w:rsidR="00AB0858" w:rsidRPr="001B0D5E" w:rsidRDefault="00AB0858" w:rsidP="00454AF3">
            <w:pPr>
              <w:ind w:left="317" w:right="-382"/>
              <w:rPr>
                <w:b/>
              </w:rPr>
            </w:pPr>
            <w:r w:rsidRPr="001B0D5E">
              <w:rPr>
                <w:b/>
              </w:rPr>
              <w:t>LR Satiksmes ministrija</w:t>
            </w:r>
          </w:p>
        </w:tc>
      </w:tr>
      <w:tr w:rsidR="00AB0858" w:rsidRPr="001B0D5E" w:rsidTr="00454AF3">
        <w:tc>
          <w:tcPr>
            <w:tcW w:w="3827" w:type="dxa"/>
            <w:shd w:val="clear" w:color="auto" w:fill="auto"/>
          </w:tcPr>
          <w:p w:rsidR="00AB0858" w:rsidRPr="001B0D5E" w:rsidRDefault="00AB0858" w:rsidP="00454AF3">
            <w:pPr>
              <w:ind w:left="317" w:right="-382"/>
            </w:pPr>
            <w:r w:rsidRPr="001B0D5E">
              <w:t>Reģistrācijas Nr.</w:t>
            </w:r>
          </w:p>
        </w:tc>
        <w:tc>
          <w:tcPr>
            <w:tcW w:w="4536" w:type="dxa"/>
            <w:shd w:val="clear" w:color="auto" w:fill="auto"/>
          </w:tcPr>
          <w:p w:rsidR="00AB0858" w:rsidRPr="001B0D5E" w:rsidRDefault="00AB0858" w:rsidP="00454AF3">
            <w:pPr>
              <w:ind w:left="317" w:right="-382"/>
            </w:pPr>
            <w:r w:rsidRPr="001B0D5E">
              <w:t>90000088687</w:t>
            </w:r>
          </w:p>
        </w:tc>
      </w:tr>
      <w:tr w:rsidR="00AB0858" w:rsidRPr="001B0D5E" w:rsidTr="00454AF3">
        <w:tc>
          <w:tcPr>
            <w:tcW w:w="3827" w:type="dxa"/>
            <w:shd w:val="clear" w:color="auto" w:fill="auto"/>
          </w:tcPr>
          <w:p w:rsidR="00AB0858" w:rsidRPr="001B0D5E" w:rsidRDefault="00AB0858" w:rsidP="00454AF3">
            <w:pPr>
              <w:ind w:left="317" w:right="-382"/>
            </w:pPr>
            <w:r w:rsidRPr="001B0D5E">
              <w:t>PVN maksātāja reģistrācijas Nr.</w:t>
            </w:r>
          </w:p>
        </w:tc>
        <w:tc>
          <w:tcPr>
            <w:tcW w:w="4536" w:type="dxa"/>
            <w:shd w:val="clear" w:color="auto" w:fill="auto"/>
          </w:tcPr>
          <w:p w:rsidR="00AB0858" w:rsidRPr="001B0D5E" w:rsidRDefault="00AB0858" w:rsidP="00454AF3">
            <w:pPr>
              <w:ind w:left="317" w:right="-382"/>
            </w:pPr>
            <w:r w:rsidRPr="001B0D5E">
              <w:t>LV90000088687</w:t>
            </w:r>
          </w:p>
        </w:tc>
      </w:tr>
      <w:tr w:rsidR="00AB0858" w:rsidRPr="001B0D5E" w:rsidTr="00454AF3">
        <w:tc>
          <w:tcPr>
            <w:tcW w:w="3827" w:type="dxa"/>
            <w:shd w:val="clear" w:color="auto" w:fill="auto"/>
          </w:tcPr>
          <w:p w:rsidR="00AB0858" w:rsidRPr="001B0D5E" w:rsidRDefault="00AB0858" w:rsidP="00454AF3">
            <w:pPr>
              <w:ind w:left="317" w:right="-382"/>
            </w:pPr>
            <w:r w:rsidRPr="001B0D5E">
              <w:t>Adrese</w:t>
            </w:r>
          </w:p>
        </w:tc>
        <w:tc>
          <w:tcPr>
            <w:tcW w:w="4536" w:type="dxa"/>
            <w:shd w:val="clear" w:color="auto" w:fill="auto"/>
          </w:tcPr>
          <w:p w:rsidR="00AB0858" w:rsidRPr="001B0D5E" w:rsidRDefault="00AB0858" w:rsidP="00454AF3">
            <w:pPr>
              <w:ind w:left="317" w:right="-382"/>
            </w:pPr>
            <w:r w:rsidRPr="001B0D5E">
              <w:t>Gogoļa iela 3, Rīga, LV-1743</w:t>
            </w:r>
          </w:p>
        </w:tc>
      </w:tr>
      <w:tr w:rsidR="00AB0858" w:rsidRPr="001B0D5E" w:rsidTr="00454AF3">
        <w:tc>
          <w:tcPr>
            <w:tcW w:w="3827" w:type="dxa"/>
            <w:shd w:val="clear" w:color="auto" w:fill="auto"/>
          </w:tcPr>
          <w:p w:rsidR="00AB0858" w:rsidRPr="001B0D5E" w:rsidRDefault="00AB0858" w:rsidP="00454AF3">
            <w:pPr>
              <w:ind w:left="317" w:right="-382"/>
            </w:pPr>
            <w:r w:rsidRPr="001B0D5E">
              <w:t>Bankas nosaukums</w:t>
            </w:r>
          </w:p>
        </w:tc>
        <w:tc>
          <w:tcPr>
            <w:tcW w:w="4536" w:type="dxa"/>
            <w:shd w:val="clear" w:color="auto" w:fill="auto"/>
          </w:tcPr>
          <w:p w:rsidR="00AB0858" w:rsidRPr="001B0D5E" w:rsidRDefault="00AB0858" w:rsidP="00454AF3">
            <w:pPr>
              <w:ind w:left="317" w:right="-382"/>
            </w:pPr>
            <w:r w:rsidRPr="001B0D5E">
              <w:t>Valsts kase</w:t>
            </w:r>
          </w:p>
        </w:tc>
      </w:tr>
      <w:tr w:rsidR="00AB0858" w:rsidRPr="001B0D5E" w:rsidTr="00454AF3">
        <w:tc>
          <w:tcPr>
            <w:tcW w:w="3827" w:type="dxa"/>
            <w:shd w:val="clear" w:color="auto" w:fill="auto"/>
          </w:tcPr>
          <w:p w:rsidR="00AB0858" w:rsidRPr="001B0D5E" w:rsidRDefault="00AB0858" w:rsidP="00454AF3">
            <w:pPr>
              <w:ind w:left="317" w:right="-382"/>
            </w:pPr>
            <w:r w:rsidRPr="001B0D5E">
              <w:t>Bankas kods</w:t>
            </w:r>
          </w:p>
        </w:tc>
        <w:tc>
          <w:tcPr>
            <w:tcW w:w="4536" w:type="dxa"/>
            <w:shd w:val="clear" w:color="auto" w:fill="auto"/>
          </w:tcPr>
          <w:p w:rsidR="00AB0858" w:rsidRPr="001B0D5E" w:rsidRDefault="00AB0858" w:rsidP="00454AF3">
            <w:pPr>
              <w:ind w:left="317" w:right="-382"/>
            </w:pPr>
            <w:r w:rsidRPr="001B0D5E">
              <w:t>TRELLV22</w:t>
            </w:r>
          </w:p>
        </w:tc>
      </w:tr>
      <w:tr w:rsidR="00AB0858" w:rsidRPr="001B0D5E" w:rsidTr="00454AF3">
        <w:tc>
          <w:tcPr>
            <w:tcW w:w="3827" w:type="dxa"/>
            <w:shd w:val="clear" w:color="auto" w:fill="auto"/>
          </w:tcPr>
          <w:p w:rsidR="00AB0858" w:rsidRPr="001B0D5E" w:rsidRDefault="00AB0858" w:rsidP="00454AF3">
            <w:pPr>
              <w:ind w:left="317" w:right="-382"/>
            </w:pPr>
            <w:r w:rsidRPr="001B0D5E">
              <w:t>Bankas konta Nr.</w:t>
            </w:r>
          </w:p>
        </w:tc>
        <w:tc>
          <w:tcPr>
            <w:tcW w:w="4536" w:type="dxa"/>
            <w:shd w:val="clear" w:color="auto" w:fill="auto"/>
          </w:tcPr>
          <w:p w:rsidR="00AB0858" w:rsidRPr="001B0D5E" w:rsidRDefault="00AB0858" w:rsidP="00454AF3">
            <w:pPr>
              <w:ind w:left="317" w:right="-382"/>
            </w:pPr>
            <w:r w:rsidRPr="001B0D5E">
              <w:t>LV62TREL2170389081000</w:t>
            </w:r>
          </w:p>
        </w:tc>
      </w:tr>
    </w:tbl>
    <w:p w:rsidR="00AB0858" w:rsidRPr="001B0D5E" w:rsidRDefault="00AB0858" w:rsidP="00AB0858">
      <w:pPr>
        <w:pStyle w:val="Sarakstarindkopa"/>
        <w:ind w:left="357" w:right="-516"/>
        <w:rPr>
          <w:b/>
          <w:bCs/>
        </w:rPr>
      </w:pPr>
    </w:p>
    <w:p w:rsidR="00AB0858" w:rsidRPr="001B0D5E" w:rsidRDefault="00AB0858" w:rsidP="00AB0858">
      <w:pPr>
        <w:pStyle w:val="Sarakstarindkopa"/>
        <w:numPr>
          <w:ilvl w:val="0"/>
          <w:numId w:val="28"/>
        </w:numPr>
        <w:ind w:right="-516"/>
        <w:contextualSpacing w:val="0"/>
      </w:pPr>
      <w:r w:rsidRPr="001B0D5E">
        <w:rPr>
          <w:b/>
          <w:bCs/>
        </w:rPr>
        <w:t xml:space="preserve">LVC </w:t>
      </w:r>
      <w:r w:rsidRPr="001B0D5E">
        <w:rPr>
          <w:b/>
        </w:rPr>
        <w:t>apņemas</w:t>
      </w:r>
      <w:r w:rsidRPr="001B0D5E">
        <w:t xml:space="preserve"> samaksāt līguma summu no Satiksmes ministrijas līdzfinansējuma līdzekļiem</w:t>
      </w:r>
      <w:r w:rsidRPr="001B0D5E">
        <w:rPr>
          <w:b/>
          <w:bCs/>
        </w:rPr>
        <w:t xml:space="preserve"> </w:t>
      </w:r>
      <w:r w:rsidRPr="001B0D5E">
        <w:rPr>
          <w:bCs/>
        </w:rPr>
        <w:t>Izpildītājam</w:t>
      </w:r>
      <w:r w:rsidRPr="001B0D5E">
        <w:t xml:space="preserve"> par faktiski padarītā </w:t>
      </w:r>
      <w:r w:rsidRPr="001B0D5E">
        <w:rPr>
          <w:bCs/>
        </w:rPr>
        <w:t xml:space="preserve">Darba </w:t>
      </w:r>
      <w:r w:rsidRPr="001B0D5E">
        <w:t>izpildīšanu, pabeigšanu un pēc visu defektu novēršanas saskaņā ar Pasūtītāja akceptētu aktu par izpildītiem darbiem un vienības cenām, kas norādītas līguma 1., 2. pielikumā, un saskaņā ar līguma 3., 4., 5. pielikumu.</w:t>
      </w:r>
    </w:p>
    <w:p w:rsidR="00AB0858" w:rsidRPr="00AB0858" w:rsidRDefault="00AB0858" w:rsidP="00AB0858">
      <w:pPr>
        <w:pStyle w:val="Pamatteksts3"/>
        <w:spacing w:after="0"/>
        <w:ind w:left="0" w:firstLine="0"/>
        <w:jc w:val="center"/>
        <w:rPr>
          <w:rFonts w:eastAsia="Times New Roman" w:cs="Times New Roman"/>
          <w:b/>
          <w:sz w:val="24"/>
          <w:szCs w:val="24"/>
        </w:rPr>
      </w:pPr>
      <w:r w:rsidRPr="00AB0858">
        <w:rPr>
          <w:rFonts w:eastAsia="Times New Roman" w:cs="Times New Roman"/>
          <w:b/>
          <w:sz w:val="24"/>
          <w:szCs w:val="24"/>
        </w:rPr>
        <w:t>Līgumcena un norēķinu kārtība</w:t>
      </w:r>
    </w:p>
    <w:p w:rsidR="00AB0858" w:rsidRPr="001B0D5E" w:rsidRDefault="00AB0858" w:rsidP="00AB0858">
      <w:pPr>
        <w:pStyle w:val="Pamatteksts3"/>
        <w:ind w:right="-514"/>
        <w:rPr>
          <w:b/>
        </w:rPr>
      </w:pPr>
    </w:p>
    <w:p w:rsidR="00AB0858" w:rsidRPr="001B0D5E" w:rsidRDefault="00AB0858" w:rsidP="00AB0858">
      <w:pPr>
        <w:pStyle w:val="Sarakstarindkopa"/>
        <w:numPr>
          <w:ilvl w:val="0"/>
          <w:numId w:val="28"/>
        </w:numPr>
        <w:spacing w:after="0"/>
        <w:ind w:right="-514"/>
        <w:contextualSpacing w:val="0"/>
      </w:pPr>
      <w:r w:rsidRPr="001B0D5E">
        <w:t xml:space="preserve">Saskaņā ar Ministru </w:t>
      </w:r>
      <w:r w:rsidRPr="006F725A">
        <w:t xml:space="preserve">kabineta 2008. gada 11. marta noteikumu Nr. 173 </w:t>
      </w:r>
      <w:r w:rsidRPr="006F725A">
        <w:rPr>
          <w:bCs/>
        </w:rPr>
        <w:t>„Valsts pamatbudžeta valsts autoceļu fonda programmai piešķirto līdzekļu izlietošanas kārtība” 36., 37. punkta prasībām,</w:t>
      </w:r>
      <w:r w:rsidRPr="001B0D5E">
        <w:rPr>
          <w:bCs/>
        </w:rPr>
        <w:t xml:space="preserve"> līguma kopsumma sastāv no Satiksmes ministrijas līdzfinansējuma un pašvaldības budžeta līdzekļiem. </w:t>
      </w:r>
    </w:p>
    <w:p w:rsidR="00AB0858" w:rsidRPr="001B0D5E" w:rsidRDefault="00AB0858" w:rsidP="00AB0858">
      <w:pPr>
        <w:pStyle w:val="Sarakstarindkopa"/>
        <w:numPr>
          <w:ilvl w:val="1"/>
          <w:numId w:val="28"/>
        </w:numPr>
        <w:spacing w:after="0"/>
        <w:ind w:right="-514"/>
        <w:contextualSpacing w:val="0"/>
      </w:pPr>
      <w:r w:rsidRPr="001B0D5E">
        <w:t>līgumcena no Satiksmes ministrijas līdzfinansējuma ir EUR ______ (_______), PVN (21 %) EUR ______  (_______), kopā EUR ______ (______);</w:t>
      </w:r>
    </w:p>
    <w:p w:rsidR="00AB0858" w:rsidRPr="001B0D5E" w:rsidRDefault="00AB0858" w:rsidP="00AB0858">
      <w:pPr>
        <w:numPr>
          <w:ilvl w:val="1"/>
          <w:numId w:val="28"/>
        </w:numPr>
        <w:tabs>
          <w:tab w:val="num" w:pos="709"/>
        </w:tabs>
        <w:spacing w:after="0"/>
        <w:ind w:left="851" w:right="-514" w:hanging="425"/>
      </w:pPr>
      <w:r w:rsidRPr="001B0D5E">
        <w:t>līgumcena no pašvaldības budžeta ir EUR _____ (________), PVN (21 %) EUR _____  (_____________), kopā EUR _______ (_______);</w:t>
      </w:r>
    </w:p>
    <w:p w:rsidR="00AB0858" w:rsidRPr="001B0D5E" w:rsidRDefault="00AB0858" w:rsidP="00AB0858">
      <w:pPr>
        <w:numPr>
          <w:ilvl w:val="1"/>
          <w:numId w:val="28"/>
        </w:numPr>
        <w:tabs>
          <w:tab w:val="num" w:pos="709"/>
        </w:tabs>
        <w:spacing w:after="0"/>
        <w:ind w:left="851" w:right="-514" w:hanging="425"/>
      </w:pPr>
      <w:r w:rsidRPr="001B0D5E">
        <w:t>kopējā līgumcena ir EUR _____ (___________), PVN (21 %) EUR ________  (____________), kopā EUR ________ (____________).</w:t>
      </w:r>
    </w:p>
    <w:p w:rsidR="00AB0858" w:rsidRPr="001B0D5E" w:rsidRDefault="00AB0858" w:rsidP="00AB0858">
      <w:pPr>
        <w:pStyle w:val="Sarakstarindkopa"/>
        <w:numPr>
          <w:ilvl w:val="0"/>
          <w:numId w:val="28"/>
        </w:numPr>
        <w:ind w:right="-516"/>
        <w:contextualSpacing w:val="0"/>
      </w:pPr>
      <w:r w:rsidRPr="001B0D5E">
        <w:t>Savstarpējie norēķini par izpildīto Darbu tiek veikti vienu reizi mēnesī.</w:t>
      </w:r>
    </w:p>
    <w:p w:rsidR="00AB0858" w:rsidRPr="001B0D5E" w:rsidRDefault="00AB0858" w:rsidP="00AB0858">
      <w:pPr>
        <w:pStyle w:val="Pamattekstaatkpe3"/>
        <w:numPr>
          <w:ilvl w:val="0"/>
          <w:numId w:val="28"/>
        </w:numPr>
        <w:ind w:left="357" w:right="-471" w:hanging="357"/>
        <w:rPr>
          <w:sz w:val="24"/>
          <w:szCs w:val="24"/>
        </w:rPr>
      </w:pPr>
      <w:r w:rsidRPr="001B0D5E">
        <w:rPr>
          <w:sz w:val="24"/>
          <w:szCs w:val="24"/>
        </w:rPr>
        <w:lastRenderedPageBreak/>
        <w:t xml:space="preserve">Pasūtītājs un LVC maksājumus </w:t>
      </w:r>
      <w:r w:rsidRPr="001B0D5E">
        <w:rPr>
          <w:bCs/>
          <w:sz w:val="24"/>
          <w:szCs w:val="24"/>
        </w:rPr>
        <w:t>Izpildītājam</w:t>
      </w:r>
      <w:r w:rsidRPr="001B0D5E">
        <w:rPr>
          <w:sz w:val="24"/>
          <w:szCs w:val="24"/>
        </w:rPr>
        <w:t xml:space="preserve"> veic 30 (trīsdesmit) kalendāro dienu laikā pēc pareizi sagatavotu apmaksas dokumentu iesniegšanas dienas.</w:t>
      </w:r>
    </w:p>
    <w:p w:rsidR="00AB0858" w:rsidRPr="001B0D5E" w:rsidRDefault="00AB0858" w:rsidP="00AB0858">
      <w:pPr>
        <w:pStyle w:val="Pamattekstaatkpe3"/>
        <w:numPr>
          <w:ilvl w:val="0"/>
          <w:numId w:val="28"/>
        </w:numPr>
        <w:spacing w:after="0"/>
        <w:ind w:right="-469"/>
        <w:rPr>
          <w:sz w:val="24"/>
          <w:szCs w:val="24"/>
        </w:rPr>
      </w:pPr>
      <w:r w:rsidRPr="001B0D5E">
        <w:rPr>
          <w:sz w:val="24"/>
          <w:szCs w:val="24"/>
        </w:rPr>
        <w:t>Līguma darbības laikā savstarpējos norēķinos tiek piemērota normatīvajos aktos spēkā esošā pievienotās vērtības nodokļa likme.</w:t>
      </w:r>
    </w:p>
    <w:p w:rsidR="00AB0858" w:rsidRPr="001B0D5E" w:rsidRDefault="00AB0858" w:rsidP="00AB0858">
      <w:pPr>
        <w:pStyle w:val="Pamattekstsaratkpi"/>
        <w:spacing w:before="120"/>
        <w:ind w:right="-516"/>
        <w:jc w:val="center"/>
        <w:rPr>
          <w:b/>
        </w:rPr>
      </w:pPr>
      <w:r w:rsidRPr="001B0D5E">
        <w:rPr>
          <w:b/>
        </w:rPr>
        <w:t>Līgumsods un nepārvarama vara</w:t>
      </w:r>
    </w:p>
    <w:p w:rsidR="00AB0858" w:rsidRPr="001B0D5E" w:rsidRDefault="00AB0858" w:rsidP="00AB0858">
      <w:pPr>
        <w:pStyle w:val="Sarakstarindkopa"/>
        <w:numPr>
          <w:ilvl w:val="0"/>
          <w:numId w:val="28"/>
        </w:numPr>
        <w:ind w:left="357" w:right="-516" w:hanging="357"/>
        <w:contextualSpacing w:val="0"/>
      </w:pPr>
      <w:r w:rsidRPr="001B0D5E">
        <w:t xml:space="preserve">Par pieļautajām atkāpēm no šī līguma 3.3., 3.4. punkta noteikumiem </w:t>
      </w:r>
      <w:r w:rsidRPr="001B0D5E">
        <w:rPr>
          <w:bCs/>
        </w:rPr>
        <w:t>Izpildītājs</w:t>
      </w:r>
      <w:r w:rsidRPr="001B0D5E">
        <w:t xml:space="preserve"> maksā Pasūtītājam līgumsodu EUR 142 (viens simts četrdesmit divi </w:t>
      </w:r>
      <w:proofErr w:type="spellStart"/>
      <w:r w:rsidRPr="001B0D5E">
        <w:t>euro</w:t>
      </w:r>
      <w:proofErr w:type="spellEnd"/>
      <w:r w:rsidRPr="001B0D5E">
        <w:t>) par katru atklāto gadījumu 20 (divdesmit) dienu laikā pēc Pasūtītāja pretenzijas saņemšanas dienas.</w:t>
      </w:r>
    </w:p>
    <w:p w:rsidR="00AB0858" w:rsidRPr="001B0D5E" w:rsidRDefault="00AB0858" w:rsidP="00AB0858">
      <w:pPr>
        <w:pStyle w:val="Sarakstarindkopa"/>
        <w:numPr>
          <w:ilvl w:val="0"/>
          <w:numId w:val="28"/>
        </w:numPr>
        <w:ind w:left="357" w:right="-516" w:hanging="357"/>
        <w:contextualSpacing w:val="0"/>
      </w:pPr>
      <w:r w:rsidRPr="001B0D5E">
        <w:t xml:space="preserve">Par maksājumu kavēšanu </w:t>
      </w:r>
      <w:r w:rsidRPr="001B0D5E">
        <w:rPr>
          <w:bCs/>
        </w:rPr>
        <w:t xml:space="preserve">LVC </w:t>
      </w:r>
      <w:r w:rsidRPr="001B0D5E">
        <w:t xml:space="preserve">vai </w:t>
      </w:r>
      <w:r w:rsidRPr="001B0D5E">
        <w:rPr>
          <w:bCs/>
        </w:rPr>
        <w:t xml:space="preserve">Pasūtītāja </w:t>
      </w:r>
      <w:r w:rsidRPr="001B0D5E">
        <w:t xml:space="preserve">vainas dēļ, </w:t>
      </w:r>
      <w:r w:rsidRPr="001B0D5E">
        <w:rPr>
          <w:bCs/>
        </w:rPr>
        <w:t>LVC</w:t>
      </w:r>
      <w:r w:rsidRPr="001B0D5E">
        <w:t xml:space="preserve"> vai </w:t>
      </w:r>
      <w:r w:rsidRPr="001B0D5E">
        <w:rPr>
          <w:bCs/>
        </w:rPr>
        <w:t xml:space="preserve">Pasūtītājs </w:t>
      </w:r>
      <w:r w:rsidRPr="001B0D5E">
        <w:t xml:space="preserve">maksā </w:t>
      </w:r>
      <w:r w:rsidRPr="001B0D5E">
        <w:rPr>
          <w:bCs/>
        </w:rPr>
        <w:t>Izpildītājam</w:t>
      </w:r>
      <w:r w:rsidRPr="001B0D5E">
        <w:t xml:space="preserve"> līgumsodu 0,1 % (nulle komats viens procents) apmērā no aizkavētā maksājuma summas par katru nokavēto dienu, bet ne vairāk kā 10 % (desmit procenti) no aizkavētā maksājuma summas.</w:t>
      </w:r>
    </w:p>
    <w:p w:rsidR="00AB0858" w:rsidRPr="001B0D5E" w:rsidRDefault="00AB0858" w:rsidP="00AB0858">
      <w:pPr>
        <w:pStyle w:val="Sarakstarindkopa"/>
        <w:numPr>
          <w:ilvl w:val="0"/>
          <w:numId w:val="28"/>
        </w:numPr>
        <w:ind w:right="-516"/>
        <w:contextualSpacing w:val="0"/>
      </w:pPr>
      <w:r w:rsidRPr="001B0D5E">
        <w:rPr>
          <w:bCs/>
        </w:rPr>
        <w:t xml:space="preserve">LVC vai </w:t>
      </w:r>
      <w:r w:rsidRPr="001B0D5E">
        <w:t xml:space="preserve">Pasūtītājs nemaksā </w:t>
      </w:r>
      <w:r w:rsidRPr="001B0D5E">
        <w:rPr>
          <w:bCs/>
        </w:rPr>
        <w:t>Izpildītājam</w:t>
      </w:r>
      <w:r w:rsidRPr="001B0D5E">
        <w:t xml:space="preserve"> līgumsodu, ja šī līguma izpildes gaitā pieņemti tādi normatīvie akti, kas ietekmē </w:t>
      </w:r>
      <w:r w:rsidRPr="001B0D5E">
        <w:rPr>
          <w:bCs/>
        </w:rPr>
        <w:t>LVC</w:t>
      </w:r>
      <w:r w:rsidRPr="001B0D5E">
        <w:t xml:space="preserve"> vai </w:t>
      </w:r>
      <w:r w:rsidRPr="001B0D5E">
        <w:rPr>
          <w:bCs/>
        </w:rPr>
        <w:t xml:space="preserve">Pasūtītāja saistību izpildi un kurus LVC vai </w:t>
      </w:r>
      <w:r w:rsidRPr="001B0D5E">
        <w:t>Pasūtītājs</w:t>
      </w:r>
      <w:r w:rsidRPr="001B0D5E">
        <w:rPr>
          <w:bCs/>
        </w:rPr>
        <w:t xml:space="preserve"> nevarēja paredzēt un ietekmēt.</w:t>
      </w:r>
    </w:p>
    <w:p w:rsidR="00AB0858" w:rsidRPr="001B0D5E" w:rsidRDefault="00AB0858" w:rsidP="00AB0858">
      <w:pPr>
        <w:pStyle w:val="Sarakstarindkopa"/>
        <w:numPr>
          <w:ilvl w:val="0"/>
          <w:numId w:val="28"/>
        </w:numPr>
        <w:ind w:right="-516"/>
        <w:contextualSpacing w:val="0"/>
      </w:pPr>
      <w:r w:rsidRPr="001B0D5E">
        <w:t>Līgumsoda samaksa neatbrīvo Puses no šī līguma saistību izpildīšanas.</w:t>
      </w:r>
    </w:p>
    <w:p w:rsidR="00AB0858" w:rsidRPr="001B0D5E" w:rsidRDefault="00AB0858" w:rsidP="00AB0858">
      <w:pPr>
        <w:pStyle w:val="Sarakstarindkopa"/>
        <w:numPr>
          <w:ilvl w:val="0"/>
          <w:numId w:val="28"/>
        </w:numPr>
        <w:ind w:right="-516"/>
        <w:contextualSpacing w:val="0"/>
      </w:pPr>
      <w:r w:rsidRPr="001B0D5E">
        <w:rPr>
          <w:bCs/>
        </w:rPr>
        <w:t>Puses</w:t>
      </w:r>
      <w:r w:rsidRPr="001B0D5E">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AB0858" w:rsidRPr="001B0D5E" w:rsidRDefault="00AB0858" w:rsidP="00AB0858">
      <w:pPr>
        <w:pStyle w:val="Sarakstarindkopa"/>
        <w:numPr>
          <w:ilvl w:val="0"/>
          <w:numId w:val="28"/>
        </w:numPr>
        <w:spacing w:after="0"/>
        <w:ind w:right="-514"/>
        <w:contextualSpacing w:val="0"/>
      </w:pPr>
      <w:r w:rsidRPr="001B0D5E">
        <w:rPr>
          <w:bCs/>
        </w:rPr>
        <w:t>Pusei</w:t>
      </w:r>
      <w:r w:rsidRPr="001B0D5E">
        <w:t xml:space="preserve">, kura atsaucas uz nepārvaramu varu, ir pienākums 3 (trīs) darba dienu laikā informēt pārējās Puses. Ja šī līguma turpmāka izpilde nav iespējama, Puses sastāda darba nodošanas - pieņemšanas aktu un </w:t>
      </w:r>
      <w:r w:rsidRPr="001B0D5E">
        <w:rPr>
          <w:bCs/>
        </w:rPr>
        <w:t>Izpildītājs</w:t>
      </w:r>
      <w:r w:rsidRPr="001B0D5E">
        <w:t xml:space="preserve"> diennakts laikā pēc akta saņemšanas atstāj darba vietas drošībā un kārtībā, un saņem samaksu par visiem līdz tam kvalitatīvi paveiktajiem darbiem.</w:t>
      </w:r>
    </w:p>
    <w:p w:rsidR="00AB0858" w:rsidRPr="001B0D5E" w:rsidRDefault="00AB0858" w:rsidP="00AB0858">
      <w:pPr>
        <w:pStyle w:val="Pamattekstsaratkpi"/>
        <w:ind w:right="-514"/>
        <w:jc w:val="center"/>
        <w:rPr>
          <w:b/>
        </w:rPr>
      </w:pPr>
      <w:r w:rsidRPr="001B0D5E">
        <w:rPr>
          <w:b/>
        </w:rPr>
        <w:t>Līguma termiņš un līguma izbeigšana</w:t>
      </w:r>
    </w:p>
    <w:p w:rsidR="00AB0858" w:rsidRPr="001B0D5E" w:rsidRDefault="00AB0858" w:rsidP="00AB0858">
      <w:pPr>
        <w:pStyle w:val="Sarakstarindkopa"/>
        <w:numPr>
          <w:ilvl w:val="0"/>
          <w:numId w:val="28"/>
        </w:numPr>
        <w:ind w:left="357" w:right="-516" w:hanging="357"/>
        <w:contextualSpacing w:val="0"/>
        <w:rPr>
          <w:bCs/>
        </w:rPr>
      </w:pPr>
      <w:r w:rsidRPr="001B0D5E">
        <w:t xml:space="preserve">Līgums stājas spēkā </w:t>
      </w:r>
      <w:r w:rsidRPr="001B0D5E">
        <w:rPr>
          <w:bCs/>
        </w:rPr>
        <w:t xml:space="preserve">no _______ </w:t>
      </w:r>
      <w:r w:rsidRPr="001B0D5E">
        <w:t xml:space="preserve">un ir spēkā līdz </w:t>
      </w:r>
      <w:r w:rsidRPr="001B0D5E">
        <w:rPr>
          <w:bCs/>
        </w:rPr>
        <w:t>201</w:t>
      </w:r>
      <w:r w:rsidR="006F725A">
        <w:rPr>
          <w:bCs/>
        </w:rPr>
        <w:t>7</w:t>
      </w:r>
      <w:r w:rsidRPr="001B0D5E">
        <w:rPr>
          <w:bCs/>
        </w:rPr>
        <w:t>. gada 31. decembrim.</w:t>
      </w:r>
    </w:p>
    <w:p w:rsidR="00AB0858" w:rsidRPr="001B0D5E" w:rsidRDefault="00AB0858" w:rsidP="00AB0858">
      <w:pPr>
        <w:pStyle w:val="Sarakstarindkopa"/>
        <w:numPr>
          <w:ilvl w:val="0"/>
          <w:numId w:val="28"/>
        </w:numPr>
        <w:spacing w:after="0"/>
        <w:ind w:right="-514"/>
        <w:contextualSpacing w:val="0"/>
        <w:rPr>
          <w:bCs/>
        </w:rPr>
      </w:pPr>
      <w:r w:rsidRPr="001B0D5E">
        <w:rPr>
          <w:bCs/>
        </w:rPr>
        <w:t>Pusēm</w:t>
      </w:r>
      <w:r w:rsidRPr="001B0D5E">
        <w:t xml:space="preserve"> ir tiesības prasīt līguma pirmstermiņa izbeigšanu ja </w:t>
      </w:r>
      <w:r w:rsidRPr="001B0D5E">
        <w:rPr>
          <w:bCs/>
        </w:rPr>
        <w:t>Puse</w:t>
      </w:r>
      <w:r w:rsidRPr="001B0D5E">
        <w:t xml:space="preserve"> nepilda šī līguma noteikumus un par iespējamo līguma izbeigšanu pārējās </w:t>
      </w:r>
      <w:r w:rsidRPr="001B0D5E">
        <w:rPr>
          <w:bCs/>
        </w:rPr>
        <w:t>Puses</w:t>
      </w:r>
      <w:r w:rsidRPr="001B0D5E">
        <w:t xml:space="preserve"> ir rakstiski brīdinātas 2 (divas) nedēļas iepriekš un brīdinājumā norādītajā termiņā, kas nav īsāks par 14 (četrpadsmit) darba dienām, Puse nav novērsusi brīdinājumā norādītos līgumsaistību pārkāpumus.</w:t>
      </w:r>
    </w:p>
    <w:p w:rsidR="00AB0858" w:rsidRPr="00AB0858" w:rsidRDefault="00AB0858" w:rsidP="00AB0858">
      <w:pPr>
        <w:pStyle w:val="Pamatteksts3"/>
        <w:ind w:left="0" w:right="-514" w:firstLine="0"/>
        <w:jc w:val="center"/>
        <w:rPr>
          <w:rFonts w:eastAsia="Times New Roman" w:cs="Times New Roman"/>
          <w:b/>
          <w:kern w:val="22"/>
          <w:sz w:val="24"/>
          <w:szCs w:val="24"/>
          <w:lang w:eastAsia="ar-SA"/>
        </w:rPr>
      </w:pPr>
      <w:r w:rsidRPr="00AB0858">
        <w:rPr>
          <w:rFonts w:eastAsia="Times New Roman" w:cs="Times New Roman"/>
          <w:b/>
          <w:kern w:val="22"/>
          <w:sz w:val="24"/>
          <w:szCs w:val="24"/>
          <w:lang w:eastAsia="ar-SA"/>
        </w:rPr>
        <w:t>Citi noteikumi</w:t>
      </w:r>
    </w:p>
    <w:p w:rsidR="00AB0858" w:rsidRPr="001B0D5E" w:rsidRDefault="00AB0858" w:rsidP="00AB0858">
      <w:pPr>
        <w:pStyle w:val="Sarakstarindkopa"/>
        <w:numPr>
          <w:ilvl w:val="0"/>
          <w:numId w:val="28"/>
        </w:numPr>
        <w:ind w:right="-514"/>
        <w:contextualSpacing w:val="0"/>
      </w:pPr>
      <w:r w:rsidRPr="001B0D5E">
        <w:t>Jautājumi, kas nav paredzēti šajā līgumā, tiek risināti saskaņā ar Latvijas Republikā spēkā esošajiem normatīvajiem aktiem.</w:t>
      </w:r>
    </w:p>
    <w:p w:rsidR="00AB0858" w:rsidRPr="001B0D5E" w:rsidRDefault="00AB0858" w:rsidP="00AB0858">
      <w:pPr>
        <w:pStyle w:val="Sarakstarindkopa"/>
        <w:numPr>
          <w:ilvl w:val="0"/>
          <w:numId w:val="28"/>
        </w:numPr>
        <w:ind w:right="-514"/>
        <w:contextualSpacing w:val="0"/>
      </w:pPr>
      <w:r w:rsidRPr="001B0D5E">
        <w:t xml:space="preserve">Līdz ar šī līguma stāšanos spēkā, visas </w:t>
      </w:r>
      <w:r w:rsidRPr="001B0D5E">
        <w:rPr>
          <w:bCs/>
        </w:rPr>
        <w:t>Pušu</w:t>
      </w:r>
      <w:r w:rsidRPr="001B0D5E">
        <w:t xml:space="preserve"> iepriekšējās mutiskās vai rakstiskās vienošanās par šī līguma priekšmetu, ir atzīstamas par spēkā neesošām.</w:t>
      </w:r>
    </w:p>
    <w:p w:rsidR="00AB0858" w:rsidRPr="001B0D5E" w:rsidRDefault="00AB0858" w:rsidP="00AB0858">
      <w:pPr>
        <w:pStyle w:val="Sarakstarindkopa"/>
        <w:numPr>
          <w:ilvl w:val="0"/>
          <w:numId w:val="28"/>
        </w:numPr>
        <w:ind w:right="-514"/>
        <w:contextualSpacing w:val="0"/>
      </w:pPr>
      <w:r w:rsidRPr="001B0D5E">
        <w:t>Visi šī līguma grozījumi un papildinājumi tiek izteikti rakstveidā. Tie ir pievienojami līgumam kā pielikumi un no to parakstīšanas dienas kļūst par šī līguma neatņemamu sastāvdaļu.</w:t>
      </w:r>
    </w:p>
    <w:p w:rsidR="00AB0858" w:rsidRPr="001B0D5E" w:rsidRDefault="00AB0858" w:rsidP="00AB0858">
      <w:pPr>
        <w:pStyle w:val="Sarakstarindkopa"/>
        <w:numPr>
          <w:ilvl w:val="0"/>
          <w:numId w:val="28"/>
        </w:numPr>
        <w:ind w:right="-514"/>
        <w:contextualSpacing w:val="0"/>
      </w:pPr>
      <w:r w:rsidRPr="001B0D5E">
        <w:rPr>
          <w:bCs/>
        </w:rPr>
        <w:lastRenderedPageBreak/>
        <w:t>Puses</w:t>
      </w:r>
      <w:r w:rsidRPr="001B0D5E">
        <w:t xml:space="preserve"> vienojas, ka strīdus un domstarpības, ja tādas radīsies saistībā ar šo līgumu un šī līguma darbības laikā, </w:t>
      </w:r>
      <w:r w:rsidRPr="001B0D5E">
        <w:rPr>
          <w:bCs/>
        </w:rPr>
        <w:t>Puses</w:t>
      </w:r>
      <w:r w:rsidRPr="001B0D5E">
        <w:t xml:space="preserve"> centīsies atrisināt savstarpēju pārrunu ceļā. Ja vienošanās ceļā strīdu nebūs iespējams atrisināt, to nodos izskatīšanai tiesā.</w:t>
      </w:r>
    </w:p>
    <w:p w:rsidR="00AB0858" w:rsidRPr="001B0D5E" w:rsidRDefault="00AB0858" w:rsidP="00AB0858">
      <w:pPr>
        <w:pStyle w:val="Sarakstarindkopa"/>
        <w:numPr>
          <w:ilvl w:val="0"/>
          <w:numId w:val="28"/>
        </w:numPr>
        <w:ind w:right="-514"/>
        <w:contextualSpacing w:val="0"/>
      </w:pPr>
      <w:r w:rsidRPr="001B0D5E">
        <w:t xml:space="preserve">Šis līgums ir saistošs </w:t>
      </w:r>
      <w:r w:rsidRPr="001B0D5E">
        <w:rPr>
          <w:bCs/>
        </w:rPr>
        <w:t>Pusēm</w:t>
      </w:r>
      <w:r w:rsidRPr="001B0D5E">
        <w:t>, kā arī to tiesību un saistību pārņēmējiem.</w:t>
      </w:r>
    </w:p>
    <w:p w:rsidR="00AB0858" w:rsidRPr="001B0D5E" w:rsidRDefault="00AB0858" w:rsidP="00AB0858">
      <w:pPr>
        <w:pStyle w:val="Sarakstarindkopa"/>
        <w:numPr>
          <w:ilvl w:val="0"/>
          <w:numId w:val="28"/>
        </w:numPr>
        <w:ind w:right="-514"/>
        <w:contextualSpacing w:val="0"/>
      </w:pPr>
      <w:r w:rsidRPr="001B0D5E">
        <w:t xml:space="preserve">Ja kādai no </w:t>
      </w:r>
      <w:r w:rsidRPr="001B0D5E">
        <w:rPr>
          <w:bCs/>
        </w:rPr>
        <w:t>Pusēm</w:t>
      </w:r>
      <w:r w:rsidRPr="001B0D5E">
        <w:t xml:space="preserve"> šī līguma darbības laikā mainās juridiskā adrese vai maksājumu rekvizīti, par to nekavējoties rakstiski tiek informētas pārējās </w:t>
      </w:r>
      <w:r w:rsidRPr="001B0D5E">
        <w:rPr>
          <w:bCs/>
        </w:rPr>
        <w:t>Puses</w:t>
      </w:r>
      <w:r w:rsidRPr="001B0D5E">
        <w:t>.</w:t>
      </w:r>
    </w:p>
    <w:p w:rsidR="00AB0858" w:rsidRPr="001B0D5E" w:rsidRDefault="00AB0858" w:rsidP="00AB0858">
      <w:pPr>
        <w:pStyle w:val="Sarakstarindkopa"/>
        <w:numPr>
          <w:ilvl w:val="0"/>
          <w:numId w:val="28"/>
        </w:numPr>
        <w:spacing w:after="0"/>
        <w:ind w:left="357" w:right="-516" w:hanging="357"/>
        <w:contextualSpacing w:val="0"/>
      </w:pPr>
      <w:r w:rsidRPr="001B0D5E">
        <w:t xml:space="preserve">Šis līgums sagatavots 3 (trīs) eksemplāros uz ___ (___________) lapām katrs, tai skaitā 5 (pieci) pielikumi, pa vienam eksemplāram katrai </w:t>
      </w:r>
      <w:r w:rsidRPr="001B0D5E">
        <w:rPr>
          <w:bCs/>
        </w:rPr>
        <w:t>Pusei</w:t>
      </w:r>
      <w:r w:rsidRPr="001B0D5E">
        <w:t>.</w:t>
      </w:r>
    </w:p>
    <w:p w:rsidR="00AB0858" w:rsidRPr="00170DCA" w:rsidRDefault="00AB0858" w:rsidP="00AB0858">
      <w:pPr>
        <w:pStyle w:val="Pamattekstsaratkpi"/>
        <w:ind w:right="-710" w:firstLine="360"/>
      </w:pPr>
      <w:r w:rsidRPr="001B0D5E">
        <w:rPr>
          <w:b/>
        </w:rPr>
        <w:t>Līguma pielikumi</w:t>
      </w:r>
      <w:r w:rsidRPr="00170DCA">
        <w:t>:</w:t>
      </w:r>
      <w:r w:rsidR="00EE7E25" w:rsidRPr="00170DCA">
        <w:t xml:space="preserve"> </w:t>
      </w:r>
    </w:p>
    <w:p w:rsidR="00AB0858" w:rsidRPr="001B0D5E" w:rsidRDefault="00AB0858" w:rsidP="00AB0858">
      <w:pPr>
        <w:pStyle w:val="Sarakstarindkopa"/>
        <w:tabs>
          <w:tab w:val="left" w:pos="426"/>
        </w:tabs>
        <w:ind w:left="360" w:right="-568"/>
      </w:pPr>
      <w:r w:rsidRPr="001B0D5E">
        <w:rPr>
          <w:b/>
          <w:bCs/>
        </w:rPr>
        <w:t>1. pielikums</w:t>
      </w:r>
      <w:r w:rsidRPr="001B0D5E">
        <w:rPr>
          <w:bCs/>
        </w:rPr>
        <w:t xml:space="preserve">. Tāme Alojas novada </w:t>
      </w:r>
      <w:r w:rsidRPr="001B0D5E">
        <w:t xml:space="preserve">Alojas pilsētas tranzīta Limbažu ielas 0,592 km kopgarumā, kas ir iekļauta valsts reģionālā autoceļa </w:t>
      </w:r>
      <w:r w:rsidRPr="001B0D5E">
        <w:rPr>
          <w:b/>
        </w:rPr>
        <w:t>P13</w:t>
      </w:r>
      <w:r w:rsidRPr="001B0D5E">
        <w:t xml:space="preserve"> </w:t>
      </w:r>
      <w:r w:rsidRPr="001B0D5E">
        <w:rPr>
          <w:bCs/>
        </w:rPr>
        <w:t xml:space="preserve">Limbaži-Alojas </w:t>
      </w:r>
      <w:r w:rsidRPr="001B0D5E">
        <w:t>maršrutā</w:t>
      </w:r>
      <w:r w:rsidRPr="001B0D5E">
        <w:rPr>
          <w:bCs/>
        </w:rPr>
        <w:t xml:space="preserve"> no 32,108 km līdz 32,700 km, ikdienas uzturēšanas darbiem </w:t>
      </w:r>
      <w:r w:rsidRPr="001B0D5E">
        <w:t>201</w:t>
      </w:r>
      <w:r w:rsidR="006F725A">
        <w:t>7</w:t>
      </w:r>
      <w:r w:rsidRPr="001B0D5E">
        <w:t>. gadā.</w:t>
      </w:r>
    </w:p>
    <w:p w:rsidR="00AB0858" w:rsidRPr="001B0D5E" w:rsidRDefault="00AB0858" w:rsidP="00EE7E25">
      <w:pPr>
        <w:tabs>
          <w:tab w:val="left" w:pos="426"/>
        </w:tabs>
        <w:ind w:left="360" w:right="-514" w:hanging="360"/>
      </w:pPr>
      <w:r w:rsidRPr="001B0D5E">
        <w:rPr>
          <w:b/>
          <w:bCs/>
        </w:rPr>
        <w:t>2. pielikums</w:t>
      </w:r>
      <w:r w:rsidRPr="001B0D5E">
        <w:rPr>
          <w:bCs/>
        </w:rPr>
        <w:t>. Tāme Alojas novada Staiceles pilsētas tranzīta Lielās ielas un Ainažu šosejas</w:t>
      </w:r>
      <w:r w:rsidRPr="001B0D5E">
        <w:t xml:space="preserve"> </w:t>
      </w:r>
      <w:r w:rsidRPr="001B0D5E">
        <w:rPr>
          <w:bCs/>
        </w:rPr>
        <w:t>2,370 </w:t>
      </w:r>
      <w:r w:rsidRPr="001B0D5E">
        <w:t xml:space="preserve">km kopgarumā, kas ir iekļauta valsts reģionālā autoceļa </w:t>
      </w:r>
      <w:r w:rsidRPr="001B0D5E">
        <w:rPr>
          <w:b/>
          <w:bCs/>
        </w:rPr>
        <w:t>P15</w:t>
      </w:r>
      <w:r w:rsidRPr="001B0D5E">
        <w:rPr>
          <w:bCs/>
        </w:rPr>
        <w:t xml:space="preserve"> Ainaži-Matīši </w:t>
      </w:r>
      <w:r w:rsidRPr="001B0D5E">
        <w:t>maršrutā</w:t>
      </w:r>
      <w:r w:rsidRPr="001B0D5E">
        <w:rPr>
          <w:bCs/>
        </w:rPr>
        <w:t xml:space="preserve"> no 27,549 km līdz 29,919 km</w:t>
      </w:r>
      <w:r w:rsidRPr="001B0D5E">
        <w:t xml:space="preserve">, </w:t>
      </w:r>
      <w:r w:rsidRPr="001B0D5E">
        <w:rPr>
          <w:bCs/>
        </w:rPr>
        <w:t xml:space="preserve">ikdienas uzturēšanas darbiem </w:t>
      </w:r>
      <w:r w:rsidRPr="001B0D5E">
        <w:t>201</w:t>
      </w:r>
      <w:r w:rsidR="006F725A">
        <w:t>7</w:t>
      </w:r>
      <w:r w:rsidRPr="001B0D5E">
        <w:t>. gadā.</w:t>
      </w:r>
    </w:p>
    <w:p w:rsidR="00AB0858" w:rsidRPr="001B0D5E" w:rsidRDefault="00AB0858" w:rsidP="00AB0858">
      <w:pPr>
        <w:pStyle w:val="Sarakstarindkopa"/>
        <w:tabs>
          <w:tab w:val="left" w:pos="426"/>
        </w:tabs>
        <w:ind w:left="360" w:right="-568"/>
      </w:pPr>
      <w:r w:rsidRPr="001B0D5E">
        <w:rPr>
          <w:b/>
          <w:bCs/>
        </w:rPr>
        <w:t>3. pielikums</w:t>
      </w:r>
      <w:r w:rsidRPr="001B0D5E">
        <w:rPr>
          <w:bCs/>
        </w:rPr>
        <w:t xml:space="preserve">. Kalendārais grafiks Alojas novada </w:t>
      </w:r>
      <w:r w:rsidRPr="001B0D5E">
        <w:t xml:space="preserve">Alojas pilsētas tranzīta Limbažu ielas 0,592 km kopgarumā, kas ir iekļauta valsts reģionālā autoceļa </w:t>
      </w:r>
      <w:r w:rsidRPr="001B0D5E">
        <w:rPr>
          <w:b/>
        </w:rPr>
        <w:t>P13</w:t>
      </w:r>
      <w:r w:rsidRPr="001B0D5E">
        <w:t xml:space="preserve"> </w:t>
      </w:r>
      <w:r w:rsidRPr="001B0D5E">
        <w:rPr>
          <w:bCs/>
        </w:rPr>
        <w:t xml:space="preserve">Limbaži-Alojas </w:t>
      </w:r>
      <w:r w:rsidRPr="001B0D5E">
        <w:t>maršrutā</w:t>
      </w:r>
      <w:r w:rsidRPr="001B0D5E">
        <w:rPr>
          <w:bCs/>
        </w:rPr>
        <w:t xml:space="preserve"> no 32,108 km līdz 32,700 km, ikdienas uzturēšanas darbiem </w:t>
      </w:r>
      <w:r w:rsidRPr="001B0D5E">
        <w:t>201</w:t>
      </w:r>
      <w:r w:rsidR="006F725A">
        <w:t>7</w:t>
      </w:r>
      <w:r w:rsidRPr="001B0D5E">
        <w:t>. gadā.</w:t>
      </w:r>
    </w:p>
    <w:p w:rsidR="00AB0858" w:rsidRPr="001B0D5E" w:rsidRDefault="00AB0858" w:rsidP="00AB0858">
      <w:pPr>
        <w:pStyle w:val="Sarakstarindkopa"/>
        <w:tabs>
          <w:tab w:val="left" w:pos="426"/>
        </w:tabs>
        <w:ind w:left="360" w:right="-568"/>
      </w:pPr>
      <w:r w:rsidRPr="001B0D5E">
        <w:rPr>
          <w:b/>
          <w:bCs/>
        </w:rPr>
        <w:t>4. pielikums</w:t>
      </w:r>
      <w:r w:rsidRPr="001B0D5E">
        <w:rPr>
          <w:bCs/>
        </w:rPr>
        <w:t>. Kalendārais grafiks Alojas novada Staiceles</w:t>
      </w:r>
      <w:r w:rsidRPr="001B0D5E">
        <w:t xml:space="preserve"> pilsētas tranzīta </w:t>
      </w:r>
      <w:r w:rsidRPr="001B0D5E">
        <w:rPr>
          <w:bCs/>
        </w:rPr>
        <w:t>Lielās ielas un Ainažu šosejas</w:t>
      </w:r>
      <w:r w:rsidRPr="001B0D5E">
        <w:t xml:space="preserve"> </w:t>
      </w:r>
      <w:r w:rsidRPr="001B0D5E">
        <w:rPr>
          <w:bCs/>
        </w:rPr>
        <w:t>2,370 </w:t>
      </w:r>
      <w:r w:rsidRPr="001B0D5E">
        <w:t xml:space="preserve">km kopgarumā, kas ir iekļauta valsts reģionālā autoceļa </w:t>
      </w:r>
      <w:r w:rsidRPr="001B0D5E">
        <w:rPr>
          <w:b/>
          <w:bCs/>
        </w:rPr>
        <w:t>P15</w:t>
      </w:r>
      <w:r w:rsidRPr="001B0D5E">
        <w:rPr>
          <w:bCs/>
        </w:rPr>
        <w:t xml:space="preserve"> Ainaži-Matīši </w:t>
      </w:r>
      <w:r w:rsidRPr="001B0D5E">
        <w:t>maršrutā</w:t>
      </w:r>
      <w:r w:rsidRPr="001B0D5E">
        <w:rPr>
          <w:bCs/>
        </w:rPr>
        <w:t xml:space="preserve"> no 27,549 km līdz 29,919 km ikdienas uzturēšanas darbiem </w:t>
      </w:r>
      <w:r w:rsidRPr="001B0D5E">
        <w:t>201</w:t>
      </w:r>
      <w:r w:rsidR="006F725A">
        <w:t>7</w:t>
      </w:r>
      <w:r w:rsidRPr="001B0D5E">
        <w:t>. gadā.</w:t>
      </w:r>
    </w:p>
    <w:p w:rsidR="00AB0858" w:rsidRPr="001B0D5E" w:rsidRDefault="00AB0858" w:rsidP="00AB0858">
      <w:pPr>
        <w:pStyle w:val="Sarakstarindkopa"/>
        <w:tabs>
          <w:tab w:val="left" w:pos="426"/>
        </w:tabs>
        <w:ind w:left="360" w:right="-568"/>
      </w:pPr>
      <w:r w:rsidRPr="001B0D5E">
        <w:rPr>
          <w:b/>
          <w:bCs/>
        </w:rPr>
        <w:t>5. pielikums</w:t>
      </w:r>
      <w:r w:rsidRPr="001B0D5E">
        <w:rPr>
          <w:bCs/>
        </w:rPr>
        <w:t xml:space="preserve">. Alojas novada </w:t>
      </w:r>
      <w:r w:rsidRPr="001B0D5E">
        <w:t xml:space="preserve">Alojas pilsētas un Staiceles pilsētas </w:t>
      </w:r>
      <w:r w:rsidRPr="001B0D5E">
        <w:rPr>
          <w:bCs/>
        </w:rPr>
        <w:t xml:space="preserve">tranzīta ielu ikdienas uzturēšanas darbu </w:t>
      </w:r>
      <w:r w:rsidRPr="001B0D5E">
        <w:t>tehniskās specifikācijas.</w:t>
      </w:r>
    </w:p>
    <w:p w:rsidR="00AB0858" w:rsidRPr="001B0D5E" w:rsidRDefault="00AB0858" w:rsidP="00AB0858">
      <w:pPr>
        <w:pStyle w:val="Pamattekstsaratkpi"/>
        <w:ind w:right="-514"/>
      </w:pPr>
    </w:p>
    <w:p w:rsidR="00AB0858" w:rsidRPr="001B0D5E" w:rsidRDefault="00AB0858" w:rsidP="006F725A">
      <w:pPr>
        <w:pStyle w:val="Pamattekstsaratkpi"/>
        <w:ind w:right="-514"/>
        <w:jc w:val="center"/>
        <w:rPr>
          <w:b/>
        </w:rPr>
      </w:pPr>
      <w:r w:rsidRPr="001B0D5E">
        <w:rPr>
          <w:b/>
        </w:rPr>
        <w:t>Pušu juridiskās adreses un rekvizīti</w:t>
      </w:r>
    </w:p>
    <w:p w:rsidR="00AB0858" w:rsidRPr="00AB0858" w:rsidRDefault="00AB0858" w:rsidP="006F725A">
      <w:pPr>
        <w:spacing w:after="0"/>
        <w:ind w:left="36" w:right="-692" w:hanging="36"/>
      </w:pPr>
      <w:r w:rsidRPr="00AB0858">
        <w:t>Pasūtītājs:</w:t>
      </w:r>
    </w:p>
    <w:p w:rsidR="00AB0858" w:rsidRPr="001B0D5E" w:rsidRDefault="00AB0858" w:rsidP="006F725A">
      <w:pPr>
        <w:ind w:left="36" w:right="-469" w:hanging="36"/>
      </w:pPr>
      <w:r w:rsidRPr="001B0D5E">
        <w:rPr>
          <w:b/>
        </w:rPr>
        <w:t>Alojas novada dome,</w:t>
      </w:r>
      <w:r w:rsidRPr="001B0D5E">
        <w:t xml:space="preserve"> reģistrācijas Nr. 90000060032, adrese – Jūras iela 13, Aloja, Alojas novads, LV-4064, bankas rekvizīti – A/S „</w:t>
      </w:r>
      <w:proofErr w:type="spellStart"/>
      <w:r w:rsidRPr="001B0D5E">
        <w:t>Swedbanka</w:t>
      </w:r>
      <w:proofErr w:type="spellEnd"/>
      <w:r w:rsidRPr="001B0D5E">
        <w:t>”, kods HABALV2X, konta Nr. LV12HABA0551026085817. Tālrunis 64023925</w:t>
      </w:r>
    </w:p>
    <w:p w:rsidR="00AB0858" w:rsidRPr="001B0D5E" w:rsidRDefault="00AB0858" w:rsidP="006F725A">
      <w:pPr>
        <w:spacing w:after="0"/>
        <w:ind w:left="36" w:right="-692" w:hanging="36"/>
      </w:pPr>
      <w:r w:rsidRPr="001B0D5E">
        <w:t>Izpildītājs:</w:t>
      </w:r>
    </w:p>
    <w:p w:rsidR="00AB0858" w:rsidRPr="001B0D5E" w:rsidRDefault="00AB0858" w:rsidP="006F725A">
      <w:pPr>
        <w:ind w:left="36" w:right="-469" w:hanging="36"/>
      </w:pPr>
      <w:r w:rsidRPr="001B0D5E">
        <w:rPr>
          <w:b/>
        </w:rPr>
        <w:t xml:space="preserve">_____________________, </w:t>
      </w:r>
      <w:r w:rsidRPr="001B0D5E">
        <w:t>reģistrācijas Nr. 00000000000, adrese – _____________, bankas rekvizīti – ________, kods _____________, konta Nr. ___________. Tālrunis ___________.</w:t>
      </w:r>
    </w:p>
    <w:p w:rsidR="00AB0858" w:rsidRPr="00AB0858" w:rsidRDefault="00AB0858" w:rsidP="006F725A">
      <w:pPr>
        <w:spacing w:after="0"/>
        <w:ind w:left="0" w:right="-692" w:firstLine="0"/>
      </w:pPr>
      <w:r w:rsidRPr="00AB0858">
        <w:t>LVC:</w:t>
      </w:r>
    </w:p>
    <w:p w:rsidR="00AB0858" w:rsidRPr="001B0D5E" w:rsidRDefault="00AB0858" w:rsidP="006F725A">
      <w:pPr>
        <w:pStyle w:val="Nosaukums"/>
        <w:spacing w:after="120"/>
        <w:ind w:right="-469"/>
        <w:jc w:val="both"/>
        <w:rPr>
          <w:b w:val="0"/>
          <w:szCs w:val="24"/>
          <w:lang w:val="lv-LV"/>
        </w:rPr>
      </w:pPr>
      <w:r w:rsidRPr="001B0D5E">
        <w:rPr>
          <w:szCs w:val="24"/>
          <w:lang w:val="lv-LV"/>
        </w:rPr>
        <w:t>Valsts akciju sabiedrība „Latvijas Valsts ceļi”</w:t>
      </w:r>
      <w:r w:rsidRPr="001B0D5E">
        <w:rPr>
          <w:b w:val="0"/>
          <w:szCs w:val="24"/>
          <w:lang w:val="lv-LV"/>
        </w:rPr>
        <w:t>, reģistrācijas Nr. 40003344207, adrese – Gogoļa iela 3, Rīga, LV-1050. Tālrunis 67036442.</w:t>
      </w: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94"/>
        <w:gridCol w:w="3118"/>
      </w:tblGrid>
      <w:tr w:rsidR="00AB0858" w:rsidRPr="001B0D5E" w:rsidTr="00454AF3">
        <w:tc>
          <w:tcPr>
            <w:tcW w:w="3060" w:type="dxa"/>
          </w:tcPr>
          <w:p w:rsidR="00AB0858" w:rsidRPr="00AB0858" w:rsidRDefault="00AB0858" w:rsidP="00454AF3">
            <w:pPr>
              <w:pStyle w:val="Pamatteksts3"/>
              <w:jc w:val="left"/>
              <w:rPr>
                <w:b/>
                <w:sz w:val="24"/>
                <w:szCs w:val="22"/>
              </w:rPr>
            </w:pPr>
            <w:r w:rsidRPr="00AB0858">
              <w:rPr>
                <w:b/>
                <w:sz w:val="24"/>
                <w:szCs w:val="22"/>
              </w:rPr>
              <w:t>Pasūtītājs</w:t>
            </w:r>
          </w:p>
          <w:p w:rsidR="00AB0858" w:rsidRPr="00AB0858" w:rsidRDefault="00AB0858" w:rsidP="00AB0858">
            <w:pPr>
              <w:ind w:right="-694"/>
            </w:pPr>
            <w:r w:rsidRPr="00AB0858">
              <w:t>domes priekšsēdētāj</w:t>
            </w:r>
            <w:r>
              <w:t>a</w:t>
            </w:r>
          </w:p>
          <w:p w:rsidR="00AB0858" w:rsidRPr="00AB0858" w:rsidRDefault="00AB0858" w:rsidP="00454AF3">
            <w:pPr>
              <w:pStyle w:val="Pamatteksts3"/>
              <w:jc w:val="left"/>
              <w:rPr>
                <w:b/>
                <w:sz w:val="24"/>
                <w:szCs w:val="22"/>
              </w:rPr>
            </w:pPr>
          </w:p>
          <w:p w:rsidR="00AB0858" w:rsidRPr="00AB0858" w:rsidRDefault="00AB0858" w:rsidP="00AB0858">
            <w:pPr>
              <w:ind w:right="-694"/>
              <w:rPr>
                <w:b/>
              </w:rPr>
            </w:pPr>
            <w:r>
              <w:t>D. Vilne</w:t>
            </w:r>
          </w:p>
        </w:tc>
        <w:tc>
          <w:tcPr>
            <w:tcW w:w="2894" w:type="dxa"/>
          </w:tcPr>
          <w:p w:rsidR="00AB0858" w:rsidRPr="001B0D5E" w:rsidRDefault="00AB0858" w:rsidP="00454AF3">
            <w:pPr>
              <w:ind w:right="-694"/>
              <w:rPr>
                <w:b/>
              </w:rPr>
            </w:pPr>
            <w:r w:rsidRPr="001B0D5E">
              <w:rPr>
                <w:b/>
              </w:rPr>
              <w:t>Izpildītājs</w:t>
            </w:r>
          </w:p>
          <w:p w:rsidR="00AB0858" w:rsidRPr="001B0D5E" w:rsidRDefault="00AB0858" w:rsidP="00454AF3">
            <w:pPr>
              <w:ind w:right="-694"/>
            </w:pPr>
            <w:r w:rsidRPr="001B0D5E">
              <w:t>amats</w:t>
            </w:r>
          </w:p>
          <w:p w:rsidR="00AB0858" w:rsidRPr="001B0D5E" w:rsidRDefault="00AB0858" w:rsidP="00454AF3">
            <w:pPr>
              <w:ind w:right="-694"/>
            </w:pPr>
          </w:p>
          <w:p w:rsidR="00AB0858" w:rsidRPr="001B0D5E" w:rsidRDefault="00AB0858" w:rsidP="00AB0858">
            <w:pPr>
              <w:ind w:right="-694"/>
              <w:rPr>
                <w:b/>
              </w:rPr>
            </w:pPr>
            <w:r w:rsidRPr="001B0D5E">
              <w:t>V. Uzvārds</w:t>
            </w:r>
          </w:p>
        </w:tc>
        <w:tc>
          <w:tcPr>
            <w:tcW w:w="3118" w:type="dxa"/>
          </w:tcPr>
          <w:p w:rsidR="00AB0858" w:rsidRPr="001B0D5E" w:rsidRDefault="00AB0858" w:rsidP="00454AF3">
            <w:pPr>
              <w:pStyle w:val="Pamatteksts3"/>
              <w:jc w:val="left"/>
            </w:pPr>
            <w:r w:rsidRPr="00AB0858">
              <w:rPr>
                <w:b/>
                <w:sz w:val="24"/>
                <w:szCs w:val="22"/>
              </w:rPr>
              <w:t>LVC</w:t>
            </w:r>
          </w:p>
          <w:p w:rsidR="00AB0858" w:rsidRPr="00AB0858" w:rsidRDefault="00AB0858" w:rsidP="00AB0858">
            <w:pPr>
              <w:ind w:right="-694"/>
            </w:pPr>
            <w:r w:rsidRPr="001B0D5E">
              <w:t>Valdes priekšsēdētājs</w:t>
            </w:r>
          </w:p>
          <w:p w:rsidR="00AB0858" w:rsidRPr="001B0D5E" w:rsidRDefault="00AB0858" w:rsidP="00454AF3">
            <w:pPr>
              <w:pStyle w:val="Pamatteksts3"/>
              <w:jc w:val="left"/>
              <w:rPr>
                <w:b/>
              </w:rPr>
            </w:pPr>
          </w:p>
          <w:p w:rsidR="00AB0858" w:rsidRPr="001B0D5E" w:rsidRDefault="00AB0858" w:rsidP="00AB0858">
            <w:pPr>
              <w:ind w:right="-694"/>
              <w:rPr>
                <w:b/>
              </w:rPr>
            </w:pPr>
            <w:r w:rsidRPr="001B0D5E">
              <w:t>J.</w:t>
            </w:r>
            <w:r>
              <w:t xml:space="preserve"> </w:t>
            </w:r>
            <w:r w:rsidRPr="001B0D5E">
              <w:t>Lange</w:t>
            </w:r>
          </w:p>
        </w:tc>
      </w:tr>
    </w:tbl>
    <w:p w:rsidR="00E37D2B" w:rsidRDefault="00E37D2B" w:rsidP="00AB0858">
      <w:pPr>
        <w:jc w:val="center"/>
        <w:rPr>
          <w:szCs w:val="24"/>
        </w:rPr>
      </w:pPr>
    </w:p>
    <w:p w:rsidR="006F725A" w:rsidRDefault="006F725A" w:rsidP="00AB0858">
      <w:pPr>
        <w:jc w:val="center"/>
        <w:rPr>
          <w:szCs w:val="24"/>
        </w:rPr>
      </w:pPr>
    </w:p>
    <w:p w:rsidR="006F725A" w:rsidRPr="006F54EA" w:rsidRDefault="006F725A" w:rsidP="00AB0858">
      <w:pPr>
        <w:jc w:val="center"/>
        <w:rPr>
          <w:szCs w:val="24"/>
        </w:rPr>
      </w:pPr>
    </w:p>
    <w:sectPr w:rsidR="006F725A" w:rsidRPr="006F54EA" w:rsidSect="00B1797E">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F1" w:rsidRDefault="00392DF1">
      <w:pPr>
        <w:spacing w:after="0"/>
      </w:pPr>
      <w:r>
        <w:separator/>
      </w:r>
    </w:p>
  </w:endnote>
  <w:endnote w:type="continuationSeparator" w:id="0">
    <w:p w:rsidR="00392DF1" w:rsidRDefault="00392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0116B0" w:rsidRDefault="000116B0">
        <w:pPr>
          <w:pStyle w:val="Kjene"/>
          <w:jc w:val="right"/>
        </w:pPr>
        <w:r>
          <w:fldChar w:fldCharType="begin"/>
        </w:r>
        <w:r>
          <w:instrText xml:space="preserve"> PAGE   \* MERGEFORMAT </w:instrText>
        </w:r>
        <w:r>
          <w:fldChar w:fldCharType="separate"/>
        </w:r>
        <w:r w:rsidR="00022922">
          <w:rPr>
            <w:noProof/>
          </w:rPr>
          <w:t>9</w:t>
        </w:r>
        <w:r>
          <w:rPr>
            <w:noProof/>
          </w:rPr>
          <w:fldChar w:fldCharType="end"/>
        </w:r>
      </w:p>
    </w:sdtContent>
  </w:sdt>
  <w:p w:rsidR="000116B0" w:rsidRDefault="000116B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2269"/>
      <w:docPartObj>
        <w:docPartGallery w:val="Page Numbers (Bottom of Page)"/>
        <w:docPartUnique/>
      </w:docPartObj>
    </w:sdtPr>
    <w:sdtEndPr>
      <w:rPr>
        <w:noProof/>
      </w:rPr>
    </w:sdtEndPr>
    <w:sdtContent>
      <w:p w:rsidR="000116B0" w:rsidRDefault="000116B0">
        <w:pPr>
          <w:pStyle w:val="Kjene"/>
          <w:jc w:val="right"/>
        </w:pPr>
        <w:r>
          <w:fldChar w:fldCharType="begin"/>
        </w:r>
        <w:r>
          <w:instrText xml:space="preserve"> PAGE   \* MERGEFORMAT </w:instrText>
        </w:r>
        <w:r>
          <w:fldChar w:fldCharType="separate"/>
        </w:r>
        <w:r w:rsidR="00022922">
          <w:rPr>
            <w:noProof/>
          </w:rPr>
          <w:t>19</w:t>
        </w:r>
        <w:r>
          <w:rPr>
            <w:noProof/>
          </w:rPr>
          <w:fldChar w:fldCharType="end"/>
        </w:r>
      </w:p>
    </w:sdtContent>
  </w:sdt>
  <w:p w:rsidR="000116B0" w:rsidRDefault="000116B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F1" w:rsidRDefault="00392DF1">
      <w:pPr>
        <w:spacing w:after="0"/>
      </w:pPr>
      <w:r>
        <w:separator/>
      </w:r>
    </w:p>
  </w:footnote>
  <w:footnote w:type="continuationSeparator" w:id="0">
    <w:p w:rsidR="00392DF1" w:rsidRDefault="00392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33803"/>
    <w:multiLevelType w:val="multilevel"/>
    <w:tmpl w:val="52981E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B865421"/>
    <w:multiLevelType w:val="hybridMultilevel"/>
    <w:tmpl w:val="8F4037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EA50C26"/>
    <w:multiLevelType w:val="hybridMultilevel"/>
    <w:tmpl w:val="DCA0A2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68001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55D64"/>
    <w:multiLevelType w:val="hybridMultilevel"/>
    <w:tmpl w:val="8AE850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36693A"/>
    <w:multiLevelType w:val="hybridMultilevel"/>
    <w:tmpl w:val="307EC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1B46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F6D9E"/>
    <w:multiLevelType w:val="multilevel"/>
    <w:tmpl w:val="4C66719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3B95B4E"/>
    <w:multiLevelType w:val="hybridMultilevel"/>
    <w:tmpl w:val="24A2D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410C0D"/>
    <w:multiLevelType w:val="hybridMultilevel"/>
    <w:tmpl w:val="EA36C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2"/>
  </w:num>
  <w:num w:numId="15">
    <w:abstractNumId w:val="14"/>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6"/>
  </w:num>
  <w:num w:numId="22">
    <w:abstractNumId w:val="10"/>
  </w:num>
  <w:num w:numId="23">
    <w:abstractNumId w:val="24"/>
  </w:num>
  <w:num w:numId="24">
    <w:abstractNumId w:val="22"/>
  </w:num>
  <w:num w:numId="25">
    <w:abstractNumId w:val="19"/>
  </w:num>
  <w:num w:numId="26">
    <w:abstractNumId w:val="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0"/>
    <w:rsid w:val="000116B0"/>
    <w:rsid w:val="00021257"/>
    <w:rsid w:val="00022922"/>
    <w:rsid w:val="00022DA9"/>
    <w:rsid w:val="00027785"/>
    <w:rsid w:val="00032108"/>
    <w:rsid w:val="00036D5A"/>
    <w:rsid w:val="00060AF4"/>
    <w:rsid w:val="00072752"/>
    <w:rsid w:val="0008695F"/>
    <w:rsid w:val="000C6E9D"/>
    <w:rsid w:val="000C7BB1"/>
    <w:rsid w:val="000D03F1"/>
    <w:rsid w:val="000D236A"/>
    <w:rsid w:val="00106315"/>
    <w:rsid w:val="001213EC"/>
    <w:rsid w:val="0016361A"/>
    <w:rsid w:val="00170DCA"/>
    <w:rsid w:val="001722E8"/>
    <w:rsid w:val="00181369"/>
    <w:rsid w:val="001854E0"/>
    <w:rsid w:val="001974B0"/>
    <w:rsid w:val="001A38A6"/>
    <w:rsid w:val="001B5F87"/>
    <w:rsid w:val="001B70C5"/>
    <w:rsid w:val="001C1794"/>
    <w:rsid w:val="001E17FF"/>
    <w:rsid w:val="002164CA"/>
    <w:rsid w:val="00227B7A"/>
    <w:rsid w:val="00234235"/>
    <w:rsid w:val="002416E0"/>
    <w:rsid w:val="00251601"/>
    <w:rsid w:val="00270043"/>
    <w:rsid w:val="002B3B74"/>
    <w:rsid w:val="002B7098"/>
    <w:rsid w:val="002C4923"/>
    <w:rsid w:val="0033041D"/>
    <w:rsid w:val="00333BAE"/>
    <w:rsid w:val="00344B48"/>
    <w:rsid w:val="00355BF1"/>
    <w:rsid w:val="00356903"/>
    <w:rsid w:val="00361EDC"/>
    <w:rsid w:val="0038199B"/>
    <w:rsid w:val="00386F49"/>
    <w:rsid w:val="00392DF1"/>
    <w:rsid w:val="00394BDB"/>
    <w:rsid w:val="003B0C69"/>
    <w:rsid w:val="003B14C6"/>
    <w:rsid w:val="003C2FE2"/>
    <w:rsid w:val="003D6BE0"/>
    <w:rsid w:val="003E425B"/>
    <w:rsid w:val="003F39A7"/>
    <w:rsid w:val="00402210"/>
    <w:rsid w:val="004079DE"/>
    <w:rsid w:val="00454AF3"/>
    <w:rsid w:val="0047690E"/>
    <w:rsid w:val="004E2B7D"/>
    <w:rsid w:val="00517010"/>
    <w:rsid w:val="00544594"/>
    <w:rsid w:val="00546592"/>
    <w:rsid w:val="00550196"/>
    <w:rsid w:val="00580DF0"/>
    <w:rsid w:val="005E0C30"/>
    <w:rsid w:val="005E75AC"/>
    <w:rsid w:val="005F123F"/>
    <w:rsid w:val="00601790"/>
    <w:rsid w:val="00622F03"/>
    <w:rsid w:val="00634DD7"/>
    <w:rsid w:val="00642372"/>
    <w:rsid w:val="006518BE"/>
    <w:rsid w:val="00652705"/>
    <w:rsid w:val="00654E7A"/>
    <w:rsid w:val="00662D60"/>
    <w:rsid w:val="006725C7"/>
    <w:rsid w:val="0069469B"/>
    <w:rsid w:val="006C7EB4"/>
    <w:rsid w:val="006D08B4"/>
    <w:rsid w:val="006F0871"/>
    <w:rsid w:val="006F261F"/>
    <w:rsid w:val="006F3B9A"/>
    <w:rsid w:val="006F54EA"/>
    <w:rsid w:val="006F725A"/>
    <w:rsid w:val="00702D62"/>
    <w:rsid w:val="00717173"/>
    <w:rsid w:val="00736784"/>
    <w:rsid w:val="00797202"/>
    <w:rsid w:val="007C6619"/>
    <w:rsid w:val="00800FB8"/>
    <w:rsid w:val="00802570"/>
    <w:rsid w:val="00806406"/>
    <w:rsid w:val="00807F2D"/>
    <w:rsid w:val="00865ECB"/>
    <w:rsid w:val="00891240"/>
    <w:rsid w:val="008C357A"/>
    <w:rsid w:val="008C3B84"/>
    <w:rsid w:val="008E769C"/>
    <w:rsid w:val="008F6A26"/>
    <w:rsid w:val="00907359"/>
    <w:rsid w:val="00913128"/>
    <w:rsid w:val="00913864"/>
    <w:rsid w:val="0092154B"/>
    <w:rsid w:val="009260EA"/>
    <w:rsid w:val="00933ABF"/>
    <w:rsid w:val="0093558D"/>
    <w:rsid w:val="00944A3F"/>
    <w:rsid w:val="0094562E"/>
    <w:rsid w:val="009471F0"/>
    <w:rsid w:val="009720D4"/>
    <w:rsid w:val="00975BF7"/>
    <w:rsid w:val="00982B52"/>
    <w:rsid w:val="009869D7"/>
    <w:rsid w:val="009C5691"/>
    <w:rsid w:val="00A10959"/>
    <w:rsid w:val="00A129E6"/>
    <w:rsid w:val="00A201DC"/>
    <w:rsid w:val="00A26054"/>
    <w:rsid w:val="00A350E5"/>
    <w:rsid w:val="00A6122E"/>
    <w:rsid w:val="00A645CB"/>
    <w:rsid w:val="00A76E6D"/>
    <w:rsid w:val="00A96523"/>
    <w:rsid w:val="00AB0858"/>
    <w:rsid w:val="00AB5342"/>
    <w:rsid w:val="00AD3861"/>
    <w:rsid w:val="00AE21AD"/>
    <w:rsid w:val="00B12CE4"/>
    <w:rsid w:val="00B1797E"/>
    <w:rsid w:val="00B2521C"/>
    <w:rsid w:val="00B44602"/>
    <w:rsid w:val="00B52D3F"/>
    <w:rsid w:val="00B67D13"/>
    <w:rsid w:val="00B74EA4"/>
    <w:rsid w:val="00BA59F1"/>
    <w:rsid w:val="00BB0D58"/>
    <w:rsid w:val="00BF37E4"/>
    <w:rsid w:val="00BF5D6F"/>
    <w:rsid w:val="00BF78BA"/>
    <w:rsid w:val="00C55E85"/>
    <w:rsid w:val="00C956EF"/>
    <w:rsid w:val="00CA1DBC"/>
    <w:rsid w:val="00CA247A"/>
    <w:rsid w:val="00CB509A"/>
    <w:rsid w:val="00CE11C1"/>
    <w:rsid w:val="00CE591D"/>
    <w:rsid w:val="00D112AC"/>
    <w:rsid w:val="00D14992"/>
    <w:rsid w:val="00D35DA9"/>
    <w:rsid w:val="00D92581"/>
    <w:rsid w:val="00DA261F"/>
    <w:rsid w:val="00DA3B78"/>
    <w:rsid w:val="00DB49E2"/>
    <w:rsid w:val="00DD5A7B"/>
    <w:rsid w:val="00E34FEA"/>
    <w:rsid w:val="00E37D2B"/>
    <w:rsid w:val="00E55FC2"/>
    <w:rsid w:val="00E620E7"/>
    <w:rsid w:val="00E660FA"/>
    <w:rsid w:val="00E77B24"/>
    <w:rsid w:val="00E809F4"/>
    <w:rsid w:val="00E92528"/>
    <w:rsid w:val="00E92ABD"/>
    <w:rsid w:val="00E9637F"/>
    <w:rsid w:val="00EA1700"/>
    <w:rsid w:val="00EA5F61"/>
    <w:rsid w:val="00EB766D"/>
    <w:rsid w:val="00ED3565"/>
    <w:rsid w:val="00EE14C3"/>
    <w:rsid w:val="00EE6425"/>
    <w:rsid w:val="00EE7E25"/>
    <w:rsid w:val="00F01884"/>
    <w:rsid w:val="00F06D60"/>
    <w:rsid w:val="00F474BC"/>
    <w:rsid w:val="00F57A54"/>
    <w:rsid w:val="00F65B50"/>
    <w:rsid w:val="00F81156"/>
    <w:rsid w:val="00F842A3"/>
    <w:rsid w:val="00F93AB5"/>
    <w:rsid w:val="00FD02BB"/>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 w:type="paragraph" w:styleId="Pamatteksts3">
    <w:name w:val="Body Text 3"/>
    <w:basedOn w:val="Parasts"/>
    <w:link w:val="Pamatteksts3Rakstz"/>
    <w:unhideWhenUsed/>
    <w:rsid w:val="00AB0858"/>
    <w:rPr>
      <w:sz w:val="16"/>
      <w:szCs w:val="16"/>
    </w:rPr>
  </w:style>
  <w:style w:type="character" w:customStyle="1" w:styleId="Pamatteksts3Rakstz">
    <w:name w:val="Pamatteksts 3 Rakstz."/>
    <w:basedOn w:val="Noklusjumarindkopasfonts"/>
    <w:link w:val="Pamatteksts3"/>
    <w:rsid w:val="00AB0858"/>
    <w:rPr>
      <w:sz w:val="16"/>
      <w:szCs w:val="16"/>
    </w:rPr>
  </w:style>
  <w:style w:type="paragraph" w:styleId="Pamattekstaatkpe3">
    <w:name w:val="Body Text Indent 3"/>
    <w:basedOn w:val="Parasts"/>
    <w:link w:val="Pamattekstaatkpe3Rakstz"/>
    <w:uiPriority w:val="99"/>
    <w:semiHidden/>
    <w:unhideWhenUsed/>
    <w:rsid w:val="00AB0858"/>
    <w:pPr>
      <w:ind w:left="283"/>
    </w:pPr>
    <w:rPr>
      <w:sz w:val="16"/>
      <w:szCs w:val="16"/>
    </w:rPr>
  </w:style>
  <w:style w:type="character" w:customStyle="1" w:styleId="Pamattekstaatkpe3Rakstz">
    <w:name w:val="Pamatteksta atkāpe 3 Rakstz."/>
    <w:basedOn w:val="Noklusjumarindkopasfonts"/>
    <w:link w:val="Pamattekstaatkpe3"/>
    <w:uiPriority w:val="99"/>
    <w:semiHidden/>
    <w:rsid w:val="00AB0858"/>
    <w:rPr>
      <w:sz w:val="16"/>
      <w:szCs w:val="16"/>
    </w:rPr>
  </w:style>
  <w:style w:type="paragraph" w:styleId="Nosaukums">
    <w:name w:val="Title"/>
    <w:basedOn w:val="Parasts"/>
    <w:link w:val="NosaukumsRakstz"/>
    <w:qFormat/>
    <w:rsid w:val="00AB0858"/>
    <w:pPr>
      <w:autoSpaceDE w:val="0"/>
      <w:autoSpaceDN w:val="0"/>
      <w:adjustRightInd w:val="0"/>
      <w:spacing w:after="0"/>
      <w:ind w:left="0" w:firstLine="0"/>
      <w:jc w:val="center"/>
    </w:pPr>
    <w:rPr>
      <w:rFonts w:eastAsia="Times New Roman" w:cs="Times New Roman"/>
      <w:b/>
      <w:bCs/>
      <w:szCs w:val="20"/>
      <w:lang w:val="en-US"/>
    </w:rPr>
  </w:style>
  <w:style w:type="character" w:customStyle="1" w:styleId="NosaukumsRakstz">
    <w:name w:val="Nosaukums Rakstz."/>
    <w:basedOn w:val="Noklusjumarindkopasfonts"/>
    <w:link w:val="Nosaukums"/>
    <w:rsid w:val="00AB0858"/>
    <w:rPr>
      <w:rFonts w:eastAsia="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mailto:dome@aloj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oja.lv/attistiba/iepirkum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pauls.lielmanis@aloja.lv" TargetMode="External"/><Relationship Id="rId14" Type="http://schemas.openxmlformats.org/officeDocument/2006/relationships/hyperlink" Target="http://www.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19</Pages>
  <Words>20297</Words>
  <Characters>11570</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30</cp:revision>
  <cp:lastPrinted>2016-10-05T08:01:00Z</cp:lastPrinted>
  <dcterms:created xsi:type="dcterms:W3CDTF">2016-12-06T12:50:00Z</dcterms:created>
  <dcterms:modified xsi:type="dcterms:W3CDTF">2016-12-13T09:00:00Z</dcterms:modified>
</cp:coreProperties>
</file>