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5F" w:rsidRPr="001B0D5E" w:rsidRDefault="00101B5F" w:rsidP="005015C7">
      <w:pPr>
        <w:spacing w:after="0" w:line="240" w:lineRule="auto"/>
        <w:jc w:val="right"/>
        <w:rPr>
          <w:noProof w:val="0"/>
          <w:sz w:val="22"/>
          <w:lang w:val="lv-LV"/>
        </w:rPr>
      </w:pPr>
    </w:p>
    <w:p w:rsidR="005015C7" w:rsidRPr="001B0D5E" w:rsidRDefault="005015C7" w:rsidP="005015C7">
      <w:pPr>
        <w:spacing w:after="0" w:line="240" w:lineRule="auto"/>
        <w:jc w:val="right"/>
        <w:rPr>
          <w:noProof w:val="0"/>
          <w:sz w:val="22"/>
          <w:lang w:val="lv-LV"/>
        </w:rPr>
      </w:pPr>
      <w:r w:rsidRPr="001B0D5E">
        <w:rPr>
          <w:noProof w:val="0"/>
          <w:sz w:val="22"/>
          <w:lang w:val="lv-LV"/>
        </w:rPr>
        <w:t>Apstiprināts</w:t>
      </w:r>
    </w:p>
    <w:p w:rsidR="005015C7" w:rsidRPr="001B0D5E" w:rsidRDefault="005015C7" w:rsidP="005015C7">
      <w:pPr>
        <w:spacing w:after="0" w:line="240" w:lineRule="auto"/>
        <w:jc w:val="right"/>
        <w:rPr>
          <w:noProof w:val="0"/>
          <w:sz w:val="22"/>
          <w:lang w:val="lv-LV"/>
        </w:rPr>
      </w:pPr>
      <w:r w:rsidRPr="001B0D5E">
        <w:rPr>
          <w:noProof w:val="0"/>
          <w:sz w:val="22"/>
          <w:lang w:val="lv-LV"/>
        </w:rPr>
        <w:t xml:space="preserve">Alojas novada domes </w:t>
      </w:r>
    </w:p>
    <w:p w:rsidR="005015C7" w:rsidRPr="00CF1F21" w:rsidRDefault="005015C7" w:rsidP="005015C7">
      <w:pPr>
        <w:spacing w:after="0" w:line="240" w:lineRule="auto"/>
        <w:jc w:val="right"/>
        <w:rPr>
          <w:noProof w:val="0"/>
          <w:sz w:val="22"/>
          <w:lang w:val="lv-LV"/>
        </w:rPr>
      </w:pPr>
      <w:r w:rsidRPr="00CF1F21">
        <w:rPr>
          <w:noProof w:val="0"/>
          <w:sz w:val="22"/>
          <w:lang w:val="lv-LV"/>
        </w:rPr>
        <w:t>Iepirkumu komisijas</w:t>
      </w:r>
    </w:p>
    <w:p w:rsidR="005015C7" w:rsidRPr="00CF1F21" w:rsidRDefault="00DC17F5" w:rsidP="005015C7">
      <w:pPr>
        <w:spacing w:after="0" w:line="240" w:lineRule="auto"/>
        <w:jc w:val="right"/>
        <w:rPr>
          <w:noProof w:val="0"/>
          <w:sz w:val="22"/>
          <w:lang w:val="lv-LV"/>
        </w:rPr>
      </w:pPr>
      <w:r w:rsidRPr="00CF1F21">
        <w:rPr>
          <w:noProof w:val="0"/>
          <w:sz w:val="22"/>
          <w:lang w:val="lv-LV"/>
        </w:rPr>
        <w:t>2014</w:t>
      </w:r>
      <w:r w:rsidR="00AF3160" w:rsidRPr="00CF1F21">
        <w:rPr>
          <w:noProof w:val="0"/>
          <w:sz w:val="22"/>
          <w:lang w:val="lv-LV"/>
        </w:rPr>
        <w:t>.</w:t>
      </w:r>
      <w:r w:rsidRPr="00CF1F21">
        <w:rPr>
          <w:noProof w:val="0"/>
          <w:sz w:val="22"/>
          <w:lang w:val="lv-LV"/>
        </w:rPr>
        <w:t xml:space="preserve"> </w:t>
      </w:r>
      <w:r w:rsidR="00AF3160" w:rsidRPr="00CF1F21">
        <w:rPr>
          <w:noProof w:val="0"/>
          <w:sz w:val="22"/>
          <w:lang w:val="lv-LV"/>
        </w:rPr>
        <w:t xml:space="preserve">gada </w:t>
      </w:r>
      <w:r w:rsidRPr="00CF1F21">
        <w:rPr>
          <w:noProof w:val="0"/>
          <w:sz w:val="22"/>
          <w:lang w:val="lv-LV"/>
        </w:rPr>
        <w:t>1</w:t>
      </w:r>
      <w:r w:rsidR="00CF1F21" w:rsidRPr="00CF1F21">
        <w:rPr>
          <w:noProof w:val="0"/>
          <w:sz w:val="22"/>
          <w:lang w:val="lv-LV"/>
        </w:rPr>
        <w:t>7</w:t>
      </w:r>
      <w:r w:rsidRPr="00CF1F21">
        <w:rPr>
          <w:noProof w:val="0"/>
          <w:sz w:val="22"/>
          <w:lang w:val="lv-LV"/>
        </w:rPr>
        <w:t>. decembra</w:t>
      </w:r>
      <w:r w:rsidR="005015C7" w:rsidRPr="00CF1F21">
        <w:rPr>
          <w:noProof w:val="0"/>
          <w:sz w:val="22"/>
          <w:lang w:val="lv-LV"/>
        </w:rPr>
        <w:t xml:space="preserve"> sēdē</w:t>
      </w:r>
    </w:p>
    <w:p w:rsidR="005015C7" w:rsidRPr="001B0D5E" w:rsidRDefault="00DC17F5" w:rsidP="005015C7">
      <w:pPr>
        <w:spacing w:after="0" w:line="240" w:lineRule="auto"/>
        <w:jc w:val="right"/>
        <w:rPr>
          <w:noProof w:val="0"/>
          <w:sz w:val="22"/>
          <w:lang w:val="lv-LV"/>
        </w:rPr>
      </w:pPr>
      <w:r w:rsidRPr="001B0D5E">
        <w:rPr>
          <w:noProof w:val="0"/>
          <w:sz w:val="22"/>
          <w:lang w:val="lv-LV"/>
        </w:rPr>
        <w:t>Protokols Nr.</w:t>
      </w:r>
      <w:r w:rsidR="006846F3" w:rsidRPr="001B0D5E">
        <w:rPr>
          <w:noProof w:val="0"/>
          <w:sz w:val="22"/>
          <w:lang w:val="lv-LV"/>
        </w:rPr>
        <w:t xml:space="preserve"> AND/2015/38-01</w:t>
      </w:r>
    </w:p>
    <w:p w:rsidR="005015C7" w:rsidRPr="001B0D5E" w:rsidRDefault="005015C7" w:rsidP="005015C7">
      <w:pPr>
        <w:spacing w:after="0" w:line="240" w:lineRule="auto"/>
        <w:jc w:val="right"/>
        <w:rPr>
          <w:noProof w:val="0"/>
          <w:sz w:val="22"/>
          <w:lang w:val="lv-LV"/>
        </w:rPr>
      </w:pPr>
    </w:p>
    <w:p w:rsidR="005015C7" w:rsidRPr="001B0D5E" w:rsidRDefault="005015C7" w:rsidP="005015C7">
      <w:pPr>
        <w:spacing w:after="0" w:line="240" w:lineRule="auto"/>
        <w:jc w:val="right"/>
        <w:rPr>
          <w:noProof w:val="0"/>
          <w:sz w:val="22"/>
          <w:lang w:val="lv-LV"/>
        </w:rPr>
      </w:pPr>
    </w:p>
    <w:p w:rsidR="005015C7" w:rsidRPr="001B0D5E" w:rsidRDefault="005015C7" w:rsidP="005015C7">
      <w:pPr>
        <w:spacing w:after="0" w:line="240" w:lineRule="auto"/>
        <w:rPr>
          <w:noProof w:val="0"/>
          <w:sz w:val="22"/>
          <w:lang w:val="lv-LV"/>
        </w:rPr>
      </w:pPr>
    </w:p>
    <w:p w:rsidR="005015C7" w:rsidRPr="001B0D5E" w:rsidRDefault="005015C7" w:rsidP="005015C7">
      <w:pPr>
        <w:spacing w:after="0" w:line="240" w:lineRule="auto"/>
        <w:rPr>
          <w:noProof w:val="0"/>
          <w:sz w:val="22"/>
          <w:lang w:val="lv-LV"/>
        </w:rPr>
      </w:pPr>
    </w:p>
    <w:p w:rsidR="005015C7" w:rsidRPr="001B0D5E" w:rsidRDefault="005015C7" w:rsidP="005015C7">
      <w:pPr>
        <w:spacing w:after="0" w:line="240" w:lineRule="auto"/>
        <w:rPr>
          <w:noProof w:val="0"/>
          <w:sz w:val="22"/>
          <w:lang w:val="lv-LV"/>
        </w:rPr>
      </w:pPr>
    </w:p>
    <w:p w:rsidR="005015C7" w:rsidRPr="001B0D5E" w:rsidRDefault="005015C7" w:rsidP="005015C7">
      <w:pPr>
        <w:spacing w:after="0" w:line="240" w:lineRule="auto"/>
        <w:rPr>
          <w:noProof w:val="0"/>
          <w:sz w:val="22"/>
          <w:lang w:val="lv-LV"/>
        </w:rPr>
      </w:pPr>
    </w:p>
    <w:p w:rsidR="005015C7" w:rsidRPr="001B0D5E" w:rsidRDefault="005015C7" w:rsidP="005015C7">
      <w:pPr>
        <w:spacing w:after="0" w:line="240" w:lineRule="auto"/>
        <w:rPr>
          <w:noProof w:val="0"/>
          <w:sz w:val="22"/>
          <w:lang w:val="lv-LV"/>
        </w:rPr>
      </w:pPr>
    </w:p>
    <w:p w:rsidR="005015C7" w:rsidRPr="001B0D5E" w:rsidRDefault="005015C7" w:rsidP="005015C7">
      <w:pPr>
        <w:spacing w:after="0" w:line="240" w:lineRule="auto"/>
        <w:rPr>
          <w:noProof w:val="0"/>
          <w:sz w:val="22"/>
          <w:lang w:val="lv-LV"/>
        </w:rPr>
      </w:pPr>
    </w:p>
    <w:p w:rsidR="005015C7" w:rsidRPr="001B0D5E" w:rsidRDefault="005015C7" w:rsidP="005015C7">
      <w:pPr>
        <w:spacing w:after="0" w:line="240" w:lineRule="auto"/>
        <w:rPr>
          <w:noProof w:val="0"/>
          <w:sz w:val="22"/>
          <w:lang w:val="lv-LV"/>
        </w:rPr>
      </w:pPr>
    </w:p>
    <w:p w:rsidR="005015C7" w:rsidRPr="001B0D5E" w:rsidRDefault="005015C7" w:rsidP="005015C7">
      <w:pPr>
        <w:spacing w:after="0" w:line="240" w:lineRule="auto"/>
        <w:rPr>
          <w:noProof w:val="0"/>
          <w:sz w:val="22"/>
          <w:lang w:val="lv-LV"/>
        </w:rPr>
      </w:pPr>
    </w:p>
    <w:p w:rsidR="005015C7" w:rsidRPr="001B0D5E" w:rsidRDefault="005015C7" w:rsidP="005015C7">
      <w:pPr>
        <w:spacing w:after="0" w:line="240" w:lineRule="auto"/>
        <w:jc w:val="center"/>
        <w:rPr>
          <w:noProof w:val="0"/>
          <w:sz w:val="28"/>
          <w:szCs w:val="28"/>
          <w:lang w:val="lv-LV"/>
        </w:rPr>
      </w:pPr>
      <w:r w:rsidRPr="001B0D5E">
        <w:rPr>
          <w:noProof w:val="0"/>
          <w:sz w:val="28"/>
          <w:szCs w:val="28"/>
          <w:lang w:val="lv-LV"/>
        </w:rPr>
        <w:t>IEPIRKUMA</w:t>
      </w:r>
    </w:p>
    <w:p w:rsidR="005015C7" w:rsidRPr="001B0D5E" w:rsidRDefault="005015C7" w:rsidP="005015C7">
      <w:pPr>
        <w:spacing w:after="0" w:line="240" w:lineRule="auto"/>
        <w:jc w:val="center"/>
        <w:rPr>
          <w:b/>
          <w:noProof w:val="0"/>
          <w:sz w:val="28"/>
          <w:szCs w:val="28"/>
          <w:lang w:val="lv-LV"/>
        </w:rPr>
      </w:pPr>
    </w:p>
    <w:p w:rsidR="005015C7" w:rsidRPr="001B0D5E" w:rsidRDefault="005015C7" w:rsidP="005015C7">
      <w:pPr>
        <w:spacing w:after="0" w:line="240" w:lineRule="auto"/>
        <w:jc w:val="center"/>
        <w:rPr>
          <w:b/>
          <w:noProof w:val="0"/>
          <w:sz w:val="28"/>
          <w:szCs w:val="28"/>
          <w:lang w:val="lv-LV"/>
        </w:rPr>
      </w:pPr>
    </w:p>
    <w:p w:rsidR="005015C7" w:rsidRPr="001B0D5E" w:rsidRDefault="005015C7" w:rsidP="005015C7">
      <w:pPr>
        <w:spacing w:after="0" w:line="240" w:lineRule="auto"/>
        <w:jc w:val="center"/>
        <w:rPr>
          <w:b/>
          <w:noProof w:val="0"/>
          <w:sz w:val="28"/>
          <w:szCs w:val="28"/>
          <w:lang w:val="lv-LV"/>
        </w:rPr>
      </w:pPr>
      <w:r w:rsidRPr="001B0D5E">
        <w:rPr>
          <w:b/>
          <w:noProof w:val="0"/>
          <w:sz w:val="28"/>
          <w:szCs w:val="28"/>
          <w:lang w:val="lv-LV"/>
        </w:rPr>
        <w:t>„Alojas novada tranzīta ielu</w:t>
      </w:r>
      <w:r w:rsidR="00DC17F5" w:rsidRPr="001B0D5E">
        <w:rPr>
          <w:b/>
          <w:noProof w:val="0"/>
          <w:sz w:val="28"/>
          <w:szCs w:val="28"/>
          <w:lang w:val="lv-LV"/>
        </w:rPr>
        <w:t xml:space="preserve"> ikdienas uzturēšanas darbi 201</w:t>
      </w:r>
      <w:r w:rsidR="00B569EC" w:rsidRPr="001B0D5E">
        <w:rPr>
          <w:b/>
          <w:noProof w:val="0"/>
          <w:sz w:val="28"/>
          <w:szCs w:val="28"/>
          <w:lang w:val="lv-LV"/>
        </w:rPr>
        <w:t>6</w:t>
      </w:r>
      <w:r w:rsidRPr="001B0D5E">
        <w:rPr>
          <w:b/>
          <w:noProof w:val="0"/>
          <w:sz w:val="28"/>
          <w:szCs w:val="28"/>
          <w:lang w:val="lv-LV"/>
        </w:rPr>
        <w:t>.</w:t>
      </w:r>
      <w:r w:rsidR="00DC17F5" w:rsidRPr="001B0D5E">
        <w:rPr>
          <w:b/>
          <w:noProof w:val="0"/>
          <w:sz w:val="28"/>
          <w:szCs w:val="28"/>
          <w:lang w:val="lv-LV"/>
        </w:rPr>
        <w:t xml:space="preserve"> </w:t>
      </w:r>
      <w:r w:rsidRPr="001B0D5E">
        <w:rPr>
          <w:b/>
          <w:noProof w:val="0"/>
          <w:sz w:val="28"/>
          <w:szCs w:val="28"/>
          <w:lang w:val="lv-LV"/>
        </w:rPr>
        <w:t>gadā”</w:t>
      </w:r>
    </w:p>
    <w:p w:rsidR="005015C7" w:rsidRPr="001B0D5E" w:rsidRDefault="005015C7" w:rsidP="005015C7">
      <w:pPr>
        <w:spacing w:after="0" w:line="240" w:lineRule="auto"/>
        <w:jc w:val="center"/>
        <w:rPr>
          <w:b/>
          <w:noProof w:val="0"/>
          <w:sz w:val="28"/>
          <w:szCs w:val="28"/>
          <w:lang w:val="lv-LV"/>
        </w:rPr>
      </w:pPr>
    </w:p>
    <w:p w:rsidR="005015C7" w:rsidRPr="001B0D5E" w:rsidRDefault="005015C7" w:rsidP="005015C7">
      <w:pPr>
        <w:spacing w:after="0" w:line="240" w:lineRule="auto"/>
        <w:jc w:val="center"/>
        <w:rPr>
          <w:b/>
          <w:noProof w:val="0"/>
          <w:sz w:val="28"/>
          <w:szCs w:val="28"/>
          <w:lang w:val="lv-LV"/>
        </w:rPr>
      </w:pPr>
    </w:p>
    <w:p w:rsidR="005015C7" w:rsidRPr="001B0D5E" w:rsidRDefault="005015C7" w:rsidP="005015C7">
      <w:pPr>
        <w:spacing w:after="0" w:line="240" w:lineRule="auto"/>
        <w:jc w:val="center"/>
        <w:rPr>
          <w:b/>
          <w:noProof w:val="0"/>
          <w:sz w:val="28"/>
          <w:szCs w:val="28"/>
          <w:lang w:val="lv-LV"/>
        </w:rPr>
      </w:pPr>
    </w:p>
    <w:p w:rsidR="005015C7" w:rsidRPr="001B0D5E" w:rsidRDefault="005015C7" w:rsidP="005015C7">
      <w:pPr>
        <w:spacing w:after="0" w:line="240" w:lineRule="auto"/>
        <w:jc w:val="center"/>
        <w:rPr>
          <w:noProof w:val="0"/>
          <w:sz w:val="28"/>
          <w:szCs w:val="28"/>
          <w:lang w:val="lv-LV"/>
        </w:rPr>
      </w:pPr>
      <w:r w:rsidRPr="001B0D5E">
        <w:rPr>
          <w:noProof w:val="0"/>
          <w:sz w:val="28"/>
          <w:szCs w:val="28"/>
          <w:lang w:val="lv-LV"/>
        </w:rPr>
        <w:t>NOLIKUMS</w:t>
      </w:r>
    </w:p>
    <w:p w:rsidR="005015C7" w:rsidRPr="001B0D5E" w:rsidRDefault="005015C7" w:rsidP="005015C7">
      <w:pPr>
        <w:spacing w:after="0" w:line="240" w:lineRule="auto"/>
        <w:jc w:val="center"/>
        <w:rPr>
          <w:b/>
          <w:noProof w:val="0"/>
          <w:sz w:val="28"/>
          <w:szCs w:val="28"/>
          <w:lang w:val="lv-LV"/>
        </w:rPr>
      </w:pPr>
    </w:p>
    <w:p w:rsidR="005015C7" w:rsidRPr="001B0D5E" w:rsidRDefault="005015C7" w:rsidP="005015C7">
      <w:pPr>
        <w:spacing w:after="0" w:line="240" w:lineRule="auto"/>
        <w:jc w:val="center"/>
        <w:rPr>
          <w:b/>
          <w:noProof w:val="0"/>
          <w:sz w:val="28"/>
          <w:szCs w:val="28"/>
          <w:lang w:val="lv-LV"/>
        </w:rPr>
      </w:pPr>
    </w:p>
    <w:p w:rsidR="005015C7" w:rsidRPr="001B0D5E" w:rsidRDefault="00DC17F5" w:rsidP="005015C7">
      <w:pPr>
        <w:spacing w:after="0" w:line="240" w:lineRule="auto"/>
        <w:jc w:val="center"/>
        <w:rPr>
          <w:noProof w:val="0"/>
          <w:szCs w:val="24"/>
          <w:lang w:val="lv-LV"/>
        </w:rPr>
      </w:pPr>
      <w:r w:rsidRPr="001B0D5E">
        <w:rPr>
          <w:noProof w:val="0"/>
          <w:szCs w:val="24"/>
          <w:lang w:val="lv-LV"/>
        </w:rPr>
        <w:t>Iepirkuma identifikācijas Nr.</w:t>
      </w:r>
      <w:r w:rsidR="00B569EC" w:rsidRPr="001B0D5E">
        <w:rPr>
          <w:noProof w:val="0"/>
          <w:szCs w:val="24"/>
          <w:lang w:val="lv-LV"/>
        </w:rPr>
        <w:t xml:space="preserve"> </w:t>
      </w:r>
      <w:r w:rsidRPr="001B0D5E">
        <w:rPr>
          <w:noProof w:val="0"/>
          <w:szCs w:val="24"/>
          <w:lang w:val="lv-LV"/>
        </w:rPr>
        <w:t>AND/201</w:t>
      </w:r>
      <w:r w:rsidR="00B569EC" w:rsidRPr="001B0D5E">
        <w:rPr>
          <w:noProof w:val="0"/>
          <w:szCs w:val="24"/>
          <w:lang w:val="lv-LV"/>
        </w:rPr>
        <w:t>5</w:t>
      </w:r>
      <w:r w:rsidRPr="001B0D5E">
        <w:rPr>
          <w:noProof w:val="0"/>
          <w:szCs w:val="24"/>
          <w:lang w:val="lv-LV"/>
        </w:rPr>
        <w:t>/</w:t>
      </w:r>
      <w:r w:rsidR="00B569EC" w:rsidRPr="001B0D5E">
        <w:rPr>
          <w:noProof w:val="0"/>
          <w:szCs w:val="24"/>
          <w:lang w:val="lv-LV"/>
        </w:rPr>
        <w:t>38</w:t>
      </w:r>
    </w:p>
    <w:p w:rsidR="005015C7" w:rsidRPr="001B0D5E" w:rsidRDefault="005015C7" w:rsidP="005015C7">
      <w:pPr>
        <w:spacing w:after="0" w:line="240" w:lineRule="auto"/>
        <w:jc w:val="center"/>
        <w:rPr>
          <w:noProof w:val="0"/>
          <w:sz w:val="28"/>
          <w:szCs w:val="28"/>
          <w:lang w:val="lv-LV"/>
        </w:rPr>
      </w:pPr>
    </w:p>
    <w:p w:rsidR="005015C7" w:rsidRPr="001B0D5E" w:rsidRDefault="005015C7" w:rsidP="005015C7">
      <w:pPr>
        <w:spacing w:after="0" w:line="240" w:lineRule="auto"/>
        <w:jc w:val="center"/>
        <w:rPr>
          <w:noProof w:val="0"/>
          <w:sz w:val="28"/>
          <w:szCs w:val="28"/>
          <w:lang w:val="lv-LV"/>
        </w:rPr>
      </w:pPr>
    </w:p>
    <w:p w:rsidR="005015C7" w:rsidRPr="001B0D5E" w:rsidRDefault="005015C7" w:rsidP="005015C7">
      <w:pPr>
        <w:spacing w:after="0" w:line="240" w:lineRule="auto"/>
        <w:jc w:val="center"/>
        <w:rPr>
          <w:noProof w:val="0"/>
          <w:sz w:val="28"/>
          <w:szCs w:val="28"/>
          <w:lang w:val="lv-LV"/>
        </w:rPr>
      </w:pPr>
    </w:p>
    <w:p w:rsidR="005015C7" w:rsidRPr="001B0D5E" w:rsidRDefault="005015C7" w:rsidP="005015C7">
      <w:pPr>
        <w:spacing w:after="0" w:line="240" w:lineRule="auto"/>
        <w:jc w:val="center"/>
        <w:rPr>
          <w:noProof w:val="0"/>
          <w:sz w:val="28"/>
          <w:szCs w:val="28"/>
          <w:lang w:val="lv-LV"/>
        </w:rPr>
      </w:pPr>
    </w:p>
    <w:p w:rsidR="005015C7" w:rsidRPr="001B0D5E" w:rsidRDefault="005015C7" w:rsidP="005015C7">
      <w:pPr>
        <w:spacing w:after="0" w:line="240" w:lineRule="auto"/>
        <w:jc w:val="center"/>
        <w:rPr>
          <w:noProof w:val="0"/>
          <w:sz w:val="28"/>
          <w:szCs w:val="28"/>
          <w:lang w:val="lv-LV"/>
        </w:rPr>
      </w:pPr>
    </w:p>
    <w:p w:rsidR="005015C7" w:rsidRPr="001B0D5E" w:rsidRDefault="005015C7" w:rsidP="005015C7">
      <w:pPr>
        <w:spacing w:after="0" w:line="240" w:lineRule="auto"/>
        <w:jc w:val="center"/>
        <w:rPr>
          <w:noProof w:val="0"/>
          <w:sz w:val="28"/>
          <w:szCs w:val="28"/>
          <w:lang w:val="lv-LV"/>
        </w:rPr>
      </w:pPr>
    </w:p>
    <w:p w:rsidR="005015C7" w:rsidRPr="001B0D5E" w:rsidRDefault="005015C7" w:rsidP="005015C7">
      <w:pPr>
        <w:spacing w:after="0" w:line="240" w:lineRule="auto"/>
        <w:jc w:val="center"/>
        <w:rPr>
          <w:noProof w:val="0"/>
          <w:sz w:val="28"/>
          <w:szCs w:val="28"/>
          <w:lang w:val="lv-LV"/>
        </w:rPr>
      </w:pPr>
    </w:p>
    <w:p w:rsidR="005015C7" w:rsidRPr="001B0D5E" w:rsidRDefault="005015C7" w:rsidP="005015C7">
      <w:pPr>
        <w:spacing w:after="0" w:line="240" w:lineRule="auto"/>
        <w:jc w:val="center"/>
        <w:rPr>
          <w:noProof w:val="0"/>
          <w:sz w:val="28"/>
          <w:szCs w:val="28"/>
          <w:lang w:val="lv-LV"/>
        </w:rPr>
      </w:pPr>
    </w:p>
    <w:p w:rsidR="005015C7" w:rsidRPr="001B0D5E" w:rsidRDefault="005015C7" w:rsidP="005015C7">
      <w:pPr>
        <w:spacing w:after="0" w:line="240" w:lineRule="auto"/>
        <w:jc w:val="center"/>
        <w:rPr>
          <w:noProof w:val="0"/>
          <w:sz w:val="28"/>
          <w:szCs w:val="28"/>
          <w:lang w:val="lv-LV"/>
        </w:rPr>
      </w:pPr>
    </w:p>
    <w:p w:rsidR="005015C7" w:rsidRPr="001B0D5E" w:rsidRDefault="005015C7" w:rsidP="005015C7">
      <w:pPr>
        <w:spacing w:after="120"/>
        <w:rPr>
          <w:noProof w:val="0"/>
          <w:szCs w:val="24"/>
          <w:lang w:val="lv-LV"/>
        </w:rPr>
      </w:pPr>
    </w:p>
    <w:p w:rsidR="005015C7" w:rsidRPr="001B0D5E" w:rsidRDefault="005015C7" w:rsidP="005015C7">
      <w:pPr>
        <w:spacing w:after="120"/>
        <w:ind w:left="360"/>
        <w:jc w:val="center"/>
        <w:rPr>
          <w:noProof w:val="0"/>
          <w:szCs w:val="24"/>
          <w:lang w:val="lv-LV"/>
        </w:rPr>
      </w:pPr>
    </w:p>
    <w:p w:rsidR="005015C7" w:rsidRPr="001B0D5E" w:rsidRDefault="005015C7" w:rsidP="005015C7">
      <w:pPr>
        <w:spacing w:after="120"/>
        <w:ind w:left="360"/>
        <w:jc w:val="center"/>
        <w:rPr>
          <w:noProof w:val="0"/>
          <w:szCs w:val="24"/>
          <w:lang w:val="lv-LV"/>
        </w:rPr>
      </w:pPr>
    </w:p>
    <w:p w:rsidR="005015C7" w:rsidRPr="001B0D5E" w:rsidRDefault="005015C7" w:rsidP="005015C7">
      <w:pPr>
        <w:spacing w:after="120"/>
        <w:ind w:left="360"/>
        <w:jc w:val="center"/>
        <w:rPr>
          <w:noProof w:val="0"/>
          <w:szCs w:val="24"/>
          <w:lang w:val="lv-LV"/>
        </w:rPr>
      </w:pPr>
    </w:p>
    <w:p w:rsidR="005015C7" w:rsidRPr="001B0D5E" w:rsidRDefault="005015C7" w:rsidP="005015C7">
      <w:pPr>
        <w:spacing w:after="120"/>
        <w:rPr>
          <w:noProof w:val="0"/>
          <w:szCs w:val="24"/>
          <w:lang w:val="lv-LV"/>
        </w:rPr>
      </w:pPr>
    </w:p>
    <w:p w:rsidR="00DC17F5" w:rsidRPr="001B0D5E" w:rsidRDefault="00DC17F5" w:rsidP="005015C7">
      <w:pPr>
        <w:spacing w:after="120"/>
        <w:rPr>
          <w:noProof w:val="0"/>
          <w:szCs w:val="24"/>
          <w:lang w:val="lv-LV"/>
        </w:rPr>
      </w:pPr>
    </w:p>
    <w:p w:rsidR="005015C7" w:rsidRPr="001B0D5E" w:rsidRDefault="005015C7" w:rsidP="005015C7">
      <w:pPr>
        <w:spacing w:after="120"/>
        <w:rPr>
          <w:noProof w:val="0"/>
          <w:szCs w:val="24"/>
          <w:lang w:val="lv-LV"/>
        </w:rPr>
      </w:pPr>
    </w:p>
    <w:p w:rsidR="005015C7" w:rsidRPr="001B0D5E" w:rsidRDefault="00DC17F5" w:rsidP="005015C7">
      <w:pPr>
        <w:spacing w:after="120"/>
        <w:jc w:val="center"/>
        <w:rPr>
          <w:noProof w:val="0"/>
          <w:szCs w:val="24"/>
          <w:lang w:val="lv-LV"/>
        </w:rPr>
      </w:pPr>
      <w:r w:rsidRPr="001B0D5E">
        <w:rPr>
          <w:noProof w:val="0"/>
          <w:szCs w:val="24"/>
          <w:lang w:val="lv-LV"/>
        </w:rPr>
        <w:t>Alojā, 201</w:t>
      </w:r>
      <w:r w:rsidR="00630FF9" w:rsidRPr="001B0D5E">
        <w:rPr>
          <w:noProof w:val="0"/>
          <w:szCs w:val="24"/>
          <w:lang w:val="lv-LV"/>
        </w:rPr>
        <w:t>5</w:t>
      </w:r>
    </w:p>
    <w:p w:rsidR="005015C7" w:rsidRPr="001B0D5E" w:rsidRDefault="005015C7" w:rsidP="005015C7">
      <w:pPr>
        <w:numPr>
          <w:ilvl w:val="0"/>
          <w:numId w:val="1"/>
        </w:numPr>
        <w:spacing w:after="120"/>
        <w:jc w:val="center"/>
        <w:rPr>
          <w:b/>
          <w:noProof w:val="0"/>
          <w:szCs w:val="24"/>
          <w:lang w:val="lv-LV"/>
        </w:rPr>
      </w:pPr>
      <w:r w:rsidRPr="001B0D5E">
        <w:rPr>
          <w:b/>
          <w:noProof w:val="0"/>
          <w:szCs w:val="24"/>
          <w:lang w:val="lv-LV"/>
        </w:rPr>
        <w:lastRenderedPageBreak/>
        <w:t>Vispārīgā informācija</w:t>
      </w:r>
    </w:p>
    <w:p w:rsidR="005015C7" w:rsidRPr="001B0D5E" w:rsidRDefault="005015C7" w:rsidP="005015C7">
      <w:pPr>
        <w:numPr>
          <w:ilvl w:val="1"/>
          <w:numId w:val="1"/>
        </w:numPr>
        <w:spacing w:after="120" w:line="240" w:lineRule="auto"/>
        <w:jc w:val="both"/>
        <w:rPr>
          <w:b/>
          <w:noProof w:val="0"/>
          <w:szCs w:val="24"/>
          <w:lang w:val="lv-LV"/>
        </w:rPr>
      </w:pPr>
      <w:r w:rsidRPr="001B0D5E">
        <w:rPr>
          <w:b/>
          <w:noProof w:val="0"/>
          <w:szCs w:val="24"/>
          <w:lang w:val="lv-LV"/>
        </w:rPr>
        <w:t xml:space="preserve">Iepirkuma identifikācijas Nr.: </w:t>
      </w:r>
      <w:r w:rsidR="00DC17F5" w:rsidRPr="001B0D5E">
        <w:rPr>
          <w:noProof w:val="0"/>
          <w:szCs w:val="24"/>
          <w:lang w:val="lv-LV"/>
        </w:rPr>
        <w:t>AND/201</w:t>
      </w:r>
      <w:r w:rsidR="00CA18A0" w:rsidRPr="001B0D5E">
        <w:rPr>
          <w:noProof w:val="0"/>
          <w:szCs w:val="24"/>
          <w:lang w:val="lv-LV"/>
        </w:rPr>
        <w:t>5</w:t>
      </w:r>
      <w:r w:rsidR="00DC17F5" w:rsidRPr="001B0D5E">
        <w:rPr>
          <w:noProof w:val="0"/>
          <w:szCs w:val="24"/>
          <w:lang w:val="lv-LV"/>
        </w:rPr>
        <w:t>/</w:t>
      </w:r>
      <w:r w:rsidR="00CA18A0" w:rsidRPr="001B0D5E">
        <w:rPr>
          <w:noProof w:val="0"/>
          <w:szCs w:val="24"/>
          <w:lang w:val="lv-LV"/>
        </w:rPr>
        <w:t>38</w:t>
      </w:r>
    </w:p>
    <w:p w:rsidR="005015C7" w:rsidRPr="001B0D5E" w:rsidRDefault="005015C7" w:rsidP="005015C7">
      <w:pPr>
        <w:numPr>
          <w:ilvl w:val="1"/>
          <w:numId w:val="1"/>
        </w:numPr>
        <w:spacing w:after="120" w:line="240" w:lineRule="auto"/>
        <w:jc w:val="both"/>
        <w:rPr>
          <w:noProof w:val="0"/>
          <w:szCs w:val="24"/>
          <w:lang w:val="lv-LV"/>
        </w:rPr>
      </w:pPr>
      <w:r w:rsidRPr="001B0D5E">
        <w:rPr>
          <w:b/>
          <w:noProof w:val="0"/>
          <w:szCs w:val="24"/>
          <w:lang w:val="lv-LV"/>
        </w:rPr>
        <w:t>Pasūtītājs</w:t>
      </w:r>
      <w:r w:rsidRPr="001B0D5E">
        <w:rPr>
          <w:noProof w:val="0"/>
          <w:szCs w:val="24"/>
          <w:lang w:val="lv-LV"/>
        </w:rPr>
        <w:t>:</w:t>
      </w:r>
    </w:p>
    <w:tbl>
      <w:tblPr>
        <w:tblW w:w="9382" w:type="dxa"/>
        <w:tblInd w:w="108" w:type="dxa"/>
        <w:tblLook w:val="04A0" w:firstRow="1" w:lastRow="0" w:firstColumn="1" w:lastColumn="0" w:noHBand="0" w:noVBand="1"/>
      </w:tblPr>
      <w:tblGrid>
        <w:gridCol w:w="2657"/>
        <w:gridCol w:w="6725"/>
      </w:tblGrid>
      <w:tr w:rsidR="00DC17F5" w:rsidRPr="001B0D5E" w:rsidTr="00BC3BFE">
        <w:trPr>
          <w:trHeight w:val="320"/>
        </w:trPr>
        <w:tc>
          <w:tcPr>
            <w:tcW w:w="2657" w:type="dxa"/>
            <w:tcBorders>
              <w:top w:val="single" w:sz="4" w:space="0" w:color="000000"/>
              <w:left w:val="single" w:sz="4" w:space="0" w:color="000000"/>
              <w:bottom w:val="single" w:sz="4" w:space="0" w:color="000000"/>
              <w:right w:val="single" w:sz="4" w:space="0" w:color="000000"/>
            </w:tcBorders>
          </w:tcPr>
          <w:p w:rsidR="00DC17F5" w:rsidRPr="001B0D5E" w:rsidRDefault="00DC17F5" w:rsidP="00BC3BFE">
            <w:pPr>
              <w:spacing w:after="0" w:line="240" w:lineRule="auto"/>
              <w:rPr>
                <w:rFonts w:eastAsia="Times New Roman"/>
                <w:color w:val="000000"/>
                <w:szCs w:val="24"/>
                <w:lang w:val="lv-LV"/>
              </w:rPr>
            </w:pPr>
            <w:r w:rsidRPr="001B0D5E">
              <w:rPr>
                <w:rFonts w:eastAsia="Times New Roman"/>
                <w:b/>
                <w:bCs/>
                <w:color w:val="000000"/>
                <w:szCs w:val="24"/>
                <w:lang w:val="lv-LV"/>
              </w:rPr>
              <w:t xml:space="preserve">Pasūtītāja nosaukums </w:t>
            </w:r>
          </w:p>
        </w:tc>
        <w:tc>
          <w:tcPr>
            <w:tcW w:w="6725" w:type="dxa"/>
            <w:tcBorders>
              <w:top w:val="single" w:sz="4" w:space="0" w:color="000000"/>
              <w:left w:val="single" w:sz="4" w:space="0" w:color="000000"/>
              <w:bottom w:val="single" w:sz="4" w:space="0" w:color="000000"/>
              <w:right w:val="single" w:sz="4" w:space="0" w:color="000000"/>
            </w:tcBorders>
          </w:tcPr>
          <w:p w:rsidR="00DC17F5" w:rsidRPr="001B0D5E" w:rsidRDefault="00DC17F5" w:rsidP="00BC3BFE">
            <w:pPr>
              <w:tabs>
                <w:tab w:val="center" w:pos="4153"/>
                <w:tab w:val="right" w:pos="8306"/>
              </w:tabs>
              <w:spacing w:after="0" w:line="240" w:lineRule="auto"/>
              <w:jc w:val="both"/>
              <w:rPr>
                <w:rFonts w:eastAsia="Times New Roman"/>
                <w:color w:val="000000"/>
                <w:szCs w:val="24"/>
                <w:lang w:val="lv-LV"/>
              </w:rPr>
            </w:pPr>
            <w:r w:rsidRPr="001B0D5E">
              <w:rPr>
                <w:rFonts w:eastAsia="Times New Roman"/>
                <w:color w:val="000000"/>
                <w:szCs w:val="24"/>
                <w:lang w:val="lv-LV"/>
              </w:rPr>
              <w:t>Alojas novada dome</w:t>
            </w:r>
          </w:p>
        </w:tc>
      </w:tr>
      <w:tr w:rsidR="00DC17F5" w:rsidRPr="001B0D5E" w:rsidTr="00BC3BFE">
        <w:trPr>
          <w:trHeight w:val="320"/>
        </w:trPr>
        <w:tc>
          <w:tcPr>
            <w:tcW w:w="2657" w:type="dxa"/>
            <w:tcBorders>
              <w:top w:val="single" w:sz="4" w:space="0" w:color="000000"/>
              <w:left w:val="single" w:sz="4" w:space="0" w:color="000000"/>
              <w:bottom w:val="single" w:sz="4" w:space="0" w:color="000000"/>
              <w:right w:val="single" w:sz="4" w:space="0" w:color="000000"/>
            </w:tcBorders>
          </w:tcPr>
          <w:p w:rsidR="00DC17F5" w:rsidRPr="001B0D5E" w:rsidRDefault="00DC17F5" w:rsidP="00BC3BFE">
            <w:pPr>
              <w:spacing w:after="0" w:line="240" w:lineRule="auto"/>
              <w:rPr>
                <w:rFonts w:eastAsia="Times New Roman"/>
                <w:color w:val="000000"/>
                <w:szCs w:val="24"/>
                <w:lang w:val="lv-LV"/>
              </w:rPr>
            </w:pPr>
            <w:r w:rsidRPr="001B0D5E">
              <w:rPr>
                <w:rFonts w:eastAsia="Times New Roman"/>
                <w:b/>
                <w:bCs/>
                <w:color w:val="000000"/>
                <w:szCs w:val="24"/>
                <w:lang w:val="lv-LV"/>
              </w:rPr>
              <w:t xml:space="preserve">Juridiskā adrese </w:t>
            </w:r>
          </w:p>
        </w:tc>
        <w:tc>
          <w:tcPr>
            <w:tcW w:w="6725" w:type="dxa"/>
            <w:tcBorders>
              <w:top w:val="single" w:sz="4" w:space="0" w:color="000000"/>
              <w:left w:val="single" w:sz="4" w:space="0" w:color="000000"/>
              <w:bottom w:val="single" w:sz="4" w:space="0" w:color="000000"/>
              <w:right w:val="single" w:sz="4" w:space="0" w:color="000000"/>
            </w:tcBorders>
          </w:tcPr>
          <w:p w:rsidR="00DC17F5" w:rsidRPr="001B0D5E" w:rsidRDefault="00DC17F5" w:rsidP="00BC3BFE">
            <w:pPr>
              <w:spacing w:after="0" w:line="240" w:lineRule="auto"/>
              <w:rPr>
                <w:rFonts w:eastAsia="Times New Roman"/>
                <w:color w:val="000000"/>
                <w:szCs w:val="24"/>
                <w:lang w:val="lv-LV"/>
              </w:rPr>
            </w:pPr>
            <w:r w:rsidRPr="001B0D5E">
              <w:rPr>
                <w:rFonts w:eastAsia="Times New Roman"/>
                <w:color w:val="000000"/>
                <w:szCs w:val="24"/>
                <w:lang w:val="lv-LV"/>
              </w:rPr>
              <w:t>Jūras iela 13, Aloja, Alojas novads, LV-4064</w:t>
            </w:r>
          </w:p>
        </w:tc>
      </w:tr>
      <w:tr w:rsidR="00DC17F5" w:rsidRPr="001B0D5E" w:rsidTr="00BC3BFE">
        <w:trPr>
          <w:trHeight w:val="320"/>
        </w:trPr>
        <w:tc>
          <w:tcPr>
            <w:tcW w:w="2657" w:type="dxa"/>
            <w:tcBorders>
              <w:top w:val="single" w:sz="4" w:space="0" w:color="000000"/>
              <w:left w:val="single" w:sz="4" w:space="0" w:color="000000"/>
              <w:bottom w:val="single" w:sz="4" w:space="0" w:color="000000"/>
              <w:right w:val="single" w:sz="4" w:space="0" w:color="000000"/>
            </w:tcBorders>
          </w:tcPr>
          <w:p w:rsidR="00DC17F5" w:rsidRPr="001B0D5E" w:rsidRDefault="00DC17F5" w:rsidP="00BC3BFE">
            <w:pPr>
              <w:spacing w:after="0" w:line="240" w:lineRule="auto"/>
              <w:rPr>
                <w:rFonts w:eastAsia="Times New Roman"/>
                <w:color w:val="000000"/>
                <w:szCs w:val="24"/>
                <w:lang w:val="lv-LV"/>
              </w:rPr>
            </w:pPr>
            <w:r w:rsidRPr="001B0D5E">
              <w:rPr>
                <w:rFonts w:eastAsia="Times New Roman"/>
                <w:b/>
                <w:bCs/>
                <w:color w:val="000000"/>
                <w:szCs w:val="24"/>
                <w:lang w:val="lv-LV"/>
              </w:rPr>
              <w:t xml:space="preserve">Reģistrācijas numurs </w:t>
            </w:r>
          </w:p>
        </w:tc>
        <w:tc>
          <w:tcPr>
            <w:tcW w:w="6725" w:type="dxa"/>
            <w:tcBorders>
              <w:top w:val="single" w:sz="4" w:space="0" w:color="000000"/>
              <w:left w:val="single" w:sz="4" w:space="0" w:color="000000"/>
              <w:bottom w:val="single" w:sz="4" w:space="0" w:color="000000"/>
              <w:right w:val="single" w:sz="4" w:space="0" w:color="000000"/>
            </w:tcBorders>
          </w:tcPr>
          <w:p w:rsidR="00DC17F5" w:rsidRPr="001B0D5E" w:rsidRDefault="00DC17F5" w:rsidP="00BC3BFE">
            <w:pPr>
              <w:spacing w:after="0" w:line="240" w:lineRule="auto"/>
              <w:rPr>
                <w:rFonts w:eastAsia="Times New Roman"/>
                <w:color w:val="000000"/>
                <w:szCs w:val="24"/>
                <w:lang w:val="lv-LV"/>
              </w:rPr>
            </w:pPr>
            <w:r w:rsidRPr="001B0D5E">
              <w:rPr>
                <w:rFonts w:eastAsia="Times New Roman"/>
                <w:lang w:val="lv-LV"/>
              </w:rPr>
              <w:t>90000060032</w:t>
            </w:r>
          </w:p>
        </w:tc>
      </w:tr>
      <w:tr w:rsidR="00DC17F5" w:rsidRPr="001B0D5E" w:rsidTr="00BC3BFE">
        <w:trPr>
          <w:trHeight w:val="594"/>
        </w:trPr>
        <w:tc>
          <w:tcPr>
            <w:tcW w:w="2657" w:type="dxa"/>
            <w:tcBorders>
              <w:top w:val="single" w:sz="4" w:space="0" w:color="000000"/>
              <w:left w:val="single" w:sz="4" w:space="0" w:color="000000"/>
              <w:bottom w:val="single" w:sz="4" w:space="0" w:color="000000"/>
              <w:right w:val="single" w:sz="4" w:space="0" w:color="000000"/>
            </w:tcBorders>
          </w:tcPr>
          <w:p w:rsidR="00DC17F5" w:rsidRPr="001B0D5E" w:rsidRDefault="00DC17F5" w:rsidP="00BC3BFE">
            <w:pPr>
              <w:spacing w:after="0" w:line="240" w:lineRule="auto"/>
              <w:rPr>
                <w:rFonts w:eastAsia="Times New Roman"/>
                <w:b/>
                <w:bCs/>
                <w:color w:val="000000"/>
                <w:szCs w:val="24"/>
                <w:lang w:val="lv-LV"/>
              </w:rPr>
            </w:pPr>
            <w:r w:rsidRPr="001B0D5E">
              <w:rPr>
                <w:rFonts w:eastAsia="Times New Roman"/>
                <w:b/>
                <w:bCs/>
                <w:color w:val="000000"/>
                <w:szCs w:val="24"/>
                <w:lang w:val="lv-LV"/>
              </w:rPr>
              <w:t xml:space="preserve">Kontaktpersona </w:t>
            </w:r>
          </w:p>
          <w:p w:rsidR="00DC17F5" w:rsidRPr="001B0D5E" w:rsidRDefault="00DC17F5" w:rsidP="00BC3BFE">
            <w:pPr>
              <w:spacing w:after="0" w:line="240" w:lineRule="auto"/>
              <w:rPr>
                <w:rFonts w:eastAsia="Times New Roman"/>
                <w:color w:val="000000"/>
                <w:szCs w:val="24"/>
                <w:lang w:val="lv-LV"/>
              </w:rPr>
            </w:pPr>
          </w:p>
        </w:tc>
        <w:tc>
          <w:tcPr>
            <w:tcW w:w="6725" w:type="dxa"/>
            <w:tcBorders>
              <w:top w:val="single" w:sz="4" w:space="0" w:color="000000"/>
              <w:left w:val="single" w:sz="4" w:space="0" w:color="000000"/>
              <w:bottom w:val="single" w:sz="4" w:space="0" w:color="000000"/>
              <w:right w:val="single" w:sz="4" w:space="0" w:color="000000"/>
            </w:tcBorders>
          </w:tcPr>
          <w:p w:rsidR="00DC17F5" w:rsidRPr="001B0D5E" w:rsidRDefault="00CA18A0" w:rsidP="00BC3BFE">
            <w:pPr>
              <w:spacing w:after="0" w:line="240" w:lineRule="auto"/>
              <w:rPr>
                <w:rFonts w:eastAsia="Times New Roman"/>
                <w:color w:val="000000"/>
                <w:szCs w:val="24"/>
                <w:lang w:val="lv-LV"/>
              </w:rPr>
            </w:pPr>
            <w:r w:rsidRPr="001B0D5E">
              <w:rPr>
                <w:rFonts w:eastAsia="Times New Roman"/>
                <w:color w:val="000000"/>
                <w:szCs w:val="24"/>
                <w:lang w:val="lv-LV"/>
              </w:rPr>
              <w:t>Dace Reizniece</w:t>
            </w:r>
          </w:p>
          <w:p w:rsidR="00DC17F5" w:rsidRPr="001B0D5E" w:rsidRDefault="00DC17F5" w:rsidP="00CA18A0">
            <w:pPr>
              <w:spacing w:after="0" w:line="240" w:lineRule="auto"/>
              <w:rPr>
                <w:rFonts w:eastAsia="Times New Roman"/>
                <w:color w:val="000000"/>
                <w:szCs w:val="24"/>
                <w:lang w:val="lv-LV"/>
              </w:rPr>
            </w:pPr>
            <w:r w:rsidRPr="001B0D5E">
              <w:rPr>
                <w:rFonts w:eastAsia="Times New Roman"/>
                <w:color w:val="000000"/>
                <w:szCs w:val="24"/>
                <w:lang w:val="lv-LV"/>
              </w:rPr>
              <w:t>Tālr.</w:t>
            </w:r>
            <w:r w:rsidR="00CA18A0" w:rsidRPr="001B0D5E">
              <w:rPr>
                <w:rFonts w:eastAsia="Times New Roman"/>
                <w:color w:val="000000"/>
                <w:szCs w:val="24"/>
                <w:lang w:val="lv-LV"/>
              </w:rPr>
              <w:t>26694477</w:t>
            </w:r>
            <w:r w:rsidRPr="001B0D5E">
              <w:rPr>
                <w:rFonts w:eastAsia="Times New Roman"/>
                <w:color w:val="000000"/>
                <w:szCs w:val="24"/>
                <w:lang w:val="lv-LV"/>
              </w:rPr>
              <w:t xml:space="preserve">, e-pasts: </w:t>
            </w:r>
            <w:hyperlink r:id="rId8" w:history="1">
              <w:r w:rsidR="00CA18A0" w:rsidRPr="001B0D5E">
                <w:rPr>
                  <w:rStyle w:val="Hyperlink"/>
                  <w:rFonts w:eastAsia="Times New Roman"/>
                  <w:szCs w:val="24"/>
                  <w:lang w:val="lv-LV"/>
                </w:rPr>
                <w:t>dace.reizniece@aloja.lv</w:t>
              </w:r>
            </w:hyperlink>
            <w:r w:rsidRPr="001B0D5E">
              <w:rPr>
                <w:rFonts w:eastAsia="Times New Roman"/>
                <w:color w:val="000000"/>
                <w:szCs w:val="24"/>
                <w:lang w:val="lv-LV"/>
              </w:rPr>
              <w:t xml:space="preserve"> </w:t>
            </w:r>
          </w:p>
        </w:tc>
      </w:tr>
      <w:tr w:rsidR="00DC17F5" w:rsidRPr="001B0D5E" w:rsidTr="00BC3BFE">
        <w:trPr>
          <w:trHeight w:val="322"/>
        </w:trPr>
        <w:tc>
          <w:tcPr>
            <w:tcW w:w="2657" w:type="dxa"/>
            <w:tcBorders>
              <w:top w:val="single" w:sz="4" w:space="0" w:color="000000"/>
              <w:left w:val="single" w:sz="4" w:space="0" w:color="000000"/>
              <w:bottom w:val="single" w:sz="4" w:space="0" w:color="000000"/>
              <w:right w:val="single" w:sz="4" w:space="0" w:color="000000"/>
            </w:tcBorders>
          </w:tcPr>
          <w:p w:rsidR="00DC17F5" w:rsidRPr="001B0D5E" w:rsidRDefault="00DC17F5" w:rsidP="00BC3BFE">
            <w:pPr>
              <w:spacing w:after="0" w:line="240" w:lineRule="auto"/>
              <w:rPr>
                <w:rFonts w:eastAsia="Times New Roman"/>
                <w:color w:val="000000"/>
                <w:szCs w:val="24"/>
                <w:lang w:val="lv-LV"/>
              </w:rPr>
            </w:pPr>
            <w:r w:rsidRPr="001B0D5E">
              <w:rPr>
                <w:rFonts w:eastAsia="Times New Roman"/>
                <w:b/>
                <w:bCs/>
                <w:color w:val="000000"/>
                <w:szCs w:val="24"/>
                <w:lang w:val="lv-LV"/>
              </w:rPr>
              <w:t>Tālruņa numurs</w:t>
            </w:r>
          </w:p>
        </w:tc>
        <w:tc>
          <w:tcPr>
            <w:tcW w:w="6725" w:type="dxa"/>
            <w:tcBorders>
              <w:top w:val="single" w:sz="4" w:space="0" w:color="000000"/>
              <w:left w:val="single" w:sz="4" w:space="0" w:color="000000"/>
              <w:bottom w:val="single" w:sz="4" w:space="0" w:color="000000"/>
              <w:right w:val="single" w:sz="4" w:space="0" w:color="000000"/>
            </w:tcBorders>
          </w:tcPr>
          <w:p w:rsidR="00DC17F5" w:rsidRPr="001B0D5E" w:rsidRDefault="00DC17F5" w:rsidP="00BC3BFE">
            <w:pPr>
              <w:spacing w:after="0" w:line="240" w:lineRule="auto"/>
              <w:rPr>
                <w:rFonts w:eastAsia="Times New Roman"/>
                <w:color w:val="000000"/>
                <w:szCs w:val="24"/>
                <w:lang w:val="lv-LV"/>
              </w:rPr>
            </w:pPr>
            <w:r w:rsidRPr="001B0D5E">
              <w:rPr>
                <w:rFonts w:eastAsia="Times New Roman"/>
                <w:color w:val="000000"/>
                <w:szCs w:val="24"/>
                <w:lang w:val="lv-LV"/>
              </w:rPr>
              <w:t>64023925</w:t>
            </w:r>
          </w:p>
        </w:tc>
      </w:tr>
      <w:tr w:rsidR="00DC17F5" w:rsidRPr="001B0D5E" w:rsidTr="00BC3BFE">
        <w:trPr>
          <w:trHeight w:val="320"/>
        </w:trPr>
        <w:tc>
          <w:tcPr>
            <w:tcW w:w="2657" w:type="dxa"/>
            <w:tcBorders>
              <w:top w:val="single" w:sz="4" w:space="0" w:color="000000"/>
              <w:left w:val="single" w:sz="4" w:space="0" w:color="000000"/>
              <w:bottom w:val="single" w:sz="4" w:space="0" w:color="000000"/>
              <w:right w:val="single" w:sz="4" w:space="0" w:color="000000"/>
            </w:tcBorders>
          </w:tcPr>
          <w:p w:rsidR="00DC17F5" w:rsidRPr="001B0D5E" w:rsidRDefault="00DC17F5" w:rsidP="00BC3BFE">
            <w:pPr>
              <w:spacing w:after="0" w:line="240" w:lineRule="auto"/>
              <w:rPr>
                <w:rFonts w:eastAsia="Times New Roman"/>
                <w:color w:val="000000"/>
                <w:szCs w:val="24"/>
                <w:lang w:val="lv-LV"/>
              </w:rPr>
            </w:pPr>
            <w:r w:rsidRPr="001B0D5E">
              <w:rPr>
                <w:rFonts w:eastAsia="Times New Roman"/>
                <w:b/>
                <w:bCs/>
                <w:color w:val="000000"/>
                <w:szCs w:val="24"/>
                <w:lang w:val="lv-LV"/>
              </w:rPr>
              <w:t xml:space="preserve">E-pasta adrese </w:t>
            </w:r>
          </w:p>
        </w:tc>
        <w:tc>
          <w:tcPr>
            <w:tcW w:w="6725" w:type="dxa"/>
            <w:tcBorders>
              <w:top w:val="single" w:sz="4" w:space="0" w:color="000000"/>
              <w:left w:val="single" w:sz="4" w:space="0" w:color="000000"/>
              <w:bottom w:val="single" w:sz="4" w:space="0" w:color="000000"/>
              <w:right w:val="single" w:sz="4" w:space="0" w:color="000000"/>
            </w:tcBorders>
          </w:tcPr>
          <w:p w:rsidR="00DC17F5" w:rsidRPr="001B0D5E" w:rsidRDefault="0058013F" w:rsidP="00BC3BFE">
            <w:pPr>
              <w:spacing w:after="0" w:line="240" w:lineRule="auto"/>
              <w:rPr>
                <w:rFonts w:eastAsia="Times New Roman"/>
                <w:color w:val="000000"/>
                <w:szCs w:val="24"/>
                <w:lang w:val="lv-LV"/>
              </w:rPr>
            </w:pPr>
            <w:hyperlink r:id="rId9" w:history="1">
              <w:r w:rsidR="00DC17F5" w:rsidRPr="001B0D5E">
                <w:rPr>
                  <w:rFonts w:eastAsia="Times New Roman"/>
                  <w:color w:val="0000FF"/>
                  <w:szCs w:val="24"/>
                  <w:u w:val="single"/>
                  <w:lang w:val="lv-LV"/>
                </w:rPr>
                <w:t>dome@aloja.lv</w:t>
              </w:r>
            </w:hyperlink>
          </w:p>
        </w:tc>
      </w:tr>
      <w:tr w:rsidR="00DC17F5" w:rsidRPr="001B0D5E" w:rsidTr="00BC3BFE">
        <w:trPr>
          <w:trHeight w:val="320"/>
        </w:trPr>
        <w:tc>
          <w:tcPr>
            <w:tcW w:w="2657" w:type="dxa"/>
            <w:tcBorders>
              <w:top w:val="single" w:sz="4" w:space="0" w:color="000000"/>
              <w:left w:val="single" w:sz="4" w:space="0" w:color="000000"/>
              <w:bottom w:val="single" w:sz="4" w:space="0" w:color="000000"/>
              <w:right w:val="single" w:sz="4" w:space="0" w:color="000000"/>
            </w:tcBorders>
          </w:tcPr>
          <w:p w:rsidR="00DC17F5" w:rsidRPr="001B0D5E" w:rsidRDefault="00DC17F5" w:rsidP="00BC3BFE">
            <w:pPr>
              <w:spacing w:after="0" w:line="240" w:lineRule="auto"/>
              <w:rPr>
                <w:rFonts w:eastAsia="Times New Roman"/>
                <w:b/>
                <w:bCs/>
                <w:color w:val="000000"/>
                <w:szCs w:val="24"/>
                <w:lang w:val="lv-LV"/>
              </w:rPr>
            </w:pPr>
            <w:r w:rsidRPr="001B0D5E">
              <w:rPr>
                <w:rFonts w:eastAsia="Times New Roman"/>
                <w:b/>
                <w:bCs/>
                <w:color w:val="000000"/>
                <w:szCs w:val="24"/>
                <w:lang w:val="lv-LV"/>
              </w:rPr>
              <w:t>Mājas lapa</w:t>
            </w:r>
          </w:p>
        </w:tc>
        <w:tc>
          <w:tcPr>
            <w:tcW w:w="6725" w:type="dxa"/>
            <w:tcBorders>
              <w:top w:val="single" w:sz="4" w:space="0" w:color="000000"/>
              <w:left w:val="single" w:sz="4" w:space="0" w:color="000000"/>
              <w:bottom w:val="single" w:sz="4" w:space="0" w:color="000000"/>
              <w:right w:val="single" w:sz="4" w:space="0" w:color="000000"/>
            </w:tcBorders>
          </w:tcPr>
          <w:p w:rsidR="00DC17F5" w:rsidRPr="001B0D5E" w:rsidRDefault="0058013F" w:rsidP="00BC3BFE">
            <w:pPr>
              <w:spacing w:after="0" w:line="240" w:lineRule="auto"/>
              <w:rPr>
                <w:rFonts w:eastAsia="Times New Roman"/>
                <w:color w:val="000000"/>
                <w:szCs w:val="24"/>
                <w:lang w:val="lv-LV"/>
              </w:rPr>
            </w:pPr>
            <w:hyperlink r:id="rId10" w:history="1">
              <w:r w:rsidR="00DC17F5" w:rsidRPr="001B0D5E">
                <w:rPr>
                  <w:rFonts w:eastAsia="Times New Roman"/>
                  <w:color w:val="0000FF"/>
                  <w:szCs w:val="24"/>
                  <w:u w:val="single"/>
                  <w:lang w:val="lv-LV"/>
                </w:rPr>
                <w:t>www.aloja.lv</w:t>
              </w:r>
            </w:hyperlink>
            <w:r w:rsidR="00DC17F5" w:rsidRPr="001B0D5E">
              <w:rPr>
                <w:rFonts w:eastAsia="Times New Roman"/>
                <w:color w:val="000000"/>
                <w:szCs w:val="24"/>
                <w:lang w:val="lv-LV"/>
              </w:rPr>
              <w:t xml:space="preserve"> </w:t>
            </w:r>
          </w:p>
        </w:tc>
      </w:tr>
    </w:tbl>
    <w:p w:rsidR="009B5C74" w:rsidRPr="001B0D5E" w:rsidRDefault="009B5C74" w:rsidP="009B5C74">
      <w:pPr>
        <w:spacing w:after="120" w:line="240" w:lineRule="auto"/>
        <w:ind w:left="792"/>
        <w:jc w:val="both"/>
        <w:rPr>
          <w:noProof w:val="0"/>
          <w:szCs w:val="24"/>
          <w:lang w:val="lv-LV"/>
        </w:rPr>
      </w:pPr>
    </w:p>
    <w:p w:rsidR="005015C7" w:rsidRPr="001B0D5E" w:rsidRDefault="005015C7" w:rsidP="005015C7">
      <w:pPr>
        <w:numPr>
          <w:ilvl w:val="1"/>
          <w:numId w:val="1"/>
        </w:numPr>
        <w:spacing w:after="120" w:line="240" w:lineRule="auto"/>
        <w:jc w:val="both"/>
        <w:rPr>
          <w:noProof w:val="0"/>
          <w:szCs w:val="24"/>
          <w:lang w:val="lv-LV"/>
        </w:rPr>
      </w:pPr>
      <w:r w:rsidRPr="001B0D5E">
        <w:rPr>
          <w:noProof w:val="0"/>
          <w:szCs w:val="24"/>
          <w:lang w:val="lv-LV"/>
        </w:rPr>
        <w:t xml:space="preserve">Iepirkums tiek veikts saskaņā ar Publisko iepirkumu likuma </w:t>
      </w:r>
      <w:r w:rsidRPr="001B0D5E">
        <w:rPr>
          <w:bCs/>
          <w:noProof w:val="0"/>
          <w:color w:val="000000"/>
          <w:szCs w:val="24"/>
          <w:shd w:val="clear" w:color="auto" w:fill="FFFFFF"/>
          <w:lang w:val="lv-LV"/>
        </w:rPr>
        <w:t>8.</w:t>
      </w:r>
      <w:r w:rsidR="00DC17F5" w:rsidRPr="001B0D5E">
        <w:rPr>
          <w:bCs/>
          <w:noProof w:val="0"/>
          <w:color w:val="000000"/>
          <w:szCs w:val="24"/>
          <w:shd w:val="clear" w:color="auto" w:fill="FFFFFF"/>
          <w:vertAlign w:val="superscript"/>
          <w:lang w:val="lv-LV"/>
        </w:rPr>
        <w:t>2</w:t>
      </w:r>
      <w:r w:rsidRPr="001B0D5E">
        <w:rPr>
          <w:bCs/>
          <w:noProof w:val="0"/>
          <w:color w:val="000000"/>
          <w:szCs w:val="24"/>
          <w:shd w:val="clear" w:color="auto" w:fill="FFFFFF"/>
          <w:lang w:val="lv-LV"/>
        </w:rPr>
        <w:t> pantu.</w:t>
      </w:r>
    </w:p>
    <w:p w:rsidR="005015C7" w:rsidRPr="001B0D5E" w:rsidRDefault="005015C7" w:rsidP="005015C7">
      <w:pPr>
        <w:numPr>
          <w:ilvl w:val="1"/>
          <w:numId w:val="1"/>
        </w:numPr>
        <w:spacing w:after="120" w:line="240" w:lineRule="auto"/>
        <w:jc w:val="both"/>
        <w:rPr>
          <w:b/>
          <w:noProof w:val="0"/>
          <w:szCs w:val="24"/>
          <w:lang w:val="lv-LV"/>
        </w:rPr>
      </w:pPr>
      <w:r w:rsidRPr="001B0D5E">
        <w:rPr>
          <w:b/>
          <w:noProof w:val="0"/>
          <w:szCs w:val="24"/>
          <w:lang w:val="lv-LV"/>
        </w:rPr>
        <w:t>Iepirkuma nolikuma saņemšana.</w:t>
      </w:r>
    </w:p>
    <w:p w:rsidR="005015C7" w:rsidRPr="001B0D5E" w:rsidRDefault="005015C7" w:rsidP="005015C7">
      <w:pPr>
        <w:numPr>
          <w:ilvl w:val="2"/>
          <w:numId w:val="1"/>
        </w:numPr>
        <w:spacing w:after="120" w:line="240" w:lineRule="auto"/>
        <w:jc w:val="both"/>
        <w:rPr>
          <w:noProof w:val="0"/>
          <w:szCs w:val="24"/>
          <w:lang w:val="lv-LV"/>
        </w:rPr>
      </w:pPr>
      <w:r w:rsidRPr="001B0D5E">
        <w:rPr>
          <w:noProof w:val="0"/>
          <w:szCs w:val="24"/>
          <w:lang w:val="lv-LV"/>
        </w:rPr>
        <w:t>Ar iepirkuma „Alojas novada tranzīta ielu</w:t>
      </w:r>
      <w:r w:rsidR="00DC17F5" w:rsidRPr="001B0D5E">
        <w:rPr>
          <w:noProof w:val="0"/>
          <w:szCs w:val="24"/>
          <w:lang w:val="lv-LV"/>
        </w:rPr>
        <w:t xml:space="preserve"> ikdienas uzturēšanas darbi 201</w:t>
      </w:r>
      <w:r w:rsidR="00CA18A0" w:rsidRPr="001B0D5E">
        <w:rPr>
          <w:noProof w:val="0"/>
          <w:szCs w:val="24"/>
          <w:lang w:val="lv-LV"/>
        </w:rPr>
        <w:t>6</w:t>
      </w:r>
      <w:r w:rsidRPr="001B0D5E">
        <w:rPr>
          <w:noProof w:val="0"/>
          <w:szCs w:val="24"/>
          <w:lang w:val="lv-LV"/>
        </w:rPr>
        <w:t>.</w:t>
      </w:r>
      <w:r w:rsidR="00DC17F5" w:rsidRPr="001B0D5E">
        <w:rPr>
          <w:noProof w:val="0"/>
          <w:szCs w:val="24"/>
          <w:lang w:val="lv-LV"/>
        </w:rPr>
        <w:t> </w:t>
      </w:r>
      <w:r w:rsidRPr="001B0D5E">
        <w:rPr>
          <w:noProof w:val="0"/>
          <w:szCs w:val="24"/>
          <w:lang w:val="lv-LV"/>
        </w:rPr>
        <w:t xml:space="preserve">gadā” nolikumu (turpmāk Nolikums) var iepazīties darba dienās no plkst. </w:t>
      </w:r>
      <w:r w:rsidR="00432C4A" w:rsidRPr="001B0D5E">
        <w:rPr>
          <w:noProof w:val="0"/>
          <w:szCs w:val="24"/>
          <w:lang w:val="lv-LV"/>
        </w:rPr>
        <w:t>8:30 līdz 12:00 un no 12:3</w:t>
      </w:r>
      <w:r w:rsidRPr="001B0D5E">
        <w:rPr>
          <w:noProof w:val="0"/>
          <w:szCs w:val="24"/>
          <w:lang w:val="lv-LV"/>
        </w:rPr>
        <w:t>0 līdz 16:00 Alojas novada domē, Jūras ielā 13, Alojā, Alojas novadā</w:t>
      </w:r>
      <w:r w:rsidR="00CA18A0" w:rsidRPr="001B0D5E">
        <w:rPr>
          <w:noProof w:val="0"/>
          <w:szCs w:val="24"/>
          <w:lang w:val="lv-LV"/>
        </w:rPr>
        <w:t>.</w:t>
      </w:r>
    </w:p>
    <w:p w:rsidR="005015C7" w:rsidRPr="001B0D5E" w:rsidRDefault="005015C7" w:rsidP="005015C7">
      <w:pPr>
        <w:numPr>
          <w:ilvl w:val="2"/>
          <w:numId w:val="1"/>
        </w:numPr>
        <w:spacing w:after="120" w:line="240" w:lineRule="auto"/>
        <w:jc w:val="both"/>
        <w:rPr>
          <w:noProof w:val="0"/>
          <w:szCs w:val="24"/>
          <w:lang w:val="lv-LV"/>
        </w:rPr>
      </w:pPr>
      <w:r w:rsidRPr="001B0D5E">
        <w:rPr>
          <w:noProof w:val="0"/>
          <w:szCs w:val="24"/>
          <w:lang w:val="lv-LV"/>
        </w:rPr>
        <w:t xml:space="preserve">Elektroniskā veidā visi iepirkuma dokumenti bez maksas pieejami pasūtītāja mājas lapā </w:t>
      </w:r>
      <w:hyperlink r:id="rId11" w:history="1">
        <w:r w:rsidRPr="001B0D5E">
          <w:rPr>
            <w:rStyle w:val="Hyperlink"/>
            <w:noProof w:val="0"/>
            <w:szCs w:val="24"/>
            <w:lang w:val="lv-LV"/>
          </w:rPr>
          <w:t>www.aloja.lv</w:t>
        </w:r>
      </w:hyperlink>
      <w:r w:rsidRPr="001B0D5E">
        <w:rPr>
          <w:noProof w:val="0"/>
          <w:szCs w:val="24"/>
          <w:lang w:val="lv-LV"/>
        </w:rPr>
        <w:t xml:space="preserve">  sadaļā „Iepirkumi”.</w:t>
      </w:r>
    </w:p>
    <w:p w:rsidR="005015C7" w:rsidRPr="001B0D5E" w:rsidRDefault="005015C7" w:rsidP="005015C7">
      <w:pPr>
        <w:numPr>
          <w:ilvl w:val="1"/>
          <w:numId w:val="1"/>
        </w:numPr>
        <w:spacing w:after="120" w:line="240" w:lineRule="auto"/>
        <w:jc w:val="both"/>
        <w:rPr>
          <w:b/>
          <w:noProof w:val="0"/>
          <w:szCs w:val="24"/>
          <w:lang w:val="lv-LV"/>
        </w:rPr>
      </w:pPr>
      <w:r w:rsidRPr="001B0D5E">
        <w:rPr>
          <w:b/>
          <w:noProof w:val="0"/>
          <w:szCs w:val="24"/>
          <w:lang w:val="lv-LV"/>
        </w:rPr>
        <w:t>Piedāvājuma iesniegšanas vieta, datums, laiks un kārtība.</w:t>
      </w:r>
    </w:p>
    <w:p w:rsidR="005015C7" w:rsidRPr="001B0D5E" w:rsidRDefault="005015C7" w:rsidP="005015C7">
      <w:pPr>
        <w:numPr>
          <w:ilvl w:val="2"/>
          <w:numId w:val="1"/>
        </w:numPr>
        <w:spacing w:after="120" w:line="240" w:lineRule="auto"/>
        <w:jc w:val="both"/>
        <w:rPr>
          <w:noProof w:val="0"/>
          <w:szCs w:val="24"/>
          <w:lang w:val="lv-LV"/>
        </w:rPr>
      </w:pPr>
      <w:r w:rsidRPr="001B0D5E">
        <w:rPr>
          <w:noProof w:val="0"/>
          <w:szCs w:val="24"/>
          <w:lang w:val="lv-LV"/>
        </w:rPr>
        <w:t xml:space="preserve">Pretendents iesniedz piedāvājumu, kas sagatavots atbilstoši Nolikuma prasībām, līdz </w:t>
      </w:r>
      <w:r w:rsidR="00DC17F5" w:rsidRPr="00A956A0">
        <w:rPr>
          <w:noProof w:val="0"/>
          <w:szCs w:val="24"/>
          <w:lang w:val="lv-LV"/>
        </w:rPr>
        <w:t>201</w:t>
      </w:r>
      <w:r w:rsidR="00A956A0" w:rsidRPr="00A956A0">
        <w:rPr>
          <w:noProof w:val="0"/>
          <w:szCs w:val="24"/>
          <w:lang w:val="lv-LV"/>
        </w:rPr>
        <w:t>6</w:t>
      </w:r>
      <w:r w:rsidR="00AF3160" w:rsidRPr="00A956A0">
        <w:rPr>
          <w:noProof w:val="0"/>
          <w:szCs w:val="24"/>
          <w:lang w:val="lv-LV"/>
        </w:rPr>
        <w:t>.</w:t>
      </w:r>
      <w:r w:rsidR="00DC17F5" w:rsidRPr="00A956A0">
        <w:rPr>
          <w:noProof w:val="0"/>
          <w:szCs w:val="24"/>
          <w:lang w:val="lv-LV"/>
        </w:rPr>
        <w:t xml:space="preserve"> </w:t>
      </w:r>
      <w:r w:rsidR="00AF3160" w:rsidRPr="00A956A0">
        <w:rPr>
          <w:noProof w:val="0"/>
          <w:szCs w:val="24"/>
          <w:lang w:val="lv-LV"/>
        </w:rPr>
        <w:t xml:space="preserve">gada </w:t>
      </w:r>
      <w:r w:rsidR="00A956A0" w:rsidRPr="00A956A0">
        <w:rPr>
          <w:noProof w:val="0"/>
          <w:szCs w:val="24"/>
          <w:lang w:val="lv-LV"/>
        </w:rPr>
        <w:t>4. janvārim</w:t>
      </w:r>
      <w:r w:rsidRPr="00A956A0">
        <w:rPr>
          <w:noProof w:val="0"/>
          <w:szCs w:val="24"/>
          <w:lang w:val="lv-LV"/>
        </w:rPr>
        <w:t xml:space="preserve"> plkst.</w:t>
      </w:r>
      <w:r w:rsidR="00A956A0" w:rsidRPr="00A956A0">
        <w:rPr>
          <w:noProof w:val="0"/>
          <w:szCs w:val="24"/>
          <w:lang w:val="lv-LV"/>
        </w:rPr>
        <w:t xml:space="preserve"> </w:t>
      </w:r>
      <w:r w:rsidRPr="00A956A0">
        <w:rPr>
          <w:noProof w:val="0"/>
          <w:szCs w:val="24"/>
          <w:lang w:val="lv-LV"/>
        </w:rPr>
        <w:t>10:00</w:t>
      </w:r>
      <w:r w:rsidRPr="001B0D5E">
        <w:rPr>
          <w:noProof w:val="0"/>
          <w:szCs w:val="24"/>
          <w:lang w:val="lv-LV"/>
        </w:rPr>
        <w:t xml:space="preserve"> Alojas novada domē, Jūras ielā 13, Alojā, Alojas novadā, LV-4064. </w:t>
      </w:r>
    </w:p>
    <w:p w:rsidR="005015C7" w:rsidRPr="001B0D5E" w:rsidRDefault="005015C7" w:rsidP="005015C7">
      <w:pPr>
        <w:numPr>
          <w:ilvl w:val="2"/>
          <w:numId w:val="1"/>
        </w:numPr>
        <w:spacing w:after="120" w:line="240" w:lineRule="auto"/>
        <w:jc w:val="both"/>
        <w:rPr>
          <w:noProof w:val="0"/>
          <w:szCs w:val="24"/>
          <w:lang w:val="lv-LV"/>
        </w:rPr>
      </w:pPr>
      <w:r w:rsidRPr="001B0D5E">
        <w:rPr>
          <w:noProof w:val="0"/>
          <w:szCs w:val="24"/>
          <w:lang w:val="lv-LV"/>
        </w:rPr>
        <w:t xml:space="preserve">Ja piedāvājums tiek sūtīts pa pastu, pretendents ir atbildīgs un uzņemas risku par to, lai Pasūtītājs saņemtu piedāvājumu šī Nolikuma 1.5.1. punktā norādītajā termiņā. </w:t>
      </w:r>
    </w:p>
    <w:p w:rsidR="005015C7" w:rsidRPr="001B0D5E" w:rsidRDefault="005015C7" w:rsidP="005015C7">
      <w:pPr>
        <w:numPr>
          <w:ilvl w:val="2"/>
          <w:numId w:val="1"/>
        </w:numPr>
        <w:spacing w:after="120" w:line="240" w:lineRule="auto"/>
        <w:jc w:val="both"/>
        <w:rPr>
          <w:noProof w:val="0"/>
          <w:szCs w:val="24"/>
          <w:lang w:val="lv-LV"/>
        </w:rPr>
      </w:pPr>
      <w:r w:rsidRPr="001B0D5E">
        <w:rPr>
          <w:noProof w:val="0"/>
          <w:szCs w:val="24"/>
          <w:lang w:val="lv-LV"/>
        </w:rPr>
        <w:t>Piedāvājumi, kuri tiks iesniegti vai saņemti pa pastu pēc 1.5.1. punktā noteiktā termiņa, netiks izskatīti un tiks atdoti atpakaļ pretendentam neatvērti.</w:t>
      </w:r>
    </w:p>
    <w:p w:rsidR="005015C7" w:rsidRPr="00A956A0" w:rsidRDefault="005015C7" w:rsidP="005015C7">
      <w:pPr>
        <w:numPr>
          <w:ilvl w:val="2"/>
          <w:numId w:val="1"/>
        </w:numPr>
        <w:spacing w:after="120" w:line="240" w:lineRule="auto"/>
        <w:jc w:val="both"/>
        <w:rPr>
          <w:noProof w:val="0"/>
          <w:szCs w:val="24"/>
          <w:lang w:val="lv-LV"/>
        </w:rPr>
      </w:pPr>
      <w:r w:rsidRPr="001B0D5E">
        <w:rPr>
          <w:noProof w:val="0"/>
          <w:szCs w:val="24"/>
          <w:lang w:val="lv-LV"/>
        </w:rPr>
        <w:t xml:space="preserve">Piedāvājumu atvēršana notiks Alojas novada domes </w:t>
      </w:r>
      <w:r w:rsidRPr="00A956A0">
        <w:rPr>
          <w:noProof w:val="0"/>
          <w:szCs w:val="24"/>
          <w:lang w:val="lv-LV"/>
        </w:rPr>
        <w:t xml:space="preserve">telpās </w:t>
      </w:r>
      <w:r w:rsidR="00432C4A" w:rsidRPr="00A956A0">
        <w:rPr>
          <w:noProof w:val="0"/>
          <w:szCs w:val="24"/>
          <w:lang w:val="lv-LV"/>
        </w:rPr>
        <w:t>201</w:t>
      </w:r>
      <w:r w:rsidR="00A956A0" w:rsidRPr="00A956A0">
        <w:rPr>
          <w:noProof w:val="0"/>
          <w:szCs w:val="24"/>
          <w:lang w:val="lv-LV"/>
        </w:rPr>
        <w:t>6</w:t>
      </w:r>
      <w:r w:rsidR="00AF3160" w:rsidRPr="00A956A0">
        <w:rPr>
          <w:noProof w:val="0"/>
          <w:szCs w:val="24"/>
          <w:lang w:val="lv-LV"/>
        </w:rPr>
        <w:t>.</w:t>
      </w:r>
      <w:r w:rsidR="00432C4A" w:rsidRPr="00A956A0">
        <w:rPr>
          <w:noProof w:val="0"/>
          <w:szCs w:val="24"/>
          <w:lang w:val="lv-LV"/>
        </w:rPr>
        <w:t> </w:t>
      </w:r>
      <w:r w:rsidR="00AF3160" w:rsidRPr="00A956A0">
        <w:rPr>
          <w:noProof w:val="0"/>
          <w:szCs w:val="24"/>
          <w:lang w:val="lv-LV"/>
        </w:rPr>
        <w:t xml:space="preserve">gada </w:t>
      </w:r>
      <w:r w:rsidR="00A956A0" w:rsidRPr="00A956A0">
        <w:rPr>
          <w:noProof w:val="0"/>
          <w:szCs w:val="24"/>
          <w:lang w:val="lv-LV"/>
        </w:rPr>
        <w:t>4</w:t>
      </w:r>
      <w:r w:rsidR="00432C4A" w:rsidRPr="00A956A0">
        <w:rPr>
          <w:noProof w:val="0"/>
          <w:szCs w:val="24"/>
          <w:lang w:val="lv-LV"/>
        </w:rPr>
        <w:t>. </w:t>
      </w:r>
      <w:r w:rsidR="00A956A0" w:rsidRPr="00A956A0">
        <w:rPr>
          <w:noProof w:val="0"/>
          <w:szCs w:val="24"/>
          <w:lang w:val="lv-LV"/>
        </w:rPr>
        <w:t>janvārī</w:t>
      </w:r>
      <w:r w:rsidRPr="00A956A0">
        <w:rPr>
          <w:noProof w:val="0"/>
          <w:szCs w:val="24"/>
          <w:lang w:val="lv-LV"/>
        </w:rPr>
        <w:t xml:space="preserve"> plkst. 10:00, Jūras ielā 13, Alojā, Alojas novadā. </w:t>
      </w:r>
    </w:p>
    <w:p w:rsidR="005015C7" w:rsidRPr="001B0D5E" w:rsidRDefault="005015C7" w:rsidP="005015C7">
      <w:pPr>
        <w:numPr>
          <w:ilvl w:val="2"/>
          <w:numId w:val="1"/>
        </w:numPr>
        <w:spacing w:after="120" w:line="240" w:lineRule="auto"/>
        <w:jc w:val="both"/>
        <w:rPr>
          <w:noProof w:val="0"/>
          <w:szCs w:val="24"/>
          <w:lang w:val="lv-LV"/>
        </w:rPr>
      </w:pPr>
      <w:r w:rsidRPr="001B0D5E">
        <w:rPr>
          <w:noProof w:val="0"/>
          <w:szCs w:val="24"/>
          <w:lang w:val="lv-LV"/>
        </w:rPr>
        <w:t>Pretendents var atsaukt vai mainīt savu piedāvājumu līdz piedāvājumu iesniegšanas termiņa beigām, ierodoties personīgi Alojas novada domē, Jūras ielā 13, Alojā, Alojas novadā, LV-4064, vai nosūtot attiecīgu informāciju pa pastu ierakstītā sūtījumā. Piedāvājuma atsaukšanai ir bezierunu raksturs un tā izslēdz pretendentu no tālākas dalības iepirkumā. Piedāvājuma grozīšanas gadījumā par piedāvājuma iesniegšanas laiku tiks uzskatīts grozītā piedāvājuma iesniegšanas brīdis.</w:t>
      </w:r>
    </w:p>
    <w:p w:rsidR="005015C7" w:rsidRPr="001B0D5E" w:rsidRDefault="005015C7" w:rsidP="005015C7">
      <w:pPr>
        <w:numPr>
          <w:ilvl w:val="2"/>
          <w:numId w:val="1"/>
        </w:numPr>
        <w:spacing w:after="120" w:line="240" w:lineRule="auto"/>
        <w:jc w:val="both"/>
        <w:rPr>
          <w:noProof w:val="0"/>
          <w:szCs w:val="24"/>
          <w:lang w:val="lv-LV"/>
        </w:rPr>
      </w:pPr>
      <w:r w:rsidRPr="001B0D5E">
        <w:rPr>
          <w:noProof w:val="0"/>
          <w:szCs w:val="24"/>
          <w:lang w:val="lv-LV"/>
        </w:rPr>
        <w:t xml:space="preserve">Iesniegtais piedāvājums ir derīgs līdz iepirkuma līguma noslēgšanai. </w:t>
      </w:r>
    </w:p>
    <w:p w:rsidR="005015C7" w:rsidRPr="001B0D5E" w:rsidRDefault="005015C7" w:rsidP="005015C7">
      <w:pPr>
        <w:numPr>
          <w:ilvl w:val="1"/>
          <w:numId w:val="1"/>
        </w:numPr>
        <w:spacing w:after="120" w:line="240" w:lineRule="auto"/>
        <w:jc w:val="both"/>
        <w:rPr>
          <w:b/>
          <w:noProof w:val="0"/>
          <w:szCs w:val="24"/>
          <w:lang w:val="lv-LV"/>
        </w:rPr>
      </w:pPr>
      <w:r w:rsidRPr="001B0D5E">
        <w:rPr>
          <w:b/>
          <w:noProof w:val="0"/>
          <w:szCs w:val="24"/>
          <w:lang w:val="lv-LV"/>
        </w:rPr>
        <w:t xml:space="preserve">Piedāvājuma noformējums. </w:t>
      </w:r>
    </w:p>
    <w:p w:rsidR="005015C7" w:rsidRPr="001B0D5E" w:rsidRDefault="005015C7" w:rsidP="005015C7">
      <w:pPr>
        <w:numPr>
          <w:ilvl w:val="2"/>
          <w:numId w:val="1"/>
        </w:numPr>
        <w:spacing w:after="120" w:line="240" w:lineRule="auto"/>
        <w:jc w:val="both"/>
        <w:rPr>
          <w:b/>
          <w:noProof w:val="0"/>
          <w:szCs w:val="24"/>
          <w:lang w:val="lv-LV"/>
        </w:rPr>
      </w:pPr>
      <w:r w:rsidRPr="001B0D5E">
        <w:rPr>
          <w:noProof w:val="0"/>
          <w:szCs w:val="24"/>
          <w:lang w:val="lv-LV"/>
        </w:rPr>
        <w:t>Pretendents var iesniegt tikai vienu piedāvājuma variantu.</w:t>
      </w:r>
    </w:p>
    <w:p w:rsidR="005015C7" w:rsidRPr="001B0D5E" w:rsidRDefault="005015C7" w:rsidP="005015C7">
      <w:pPr>
        <w:numPr>
          <w:ilvl w:val="2"/>
          <w:numId w:val="1"/>
        </w:numPr>
        <w:spacing w:after="120" w:line="240" w:lineRule="auto"/>
        <w:jc w:val="both"/>
        <w:rPr>
          <w:b/>
          <w:noProof w:val="0"/>
          <w:szCs w:val="24"/>
          <w:lang w:val="lv-LV"/>
        </w:rPr>
      </w:pPr>
      <w:r w:rsidRPr="001B0D5E">
        <w:rPr>
          <w:noProof w:val="0"/>
          <w:szCs w:val="24"/>
          <w:lang w:val="lv-LV"/>
        </w:rPr>
        <w:lastRenderedPageBreak/>
        <w:t>Piedāvājumam jāatbilst visām šajā Nolikumā un tā pielikumos minētajām prasībām.</w:t>
      </w:r>
    </w:p>
    <w:p w:rsidR="005015C7" w:rsidRPr="001B0D5E" w:rsidRDefault="005015C7" w:rsidP="005015C7">
      <w:pPr>
        <w:numPr>
          <w:ilvl w:val="2"/>
          <w:numId w:val="1"/>
        </w:numPr>
        <w:spacing w:after="120" w:line="240" w:lineRule="auto"/>
        <w:jc w:val="both"/>
        <w:rPr>
          <w:b/>
          <w:noProof w:val="0"/>
          <w:szCs w:val="24"/>
          <w:lang w:val="lv-LV"/>
        </w:rPr>
      </w:pPr>
      <w:r w:rsidRPr="001B0D5E">
        <w:rPr>
          <w:noProof w:val="0"/>
          <w:szCs w:val="24"/>
          <w:lang w:val="lv-LV"/>
        </w:rPr>
        <w:t>Piedāvājums iesniedzams aizlīmētā un ar pretendenta zīmogu aizzīmogotā iepakojumā, uz kura jānorāda:</w:t>
      </w:r>
    </w:p>
    <w:p w:rsidR="005015C7" w:rsidRPr="001B0D5E" w:rsidRDefault="005015C7" w:rsidP="005015C7">
      <w:pPr>
        <w:numPr>
          <w:ilvl w:val="0"/>
          <w:numId w:val="2"/>
        </w:numPr>
        <w:spacing w:after="120" w:line="240" w:lineRule="auto"/>
        <w:jc w:val="both"/>
        <w:rPr>
          <w:noProof w:val="0"/>
          <w:szCs w:val="24"/>
          <w:lang w:val="lv-LV"/>
        </w:rPr>
      </w:pPr>
      <w:r w:rsidRPr="001B0D5E">
        <w:rPr>
          <w:noProof w:val="0"/>
          <w:szCs w:val="24"/>
          <w:lang w:val="lv-LV"/>
        </w:rPr>
        <w:t>Pasūtītāja nosaukums un adrese;</w:t>
      </w:r>
    </w:p>
    <w:p w:rsidR="005015C7" w:rsidRPr="001B0D5E" w:rsidRDefault="005015C7" w:rsidP="005015C7">
      <w:pPr>
        <w:numPr>
          <w:ilvl w:val="0"/>
          <w:numId w:val="2"/>
        </w:numPr>
        <w:spacing w:after="120" w:line="240" w:lineRule="auto"/>
        <w:jc w:val="both"/>
        <w:rPr>
          <w:noProof w:val="0"/>
          <w:szCs w:val="24"/>
          <w:lang w:val="lv-LV"/>
        </w:rPr>
      </w:pPr>
      <w:r w:rsidRPr="001B0D5E">
        <w:rPr>
          <w:noProof w:val="0"/>
          <w:szCs w:val="24"/>
          <w:lang w:val="lv-LV"/>
        </w:rPr>
        <w:t>Pretendenta nosaukums un adrese;</w:t>
      </w:r>
    </w:p>
    <w:p w:rsidR="005015C7" w:rsidRPr="001B0D5E" w:rsidRDefault="005015C7" w:rsidP="005015C7">
      <w:pPr>
        <w:numPr>
          <w:ilvl w:val="0"/>
          <w:numId w:val="2"/>
        </w:numPr>
        <w:spacing w:after="120" w:line="240" w:lineRule="auto"/>
        <w:jc w:val="both"/>
        <w:rPr>
          <w:b/>
          <w:noProof w:val="0"/>
          <w:szCs w:val="24"/>
          <w:lang w:val="lv-LV"/>
        </w:rPr>
      </w:pPr>
      <w:r w:rsidRPr="001B0D5E">
        <w:rPr>
          <w:noProof w:val="0"/>
          <w:szCs w:val="24"/>
          <w:lang w:val="lv-LV"/>
        </w:rPr>
        <w:t>Atzīme:</w:t>
      </w:r>
    </w:p>
    <w:p w:rsidR="005015C7" w:rsidRPr="001B0D5E" w:rsidRDefault="005015C7" w:rsidP="005015C7">
      <w:pPr>
        <w:spacing w:after="0" w:line="240" w:lineRule="auto"/>
        <w:jc w:val="center"/>
        <w:rPr>
          <w:b/>
          <w:noProof w:val="0"/>
          <w:szCs w:val="24"/>
          <w:lang w:val="lv-LV"/>
        </w:rPr>
      </w:pPr>
      <w:r w:rsidRPr="001B0D5E">
        <w:rPr>
          <w:b/>
          <w:noProof w:val="0"/>
          <w:szCs w:val="24"/>
          <w:lang w:val="lv-LV"/>
        </w:rPr>
        <w:t>„Piedāvājums iepirkumam „Alojas novada tranzīta ielu</w:t>
      </w:r>
      <w:r w:rsidR="00DC17F5" w:rsidRPr="001B0D5E">
        <w:rPr>
          <w:b/>
          <w:noProof w:val="0"/>
          <w:szCs w:val="24"/>
          <w:lang w:val="lv-LV"/>
        </w:rPr>
        <w:t xml:space="preserve"> ikdienas uzturēšanas darbi 201</w:t>
      </w:r>
      <w:r w:rsidR="00CA18A0" w:rsidRPr="001B0D5E">
        <w:rPr>
          <w:b/>
          <w:noProof w:val="0"/>
          <w:szCs w:val="24"/>
          <w:lang w:val="lv-LV"/>
        </w:rPr>
        <w:t>6</w:t>
      </w:r>
      <w:r w:rsidRPr="001B0D5E">
        <w:rPr>
          <w:b/>
          <w:noProof w:val="0"/>
          <w:szCs w:val="24"/>
          <w:lang w:val="lv-LV"/>
        </w:rPr>
        <w:t>.</w:t>
      </w:r>
      <w:r w:rsidR="00DC17F5" w:rsidRPr="001B0D5E">
        <w:rPr>
          <w:b/>
          <w:noProof w:val="0"/>
          <w:szCs w:val="24"/>
          <w:lang w:val="lv-LV"/>
        </w:rPr>
        <w:t xml:space="preserve"> </w:t>
      </w:r>
      <w:r w:rsidRPr="001B0D5E">
        <w:rPr>
          <w:b/>
          <w:noProof w:val="0"/>
          <w:szCs w:val="24"/>
          <w:lang w:val="lv-LV"/>
        </w:rPr>
        <w:t>gadā”,</w:t>
      </w:r>
      <w:r w:rsidR="00E37CC4" w:rsidRPr="001B0D5E">
        <w:rPr>
          <w:b/>
          <w:noProof w:val="0"/>
          <w:szCs w:val="24"/>
          <w:lang w:val="lv-LV"/>
        </w:rPr>
        <w:t xml:space="preserve"> ID Nr.</w:t>
      </w:r>
      <w:r w:rsidR="00CA18A0" w:rsidRPr="001B0D5E">
        <w:rPr>
          <w:b/>
          <w:noProof w:val="0"/>
          <w:szCs w:val="24"/>
          <w:lang w:val="lv-LV"/>
        </w:rPr>
        <w:t xml:space="preserve"> </w:t>
      </w:r>
      <w:r w:rsidR="00DC17F5" w:rsidRPr="001B0D5E">
        <w:rPr>
          <w:b/>
          <w:noProof w:val="0"/>
          <w:szCs w:val="24"/>
          <w:lang w:val="lv-LV"/>
        </w:rPr>
        <w:t>AND/201</w:t>
      </w:r>
      <w:r w:rsidR="00CA18A0" w:rsidRPr="001B0D5E">
        <w:rPr>
          <w:b/>
          <w:noProof w:val="0"/>
          <w:szCs w:val="24"/>
          <w:lang w:val="lv-LV"/>
        </w:rPr>
        <w:t>5</w:t>
      </w:r>
      <w:r w:rsidR="00DC17F5" w:rsidRPr="001B0D5E">
        <w:rPr>
          <w:b/>
          <w:noProof w:val="0"/>
          <w:szCs w:val="24"/>
          <w:lang w:val="lv-LV"/>
        </w:rPr>
        <w:t>/</w:t>
      </w:r>
      <w:r w:rsidR="00CA18A0" w:rsidRPr="001B0D5E">
        <w:rPr>
          <w:b/>
          <w:noProof w:val="0"/>
          <w:szCs w:val="24"/>
          <w:lang w:val="lv-LV"/>
        </w:rPr>
        <w:t>38</w:t>
      </w:r>
    </w:p>
    <w:p w:rsidR="005015C7" w:rsidRPr="001B0D5E" w:rsidRDefault="005015C7" w:rsidP="005015C7">
      <w:pPr>
        <w:spacing w:after="240" w:line="240" w:lineRule="auto"/>
        <w:jc w:val="center"/>
        <w:rPr>
          <w:noProof w:val="0"/>
          <w:color w:val="FF0000"/>
          <w:szCs w:val="24"/>
          <w:lang w:val="lv-LV"/>
        </w:rPr>
      </w:pPr>
      <w:r w:rsidRPr="001B0D5E">
        <w:rPr>
          <w:noProof w:val="0"/>
          <w:szCs w:val="24"/>
          <w:lang w:val="lv-LV"/>
        </w:rPr>
        <w:t xml:space="preserve">Neatvērt </w:t>
      </w:r>
      <w:r w:rsidRPr="00A956A0">
        <w:rPr>
          <w:noProof w:val="0"/>
          <w:szCs w:val="24"/>
          <w:lang w:val="lv-LV"/>
        </w:rPr>
        <w:t xml:space="preserve">līdz </w:t>
      </w:r>
      <w:r w:rsidR="00CA18A0" w:rsidRPr="00A956A0">
        <w:rPr>
          <w:noProof w:val="0"/>
          <w:szCs w:val="24"/>
          <w:lang w:val="lv-LV"/>
        </w:rPr>
        <w:t>201</w:t>
      </w:r>
      <w:r w:rsidR="00A956A0" w:rsidRPr="00A956A0">
        <w:rPr>
          <w:noProof w:val="0"/>
          <w:szCs w:val="24"/>
          <w:lang w:val="lv-LV"/>
        </w:rPr>
        <w:t>6</w:t>
      </w:r>
      <w:r w:rsidR="00AF3160" w:rsidRPr="00A956A0">
        <w:rPr>
          <w:noProof w:val="0"/>
          <w:szCs w:val="24"/>
          <w:lang w:val="lv-LV"/>
        </w:rPr>
        <w:t>.</w:t>
      </w:r>
      <w:r w:rsidR="006D3E72" w:rsidRPr="00A956A0">
        <w:rPr>
          <w:noProof w:val="0"/>
          <w:szCs w:val="24"/>
          <w:lang w:val="lv-LV"/>
        </w:rPr>
        <w:t xml:space="preserve"> </w:t>
      </w:r>
      <w:r w:rsidR="00AF3160" w:rsidRPr="00A956A0">
        <w:rPr>
          <w:noProof w:val="0"/>
          <w:szCs w:val="24"/>
          <w:lang w:val="lv-LV"/>
        </w:rPr>
        <w:t xml:space="preserve">gada </w:t>
      </w:r>
      <w:r w:rsidR="00A956A0" w:rsidRPr="00A956A0">
        <w:rPr>
          <w:noProof w:val="0"/>
          <w:szCs w:val="24"/>
          <w:lang w:val="lv-LV"/>
        </w:rPr>
        <w:t>4</w:t>
      </w:r>
      <w:r w:rsidR="006D3E72" w:rsidRPr="00A956A0">
        <w:rPr>
          <w:noProof w:val="0"/>
          <w:szCs w:val="24"/>
          <w:lang w:val="lv-LV"/>
        </w:rPr>
        <w:t xml:space="preserve">. </w:t>
      </w:r>
      <w:r w:rsidR="00A956A0" w:rsidRPr="00A956A0">
        <w:rPr>
          <w:noProof w:val="0"/>
          <w:szCs w:val="24"/>
          <w:lang w:val="lv-LV"/>
        </w:rPr>
        <w:t>j</w:t>
      </w:r>
      <w:bookmarkStart w:id="0" w:name="_GoBack"/>
      <w:bookmarkEnd w:id="0"/>
      <w:r w:rsidR="00A956A0" w:rsidRPr="00A956A0">
        <w:rPr>
          <w:noProof w:val="0"/>
          <w:szCs w:val="24"/>
          <w:lang w:val="lv-LV"/>
        </w:rPr>
        <w:t>anvārim</w:t>
      </w:r>
      <w:r w:rsidRPr="00A956A0">
        <w:rPr>
          <w:noProof w:val="0"/>
          <w:szCs w:val="24"/>
          <w:lang w:val="lv-LV"/>
        </w:rPr>
        <w:t xml:space="preserve"> plkst.10:00”</w:t>
      </w:r>
    </w:p>
    <w:p w:rsidR="005015C7" w:rsidRPr="001B0D5E" w:rsidRDefault="005015C7" w:rsidP="005015C7">
      <w:pPr>
        <w:numPr>
          <w:ilvl w:val="2"/>
          <w:numId w:val="1"/>
        </w:numPr>
        <w:spacing w:after="120" w:line="240" w:lineRule="auto"/>
        <w:jc w:val="both"/>
        <w:rPr>
          <w:noProof w:val="0"/>
          <w:szCs w:val="24"/>
          <w:lang w:val="lv-LV"/>
        </w:rPr>
      </w:pPr>
      <w:r w:rsidRPr="001B0D5E">
        <w:rPr>
          <w:noProof w:val="0"/>
          <w:szCs w:val="24"/>
          <w:lang w:val="lv-LV"/>
        </w:rPr>
        <w:t>Piedāvājums jāsagatavo un jāiesniedz latviešu valodā, tajā iekļautajiem dokumentiem jābūt skaidri salasāmiem, bez labojumiem un iestarpinājumiem, lai izvairītos no jebkādām šaubām un pārpratumiem, kas attiecas uz vārdiem un skaitļiem. Piedāvājuma dokumenti jāizstrādā atbilstoši MK noteikumu Nr.916 „Dokumentu izstrādāšanas un noformēšanas kārtība” prasībām un šī Nolikuma prasībām.</w:t>
      </w:r>
    </w:p>
    <w:p w:rsidR="00DC17F5" w:rsidRPr="001B0D5E" w:rsidRDefault="00DC17F5" w:rsidP="00DC17F5">
      <w:pPr>
        <w:numPr>
          <w:ilvl w:val="2"/>
          <w:numId w:val="1"/>
        </w:numPr>
        <w:suppressAutoHyphens/>
        <w:spacing w:after="120" w:line="240" w:lineRule="auto"/>
        <w:jc w:val="both"/>
        <w:rPr>
          <w:szCs w:val="24"/>
          <w:lang w:val="lv-LV"/>
        </w:rPr>
      </w:pPr>
      <w:r w:rsidRPr="001B0D5E">
        <w:rPr>
          <w:szCs w:val="24"/>
          <w:lang w:val="lv-LV"/>
        </w:rPr>
        <w:t xml:space="preserve">Pretendents piedāvājumu iesniedz latviešu valodā </w:t>
      </w:r>
      <w:r w:rsidRPr="001B0D5E">
        <w:rPr>
          <w:lang w:val="lv-LV"/>
        </w:rPr>
        <w:t>datorrakstā</w:t>
      </w:r>
      <w:r w:rsidRPr="001B0D5E">
        <w:rPr>
          <w:szCs w:val="24"/>
          <w:lang w:val="lv-LV"/>
        </w:rPr>
        <w:t xml:space="preserve">, tam jābūt skaidri salasāmam, bez labojumiem un dzēsumiem 1 (vienā) eksemplārā – 1 sējums oriģināls. </w:t>
      </w:r>
      <w:r w:rsidRPr="001B0D5E">
        <w:rPr>
          <w:szCs w:val="24"/>
          <w:u w:val="single"/>
          <w:lang w:val="lv-LV"/>
        </w:rPr>
        <w:t>Pretendents piedāvājumu iesniedz arī CD/DVD datu diskā.</w:t>
      </w:r>
      <w:r w:rsidRPr="001B0D5E">
        <w:rPr>
          <w:szCs w:val="24"/>
          <w:lang w:val="lv-LV"/>
        </w:rPr>
        <w:t xml:space="preserve"> Dokumentu formāti: .xls; .xlsx; .doc; .docx; .pdf. Dati nedrīkst būt šifrēti un tiem jābūt lasāmiem.</w:t>
      </w:r>
    </w:p>
    <w:p w:rsidR="005015C7" w:rsidRPr="001B0D5E" w:rsidRDefault="005015C7" w:rsidP="005015C7">
      <w:pPr>
        <w:numPr>
          <w:ilvl w:val="2"/>
          <w:numId w:val="1"/>
        </w:numPr>
        <w:spacing w:after="120" w:line="240" w:lineRule="auto"/>
        <w:jc w:val="both"/>
        <w:rPr>
          <w:noProof w:val="0"/>
          <w:szCs w:val="24"/>
          <w:lang w:val="lv-LV"/>
        </w:rPr>
      </w:pPr>
      <w:r w:rsidRPr="001B0D5E">
        <w:rPr>
          <w:noProof w:val="0"/>
          <w:szCs w:val="24"/>
          <w:lang w:val="lv-LV"/>
        </w:rPr>
        <w:t xml:space="preserve">Piedāvājuma dokumentiem jābūt cauršūtiem vai caurauklotiem un numurētiem. </w:t>
      </w:r>
    </w:p>
    <w:p w:rsidR="005015C7" w:rsidRPr="001B0D5E" w:rsidRDefault="005015C7" w:rsidP="005015C7">
      <w:pPr>
        <w:numPr>
          <w:ilvl w:val="2"/>
          <w:numId w:val="1"/>
        </w:numPr>
        <w:spacing w:after="120" w:line="240" w:lineRule="auto"/>
        <w:jc w:val="both"/>
        <w:rPr>
          <w:noProof w:val="0"/>
          <w:szCs w:val="24"/>
          <w:lang w:val="lv-LV"/>
        </w:rPr>
      </w:pPr>
      <w:r w:rsidRPr="001B0D5E">
        <w:rPr>
          <w:noProof w:val="0"/>
          <w:szCs w:val="24"/>
          <w:lang w:val="lv-LV"/>
        </w:rPr>
        <w:t xml:space="preserve">Piedāvājuma dokumentus paraksta pretendenta vadītājs vai pilnvarota persona. Ja piedāvājumu paraksta pilnvarotā persona, piedāvājuma dokumentiem jāpievieno atbilstoši noformēta pilnvara. </w:t>
      </w:r>
    </w:p>
    <w:p w:rsidR="001E1C8D" w:rsidRPr="001B0D5E" w:rsidRDefault="001E1C8D" w:rsidP="001E1C8D">
      <w:pPr>
        <w:numPr>
          <w:ilvl w:val="2"/>
          <w:numId w:val="1"/>
        </w:numPr>
        <w:tabs>
          <w:tab w:val="left" w:pos="0"/>
          <w:tab w:val="left" w:pos="426"/>
        </w:tabs>
        <w:suppressAutoHyphens/>
        <w:spacing w:after="0" w:line="240" w:lineRule="auto"/>
        <w:jc w:val="both"/>
        <w:rPr>
          <w:rFonts w:eastAsia="Times New Roman"/>
          <w:szCs w:val="24"/>
          <w:u w:val="single"/>
          <w:lang w:val="lv-LV"/>
        </w:rPr>
      </w:pPr>
      <w:r w:rsidRPr="001B0D5E">
        <w:rPr>
          <w:rFonts w:eastAsia="Times New Roman"/>
          <w:szCs w:val="24"/>
          <w:u w:val="single"/>
          <w:lang w:val="lv-LV" w:eastAsia="en-US" w:bidi="en-US"/>
        </w:rPr>
        <w:t xml:space="preserve">Ja pretendents iesniedz dokumentu kopijas, piedāvājumam jāpievieno viens apliecinājums, kas apliecina, ka piedāvājumā iekļautās dokumentu kopijas </w:t>
      </w:r>
      <w:r w:rsidRPr="001B0D5E">
        <w:rPr>
          <w:rFonts w:eastAsia="Times New Roman"/>
          <w:color w:val="000000"/>
          <w:szCs w:val="24"/>
          <w:u w:val="single"/>
          <w:lang w:val="lv-LV" w:eastAsia="en-US" w:bidi="en-US"/>
        </w:rPr>
        <w:t>atbilst dokumentu oriģināliem</w:t>
      </w:r>
      <w:r w:rsidRPr="001B0D5E">
        <w:rPr>
          <w:rFonts w:eastAsia="Times New Roman"/>
          <w:i/>
          <w:iCs/>
          <w:szCs w:val="24"/>
          <w:u w:val="single"/>
          <w:lang w:val="lv-LV" w:eastAsia="en-US" w:bidi="en-US"/>
        </w:rPr>
        <w:t>.</w:t>
      </w:r>
      <w:r w:rsidRPr="001B0D5E">
        <w:rPr>
          <w:rFonts w:eastAsia="Times New Roman"/>
          <w:szCs w:val="24"/>
          <w:u w:val="single"/>
          <w:lang w:val="lv-LV" w:eastAsia="en-US" w:bidi="en-US"/>
        </w:rPr>
        <w:t xml:space="preserve"> </w:t>
      </w:r>
    </w:p>
    <w:p w:rsidR="005015C7" w:rsidRPr="001B0D5E" w:rsidRDefault="005015C7" w:rsidP="005015C7">
      <w:pPr>
        <w:numPr>
          <w:ilvl w:val="2"/>
          <w:numId w:val="1"/>
        </w:numPr>
        <w:spacing w:after="120" w:line="240" w:lineRule="auto"/>
        <w:jc w:val="both"/>
        <w:rPr>
          <w:noProof w:val="0"/>
          <w:szCs w:val="24"/>
          <w:lang w:val="lv-LV"/>
        </w:rPr>
      </w:pPr>
      <w:r w:rsidRPr="001B0D5E">
        <w:rPr>
          <w:noProof w:val="0"/>
          <w:szCs w:val="24"/>
          <w:lang w:val="lv-LV"/>
        </w:rPr>
        <w:t>Iesniegtie piedāvājumi ir Pasūtītāja īpašums un netiek atdoti atpakaļ pretendentiem.</w:t>
      </w:r>
    </w:p>
    <w:p w:rsidR="005015C7" w:rsidRPr="001B0D5E" w:rsidRDefault="005015C7" w:rsidP="005015C7">
      <w:pPr>
        <w:numPr>
          <w:ilvl w:val="2"/>
          <w:numId w:val="1"/>
        </w:numPr>
        <w:spacing w:after="120" w:line="240" w:lineRule="auto"/>
        <w:jc w:val="both"/>
        <w:rPr>
          <w:noProof w:val="0"/>
          <w:szCs w:val="24"/>
          <w:lang w:val="lv-LV"/>
        </w:rPr>
      </w:pPr>
      <w:r w:rsidRPr="001B0D5E">
        <w:rPr>
          <w:noProof w:val="0"/>
          <w:szCs w:val="24"/>
          <w:lang w:val="lv-LV"/>
        </w:rPr>
        <w:t xml:space="preserve">Iesniedzot piedāvājumu, pretendents pilnībā piekrīt visiem iepirkuma nolikuma noteikumiem un prasībām. </w:t>
      </w:r>
    </w:p>
    <w:p w:rsidR="005015C7" w:rsidRPr="001B0D5E" w:rsidRDefault="005015C7" w:rsidP="005015C7">
      <w:pPr>
        <w:numPr>
          <w:ilvl w:val="0"/>
          <w:numId w:val="1"/>
        </w:numPr>
        <w:spacing w:after="120" w:line="240" w:lineRule="auto"/>
        <w:jc w:val="center"/>
        <w:rPr>
          <w:b/>
          <w:noProof w:val="0"/>
          <w:szCs w:val="24"/>
          <w:lang w:val="lv-LV"/>
        </w:rPr>
      </w:pPr>
      <w:r w:rsidRPr="001B0D5E">
        <w:rPr>
          <w:b/>
          <w:noProof w:val="0"/>
          <w:szCs w:val="24"/>
          <w:lang w:val="lv-LV"/>
        </w:rPr>
        <w:t>Informācija par iepirkuma priekšmetu</w:t>
      </w:r>
    </w:p>
    <w:p w:rsidR="005015C7" w:rsidRPr="001B0D5E" w:rsidRDefault="005015C7" w:rsidP="005015C7">
      <w:pPr>
        <w:numPr>
          <w:ilvl w:val="1"/>
          <w:numId w:val="1"/>
        </w:numPr>
        <w:spacing w:after="120" w:line="240" w:lineRule="auto"/>
        <w:jc w:val="both"/>
        <w:rPr>
          <w:noProof w:val="0"/>
          <w:szCs w:val="24"/>
          <w:lang w:val="lv-LV"/>
        </w:rPr>
      </w:pPr>
      <w:r w:rsidRPr="001B0D5E">
        <w:rPr>
          <w:b/>
          <w:noProof w:val="0"/>
          <w:szCs w:val="24"/>
          <w:lang w:val="lv-LV"/>
        </w:rPr>
        <w:t>Iepirkuma priekšmets:</w:t>
      </w:r>
    </w:p>
    <w:p w:rsidR="005015C7" w:rsidRPr="001B0D5E" w:rsidRDefault="005015C7" w:rsidP="005015C7">
      <w:pPr>
        <w:numPr>
          <w:ilvl w:val="2"/>
          <w:numId w:val="1"/>
        </w:numPr>
        <w:spacing w:after="120" w:line="240" w:lineRule="auto"/>
        <w:jc w:val="both"/>
        <w:rPr>
          <w:noProof w:val="0"/>
          <w:szCs w:val="24"/>
          <w:lang w:val="lv-LV"/>
        </w:rPr>
      </w:pPr>
      <w:r w:rsidRPr="001B0D5E">
        <w:rPr>
          <w:noProof w:val="0"/>
          <w:szCs w:val="24"/>
          <w:lang w:val="lv-LV"/>
        </w:rPr>
        <w:t>Alojas pilsētas tranzīta Limbažu ielas 0,592 km kopgarumā ikdienas uzturēšanas darbu veikšana saskaņ</w:t>
      </w:r>
      <w:r w:rsidR="00952F07" w:rsidRPr="001B0D5E">
        <w:rPr>
          <w:noProof w:val="0"/>
          <w:szCs w:val="24"/>
          <w:lang w:val="lv-LV"/>
        </w:rPr>
        <w:t>ā ar T</w:t>
      </w:r>
      <w:r w:rsidRPr="001B0D5E">
        <w:rPr>
          <w:noProof w:val="0"/>
          <w:szCs w:val="24"/>
          <w:lang w:val="lv-LV"/>
        </w:rPr>
        <w:t>ehnisko specifikāciju;</w:t>
      </w:r>
    </w:p>
    <w:p w:rsidR="005015C7" w:rsidRPr="001B0D5E" w:rsidRDefault="005015C7" w:rsidP="005015C7">
      <w:pPr>
        <w:numPr>
          <w:ilvl w:val="2"/>
          <w:numId w:val="1"/>
        </w:numPr>
        <w:spacing w:after="120" w:line="240" w:lineRule="auto"/>
        <w:jc w:val="both"/>
        <w:rPr>
          <w:noProof w:val="0"/>
          <w:szCs w:val="24"/>
          <w:lang w:val="lv-LV"/>
        </w:rPr>
      </w:pPr>
      <w:r w:rsidRPr="001B0D5E">
        <w:rPr>
          <w:noProof w:val="0"/>
          <w:szCs w:val="24"/>
          <w:lang w:val="lv-LV"/>
        </w:rPr>
        <w:t>Staiceles pilsētas tranzīta Lielās ielas un Ainažu šosejas 2,370 km kopgarumā ikdienas uzturēšanas darbu veikšana saskaņ</w:t>
      </w:r>
      <w:r w:rsidR="00952F07" w:rsidRPr="001B0D5E">
        <w:rPr>
          <w:noProof w:val="0"/>
          <w:szCs w:val="24"/>
          <w:lang w:val="lv-LV"/>
        </w:rPr>
        <w:t>ā ar T</w:t>
      </w:r>
      <w:r w:rsidRPr="001B0D5E">
        <w:rPr>
          <w:noProof w:val="0"/>
          <w:szCs w:val="24"/>
          <w:lang w:val="lv-LV"/>
        </w:rPr>
        <w:t>ehnisko specifikāciju.</w:t>
      </w:r>
    </w:p>
    <w:p w:rsidR="005015C7" w:rsidRPr="001B0D5E" w:rsidRDefault="005015C7" w:rsidP="005015C7">
      <w:pPr>
        <w:numPr>
          <w:ilvl w:val="1"/>
          <w:numId w:val="1"/>
        </w:numPr>
        <w:spacing w:after="120" w:line="240" w:lineRule="auto"/>
        <w:jc w:val="both"/>
        <w:rPr>
          <w:noProof w:val="0"/>
          <w:szCs w:val="24"/>
          <w:lang w:val="lv-LV"/>
        </w:rPr>
      </w:pPr>
      <w:r w:rsidRPr="001B0D5E">
        <w:rPr>
          <w:noProof w:val="0"/>
          <w:szCs w:val="24"/>
          <w:lang w:val="lv-LV"/>
        </w:rPr>
        <w:t xml:space="preserve">Pretendents var iesniegt piedāvājumu </w:t>
      </w:r>
      <w:r w:rsidR="00952F07" w:rsidRPr="001B0D5E">
        <w:rPr>
          <w:noProof w:val="0"/>
          <w:szCs w:val="24"/>
          <w:lang w:val="lv-LV"/>
        </w:rPr>
        <w:t xml:space="preserve">tikai </w:t>
      </w:r>
      <w:r w:rsidRPr="001B0D5E">
        <w:rPr>
          <w:noProof w:val="0"/>
          <w:szCs w:val="24"/>
          <w:lang w:val="lv-LV"/>
        </w:rPr>
        <w:t>par visu iepirkuma priek</w:t>
      </w:r>
      <w:r w:rsidR="00952F07" w:rsidRPr="001B0D5E">
        <w:rPr>
          <w:noProof w:val="0"/>
          <w:szCs w:val="24"/>
          <w:lang w:val="lv-LV"/>
        </w:rPr>
        <w:t xml:space="preserve">šmeta apjomu. </w:t>
      </w:r>
    </w:p>
    <w:p w:rsidR="005015C7" w:rsidRPr="001B0D5E" w:rsidRDefault="005015C7" w:rsidP="005015C7">
      <w:pPr>
        <w:numPr>
          <w:ilvl w:val="1"/>
          <w:numId w:val="1"/>
        </w:numPr>
        <w:spacing w:after="120" w:line="240" w:lineRule="auto"/>
        <w:jc w:val="both"/>
        <w:rPr>
          <w:b/>
          <w:noProof w:val="0"/>
          <w:szCs w:val="24"/>
          <w:lang w:val="lv-LV"/>
        </w:rPr>
      </w:pPr>
      <w:r w:rsidRPr="001B0D5E">
        <w:rPr>
          <w:b/>
          <w:noProof w:val="0"/>
          <w:szCs w:val="24"/>
          <w:lang w:val="lv-LV"/>
        </w:rPr>
        <w:t xml:space="preserve">CPV kods:  </w:t>
      </w:r>
      <w:r w:rsidRPr="001B0D5E">
        <w:rPr>
          <w:lang w:val="lv-LV"/>
        </w:rPr>
        <w:t xml:space="preserve">45233141-9. </w:t>
      </w:r>
    </w:p>
    <w:p w:rsidR="005015C7" w:rsidRPr="001B0D5E" w:rsidRDefault="005015C7" w:rsidP="005015C7">
      <w:pPr>
        <w:numPr>
          <w:ilvl w:val="1"/>
          <w:numId w:val="1"/>
        </w:numPr>
        <w:spacing w:after="120" w:line="240" w:lineRule="auto"/>
        <w:jc w:val="both"/>
        <w:rPr>
          <w:noProof w:val="0"/>
          <w:szCs w:val="24"/>
          <w:lang w:val="lv-LV"/>
        </w:rPr>
      </w:pPr>
      <w:r w:rsidRPr="001B0D5E">
        <w:rPr>
          <w:b/>
          <w:noProof w:val="0"/>
          <w:szCs w:val="24"/>
          <w:lang w:val="lv-LV"/>
        </w:rPr>
        <w:lastRenderedPageBreak/>
        <w:t>Darbu izpildes vieta</w:t>
      </w:r>
      <w:r w:rsidR="00952F07" w:rsidRPr="001B0D5E">
        <w:rPr>
          <w:b/>
          <w:noProof w:val="0"/>
          <w:szCs w:val="24"/>
          <w:lang w:val="lv-LV"/>
        </w:rPr>
        <w:t>s</w:t>
      </w:r>
      <w:r w:rsidRPr="001B0D5E">
        <w:rPr>
          <w:b/>
          <w:noProof w:val="0"/>
          <w:szCs w:val="24"/>
          <w:lang w:val="lv-LV"/>
        </w:rPr>
        <w:t xml:space="preserve">: </w:t>
      </w:r>
      <w:r w:rsidR="00952F07" w:rsidRPr="001B0D5E">
        <w:rPr>
          <w:noProof w:val="0"/>
          <w:szCs w:val="24"/>
          <w:lang w:val="lv-LV"/>
        </w:rPr>
        <w:t xml:space="preserve">Alojas pilsētas tranzīta Limbažu iela 0,592 km kopgarumā, kas ir iekļauta valsts reģionālā autoceļa P13 Limbaži – Aloja maršrutā no km 32,108 līdz km 32,700, un Staiceles pilsētas tranzīta Lielā iela un Ainažu šoseja 2,370 km kopgarumā, kas ir iekļauta valsts reģionālā autoceļa P15 Ainaži – Matīši maršrutā no 27,549 km līdz 29,919 km. </w:t>
      </w:r>
    </w:p>
    <w:p w:rsidR="005015C7" w:rsidRPr="001B0D5E" w:rsidRDefault="005015C7" w:rsidP="00952F07">
      <w:pPr>
        <w:numPr>
          <w:ilvl w:val="1"/>
          <w:numId w:val="1"/>
        </w:numPr>
        <w:spacing w:after="120" w:line="240" w:lineRule="auto"/>
        <w:jc w:val="both"/>
        <w:rPr>
          <w:noProof w:val="0"/>
          <w:szCs w:val="24"/>
          <w:lang w:val="lv-LV"/>
        </w:rPr>
      </w:pPr>
      <w:r w:rsidRPr="001B0D5E">
        <w:rPr>
          <w:b/>
          <w:noProof w:val="0"/>
          <w:szCs w:val="24"/>
          <w:lang w:val="lv-LV"/>
        </w:rPr>
        <w:t>Līguma izpildes termiņš:</w:t>
      </w:r>
      <w:r w:rsidRPr="001B0D5E">
        <w:rPr>
          <w:noProof w:val="0"/>
          <w:szCs w:val="24"/>
          <w:lang w:val="lv-LV"/>
        </w:rPr>
        <w:t xml:space="preserve"> </w:t>
      </w:r>
      <w:r w:rsidR="001E1C8D" w:rsidRPr="001B0D5E">
        <w:rPr>
          <w:noProof w:val="0"/>
          <w:szCs w:val="24"/>
          <w:lang w:val="lv-LV"/>
        </w:rPr>
        <w:t>līdz 201</w:t>
      </w:r>
      <w:r w:rsidR="00977E1D" w:rsidRPr="001B0D5E">
        <w:rPr>
          <w:noProof w:val="0"/>
          <w:szCs w:val="24"/>
          <w:lang w:val="lv-LV"/>
        </w:rPr>
        <w:t>6</w:t>
      </w:r>
      <w:r w:rsidR="00952F07" w:rsidRPr="001B0D5E">
        <w:rPr>
          <w:noProof w:val="0"/>
          <w:szCs w:val="24"/>
          <w:lang w:val="lv-LV"/>
        </w:rPr>
        <w:t>.gada 31.decembrim.</w:t>
      </w:r>
      <w:r w:rsidRPr="001B0D5E">
        <w:rPr>
          <w:noProof w:val="0"/>
          <w:szCs w:val="24"/>
          <w:lang w:val="lv-LV"/>
        </w:rPr>
        <w:t xml:space="preserve"> </w:t>
      </w:r>
    </w:p>
    <w:p w:rsidR="000B3E82" w:rsidRPr="001B0D5E" w:rsidRDefault="000B3E82" w:rsidP="000B3E82">
      <w:pPr>
        <w:spacing w:after="120" w:line="240" w:lineRule="auto"/>
        <w:ind w:left="792"/>
        <w:jc w:val="both"/>
        <w:rPr>
          <w:noProof w:val="0"/>
          <w:szCs w:val="24"/>
          <w:lang w:val="lv-LV"/>
        </w:rPr>
      </w:pPr>
    </w:p>
    <w:p w:rsidR="00977E1D" w:rsidRPr="001B0D5E" w:rsidRDefault="001E1C8D" w:rsidP="00977E1D">
      <w:pPr>
        <w:pStyle w:val="Heading1"/>
        <w:numPr>
          <w:ilvl w:val="0"/>
          <w:numId w:val="1"/>
        </w:numPr>
        <w:spacing w:before="0" w:after="0" w:line="240" w:lineRule="auto"/>
        <w:jc w:val="center"/>
        <w:rPr>
          <w:rFonts w:ascii="Times New Roman" w:hAnsi="Times New Roman"/>
          <w:sz w:val="24"/>
          <w:szCs w:val="24"/>
          <w:lang w:val="lv-LV"/>
        </w:rPr>
      </w:pPr>
      <w:r w:rsidRPr="001B0D5E">
        <w:rPr>
          <w:rFonts w:ascii="Times New Roman" w:hAnsi="Times New Roman"/>
          <w:sz w:val="24"/>
          <w:szCs w:val="24"/>
          <w:lang w:val="lv-LV"/>
        </w:rPr>
        <w:t>Nosacījumi pretendenta dalībai iepirkumā</w:t>
      </w:r>
    </w:p>
    <w:p w:rsidR="009B5C74" w:rsidRPr="001B0D5E" w:rsidRDefault="009B5C74" w:rsidP="009B5C74">
      <w:pPr>
        <w:rPr>
          <w:lang w:val="lv-LV"/>
        </w:rPr>
      </w:pPr>
    </w:p>
    <w:p w:rsidR="00977E1D" w:rsidRPr="001B0D5E" w:rsidRDefault="00977E1D" w:rsidP="00977E1D">
      <w:pPr>
        <w:pStyle w:val="Heading1"/>
        <w:numPr>
          <w:ilvl w:val="1"/>
          <w:numId w:val="1"/>
        </w:numPr>
        <w:spacing w:before="0" w:after="0" w:line="240" w:lineRule="auto"/>
        <w:jc w:val="both"/>
        <w:rPr>
          <w:rFonts w:ascii="Times New Roman" w:hAnsi="Times New Roman"/>
          <w:b w:val="0"/>
          <w:sz w:val="24"/>
          <w:szCs w:val="24"/>
          <w:lang w:val="lv-LV"/>
        </w:rPr>
      </w:pPr>
      <w:r w:rsidRPr="001B0D5E">
        <w:rPr>
          <w:rFonts w:ascii="Times New Roman" w:hAnsi="Times New Roman"/>
          <w:b w:val="0"/>
          <w:sz w:val="24"/>
          <w:szCs w:val="24"/>
          <w:lang w:val="lv-LV"/>
        </w:rPr>
        <w:t>Iepirkumu komisija Publisko iepirkumu likuma 8.</w:t>
      </w:r>
      <w:r w:rsidRPr="001B0D5E">
        <w:rPr>
          <w:rFonts w:ascii="Times New Roman" w:hAnsi="Times New Roman"/>
          <w:b w:val="0"/>
          <w:sz w:val="24"/>
          <w:szCs w:val="24"/>
          <w:vertAlign w:val="superscript"/>
          <w:lang w:val="lv-LV"/>
        </w:rPr>
        <w:t>2</w:t>
      </w:r>
      <w:r w:rsidRPr="001B0D5E">
        <w:rPr>
          <w:rFonts w:ascii="Times New Roman" w:hAnsi="Times New Roman"/>
          <w:b w:val="0"/>
          <w:sz w:val="24"/>
          <w:szCs w:val="24"/>
          <w:lang w:val="lv-LV"/>
        </w:rPr>
        <w:t xml:space="preserve"> panta septītajā daļā noteiktajā kārtībā pārbauda vai pretendents, kuram būtu piešķiramas līguma slēgšanas tiesības saskaņā ar iepirkuma nolikumā noteikto kritēriju, nav izslēdzams no dalības iepirkumā saskaņā ar Publisko iepirkumu likuma 8.</w:t>
      </w:r>
      <w:r w:rsidRPr="001B0D5E">
        <w:rPr>
          <w:rFonts w:ascii="Times New Roman" w:hAnsi="Times New Roman"/>
          <w:b w:val="0"/>
          <w:sz w:val="24"/>
          <w:szCs w:val="24"/>
          <w:vertAlign w:val="superscript"/>
          <w:lang w:val="lv-LV"/>
        </w:rPr>
        <w:t>2</w:t>
      </w:r>
      <w:r w:rsidRPr="001B0D5E">
        <w:rPr>
          <w:rFonts w:ascii="Times New Roman" w:hAnsi="Times New Roman"/>
          <w:b w:val="0"/>
          <w:sz w:val="24"/>
          <w:szCs w:val="24"/>
          <w:lang w:val="lv-LV"/>
        </w:rPr>
        <w:t xml:space="preserve"> panta piektās daļas prasībām.</w:t>
      </w:r>
    </w:p>
    <w:p w:rsidR="00977E1D" w:rsidRPr="001B0D5E" w:rsidRDefault="00977E1D" w:rsidP="00977E1D">
      <w:pPr>
        <w:pStyle w:val="Heading1"/>
        <w:numPr>
          <w:ilvl w:val="1"/>
          <w:numId w:val="1"/>
        </w:numPr>
        <w:spacing w:before="0" w:after="0" w:line="240" w:lineRule="auto"/>
        <w:jc w:val="both"/>
        <w:rPr>
          <w:rFonts w:ascii="Times New Roman" w:hAnsi="Times New Roman"/>
          <w:b w:val="0"/>
          <w:sz w:val="24"/>
          <w:szCs w:val="24"/>
          <w:lang w:val="lv-LV"/>
        </w:rPr>
      </w:pPr>
      <w:r w:rsidRPr="001B0D5E">
        <w:rPr>
          <w:rFonts w:ascii="Times New Roman" w:hAnsi="Times New Roman"/>
          <w:b w:val="0"/>
          <w:sz w:val="24"/>
          <w:szCs w:val="24"/>
          <w:lang w:val="lv-LV"/>
        </w:rPr>
        <w:t xml:space="preserve"> Atkarībā no atbilstoši PIL 8.</w:t>
      </w:r>
      <w:r w:rsidRPr="001B0D5E">
        <w:rPr>
          <w:rFonts w:ascii="Times New Roman" w:hAnsi="Times New Roman"/>
          <w:b w:val="0"/>
          <w:sz w:val="24"/>
          <w:szCs w:val="24"/>
          <w:vertAlign w:val="superscript"/>
          <w:lang w:val="lv-LV"/>
        </w:rPr>
        <w:t>2</w:t>
      </w:r>
      <w:r w:rsidRPr="001B0D5E">
        <w:rPr>
          <w:rFonts w:ascii="Times New Roman" w:hAnsi="Times New Roman"/>
          <w:b w:val="0"/>
          <w:sz w:val="24"/>
          <w:szCs w:val="24"/>
          <w:lang w:val="lv-LV"/>
        </w:rPr>
        <w:t xml:space="preserve"> panta septītās daļas 1.punkta „b” apakšpunktam veiktās pārbaudes rezultātiem pasūtītājs:</w:t>
      </w:r>
    </w:p>
    <w:p w:rsidR="00977E1D" w:rsidRPr="001B0D5E" w:rsidRDefault="00977E1D" w:rsidP="00977E1D">
      <w:pPr>
        <w:pStyle w:val="Heading1"/>
        <w:numPr>
          <w:ilvl w:val="2"/>
          <w:numId w:val="1"/>
        </w:numPr>
        <w:spacing w:before="0" w:after="0" w:line="240" w:lineRule="auto"/>
        <w:jc w:val="both"/>
        <w:rPr>
          <w:rFonts w:ascii="Times New Roman" w:hAnsi="Times New Roman"/>
          <w:b w:val="0"/>
          <w:sz w:val="24"/>
          <w:szCs w:val="24"/>
          <w:lang w:val="lv-LV"/>
        </w:rPr>
      </w:pPr>
      <w:r w:rsidRPr="001B0D5E">
        <w:rPr>
          <w:rFonts w:ascii="Times New Roman" w:hAnsi="Times New Roman"/>
          <w:b w:val="0"/>
          <w:sz w:val="24"/>
          <w:szCs w:val="24"/>
          <w:lang w:val="lv-LV"/>
        </w:rPr>
        <w:t>neizslēdz pretendentu no dalības iepirkumā, ja konstatē, ka saskaņā ar Ministru kabineta noteiktajā informācijas sistēmā esošo informāciju pretendentam un PIL 8.</w:t>
      </w:r>
      <w:r w:rsidRPr="001B0D5E">
        <w:rPr>
          <w:rFonts w:ascii="Times New Roman" w:hAnsi="Times New Roman"/>
          <w:b w:val="0"/>
          <w:sz w:val="24"/>
          <w:szCs w:val="24"/>
          <w:vertAlign w:val="superscript"/>
          <w:lang w:val="lv-LV"/>
        </w:rPr>
        <w:t>2</w:t>
      </w:r>
      <w:r w:rsidRPr="001B0D5E">
        <w:rPr>
          <w:rFonts w:ascii="Times New Roman" w:hAnsi="Times New Roman"/>
          <w:b w:val="0"/>
          <w:sz w:val="24"/>
          <w:szCs w:val="24"/>
          <w:lang w:val="lv-LV"/>
        </w:rPr>
        <w:t xml:space="preserve"> panta piektās daļas 3.punktā minētajai personai nav nodokļu parādu, tajā skaitā valsts sociālās apdrošināšanas obligāto iemaksu parādu, kas kopsummā pārsniedz 150 </w:t>
      </w:r>
      <w:r w:rsidRPr="001B0D5E">
        <w:rPr>
          <w:rFonts w:ascii="Times New Roman" w:hAnsi="Times New Roman"/>
          <w:b w:val="0"/>
          <w:i/>
          <w:sz w:val="24"/>
          <w:szCs w:val="24"/>
          <w:lang w:val="lv-LV"/>
        </w:rPr>
        <w:t>euro</w:t>
      </w:r>
      <w:r w:rsidRPr="001B0D5E">
        <w:rPr>
          <w:rFonts w:ascii="Times New Roman" w:hAnsi="Times New Roman"/>
          <w:b w:val="0"/>
          <w:sz w:val="24"/>
          <w:szCs w:val="24"/>
          <w:lang w:val="lv-LV"/>
        </w:rPr>
        <w:t>;</w:t>
      </w:r>
    </w:p>
    <w:p w:rsidR="00977E1D" w:rsidRPr="001B0D5E" w:rsidRDefault="00977E1D" w:rsidP="00977E1D">
      <w:pPr>
        <w:pStyle w:val="Heading1"/>
        <w:numPr>
          <w:ilvl w:val="2"/>
          <w:numId w:val="1"/>
        </w:numPr>
        <w:spacing w:before="0" w:after="0" w:line="240" w:lineRule="auto"/>
        <w:jc w:val="both"/>
        <w:rPr>
          <w:rFonts w:ascii="Times New Roman" w:hAnsi="Times New Roman"/>
          <w:b w:val="0"/>
          <w:sz w:val="24"/>
          <w:szCs w:val="24"/>
          <w:lang w:val="lv-LV"/>
        </w:rPr>
      </w:pPr>
      <w:r w:rsidRPr="001B0D5E">
        <w:rPr>
          <w:rFonts w:ascii="Times New Roman" w:hAnsi="Times New Roman"/>
          <w:b w:val="0"/>
          <w:sz w:val="24"/>
          <w:szCs w:val="24"/>
          <w:lang w:val="lv-LV"/>
        </w:rPr>
        <w:t>informē pretendentu par to, ka saskaņā ar Valsts ieņēmumu dienesta publiskajā nodokļu parādnieku datubāzē pēdējās datu aktualizācijas datumā ievietoto informāciju ir konstatēts, ka tam vai PIL 8.2 panta piektās daļas 3.punktā minētajai personai dienā, kad paziņojums par plānoto līgumu publicēts Iepirkumu uzraudzības biroja mājas lapā vai arī dienā, kad pieņemts lēmums par iespējamu līguma slēgšanas tiesību piešķiršanu, ir nodokļu parādi, tajā skaitā valsts sociālās apdrošināšanas obligāto iemaksu parādi, kas kopsummā pārsniedz 150 </w:t>
      </w:r>
      <w:r w:rsidRPr="001B0D5E">
        <w:rPr>
          <w:rFonts w:ascii="Times New Roman" w:hAnsi="Times New Roman"/>
          <w:b w:val="0"/>
          <w:i/>
          <w:sz w:val="24"/>
          <w:szCs w:val="24"/>
          <w:lang w:val="lv-LV"/>
        </w:rPr>
        <w:t>euro,</w:t>
      </w:r>
      <w:r w:rsidRPr="001B0D5E">
        <w:rPr>
          <w:rFonts w:ascii="Times New Roman" w:hAnsi="Times New Roman"/>
          <w:b w:val="0"/>
          <w:sz w:val="24"/>
          <w:szCs w:val="24"/>
          <w:lang w:val="lv-LV"/>
        </w:rPr>
        <w:t xml:space="preserve"> un nosaka termiņu — 10 dienas pēc informācijas izsniegšanas vai nosūtīšanas dienas — apliecinājuma iesniegšanai. Pretendents, lai apliecinātu, ka tam un PIL 8.2  panta piektās daļas 3.punktā minētajai personai nebija nodokļu parādu, tajā skaitā valsts sociālās apdrošināšanas obligāto iemaksu parādu, kas kopsummā pārsniedz 150 </w:t>
      </w:r>
      <w:r w:rsidRPr="001B0D5E">
        <w:rPr>
          <w:rFonts w:ascii="Times New Roman" w:hAnsi="Times New Roman"/>
          <w:b w:val="0"/>
          <w:i/>
          <w:sz w:val="24"/>
          <w:szCs w:val="24"/>
          <w:lang w:val="lv-LV"/>
        </w:rPr>
        <w:t>euro</w:t>
      </w:r>
      <w:r w:rsidRPr="001B0D5E">
        <w:rPr>
          <w:rFonts w:ascii="Times New Roman" w:hAnsi="Times New Roman"/>
          <w:b w:val="0"/>
          <w:sz w:val="24"/>
          <w:szCs w:val="24"/>
          <w:lang w:val="lv-LV"/>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1B0D5E">
        <w:rPr>
          <w:rFonts w:ascii="Times New Roman" w:hAnsi="Times New Roman"/>
          <w:b w:val="0"/>
          <w:i/>
          <w:sz w:val="24"/>
          <w:szCs w:val="24"/>
          <w:lang w:val="lv-LV"/>
        </w:rPr>
        <w:t>euro</w:t>
      </w:r>
      <w:r w:rsidRPr="001B0D5E">
        <w:rPr>
          <w:rFonts w:ascii="Times New Roman" w:hAnsi="Times New Roman"/>
          <w:b w:val="0"/>
          <w:sz w:val="24"/>
          <w:szCs w:val="24"/>
          <w:lang w:val="lv-LV"/>
        </w:rPr>
        <w:t xml:space="preserve">. Ja noteiktajā termiņā minētais apliecinājums nav iesniegts, pasūtītājs pretendentu izslēdz no dalības iepirkumā. </w:t>
      </w:r>
    </w:p>
    <w:p w:rsidR="001E1C8D" w:rsidRPr="001B0D5E" w:rsidRDefault="001E1C8D" w:rsidP="00977E1D">
      <w:pPr>
        <w:pStyle w:val="Heading1"/>
        <w:numPr>
          <w:ilvl w:val="1"/>
          <w:numId w:val="1"/>
        </w:numPr>
        <w:spacing w:before="0" w:after="0" w:line="240" w:lineRule="auto"/>
        <w:jc w:val="both"/>
        <w:rPr>
          <w:rFonts w:ascii="Times New Roman" w:hAnsi="Times New Roman"/>
          <w:b w:val="0"/>
          <w:sz w:val="24"/>
          <w:szCs w:val="24"/>
          <w:lang w:val="lv-LV"/>
        </w:rPr>
      </w:pPr>
      <w:r w:rsidRPr="001B0D5E">
        <w:rPr>
          <w:rFonts w:ascii="Times New Roman" w:hAnsi="Times New Roman"/>
          <w:b w:val="0"/>
          <w:sz w:val="24"/>
          <w:szCs w:val="24"/>
          <w:lang w:val="lv-LV"/>
        </w:rPr>
        <w:t xml:space="preserve"> Pretendents, personālsabiedrība un personālsabiedrības biedri (ja piedāvājumu iesniedz personālsabiedrība), personu apvienības dalībnieki (ja piedāvājumu iesniedz personu apvienība), kā arī apakšuzņēmēji (ja pretendents plāno piesaistīt apakšuzņēmējus), ir reģistrēti, licencēti vai sertificēti atbilstoši normatīvo aktu prasībām.</w:t>
      </w:r>
    </w:p>
    <w:p w:rsidR="001E1C8D" w:rsidRPr="001B0D5E" w:rsidRDefault="001E1C8D" w:rsidP="001E1C8D">
      <w:pPr>
        <w:widowControl w:val="0"/>
        <w:autoSpaceDE w:val="0"/>
        <w:autoSpaceDN w:val="0"/>
        <w:adjustRightInd w:val="0"/>
        <w:spacing w:after="0" w:line="240" w:lineRule="auto"/>
        <w:jc w:val="both"/>
        <w:rPr>
          <w:szCs w:val="24"/>
          <w:lang w:val="lv-LV"/>
        </w:rPr>
      </w:pPr>
    </w:p>
    <w:p w:rsidR="001E1C8D" w:rsidRPr="001B0D5E" w:rsidRDefault="001E1C8D" w:rsidP="00977E1D">
      <w:pPr>
        <w:pStyle w:val="ListParagraph"/>
        <w:widowControl w:val="0"/>
        <w:numPr>
          <w:ilvl w:val="0"/>
          <w:numId w:val="1"/>
        </w:numPr>
        <w:autoSpaceDE w:val="0"/>
        <w:autoSpaceDN w:val="0"/>
        <w:adjustRightInd w:val="0"/>
        <w:jc w:val="center"/>
        <w:rPr>
          <w:b/>
          <w:lang w:val="lv-LV"/>
        </w:rPr>
      </w:pPr>
      <w:r w:rsidRPr="001B0D5E">
        <w:rPr>
          <w:b/>
          <w:lang w:val="lv-LV"/>
        </w:rPr>
        <w:t>Prasības pretendentiem</w:t>
      </w:r>
    </w:p>
    <w:p w:rsidR="009B5C74" w:rsidRPr="001B0D5E" w:rsidRDefault="009B5C74" w:rsidP="009B5C74">
      <w:pPr>
        <w:pStyle w:val="ListParagraph"/>
        <w:widowControl w:val="0"/>
        <w:autoSpaceDE w:val="0"/>
        <w:autoSpaceDN w:val="0"/>
        <w:adjustRightInd w:val="0"/>
        <w:ind w:left="360"/>
        <w:rPr>
          <w:b/>
          <w:lang w:val="lv-LV"/>
        </w:rPr>
      </w:pPr>
    </w:p>
    <w:p w:rsidR="005015C7" w:rsidRPr="001B0D5E" w:rsidRDefault="005015C7" w:rsidP="005C292F">
      <w:pPr>
        <w:pStyle w:val="ListParagraph"/>
        <w:numPr>
          <w:ilvl w:val="1"/>
          <w:numId w:val="9"/>
        </w:numPr>
        <w:spacing w:after="120"/>
        <w:jc w:val="both"/>
        <w:rPr>
          <w:lang w:val="lv-LV"/>
        </w:rPr>
      </w:pPr>
      <w:r w:rsidRPr="001B0D5E">
        <w:rPr>
          <w:b/>
          <w:lang w:val="lv-LV"/>
        </w:rPr>
        <w:t>Pretendenta atlases prasības.</w:t>
      </w:r>
    </w:p>
    <w:p w:rsidR="005015C7" w:rsidRPr="001B0D5E" w:rsidRDefault="005015C7" w:rsidP="001E1C8D">
      <w:pPr>
        <w:numPr>
          <w:ilvl w:val="2"/>
          <w:numId w:val="9"/>
        </w:numPr>
        <w:spacing w:after="120" w:line="240" w:lineRule="auto"/>
        <w:jc w:val="both"/>
        <w:rPr>
          <w:noProof w:val="0"/>
          <w:szCs w:val="24"/>
          <w:lang w:val="lv-LV"/>
        </w:rPr>
      </w:pPr>
      <w:r w:rsidRPr="001B0D5E">
        <w:rPr>
          <w:noProof w:val="0"/>
          <w:szCs w:val="24"/>
          <w:lang w:val="lv-LV"/>
        </w:rPr>
        <w:t xml:space="preserve">Pretendents, personālsabiedrība un personālsabiedrības biedri (ja piedāvājumu iesniedz personālsabiedrība), personu apvienības dalībnieki (ja piedāvājumu </w:t>
      </w:r>
      <w:r w:rsidRPr="001B0D5E">
        <w:rPr>
          <w:noProof w:val="0"/>
          <w:szCs w:val="24"/>
          <w:lang w:val="lv-LV"/>
        </w:rPr>
        <w:lastRenderedPageBreak/>
        <w:t>iesniedz personu apvienība), kā arī apakšuzņēmēji (ja pretendents plāno piesaistīt apakšuzņēmējus), ir reģistrēti, licencēti vai sertificēti atbilstoši normatīvo aktu prasībām.</w:t>
      </w:r>
    </w:p>
    <w:p w:rsidR="005015C7" w:rsidRPr="001B0D5E" w:rsidRDefault="005015C7" w:rsidP="009B5C74">
      <w:pPr>
        <w:numPr>
          <w:ilvl w:val="1"/>
          <w:numId w:val="9"/>
        </w:numPr>
        <w:spacing w:after="120" w:line="240" w:lineRule="auto"/>
        <w:ind w:left="851"/>
        <w:rPr>
          <w:b/>
          <w:noProof w:val="0"/>
          <w:szCs w:val="24"/>
          <w:lang w:val="lv-LV"/>
        </w:rPr>
      </w:pPr>
      <w:r w:rsidRPr="001B0D5E">
        <w:rPr>
          <w:b/>
          <w:noProof w:val="0"/>
          <w:szCs w:val="24"/>
          <w:lang w:val="lv-LV"/>
        </w:rPr>
        <w:t>Prasības attiecībā uz pretendenta</w:t>
      </w:r>
      <w:r w:rsidRPr="001B0D5E">
        <w:rPr>
          <w:noProof w:val="0"/>
          <w:szCs w:val="24"/>
          <w:lang w:val="lv-LV"/>
        </w:rPr>
        <w:t xml:space="preserve"> </w:t>
      </w:r>
      <w:r w:rsidR="00C82B66" w:rsidRPr="001B0D5E">
        <w:rPr>
          <w:b/>
          <w:noProof w:val="0"/>
          <w:szCs w:val="24"/>
          <w:lang w:val="lv-LV"/>
        </w:rPr>
        <w:t>saimniecisko un finansiālo stāvokli un iespējām sniegt pakalpojumu:</w:t>
      </w:r>
    </w:p>
    <w:p w:rsidR="005015C7" w:rsidRPr="001B0D5E" w:rsidRDefault="005015C7" w:rsidP="001E1C8D">
      <w:pPr>
        <w:numPr>
          <w:ilvl w:val="2"/>
          <w:numId w:val="9"/>
        </w:numPr>
        <w:spacing w:after="120" w:line="240" w:lineRule="auto"/>
        <w:jc w:val="both"/>
        <w:rPr>
          <w:noProof w:val="0"/>
          <w:szCs w:val="24"/>
          <w:lang w:val="lv-LV"/>
        </w:rPr>
      </w:pPr>
      <w:r w:rsidRPr="001B0D5E">
        <w:rPr>
          <w:noProof w:val="0"/>
          <w:szCs w:val="24"/>
          <w:lang w:val="lv-LV"/>
        </w:rPr>
        <w:t xml:space="preserve">Pretendentam </w:t>
      </w:r>
      <w:r w:rsidR="00C82B66" w:rsidRPr="001B0D5E">
        <w:rPr>
          <w:noProof w:val="0"/>
          <w:szCs w:val="24"/>
          <w:lang w:val="lv-LV"/>
        </w:rPr>
        <w:t>iepriekšējo</w:t>
      </w:r>
      <w:r w:rsidRPr="001B0D5E">
        <w:rPr>
          <w:noProof w:val="0"/>
          <w:szCs w:val="24"/>
          <w:lang w:val="lv-LV"/>
        </w:rPr>
        <w:t xml:space="preserve"> 5 (piecu) gadu laikā </w:t>
      </w:r>
      <w:r w:rsidR="0007086A" w:rsidRPr="001B0D5E">
        <w:rPr>
          <w:noProof w:val="0"/>
          <w:szCs w:val="24"/>
          <w:lang w:val="lv-LV"/>
        </w:rPr>
        <w:t>(201</w:t>
      </w:r>
      <w:r w:rsidR="00977E1D" w:rsidRPr="001B0D5E">
        <w:rPr>
          <w:noProof w:val="0"/>
          <w:szCs w:val="24"/>
          <w:lang w:val="lv-LV"/>
        </w:rPr>
        <w:t>1</w:t>
      </w:r>
      <w:r w:rsidR="0007086A" w:rsidRPr="001B0D5E">
        <w:rPr>
          <w:noProof w:val="0"/>
          <w:szCs w:val="24"/>
          <w:lang w:val="lv-LV"/>
        </w:rPr>
        <w:t>., 201</w:t>
      </w:r>
      <w:r w:rsidR="00977E1D" w:rsidRPr="001B0D5E">
        <w:rPr>
          <w:noProof w:val="0"/>
          <w:szCs w:val="24"/>
          <w:lang w:val="lv-LV"/>
        </w:rPr>
        <w:t>2</w:t>
      </w:r>
      <w:r w:rsidR="0007086A" w:rsidRPr="001B0D5E">
        <w:rPr>
          <w:noProof w:val="0"/>
          <w:szCs w:val="24"/>
          <w:lang w:val="lv-LV"/>
        </w:rPr>
        <w:t>., 201</w:t>
      </w:r>
      <w:r w:rsidR="00977E1D" w:rsidRPr="001B0D5E">
        <w:rPr>
          <w:noProof w:val="0"/>
          <w:szCs w:val="24"/>
          <w:lang w:val="lv-LV"/>
        </w:rPr>
        <w:t>3</w:t>
      </w:r>
      <w:r w:rsidR="0007086A" w:rsidRPr="001B0D5E">
        <w:rPr>
          <w:noProof w:val="0"/>
          <w:szCs w:val="24"/>
          <w:lang w:val="lv-LV"/>
        </w:rPr>
        <w:t>., 201</w:t>
      </w:r>
      <w:r w:rsidR="00977E1D" w:rsidRPr="001B0D5E">
        <w:rPr>
          <w:noProof w:val="0"/>
          <w:szCs w:val="24"/>
          <w:lang w:val="lv-LV"/>
        </w:rPr>
        <w:t>4</w:t>
      </w:r>
      <w:r w:rsidR="00AF3160" w:rsidRPr="001B0D5E">
        <w:rPr>
          <w:noProof w:val="0"/>
          <w:szCs w:val="24"/>
          <w:lang w:val="lv-LV"/>
        </w:rPr>
        <w:t>. u</w:t>
      </w:r>
      <w:r w:rsidR="0007086A" w:rsidRPr="001B0D5E">
        <w:rPr>
          <w:noProof w:val="0"/>
          <w:szCs w:val="24"/>
          <w:lang w:val="lv-LV"/>
        </w:rPr>
        <w:t>n 201</w:t>
      </w:r>
      <w:r w:rsidR="00977E1D" w:rsidRPr="001B0D5E">
        <w:rPr>
          <w:noProof w:val="0"/>
          <w:szCs w:val="24"/>
          <w:lang w:val="lv-LV"/>
        </w:rPr>
        <w:t>5</w:t>
      </w:r>
      <w:r w:rsidR="00C82B66" w:rsidRPr="001B0D5E">
        <w:rPr>
          <w:noProof w:val="0"/>
          <w:szCs w:val="24"/>
          <w:lang w:val="lv-LV"/>
        </w:rPr>
        <w:t>.</w:t>
      </w:r>
      <w:r w:rsidR="0007086A" w:rsidRPr="001B0D5E">
        <w:rPr>
          <w:noProof w:val="0"/>
          <w:szCs w:val="24"/>
          <w:lang w:val="lv-LV"/>
        </w:rPr>
        <w:t xml:space="preserve"> </w:t>
      </w:r>
      <w:r w:rsidR="00C82B66" w:rsidRPr="001B0D5E">
        <w:rPr>
          <w:noProof w:val="0"/>
          <w:szCs w:val="24"/>
          <w:lang w:val="lv-LV"/>
        </w:rPr>
        <w:t xml:space="preserve">gadā) </w:t>
      </w:r>
      <w:r w:rsidRPr="001B0D5E">
        <w:rPr>
          <w:noProof w:val="0"/>
          <w:szCs w:val="24"/>
          <w:lang w:val="lv-LV"/>
        </w:rPr>
        <w:t xml:space="preserve">ir pieredze vismaz </w:t>
      </w:r>
      <w:r w:rsidR="00C82B66" w:rsidRPr="001B0D5E">
        <w:rPr>
          <w:noProof w:val="0"/>
          <w:szCs w:val="24"/>
          <w:lang w:val="lv-LV"/>
        </w:rPr>
        <w:t>2</w:t>
      </w:r>
      <w:r w:rsidR="0007086A" w:rsidRPr="001B0D5E">
        <w:rPr>
          <w:noProof w:val="0"/>
          <w:szCs w:val="24"/>
          <w:lang w:val="lv-LV"/>
        </w:rPr>
        <w:t xml:space="preserve"> (divu)</w:t>
      </w:r>
      <w:r w:rsidR="00C82B66" w:rsidRPr="001B0D5E">
        <w:rPr>
          <w:noProof w:val="0"/>
          <w:szCs w:val="24"/>
          <w:lang w:val="lv-LV"/>
        </w:rPr>
        <w:t xml:space="preserve"> līgumu izpildē, kuru ietvaros veikti tranzīta ielu ikdienas uzturēšanas darbi.</w:t>
      </w:r>
    </w:p>
    <w:p w:rsidR="005015C7" w:rsidRPr="001B0D5E" w:rsidRDefault="00C82B66" w:rsidP="001E1C8D">
      <w:pPr>
        <w:numPr>
          <w:ilvl w:val="2"/>
          <w:numId w:val="9"/>
        </w:numPr>
        <w:spacing w:after="120" w:line="240" w:lineRule="auto"/>
        <w:jc w:val="both"/>
        <w:rPr>
          <w:noProof w:val="0"/>
          <w:szCs w:val="24"/>
          <w:lang w:val="lv-LV"/>
        </w:rPr>
      </w:pPr>
      <w:r w:rsidRPr="001B0D5E">
        <w:rPr>
          <w:noProof w:val="0"/>
          <w:szCs w:val="24"/>
          <w:lang w:val="lv-LV"/>
        </w:rPr>
        <w:t xml:space="preserve">Pretendenta rīcībā ir darbu veikšanai nepieciešamā tehnika. </w:t>
      </w:r>
    </w:p>
    <w:p w:rsidR="003D61FA" w:rsidRPr="001B0D5E" w:rsidRDefault="003D61FA" w:rsidP="003D61FA">
      <w:pPr>
        <w:spacing w:after="120" w:line="240" w:lineRule="auto"/>
        <w:ind w:left="1440"/>
        <w:jc w:val="both"/>
        <w:rPr>
          <w:noProof w:val="0"/>
          <w:szCs w:val="24"/>
          <w:lang w:val="lv-LV"/>
        </w:rPr>
      </w:pPr>
    </w:p>
    <w:p w:rsidR="005015C7" w:rsidRPr="001B0D5E" w:rsidRDefault="005015C7" w:rsidP="001E1C8D">
      <w:pPr>
        <w:numPr>
          <w:ilvl w:val="0"/>
          <w:numId w:val="9"/>
        </w:numPr>
        <w:spacing w:line="240" w:lineRule="auto"/>
        <w:jc w:val="center"/>
        <w:rPr>
          <w:b/>
          <w:noProof w:val="0"/>
          <w:szCs w:val="24"/>
          <w:lang w:val="lv-LV"/>
        </w:rPr>
      </w:pPr>
      <w:r w:rsidRPr="001B0D5E">
        <w:rPr>
          <w:b/>
          <w:noProof w:val="0"/>
          <w:szCs w:val="24"/>
          <w:lang w:val="lv-LV"/>
        </w:rPr>
        <w:t>Iesniedzamie dokumenti.</w:t>
      </w:r>
    </w:p>
    <w:p w:rsidR="005015C7" w:rsidRPr="001B0D5E" w:rsidRDefault="005015C7" w:rsidP="001E1C8D">
      <w:pPr>
        <w:numPr>
          <w:ilvl w:val="1"/>
          <w:numId w:val="9"/>
        </w:numPr>
        <w:spacing w:line="240" w:lineRule="auto"/>
        <w:jc w:val="both"/>
        <w:rPr>
          <w:b/>
          <w:noProof w:val="0"/>
          <w:szCs w:val="24"/>
          <w:lang w:val="lv-LV"/>
        </w:rPr>
      </w:pPr>
      <w:r w:rsidRPr="001B0D5E">
        <w:rPr>
          <w:b/>
          <w:noProof w:val="0"/>
          <w:szCs w:val="24"/>
          <w:lang w:val="lv-LV"/>
        </w:rPr>
        <w:t>Pretendenta atlases dokumenti.</w:t>
      </w:r>
    </w:p>
    <w:p w:rsidR="005015C7" w:rsidRPr="001B0D5E" w:rsidRDefault="005015C7" w:rsidP="001E1C8D">
      <w:pPr>
        <w:numPr>
          <w:ilvl w:val="2"/>
          <w:numId w:val="9"/>
        </w:numPr>
        <w:spacing w:after="120" w:line="240" w:lineRule="auto"/>
        <w:jc w:val="both"/>
        <w:rPr>
          <w:noProof w:val="0"/>
          <w:szCs w:val="24"/>
          <w:lang w:val="lv-LV"/>
        </w:rPr>
      </w:pPr>
      <w:r w:rsidRPr="001B0D5E">
        <w:rPr>
          <w:noProof w:val="0"/>
          <w:szCs w:val="24"/>
          <w:lang w:val="lv-LV"/>
        </w:rPr>
        <w:t xml:space="preserve">Pretendenta pieteikums dalībai iepirkumā un pretendenta apliecinājums saskaņā ar Nolikuma 1.pielikumu. Pieteikumu paraksta pretendenta </w:t>
      </w:r>
      <w:proofErr w:type="spellStart"/>
      <w:r w:rsidRPr="001B0D5E">
        <w:rPr>
          <w:noProof w:val="0"/>
          <w:szCs w:val="24"/>
          <w:lang w:val="lv-LV"/>
        </w:rPr>
        <w:t>paraksttiesīgā</w:t>
      </w:r>
      <w:proofErr w:type="spellEnd"/>
      <w:r w:rsidRPr="001B0D5E">
        <w:rPr>
          <w:noProof w:val="0"/>
          <w:szCs w:val="24"/>
          <w:lang w:val="lv-LV"/>
        </w:rPr>
        <w:t xml:space="preserve"> persona vai pilnvarotā persona.</w:t>
      </w:r>
    </w:p>
    <w:p w:rsidR="0007086A" w:rsidRPr="001B0D5E" w:rsidRDefault="0007086A" w:rsidP="0007086A">
      <w:pPr>
        <w:numPr>
          <w:ilvl w:val="2"/>
          <w:numId w:val="9"/>
        </w:numPr>
        <w:spacing w:after="120" w:line="240" w:lineRule="auto"/>
        <w:jc w:val="both"/>
        <w:rPr>
          <w:noProof w:val="0"/>
          <w:szCs w:val="24"/>
          <w:lang w:val="lv-LV"/>
        </w:rPr>
      </w:pPr>
      <w:r w:rsidRPr="001B0D5E">
        <w:rPr>
          <w:rFonts w:eastAsia="Times New Roman"/>
          <w:szCs w:val="24"/>
          <w:lang w:val="lv-LV" w:eastAsia="ar-SA"/>
        </w:rPr>
        <w:t>Komercdarbību reģistrējošas iestādes ārvalstīs izdotas reģistrācijas apliecības kopija (tikai ārvalstniekiem). Latvijā reģistrētiem uzņēmumiem informāciju pārbauda Uzņēmumu reģistra mājas lapā.</w:t>
      </w:r>
    </w:p>
    <w:p w:rsidR="005015C7" w:rsidRPr="001B0D5E" w:rsidRDefault="005015C7" w:rsidP="001E1C8D">
      <w:pPr>
        <w:numPr>
          <w:ilvl w:val="1"/>
          <w:numId w:val="9"/>
        </w:numPr>
        <w:spacing w:line="240" w:lineRule="auto"/>
        <w:jc w:val="both"/>
        <w:rPr>
          <w:noProof w:val="0"/>
          <w:szCs w:val="24"/>
          <w:lang w:val="lv-LV"/>
        </w:rPr>
      </w:pPr>
      <w:r w:rsidRPr="001B0D5E">
        <w:rPr>
          <w:b/>
          <w:noProof w:val="0"/>
          <w:szCs w:val="24"/>
          <w:lang w:val="lv-LV"/>
        </w:rPr>
        <w:t>Pretendenta kvalifikācijas dokumenti</w:t>
      </w:r>
      <w:r w:rsidRPr="001B0D5E">
        <w:rPr>
          <w:noProof w:val="0"/>
          <w:szCs w:val="24"/>
          <w:lang w:val="lv-LV"/>
        </w:rPr>
        <w:t>.</w:t>
      </w:r>
    </w:p>
    <w:p w:rsidR="0007086A" w:rsidRPr="001B0D5E" w:rsidRDefault="00C82B66" w:rsidP="001E1C8D">
      <w:pPr>
        <w:numPr>
          <w:ilvl w:val="2"/>
          <w:numId w:val="9"/>
        </w:numPr>
        <w:spacing w:line="240" w:lineRule="auto"/>
        <w:jc w:val="both"/>
        <w:rPr>
          <w:noProof w:val="0"/>
          <w:szCs w:val="24"/>
          <w:lang w:val="lv-LV"/>
        </w:rPr>
      </w:pPr>
      <w:r w:rsidRPr="001B0D5E">
        <w:rPr>
          <w:noProof w:val="0"/>
          <w:szCs w:val="24"/>
          <w:lang w:val="lv-LV"/>
        </w:rPr>
        <w:t xml:space="preserve">Informācija par pretendenta iepriekšējo 5 </w:t>
      </w:r>
      <w:r w:rsidR="0007086A" w:rsidRPr="001B0D5E">
        <w:rPr>
          <w:noProof w:val="0"/>
          <w:szCs w:val="24"/>
          <w:lang w:val="lv-LV"/>
        </w:rPr>
        <w:t xml:space="preserve">(piecu) </w:t>
      </w:r>
      <w:r w:rsidRPr="001B0D5E">
        <w:rPr>
          <w:noProof w:val="0"/>
          <w:szCs w:val="24"/>
          <w:lang w:val="lv-LV"/>
        </w:rPr>
        <w:t>gadu laikā izpildītajiem tranzīta iel</w:t>
      </w:r>
      <w:r w:rsidR="0007086A" w:rsidRPr="001B0D5E">
        <w:rPr>
          <w:noProof w:val="0"/>
          <w:szCs w:val="24"/>
          <w:lang w:val="lv-LV"/>
        </w:rPr>
        <w:t xml:space="preserve">u ikdienas uzturēšanas darbiem, norādot darbu veidu, pasūtītāju, līguma termiņu un summu. </w:t>
      </w:r>
    </w:p>
    <w:p w:rsidR="00C82B66" w:rsidRPr="001B0D5E" w:rsidRDefault="00C82B66" w:rsidP="001E1C8D">
      <w:pPr>
        <w:numPr>
          <w:ilvl w:val="2"/>
          <w:numId w:val="9"/>
        </w:numPr>
        <w:spacing w:line="240" w:lineRule="auto"/>
        <w:jc w:val="both"/>
        <w:rPr>
          <w:noProof w:val="0"/>
          <w:szCs w:val="24"/>
          <w:lang w:val="lv-LV"/>
        </w:rPr>
      </w:pPr>
      <w:r w:rsidRPr="001B0D5E">
        <w:rPr>
          <w:noProof w:val="0"/>
          <w:szCs w:val="24"/>
          <w:lang w:val="lv-LV"/>
        </w:rPr>
        <w:t>Pretendenta rīcībā esošās tehnikas saraksts.</w:t>
      </w:r>
    </w:p>
    <w:p w:rsidR="00D96769" w:rsidRPr="001B0D5E" w:rsidRDefault="00C82B66" w:rsidP="00977E1D">
      <w:pPr>
        <w:numPr>
          <w:ilvl w:val="1"/>
          <w:numId w:val="9"/>
        </w:numPr>
        <w:spacing w:line="240" w:lineRule="auto"/>
        <w:jc w:val="both"/>
        <w:rPr>
          <w:noProof w:val="0"/>
          <w:szCs w:val="24"/>
          <w:lang w:val="lv-LV"/>
        </w:rPr>
      </w:pPr>
      <w:r w:rsidRPr="001B0D5E">
        <w:rPr>
          <w:noProof w:val="0"/>
          <w:szCs w:val="24"/>
          <w:lang w:val="lv-LV"/>
        </w:rPr>
        <w:t>Pretendenta atlases dokumenti un pretendenta kvalifikācijas dokumenti jāiesniedz arī visiem personu grupas vai personālsabiedrības</w:t>
      </w:r>
      <w:r w:rsidR="00D96769" w:rsidRPr="001B0D5E">
        <w:rPr>
          <w:noProof w:val="0"/>
          <w:szCs w:val="24"/>
          <w:lang w:val="lv-LV"/>
        </w:rPr>
        <w:t xml:space="preserve"> dalībniekiem, kā arī apakšuzņēmējiem. Apakšuzņēmējiem papildus jāiesniedz apliecinājums par piedalīšanos iepirkumā. </w:t>
      </w:r>
    </w:p>
    <w:p w:rsidR="005015C7" w:rsidRPr="001B0D5E" w:rsidRDefault="005015C7" w:rsidP="001E1C8D">
      <w:pPr>
        <w:numPr>
          <w:ilvl w:val="1"/>
          <w:numId w:val="9"/>
        </w:numPr>
        <w:spacing w:after="120" w:line="240" w:lineRule="auto"/>
        <w:jc w:val="both"/>
        <w:rPr>
          <w:b/>
          <w:noProof w:val="0"/>
          <w:szCs w:val="24"/>
          <w:lang w:val="lv-LV"/>
        </w:rPr>
      </w:pPr>
      <w:r w:rsidRPr="001B0D5E">
        <w:rPr>
          <w:b/>
          <w:noProof w:val="0"/>
          <w:szCs w:val="24"/>
          <w:lang w:val="lv-LV"/>
        </w:rPr>
        <w:t>Tehniskais piedāvājums.</w:t>
      </w:r>
    </w:p>
    <w:p w:rsidR="005015C7" w:rsidRPr="001B0D5E" w:rsidRDefault="00D96769" w:rsidP="001E1C8D">
      <w:pPr>
        <w:numPr>
          <w:ilvl w:val="2"/>
          <w:numId w:val="9"/>
        </w:numPr>
        <w:spacing w:after="120" w:line="240" w:lineRule="auto"/>
        <w:jc w:val="both"/>
        <w:rPr>
          <w:noProof w:val="0"/>
          <w:szCs w:val="24"/>
          <w:lang w:val="lv-LV"/>
        </w:rPr>
      </w:pPr>
      <w:r w:rsidRPr="001B0D5E">
        <w:rPr>
          <w:noProof w:val="0"/>
          <w:szCs w:val="24"/>
          <w:lang w:val="lv-LV"/>
        </w:rPr>
        <w:t xml:space="preserve">Kalendārais grafiks ikdienas uzturēšanas darbu izpildei katrai tranzīta ielai atsevišķi. </w:t>
      </w:r>
    </w:p>
    <w:p w:rsidR="005015C7" w:rsidRPr="001B0D5E" w:rsidRDefault="005015C7" w:rsidP="001E1C8D">
      <w:pPr>
        <w:numPr>
          <w:ilvl w:val="1"/>
          <w:numId w:val="9"/>
        </w:numPr>
        <w:spacing w:after="120" w:line="240" w:lineRule="auto"/>
        <w:jc w:val="both"/>
        <w:rPr>
          <w:b/>
          <w:noProof w:val="0"/>
          <w:szCs w:val="24"/>
          <w:lang w:val="lv-LV"/>
        </w:rPr>
      </w:pPr>
      <w:r w:rsidRPr="001B0D5E">
        <w:rPr>
          <w:b/>
          <w:noProof w:val="0"/>
          <w:szCs w:val="24"/>
          <w:lang w:val="lv-LV"/>
        </w:rPr>
        <w:t xml:space="preserve">Finanšu piedāvājums. </w:t>
      </w:r>
    </w:p>
    <w:p w:rsidR="00D96769" w:rsidRPr="001B0D5E" w:rsidRDefault="00D96769" w:rsidP="001E1C8D">
      <w:pPr>
        <w:numPr>
          <w:ilvl w:val="2"/>
          <w:numId w:val="9"/>
        </w:numPr>
        <w:spacing w:after="120" w:line="240" w:lineRule="auto"/>
        <w:jc w:val="both"/>
        <w:rPr>
          <w:b/>
          <w:noProof w:val="0"/>
          <w:szCs w:val="24"/>
          <w:lang w:val="lv-LV"/>
        </w:rPr>
      </w:pPr>
      <w:r w:rsidRPr="001B0D5E">
        <w:rPr>
          <w:noProof w:val="0"/>
          <w:szCs w:val="24"/>
          <w:lang w:val="lv-LV"/>
        </w:rPr>
        <w:t xml:space="preserve">Finanšu piedāvājumā norāda atsevišķi vienības cenu, PVN, kā arī kopējo līguma summu. Finanšu piedāvājumu sagatavo atbilstoši finanšu piedāvājuma veidlapai (3.pielikums). </w:t>
      </w:r>
    </w:p>
    <w:p w:rsidR="00D96769" w:rsidRPr="001B0D5E" w:rsidRDefault="00D96769" w:rsidP="001E1C8D">
      <w:pPr>
        <w:numPr>
          <w:ilvl w:val="2"/>
          <w:numId w:val="9"/>
        </w:numPr>
        <w:spacing w:after="120" w:line="240" w:lineRule="auto"/>
        <w:jc w:val="both"/>
        <w:rPr>
          <w:b/>
          <w:noProof w:val="0"/>
          <w:szCs w:val="24"/>
          <w:lang w:val="lv-LV"/>
        </w:rPr>
      </w:pPr>
      <w:r w:rsidRPr="001B0D5E">
        <w:rPr>
          <w:noProof w:val="0"/>
          <w:szCs w:val="24"/>
          <w:lang w:val="lv-LV"/>
        </w:rPr>
        <w:t xml:space="preserve">Finanšu piedāvājumā cenu norāda </w:t>
      </w:r>
      <w:proofErr w:type="spellStart"/>
      <w:r w:rsidR="0007086A" w:rsidRPr="001B0D5E">
        <w:rPr>
          <w:i/>
          <w:noProof w:val="0"/>
          <w:szCs w:val="24"/>
          <w:lang w:val="lv-LV"/>
        </w:rPr>
        <w:t>e</w:t>
      </w:r>
      <w:r w:rsidR="000B64C4" w:rsidRPr="001B0D5E">
        <w:rPr>
          <w:i/>
          <w:noProof w:val="0"/>
          <w:szCs w:val="24"/>
          <w:lang w:val="lv-LV"/>
        </w:rPr>
        <w:t>u</w:t>
      </w:r>
      <w:r w:rsidR="0007086A" w:rsidRPr="001B0D5E">
        <w:rPr>
          <w:i/>
          <w:noProof w:val="0"/>
          <w:szCs w:val="24"/>
          <w:lang w:val="lv-LV"/>
        </w:rPr>
        <w:t>ro</w:t>
      </w:r>
      <w:proofErr w:type="spellEnd"/>
      <w:r w:rsidR="0007086A" w:rsidRPr="001B0D5E">
        <w:rPr>
          <w:noProof w:val="0"/>
          <w:szCs w:val="24"/>
          <w:lang w:val="lv-LV"/>
        </w:rPr>
        <w:t xml:space="preserve"> (EUR)</w:t>
      </w:r>
      <w:r w:rsidRPr="001B0D5E">
        <w:rPr>
          <w:noProof w:val="0"/>
          <w:szCs w:val="24"/>
          <w:lang w:val="lv-LV"/>
        </w:rPr>
        <w:t xml:space="preserve"> bez PVN</w:t>
      </w:r>
      <w:r w:rsidR="0007086A" w:rsidRPr="001B0D5E">
        <w:rPr>
          <w:noProof w:val="0"/>
          <w:szCs w:val="24"/>
          <w:lang w:val="lv-LV"/>
        </w:rPr>
        <w:t>.</w:t>
      </w:r>
    </w:p>
    <w:p w:rsidR="005015C7" w:rsidRPr="001B0D5E" w:rsidRDefault="005015C7" w:rsidP="001E1C8D">
      <w:pPr>
        <w:numPr>
          <w:ilvl w:val="0"/>
          <w:numId w:val="9"/>
        </w:numPr>
        <w:spacing w:after="120" w:line="240" w:lineRule="auto"/>
        <w:jc w:val="center"/>
        <w:rPr>
          <w:b/>
          <w:noProof w:val="0"/>
          <w:szCs w:val="24"/>
          <w:lang w:val="lv-LV"/>
        </w:rPr>
      </w:pPr>
      <w:r w:rsidRPr="001B0D5E">
        <w:rPr>
          <w:b/>
          <w:noProof w:val="0"/>
          <w:szCs w:val="24"/>
          <w:lang w:val="lv-LV"/>
        </w:rPr>
        <w:t>Piedāvājumu vērtēšana un izvēles kritēriji.</w:t>
      </w:r>
    </w:p>
    <w:p w:rsidR="005015C7" w:rsidRPr="001B0D5E" w:rsidRDefault="005015C7" w:rsidP="001E1C8D">
      <w:pPr>
        <w:numPr>
          <w:ilvl w:val="1"/>
          <w:numId w:val="9"/>
        </w:numPr>
        <w:spacing w:line="240" w:lineRule="auto"/>
        <w:jc w:val="both"/>
        <w:rPr>
          <w:noProof w:val="0"/>
          <w:szCs w:val="24"/>
          <w:lang w:val="lv-LV"/>
        </w:rPr>
      </w:pPr>
      <w:r w:rsidRPr="001B0D5E">
        <w:rPr>
          <w:noProof w:val="0"/>
          <w:szCs w:val="24"/>
          <w:lang w:val="lv-LV"/>
        </w:rPr>
        <w:t>Pasūtītāja Iepirkumu komisija veic iesniegto piedāvājumu izvērtēšanu.</w:t>
      </w:r>
    </w:p>
    <w:p w:rsidR="005015C7" w:rsidRPr="001B0D5E" w:rsidRDefault="005015C7" w:rsidP="001E1C8D">
      <w:pPr>
        <w:numPr>
          <w:ilvl w:val="1"/>
          <w:numId w:val="9"/>
        </w:numPr>
        <w:spacing w:line="240" w:lineRule="auto"/>
        <w:jc w:val="both"/>
        <w:rPr>
          <w:noProof w:val="0"/>
          <w:szCs w:val="24"/>
          <w:lang w:val="lv-LV"/>
        </w:rPr>
      </w:pPr>
      <w:r w:rsidRPr="001B0D5E">
        <w:rPr>
          <w:noProof w:val="0"/>
          <w:szCs w:val="24"/>
          <w:lang w:val="lv-LV"/>
        </w:rPr>
        <w:t xml:space="preserve">Iepirkumu komisija </w:t>
      </w:r>
      <w:r w:rsidR="000B64C4" w:rsidRPr="001B0D5E">
        <w:rPr>
          <w:noProof w:val="0"/>
          <w:szCs w:val="24"/>
          <w:lang w:val="lv-LV"/>
        </w:rPr>
        <w:t>noraida</w:t>
      </w:r>
      <w:r w:rsidRPr="001B0D5E">
        <w:rPr>
          <w:noProof w:val="0"/>
          <w:szCs w:val="24"/>
          <w:lang w:val="lv-LV"/>
        </w:rPr>
        <w:t xml:space="preserve"> pretendenta piedāvājumu, ja pretendents nav iesniedzis visus pieprasītos dokumentus vai, iesniedzot pieprasīto informāciju, norādījis </w:t>
      </w:r>
      <w:r w:rsidRPr="001B0D5E">
        <w:rPr>
          <w:noProof w:val="0"/>
          <w:szCs w:val="24"/>
          <w:lang w:val="lv-LV"/>
        </w:rPr>
        <w:lastRenderedPageBreak/>
        <w:t>nepatiesas ziņas, vai arī no iesniegtajiem dokumentiem ir konstatējams, ka pretendenta piedāvājums neatbilst iepirkuma Nolikumā noteiktajām prasībām.</w:t>
      </w:r>
    </w:p>
    <w:p w:rsidR="005015C7" w:rsidRPr="001B0D5E" w:rsidRDefault="005015C7" w:rsidP="001E1C8D">
      <w:pPr>
        <w:numPr>
          <w:ilvl w:val="1"/>
          <w:numId w:val="9"/>
        </w:numPr>
        <w:spacing w:after="120" w:line="240" w:lineRule="auto"/>
        <w:jc w:val="both"/>
        <w:rPr>
          <w:noProof w:val="0"/>
          <w:szCs w:val="24"/>
          <w:lang w:val="lv-LV"/>
        </w:rPr>
      </w:pPr>
      <w:r w:rsidRPr="001B0D5E">
        <w:rPr>
          <w:noProof w:val="0"/>
          <w:szCs w:val="24"/>
          <w:u w:val="single"/>
          <w:lang w:val="lv-LV"/>
        </w:rPr>
        <w:t>Piedāvājuma izvēles kritērijs ir iepirkuma nolikumam un tā pielikumiem atbilstošs piedāvājums ar viszemāko cenu</w:t>
      </w:r>
      <w:r w:rsidRPr="001B0D5E">
        <w:rPr>
          <w:noProof w:val="0"/>
          <w:szCs w:val="24"/>
          <w:lang w:val="lv-LV"/>
        </w:rPr>
        <w:t xml:space="preserve">. Vērtējot cenu, komisija ņem vērā piedāvājuma kopējo cenu </w:t>
      </w:r>
      <w:proofErr w:type="spellStart"/>
      <w:r w:rsidR="0007086A" w:rsidRPr="001B0D5E">
        <w:rPr>
          <w:i/>
          <w:noProof w:val="0"/>
          <w:szCs w:val="24"/>
          <w:lang w:val="lv-LV"/>
        </w:rPr>
        <w:t>e</w:t>
      </w:r>
      <w:r w:rsidR="000B64C4" w:rsidRPr="001B0D5E">
        <w:rPr>
          <w:i/>
          <w:noProof w:val="0"/>
          <w:szCs w:val="24"/>
          <w:lang w:val="lv-LV"/>
        </w:rPr>
        <w:t>u</w:t>
      </w:r>
      <w:r w:rsidR="0007086A" w:rsidRPr="001B0D5E">
        <w:rPr>
          <w:i/>
          <w:noProof w:val="0"/>
          <w:szCs w:val="24"/>
          <w:lang w:val="lv-LV"/>
        </w:rPr>
        <w:t>ro</w:t>
      </w:r>
      <w:proofErr w:type="spellEnd"/>
      <w:r w:rsidRPr="001B0D5E">
        <w:rPr>
          <w:noProof w:val="0"/>
          <w:szCs w:val="24"/>
          <w:lang w:val="lv-LV"/>
        </w:rPr>
        <w:t xml:space="preserve"> bez P</w:t>
      </w:r>
      <w:r w:rsidR="00D96769" w:rsidRPr="001B0D5E">
        <w:rPr>
          <w:noProof w:val="0"/>
          <w:szCs w:val="24"/>
          <w:lang w:val="lv-LV"/>
        </w:rPr>
        <w:t>VN.</w:t>
      </w:r>
    </w:p>
    <w:p w:rsidR="005015C7" w:rsidRPr="001B0D5E" w:rsidRDefault="005015C7" w:rsidP="001E1C8D">
      <w:pPr>
        <w:numPr>
          <w:ilvl w:val="1"/>
          <w:numId w:val="9"/>
        </w:numPr>
        <w:spacing w:after="120" w:line="240" w:lineRule="auto"/>
        <w:jc w:val="both"/>
        <w:rPr>
          <w:noProof w:val="0"/>
          <w:szCs w:val="24"/>
          <w:lang w:val="lv-LV"/>
        </w:rPr>
      </w:pPr>
      <w:r w:rsidRPr="001B0D5E">
        <w:rPr>
          <w:noProof w:val="0"/>
          <w:szCs w:val="24"/>
          <w:lang w:val="lv-LV"/>
        </w:rPr>
        <w:t xml:space="preserve">Pasūtītājs var pieņemt lēmumu par iepirkuma izbeigšanu, neizvēloties nevienu piedāvājumu, ja iepirkumam nav iesniegts neviens piedāvājums vai ja iesniegtie piedāvājumi neatbilst iepirkuma Nolikumā noteiktajām prasībām, kā arī citos gadījumos saskaņā ar Publisko iepirkumu likumu. </w:t>
      </w:r>
    </w:p>
    <w:p w:rsidR="00FE3D62" w:rsidRPr="001B0D5E" w:rsidRDefault="005015C7" w:rsidP="00FE3D62">
      <w:pPr>
        <w:numPr>
          <w:ilvl w:val="1"/>
          <w:numId w:val="9"/>
        </w:numPr>
        <w:spacing w:after="120" w:line="240" w:lineRule="auto"/>
        <w:ind w:left="788" w:hanging="431"/>
        <w:jc w:val="both"/>
        <w:rPr>
          <w:noProof w:val="0"/>
          <w:szCs w:val="24"/>
          <w:lang w:val="lv-LV"/>
        </w:rPr>
      </w:pPr>
      <w:r w:rsidRPr="001B0D5E">
        <w:rPr>
          <w:noProof w:val="0"/>
          <w:szCs w:val="24"/>
          <w:lang w:val="lv-LV"/>
        </w:rPr>
        <w:t xml:space="preserve"> Pasūtītājs var jebkurā brīdī pārtraukt iepirkuma procedūru, ja tam ir objektīvs pamatojums.</w:t>
      </w:r>
    </w:p>
    <w:p w:rsidR="00FE3D62" w:rsidRPr="001B0D5E" w:rsidRDefault="00FE3D62" w:rsidP="00FE3D62">
      <w:pPr>
        <w:numPr>
          <w:ilvl w:val="1"/>
          <w:numId w:val="9"/>
        </w:numPr>
        <w:spacing w:after="120" w:line="240" w:lineRule="auto"/>
        <w:ind w:left="788" w:hanging="431"/>
        <w:jc w:val="both"/>
        <w:rPr>
          <w:noProof w:val="0"/>
          <w:szCs w:val="24"/>
          <w:lang w:val="lv-LV"/>
        </w:rPr>
      </w:pPr>
      <w:r w:rsidRPr="001B0D5E">
        <w:rPr>
          <w:noProof w:val="0"/>
          <w:szCs w:val="24"/>
          <w:lang w:val="lv-LV"/>
        </w:rPr>
        <w:t xml:space="preserve"> </w:t>
      </w:r>
      <w:r w:rsidR="005015C7" w:rsidRPr="001B0D5E">
        <w:rPr>
          <w:noProof w:val="0"/>
          <w:szCs w:val="24"/>
          <w:lang w:val="lv-LV"/>
        </w:rPr>
        <w:t>3 (trīs) darba dienu laikā pēc lēmuma pieņemšanas  visi pretendenti tiks informēti par komisijas pieņ</w:t>
      </w:r>
      <w:r w:rsidR="00D96769" w:rsidRPr="001B0D5E">
        <w:rPr>
          <w:noProof w:val="0"/>
          <w:szCs w:val="24"/>
          <w:lang w:val="lv-LV"/>
        </w:rPr>
        <w:t>emto lēmumu.</w:t>
      </w:r>
      <w:r w:rsidRPr="001B0D5E">
        <w:rPr>
          <w:szCs w:val="24"/>
          <w:lang w:val="lv-LV"/>
        </w:rPr>
        <w:t xml:space="preserve"> Informācija par rezultātiem tiks nosūtīta elektroniski, izmantojot drošu elektronisko parakstu, uz pretendenta norādīto e-pasta adresi.</w:t>
      </w:r>
    </w:p>
    <w:p w:rsidR="005015C7" w:rsidRPr="001B0D5E" w:rsidRDefault="005015C7" w:rsidP="00FE3D62">
      <w:pPr>
        <w:spacing w:after="120" w:line="240" w:lineRule="auto"/>
        <w:ind w:left="788"/>
        <w:jc w:val="both"/>
        <w:rPr>
          <w:noProof w:val="0"/>
          <w:szCs w:val="24"/>
          <w:lang w:val="lv-LV"/>
        </w:rPr>
      </w:pPr>
    </w:p>
    <w:p w:rsidR="00D96769" w:rsidRPr="001B0D5E" w:rsidRDefault="005015C7" w:rsidP="001E1C8D">
      <w:pPr>
        <w:numPr>
          <w:ilvl w:val="0"/>
          <w:numId w:val="9"/>
        </w:numPr>
        <w:spacing w:line="240" w:lineRule="auto"/>
        <w:jc w:val="center"/>
        <w:rPr>
          <w:b/>
          <w:noProof w:val="0"/>
          <w:szCs w:val="24"/>
          <w:lang w:val="lv-LV"/>
        </w:rPr>
      </w:pPr>
      <w:r w:rsidRPr="001B0D5E">
        <w:rPr>
          <w:b/>
          <w:noProof w:val="0"/>
          <w:szCs w:val="24"/>
          <w:lang w:val="lv-LV"/>
        </w:rPr>
        <w:t>Iepirkuma līguma slēgšana</w:t>
      </w:r>
    </w:p>
    <w:p w:rsidR="005015C7" w:rsidRPr="001B0D5E" w:rsidRDefault="005015C7" w:rsidP="001E1C8D">
      <w:pPr>
        <w:numPr>
          <w:ilvl w:val="1"/>
          <w:numId w:val="9"/>
        </w:numPr>
        <w:spacing w:line="240" w:lineRule="auto"/>
        <w:jc w:val="both"/>
        <w:rPr>
          <w:b/>
          <w:noProof w:val="0"/>
          <w:szCs w:val="24"/>
          <w:lang w:val="lv-LV"/>
        </w:rPr>
      </w:pPr>
      <w:r w:rsidRPr="001B0D5E">
        <w:rPr>
          <w:noProof w:val="0"/>
          <w:szCs w:val="24"/>
          <w:lang w:val="lv-LV"/>
        </w:rPr>
        <w:t>Pasūtītājs slēgs iepirkuma līgumu</w:t>
      </w:r>
      <w:r w:rsidR="000B64C4" w:rsidRPr="001B0D5E">
        <w:rPr>
          <w:noProof w:val="0"/>
          <w:szCs w:val="24"/>
          <w:lang w:val="lv-LV"/>
        </w:rPr>
        <w:t xml:space="preserve"> ar izraudzīto pretendentu</w:t>
      </w:r>
      <w:r w:rsidRPr="001B0D5E">
        <w:rPr>
          <w:noProof w:val="0"/>
          <w:szCs w:val="24"/>
          <w:lang w:val="lv-LV"/>
        </w:rPr>
        <w:t xml:space="preserve">, pamatojoties uz pretendenta piedāvājumu un saskaņā ar Nolikuma nosacījumiem un iepirkuma līguma projektu (4.pielikums). </w:t>
      </w:r>
    </w:p>
    <w:p w:rsidR="005015C7" w:rsidRPr="001B0D5E" w:rsidRDefault="005015C7" w:rsidP="001E1C8D">
      <w:pPr>
        <w:numPr>
          <w:ilvl w:val="1"/>
          <w:numId w:val="9"/>
        </w:numPr>
        <w:spacing w:after="120" w:line="240" w:lineRule="auto"/>
        <w:jc w:val="both"/>
        <w:rPr>
          <w:noProof w:val="0"/>
          <w:szCs w:val="24"/>
          <w:lang w:val="lv-LV"/>
        </w:rPr>
      </w:pPr>
      <w:r w:rsidRPr="001B0D5E">
        <w:rPr>
          <w:noProof w:val="0"/>
          <w:szCs w:val="24"/>
          <w:lang w:val="lv-LV"/>
        </w:rPr>
        <w:t xml:space="preserve">Ja izraudzītais pretendents atsacīsies slēgt iepirkuma līgumu ar Pasūtītāju, </w:t>
      </w:r>
      <w:r w:rsidR="000B64C4" w:rsidRPr="001B0D5E">
        <w:rPr>
          <w:noProof w:val="0"/>
          <w:szCs w:val="24"/>
          <w:lang w:val="lv-LV"/>
        </w:rPr>
        <w:t>I</w:t>
      </w:r>
      <w:r w:rsidRPr="001B0D5E">
        <w:rPr>
          <w:noProof w:val="0"/>
          <w:szCs w:val="24"/>
          <w:lang w:val="lv-LV"/>
        </w:rPr>
        <w:t xml:space="preserve">epirkumu komisija būs tiesīga izvēlēties nākamo zemākās cenas piedāvājumu vai arī pieņemt lēmumu izbeigt iepirkumu, neizvēloties nevienu piedāvājumu. </w:t>
      </w:r>
    </w:p>
    <w:p w:rsidR="005015C7" w:rsidRPr="001B0D5E" w:rsidRDefault="005015C7" w:rsidP="001E1C8D">
      <w:pPr>
        <w:numPr>
          <w:ilvl w:val="1"/>
          <w:numId w:val="9"/>
        </w:numPr>
        <w:spacing w:after="120" w:line="240" w:lineRule="auto"/>
        <w:jc w:val="both"/>
        <w:rPr>
          <w:noProof w:val="0"/>
          <w:szCs w:val="24"/>
          <w:lang w:val="lv-LV"/>
        </w:rPr>
      </w:pPr>
      <w:r w:rsidRPr="001B0D5E">
        <w:rPr>
          <w:noProof w:val="0"/>
          <w:szCs w:val="24"/>
          <w:lang w:val="lv-LV"/>
        </w:rPr>
        <w:t xml:space="preserve">Iesniedzot piedāvājumu, pretendents piekrīt visiem Nolikuma un iepirkuma līguma projekta noteikumiem un apņemas tos pildīt. </w:t>
      </w:r>
    </w:p>
    <w:p w:rsidR="008D48E0" w:rsidRPr="001B0D5E" w:rsidRDefault="008D48E0" w:rsidP="008D48E0">
      <w:pPr>
        <w:keepNext/>
        <w:numPr>
          <w:ilvl w:val="0"/>
          <w:numId w:val="9"/>
        </w:numPr>
        <w:jc w:val="center"/>
        <w:outlineLvl w:val="0"/>
        <w:rPr>
          <w:b/>
          <w:szCs w:val="24"/>
          <w:lang w:val="lv-LV"/>
        </w:rPr>
      </w:pPr>
      <w:r w:rsidRPr="001B0D5E">
        <w:rPr>
          <w:b/>
          <w:szCs w:val="24"/>
          <w:lang w:val="lv-LV"/>
        </w:rPr>
        <w:t>Iepirkumu komisijas tiesības.</w:t>
      </w:r>
    </w:p>
    <w:p w:rsidR="008D48E0" w:rsidRPr="001B0D5E" w:rsidRDefault="008D48E0" w:rsidP="008D48E0">
      <w:pPr>
        <w:numPr>
          <w:ilvl w:val="1"/>
          <w:numId w:val="9"/>
        </w:numPr>
        <w:tabs>
          <w:tab w:val="left" w:pos="426"/>
        </w:tabs>
        <w:spacing w:after="0" w:line="240" w:lineRule="auto"/>
        <w:jc w:val="both"/>
        <w:rPr>
          <w:szCs w:val="24"/>
          <w:lang w:val="lv-LV"/>
        </w:rPr>
      </w:pPr>
      <w:r w:rsidRPr="001B0D5E">
        <w:rPr>
          <w:szCs w:val="24"/>
          <w:lang w:val="lv-LV"/>
        </w:rPr>
        <w:t>Pieaicināt komisijas darbā ekspertus ar padomdevēja tiesībām.</w:t>
      </w:r>
    </w:p>
    <w:p w:rsidR="008D48E0" w:rsidRPr="001B0D5E" w:rsidRDefault="008D48E0" w:rsidP="008D48E0">
      <w:pPr>
        <w:numPr>
          <w:ilvl w:val="1"/>
          <w:numId w:val="9"/>
        </w:numPr>
        <w:tabs>
          <w:tab w:val="left" w:pos="426"/>
        </w:tabs>
        <w:spacing w:after="0" w:line="240" w:lineRule="auto"/>
        <w:jc w:val="both"/>
        <w:rPr>
          <w:szCs w:val="24"/>
          <w:lang w:val="lv-LV"/>
        </w:rPr>
      </w:pPr>
      <w:r w:rsidRPr="001B0D5E">
        <w:rPr>
          <w:szCs w:val="24"/>
          <w:lang w:val="lv-LV"/>
        </w:rPr>
        <w:t>Pārbaudīt piedāvājumu cenu veidošanos un noskaidrot, vai nav iesniegti piedāvājumi ar nepamatoti zemu cenu.</w:t>
      </w:r>
    </w:p>
    <w:p w:rsidR="008D48E0" w:rsidRPr="001B0D5E" w:rsidRDefault="008D48E0" w:rsidP="008D48E0">
      <w:pPr>
        <w:numPr>
          <w:ilvl w:val="1"/>
          <w:numId w:val="9"/>
        </w:numPr>
        <w:tabs>
          <w:tab w:val="left" w:pos="426"/>
        </w:tabs>
        <w:spacing w:after="0" w:line="240" w:lineRule="auto"/>
        <w:jc w:val="both"/>
        <w:rPr>
          <w:szCs w:val="24"/>
          <w:lang w:val="lv-LV"/>
        </w:rPr>
      </w:pPr>
      <w:r w:rsidRPr="001B0D5E">
        <w:rPr>
          <w:szCs w:val="24"/>
          <w:lang w:val="lv-LV"/>
        </w:rPr>
        <w:t>Pārbaudīt pretendentu iesniegtās informācijas patiesumu, vēršoties pie kompetentām trešajām personām, vai pieprasīt pretendentam papildus informāciju, pieprasot pretendentam uzrādīt līgumu, nodokļu pārskatu, u.c. dokumentu kopijas, kā arī apmeklēt pretendenta objektus.</w:t>
      </w:r>
    </w:p>
    <w:p w:rsidR="008D48E0" w:rsidRPr="001B0D5E" w:rsidRDefault="008D48E0" w:rsidP="008D48E0">
      <w:pPr>
        <w:numPr>
          <w:ilvl w:val="1"/>
          <w:numId w:val="9"/>
        </w:numPr>
        <w:tabs>
          <w:tab w:val="left" w:pos="426"/>
        </w:tabs>
        <w:spacing w:after="0" w:line="240" w:lineRule="auto"/>
        <w:jc w:val="both"/>
        <w:rPr>
          <w:szCs w:val="24"/>
          <w:lang w:val="lv-LV"/>
        </w:rPr>
      </w:pPr>
      <w:r w:rsidRPr="001B0D5E">
        <w:rPr>
          <w:szCs w:val="24"/>
          <w:lang w:val="lv-LV"/>
        </w:rPr>
        <w:t xml:space="preserve">Gadījumā, ja jebkurā vērtēšanas stadijā atklājas, ka pretendents nav sniedzis nepieciešamās ziņas vai sniedzis nepatiesas ziņas, Iepirkumu komisija ir tiesīga </w:t>
      </w:r>
      <w:r w:rsidR="000B64C4" w:rsidRPr="001B0D5E">
        <w:rPr>
          <w:szCs w:val="24"/>
          <w:lang w:val="lv-LV"/>
        </w:rPr>
        <w:t>noraidīt</w:t>
      </w:r>
      <w:r w:rsidRPr="001B0D5E">
        <w:rPr>
          <w:szCs w:val="24"/>
          <w:lang w:val="lv-LV"/>
        </w:rPr>
        <w:t xml:space="preserve"> pretendenta piedāvājumu. </w:t>
      </w:r>
    </w:p>
    <w:p w:rsidR="008D48E0" w:rsidRPr="001B0D5E" w:rsidRDefault="008D48E0" w:rsidP="008D48E0">
      <w:pPr>
        <w:numPr>
          <w:ilvl w:val="1"/>
          <w:numId w:val="9"/>
        </w:numPr>
        <w:tabs>
          <w:tab w:val="left" w:pos="426"/>
        </w:tabs>
        <w:spacing w:after="0" w:line="240" w:lineRule="auto"/>
        <w:jc w:val="both"/>
        <w:rPr>
          <w:szCs w:val="24"/>
          <w:lang w:val="lv-LV"/>
        </w:rPr>
      </w:pPr>
      <w:r w:rsidRPr="001B0D5E">
        <w:rPr>
          <w:szCs w:val="24"/>
          <w:lang w:val="lv-LV"/>
        </w:rPr>
        <w:t>Noteikt iepirkuma uzvarētāju vai lemt par iepirkuma izbeigšanu</w:t>
      </w:r>
      <w:r w:rsidR="000B64C4" w:rsidRPr="001B0D5E">
        <w:rPr>
          <w:szCs w:val="24"/>
          <w:lang w:val="lv-LV"/>
        </w:rPr>
        <w:t>,</w:t>
      </w:r>
      <w:r w:rsidRPr="001B0D5E">
        <w:rPr>
          <w:szCs w:val="24"/>
          <w:lang w:val="lv-LV"/>
        </w:rPr>
        <w:t xml:space="preserve"> neizvēloties nevienu piedāvājumu.</w:t>
      </w:r>
    </w:p>
    <w:p w:rsidR="008D48E0" w:rsidRPr="001B0D5E" w:rsidRDefault="008D48E0" w:rsidP="008D48E0">
      <w:pPr>
        <w:numPr>
          <w:ilvl w:val="1"/>
          <w:numId w:val="9"/>
        </w:numPr>
        <w:tabs>
          <w:tab w:val="left" w:pos="426"/>
        </w:tabs>
        <w:spacing w:after="0" w:line="240" w:lineRule="auto"/>
        <w:jc w:val="both"/>
        <w:rPr>
          <w:szCs w:val="24"/>
          <w:lang w:val="lv-LV"/>
        </w:rPr>
      </w:pPr>
      <w:r w:rsidRPr="001B0D5E">
        <w:rPr>
          <w:szCs w:val="24"/>
          <w:lang w:val="lv-LV"/>
        </w:rPr>
        <w:t>Izslēgt no dalības iepirkumā pretendentu:</w:t>
      </w:r>
    </w:p>
    <w:p w:rsidR="008D48E0" w:rsidRPr="001B0D5E" w:rsidRDefault="008D48E0" w:rsidP="009B5C74">
      <w:pPr>
        <w:pStyle w:val="ListParagraph"/>
        <w:numPr>
          <w:ilvl w:val="2"/>
          <w:numId w:val="9"/>
        </w:numPr>
        <w:jc w:val="both"/>
        <w:rPr>
          <w:lang w:val="lv-LV"/>
        </w:rPr>
      </w:pPr>
      <w:r w:rsidRPr="001B0D5E">
        <w:rPr>
          <w:lang w:val="lv-LV"/>
        </w:rPr>
        <w:t>kurš neatbilst iepirkuma noteikumos izvirzītajām pretendentu atlases prasībām;</w:t>
      </w:r>
    </w:p>
    <w:p w:rsidR="008D48E0" w:rsidRPr="001B0D5E" w:rsidRDefault="008D48E0" w:rsidP="009B5C74">
      <w:pPr>
        <w:pStyle w:val="ListParagraph"/>
        <w:numPr>
          <w:ilvl w:val="2"/>
          <w:numId w:val="9"/>
        </w:numPr>
        <w:tabs>
          <w:tab w:val="left" w:pos="709"/>
        </w:tabs>
        <w:jc w:val="both"/>
        <w:rPr>
          <w:b/>
          <w:lang w:val="lv-LV"/>
        </w:rPr>
      </w:pPr>
      <w:r w:rsidRPr="001B0D5E">
        <w:rPr>
          <w:lang w:val="lv-LV"/>
        </w:rPr>
        <w:t>kurš iesniedzis nepamatoti lētu piedāvājumu;</w:t>
      </w:r>
    </w:p>
    <w:p w:rsidR="008D48E0" w:rsidRPr="001B0D5E" w:rsidRDefault="008D48E0" w:rsidP="009B5C74">
      <w:pPr>
        <w:pStyle w:val="ListParagraph"/>
        <w:numPr>
          <w:ilvl w:val="2"/>
          <w:numId w:val="9"/>
        </w:numPr>
        <w:tabs>
          <w:tab w:val="left" w:pos="709"/>
        </w:tabs>
        <w:jc w:val="both"/>
        <w:rPr>
          <w:lang w:val="lv-LV"/>
        </w:rPr>
      </w:pPr>
      <w:r w:rsidRPr="001B0D5E">
        <w:rPr>
          <w:lang w:val="lv-LV"/>
        </w:rPr>
        <w:t>ja pretendents nav iesniedzis pretendenta kvalifikācijas dokumentus vai neatbilst pretendenta kvalifikācijas prasībām;</w:t>
      </w:r>
    </w:p>
    <w:p w:rsidR="008D48E0" w:rsidRPr="001B0D5E" w:rsidRDefault="008D48E0" w:rsidP="009B5C74">
      <w:pPr>
        <w:pStyle w:val="ListParagraph"/>
        <w:numPr>
          <w:ilvl w:val="2"/>
          <w:numId w:val="9"/>
        </w:numPr>
        <w:jc w:val="both"/>
        <w:rPr>
          <w:lang w:val="lv-LV"/>
        </w:rPr>
      </w:pPr>
      <w:r w:rsidRPr="001B0D5E">
        <w:rPr>
          <w:lang w:val="lv-LV"/>
        </w:rPr>
        <w:t>ja</w:t>
      </w:r>
      <w:r w:rsidRPr="001B0D5E">
        <w:rPr>
          <w:b/>
          <w:lang w:val="lv-LV"/>
        </w:rPr>
        <w:t xml:space="preserve"> </w:t>
      </w:r>
      <w:r w:rsidRPr="001B0D5E">
        <w:rPr>
          <w:lang w:val="lv-LV"/>
        </w:rPr>
        <w:t>piedāvājumā ietvertais Finanšu piedāvājums neatbilst iepirkuma noteikumos  noteiktajām prasībām;</w:t>
      </w:r>
    </w:p>
    <w:p w:rsidR="008D48E0" w:rsidRPr="001B0D5E" w:rsidRDefault="008D48E0" w:rsidP="009B5C74">
      <w:pPr>
        <w:pStyle w:val="ListParagraph"/>
        <w:numPr>
          <w:ilvl w:val="2"/>
          <w:numId w:val="9"/>
        </w:numPr>
        <w:jc w:val="both"/>
        <w:rPr>
          <w:lang w:val="lv-LV"/>
        </w:rPr>
      </w:pPr>
      <w:r w:rsidRPr="001B0D5E">
        <w:rPr>
          <w:lang w:val="lv-LV"/>
        </w:rPr>
        <w:lastRenderedPageBreak/>
        <w:t>8.6.5.</w:t>
      </w:r>
      <w:r w:rsidRPr="001B0D5E">
        <w:rPr>
          <w:b/>
          <w:lang w:val="lv-LV"/>
        </w:rPr>
        <w:t xml:space="preserve"> </w:t>
      </w:r>
      <w:r w:rsidRPr="001B0D5E">
        <w:rPr>
          <w:lang w:val="lv-LV"/>
        </w:rPr>
        <w:t>ja piedāvājumā ir ietverta nepatiesa informācija par pretendentu vai personu, uz kuras   iespējām pretendents balstās;</w:t>
      </w:r>
    </w:p>
    <w:p w:rsidR="008D48E0" w:rsidRPr="001B0D5E" w:rsidRDefault="008D48E0" w:rsidP="009B5C74">
      <w:pPr>
        <w:pStyle w:val="ListParagraph"/>
        <w:numPr>
          <w:ilvl w:val="2"/>
          <w:numId w:val="9"/>
        </w:numPr>
        <w:jc w:val="both"/>
        <w:rPr>
          <w:lang w:val="lv-LV"/>
        </w:rPr>
      </w:pPr>
      <w:r w:rsidRPr="001B0D5E">
        <w:rPr>
          <w:lang w:val="lv-LV"/>
        </w:rPr>
        <w:t>ja</w:t>
      </w:r>
      <w:r w:rsidRPr="001B0D5E">
        <w:rPr>
          <w:b/>
          <w:lang w:val="lv-LV"/>
        </w:rPr>
        <w:t xml:space="preserve"> </w:t>
      </w:r>
      <w:r w:rsidRPr="001B0D5E">
        <w:rPr>
          <w:lang w:val="lv-LV"/>
        </w:rPr>
        <w:t>pretendents noteiktajā termiņā</w:t>
      </w:r>
      <w:r w:rsidRPr="001B0D5E">
        <w:rPr>
          <w:color w:val="000000"/>
          <w:lang w:val="lv-LV"/>
        </w:rPr>
        <w:t xml:space="preserve"> </w:t>
      </w:r>
      <w:r w:rsidRPr="001B0D5E">
        <w:rPr>
          <w:lang w:val="lv-LV"/>
        </w:rPr>
        <w:t>neiesniedz izziņas, kas apliecina to atbilstību nosacījumiem dalībai iepirkuma procedūrā.</w:t>
      </w:r>
    </w:p>
    <w:p w:rsidR="008D48E0" w:rsidRPr="001B0D5E" w:rsidRDefault="008D48E0" w:rsidP="009B5C74">
      <w:pPr>
        <w:pStyle w:val="ListParagraph"/>
        <w:numPr>
          <w:ilvl w:val="1"/>
          <w:numId w:val="9"/>
        </w:numPr>
        <w:jc w:val="both"/>
        <w:rPr>
          <w:lang w:val="lv-LV"/>
        </w:rPr>
      </w:pPr>
      <w:r w:rsidRPr="001B0D5E">
        <w:rPr>
          <w:lang w:val="lv-LV"/>
        </w:rPr>
        <w:t>Piedāvājumi, kuri neatbilst kādai no nolikumā noteiktajām noformējuma prasībām var tikt noraidīti, ja to neatbilstība nolikumā noteiktajām noformējuma prasībām ir būtiska.</w:t>
      </w:r>
    </w:p>
    <w:p w:rsidR="008D48E0" w:rsidRPr="001B0D5E" w:rsidRDefault="008D48E0" w:rsidP="009B5C74">
      <w:pPr>
        <w:pStyle w:val="ListParagraph"/>
        <w:numPr>
          <w:ilvl w:val="1"/>
          <w:numId w:val="9"/>
        </w:numPr>
        <w:jc w:val="both"/>
        <w:rPr>
          <w:lang w:val="lv-LV"/>
        </w:rPr>
      </w:pPr>
      <w:r w:rsidRPr="001B0D5E">
        <w:rPr>
          <w:lang w:val="lv-LV"/>
        </w:rPr>
        <w:t>Iepirkumu komisijai ir tiesības veikt citas Publisko iepirkumu likumā noteiktās darbības.</w:t>
      </w:r>
    </w:p>
    <w:p w:rsidR="008D48E0" w:rsidRPr="001B0D5E" w:rsidRDefault="008D48E0" w:rsidP="009B5C74">
      <w:pPr>
        <w:pStyle w:val="ListParagraph"/>
        <w:numPr>
          <w:ilvl w:val="1"/>
          <w:numId w:val="9"/>
        </w:numPr>
        <w:jc w:val="both"/>
        <w:rPr>
          <w:lang w:val="lv-LV"/>
        </w:rPr>
      </w:pPr>
      <w:r w:rsidRPr="001B0D5E">
        <w:rPr>
          <w:lang w:val="lv-LV"/>
        </w:rPr>
        <w:t>Atbilstoši Publisko iepirkumu likumam pieprasīt nepieciešamās izziņas vai citus iesniegto informāciju apstiprinošos dokumentus.</w:t>
      </w:r>
    </w:p>
    <w:p w:rsidR="008D48E0" w:rsidRPr="001B0D5E" w:rsidRDefault="008D48E0" w:rsidP="00B65F34">
      <w:pPr>
        <w:spacing w:after="0" w:line="240" w:lineRule="auto"/>
        <w:ind w:left="720"/>
        <w:jc w:val="both"/>
        <w:rPr>
          <w:szCs w:val="24"/>
          <w:lang w:val="lv-LV"/>
        </w:rPr>
      </w:pPr>
    </w:p>
    <w:p w:rsidR="00B65F34" w:rsidRPr="001B0D5E" w:rsidRDefault="00B65F34" w:rsidP="00B65F34">
      <w:pPr>
        <w:spacing w:after="0" w:line="240" w:lineRule="auto"/>
        <w:ind w:left="720"/>
        <w:jc w:val="both"/>
        <w:rPr>
          <w:szCs w:val="24"/>
          <w:lang w:val="lv-LV"/>
        </w:rPr>
      </w:pPr>
    </w:p>
    <w:p w:rsidR="008D48E0" w:rsidRPr="001B0D5E" w:rsidRDefault="008D48E0" w:rsidP="008D48E0">
      <w:pPr>
        <w:numPr>
          <w:ilvl w:val="0"/>
          <w:numId w:val="9"/>
        </w:numPr>
        <w:jc w:val="center"/>
        <w:rPr>
          <w:b/>
          <w:szCs w:val="24"/>
          <w:lang w:val="lv-LV"/>
        </w:rPr>
      </w:pPr>
      <w:bookmarkStart w:id="1" w:name="_Toc59334740"/>
      <w:bookmarkStart w:id="2" w:name="_Toc61422150"/>
      <w:r w:rsidRPr="001B0D5E">
        <w:rPr>
          <w:b/>
          <w:szCs w:val="24"/>
          <w:lang w:val="lv-LV"/>
        </w:rPr>
        <w:t>Iepirkumu komisijas pienākumi</w:t>
      </w:r>
      <w:bookmarkEnd w:id="1"/>
      <w:bookmarkEnd w:id="2"/>
      <w:r w:rsidRPr="001B0D5E">
        <w:rPr>
          <w:b/>
          <w:szCs w:val="24"/>
          <w:lang w:val="lv-LV"/>
        </w:rPr>
        <w:t>.</w:t>
      </w:r>
    </w:p>
    <w:p w:rsidR="008D48E0" w:rsidRPr="001B0D5E" w:rsidRDefault="008D48E0" w:rsidP="008D48E0">
      <w:pPr>
        <w:numPr>
          <w:ilvl w:val="1"/>
          <w:numId w:val="9"/>
        </w:numPr>
        <w:spacing w:after="0" w:line="240" w:lineRule="auto"/>
        <w:jc w:val="both"/>
        <w:rPr>
          <w:szCs w:val="24"/>
          <w:lang w:val="lv-LV"/>
        </w:rPr>
      </w:pPr>
      <w:r w:rsidRPr="001B0D5E">
        <w:rPr>
          <w:szCs w:val="24"/>
          <w:lang w:val="lv-LV"/>
        </w:rPr>
        <w:t>Izskatīt un izvērtēt pretendentu piedāvājumus.</w:t>
      </w:r>
    </w:p>
    <w:p w:rsidR="008D48E0" w:rsidRPr="001B0D5E" w:rsidRDefault="008D48E0" w:rsidP="008D48E0">
      <w:pPr>
        <w:numPr>
          <w:ilvl w:val="1"/>
          <w:numId w:val="9"/>
        </w:numPr>
        <w:tabs>
          <w:tab w:val="left" w:pos="567"/>
        </w:tabs>
        <w:spacing w:after="0" w:line="240" w:lineRule="auto"/>
        <w:jc w:val="both"/>
        <w:rPr>
          <w:szCs w:val="24"/>
          <w:lang w:val="lv-LV"/>
        </w:rPr>
      </w:pPr>
      <w:r w:rsidRPr="001B0D5E">
        <w:rPr>
          <w:szCs w:val="24"/>
          <w:lang w:val="lv-LV"/>
        </w:rPr>
        <w:t>Nodrošināt pretendentu brīvu konkurenci, kā arī vienlīdzīgu un taisnīgu attieksmi pret tiem.</w:t>
      </w:r>
    </w:p>
    <w:p w:rsidR="008D48E0" w:rsidRPr="001B0D5E" w:rsidRDefault="008D48E0" w:rsidP="008D48E0">
      <w:pPr>
        <w:numPr>
          <w:ilvl w:val="1"/>
          <w:numId w:val="9"/>
        </w:numPr>
        <w:spacing w:after="0" w:line="240" w:lineRule="auto"/>
        <w:jc w:val="both"/>
        <w:rPr>
          <w:szCs w:val="24"/>
          <w:lang w:val="lv-LV"/>
        </w:rPr>
      </w:pPr>
      <w:r w:rsidRPr="001B0D5E">
        <w:rPr>
          <w:szCs w:val="24"/>
          <w:lang w:val="lv-LV"/>
        </w:rPr>
        <w:t>Nodrošināt iepirkuma procedūras norisi un dokumentēšanu.</w:t>
      </w:r>
    </w:p>
    <w:p w:rsidR="008D48E0" w:rsidRPr="001B0D5E" w:rsidRDefault="008D48E0" w:rsidP="008D48E0">
      <w:pPr>
        <w:numPr>
          <w:ilvl w:val="1"/>
          <w:numId w:val="9"/>
        </w:numPr>
        <w:tabs>
          <w:tab w:val="left" w:pos="567"/>
        </w:tabs>
        <w:spacing w:after="0" w:line="240" w:lineRule="auto"/>
        <w:jc w:val="both"/>
        <w:rPr>
          <w:szCs w:val="24"/>
          <w:lang w:val="lv-LV"/>
        </w:rPr>
      </w:pPr>
      <w:r w:rsidRPr="001B0D5E">
        <w:rPr>
          <w:szCs w:val="24"/>
          <w:lang w:val="lv-LV"/>
        </w:rPr>
        <w:t>Pēc ieinteresēto personu pieprasījuma normatīvajos aktos noteiktajā kārtībā sniegt informāciju par nolikumu.</w:t>
      </w:r>
    </w:p>
    <w:p w:rsidR="00B65F34" w:rsidRPr="001B0D5E" w:rsidRDefault="008D48E0" w:rsidP="00B65F34">
      <w:pPr>
        <w:numPr>
          <w:ilvl w:val="1"/>
          <w:numId w:val="9"/>
        </w:numPr>
        <w:tabs>
          <w:tab w:val="left" w:pos="567"/>
        </w:tabs>
        <w:spacing w:after="0" w:line="240" w:lineRule="auto"/>
        <w:jc w:val="both"/>
        <w:rPr>
          <w:szCs w:val="24"/>
          <w:lang w:val="lv-LV"/>
        </w:rPr>
      </w:pPr>
      <w:r w:rsidRPr="001B0D5E">
        <w:rPr>
          <w:szCs w:val="24"/>
          <w:lang w:val="lv-LV"/>
        </w:rPr>
        <w:t>Vērtēt pretendentus un to iesniegtos piedāvājumus saskaņā ar Publisko iepirkumu likumu, citiem normatīvajiem aktiem un iepirkuma noteikumiem, izvēlēties piedāvājumu vai pieņemt lēmumu par iepirkuma procedūras pārtraukšanu, neizvēloties nevienu piedāvājumu.</w:t>
      </w:r>
    </w:p>
    <w:p w:rsidR="008D48E0" w:rsidRPr="001B0D5E" w:rsidRDefault="008D48E0" w:rsidP="000B64C4">
      <w:pPr>
        <w:numPr>
          <w:ilvl w:val="1"/>
          <w:numId w:val="9"/>
        </w:numPr>
        <w:tabs>
          <w:tab w:val="left" w:pos="567"/>
        </w:tabs>
        <w:spacing w:after="0" w:line="240" w:lineRule="auto"/>
        <w:jc w:val="both"/>
        <w:rPr>
          <w:szCs w:val="24"/>
          <w:lang w:val="lv-LV"/>
        </w:rPr>
      </w:pPr>
      <w:r w:rsidRPr="001B0D5E">
        <w:rPr>
          <w:szCs w:val="24"/>
          <w:lang w:val="lv-LV" w:eastAsia="en-US"/>
        </w:rPr>
        <w:t>9.6.</w:t>
      </w:r>
      <w:r w:rsidRPr="001B0D5E">
        <w:rPr>
          <w:b/>
          <w:szCs w:val="24"/>
          <w:lang w:val="lv-LV" w:eastAsia="en-US"/>
        </w:rPr>
        <w:t xml:space="preserve"> </w:t>
      </w:r>
      <w:r w:rsidRPr="001B0D5E">
        <w:rPr>
          <w:szCs w:val="24"/>
          <w:lang w:val="lv-LV" w:eastAsia="en-US"/>
        </w:rPr>
        <w:t>Pārbaudīt, vai pretendents nav izslēdzams no dalības iepirkumā Publisko iepirkumu likuma (turpmāk – PIL) 8.</w:t>
      </w:r>
      <w:r w:rsidRPr="001B0D5E">
        <w:rPr>
          <w:szCs w:val="24"/>
          <w:vertAlign w:val="superscript"/>
          <w:lang w:val="lv-LV" w:eastAsia="en-US"/>
        </w:rPr>
        <w:t>2</w:t>
      </w:r>
      <w:r w:rsidRPr="001B0D5E">
        <w:rPr>
          <w:szCs w:val="24"/>
          <w:lang w:val="lv-LV" w:eastAsia="en-US"/>
        </w:rPr>
        <w:t xml:space="preserve"> panta piektās daļas 1. v</w:t>
      </w:r>
      <w:r w:rsidR="000B64C4" w:rsidRPr="001B0D5E">
        <w:rPr>
          <w:szCs w:val="24"/>
          <w:lang w:val="lv-LV" w:eastAsia="en-US"/>
        </w:rPr>
        <w:t>ai 2.punktā minēto apstākļu dēļ.</w:t>
      </w:r>
    </w:p>
    <w:p w:rsidR="008D48E0" w:rsidRPr="001B0D5E" w:rsidRDefault="008D48E0" w:rsidP="009B5C74">
      <w:pPr>
        <w:pStyle w:val="ListParagraph"/>
        <w:numPr>
          <w:ilvl w:val="1"/>
          <w:numId w:val="9"/>
        </w:numPr>
        <w:jc w:val="both"/>
        <w:rPr>
          <w:lang w:val="lv-LV"/>
        </w:rPr>
      </w:pPr>
      <w:r w:rsidRPr="001B0D5E">
        <w:rPr>
          <w:lang w:val="lv-LV"/>
        </w:rPr>
        <w:t>Vienlaikus informēt visus pretendentus par pieņemto lēmumu attiecībā uz līguma slēgšanu saskaņā ar Publisko iepirkumu likumā noteikto kārtību.</w:t>
      </w:r>
    </w:p>
    <w:p w:rsidR="008D48E0" w:rsidRPr="001B0D5E" w:rsidRDefault="008D48E0" w:rsidP="009B5C74">
      <w:pPr>
        <w:pStyle w:val="ListParagraph"/>
        <w:numPr>
          <w:ilvl w:val="1"/>
          <w:numId w:val="9"/>
        </w:numPr>
        <w:tabs>
          <w:tab w:val="left" w:pos="0"/>
        </w:tabs>
        <w:jc w:val="both"/>
        <w:rPr>
          <w:lang w:val="lv-LV"/>
        </w:rPr>
      </w:pPr>
      <w:r w:rsidRPr="001B0D5E">
        <w:rPr>
          <w:lang w:val="lv-LV"/>
        </w:rPr>
        <w:t>Veikt citas Publisko iepirkumu likumā noteiktās darbības.</w:t>
      </w:r>
    </w:p>
    <w:p w:rsidR="009B5C74" w:rsidRPr="001B0D5E" w:rsidRDefault="009B5C74" w:rsidP="009B5C74">
      <w:pPr>
        <w:pStyle w:val="ListParagraph"/>
        <w:tabs>
          <w:tab w:val="left" w:pos="0"/>
        </w:tabs>
        <w:ind w:left="900"/>
        <w:jc w:val="both"/>
        <w:rPr>
          <w:lang w:val="lv-LV"/>
        </w:rPr>
      </w:pPr>
    </w:p>
    <w:p w:rsidR="005015C7" w:rsidRPr="001B0D5E" w:rsidRDefault="005015C7" w:rsidP="001E1C8D">
      <w:pPr>
        <w:numPr>
          <w:ilvl w:val="0"/>
          <w:numId w:val="9"/>
        </w:numPr>
        <w:spacing w:line="240" w:lineRule="auto"/>
        <w:jc w:val="center"/>
        <w:rPr>
          <w:b/>
          <w:noProof w:val="0"/>
          <w:szCs w:val="24"/>
          <w:lang w:val="lv-LV"/>
        </w:rPr>
      </w:pPr>
      <w:r w:rsidRPr="001B0D5E">
        <w:rPr>
          <w:b/>
          <w:noProof w:val="0"/>
          <w:szCs w:val="24"/>
          <w:lang w:val="lv-LV"/>
        </w:rPr>
        <w:t>Pretendenta tiesības un pienākumi.</w:t>
      </w:r>
    </w:p>
    <w:p w:rsidR="005015C7" w:rsidRPr="001B0D5E" w:rsidRDefault="005015C7" w:rsidP="001E1C8D">
      <w:pPr>
        <w:numPr>
          <w:ilvl w:val="1"/>
          <w:numId w:val="9"/>
        </w:numPr>
        <w:spacing w:after="120" w:line="240" w:lineRule="auto"/>
        <w:jc w:val="both"/>
        <w:rPr>
          <w:noProof w:val="0"/>
          <w:szCs w:val="24"/>
          <w:lang w:val="lv-LV"/>
        </w:rPr>
      </w:pPr>
      <w:r w:rsidRPr="001B0D5E">
        <w:rPr>
          <w:noProof w:val="0"/>
          <w:szCs w:val="24"/>
          <w:lang w:val="lv-LV"/>
        </w:rPr>
        <w:t>Pretendenta  tiesības:</w:t>
      </w:r>
    </w:p>
    <w:p w:rsidR="005015C7" w:rsidRPr="001B0D5E" w:rsidRDefault="005015C7" w:rsidP="001E1C8D">
      <w:pPr>
        <w:numPr>
          <w:ilvl w:val="2"/>
          <w:numId w:val="9"/>
        </w:numPr>
        <w:spacing w:after="120" w:line="240" w:lineRule="auto"/>
        <w:jc w:val="both"/>
        <w:rPr>
          <w:noProof w:val="0"/>
          <w:szCs w:val="24"/>
          <w:lang w:val="lv-LV"/>
        </w:rPr>
      </w:pPr>
      <w:r w:rsidRPr="001B0D5E">
        <w:rPr>
          <w:noProof w:val="0"/>
          <w:szCs w:val="24"/>
          <w:lang w:val="lv-LV"/>
        </w:rPr>
        <w:t>Apvienoties grupā ar citiem pretendentiem un iesniegt kopēju piedāvājumu.</w:t>
      </w:r>
    </w:p>
    <w:p w:rsidR="005015C7" w:rsidRPr="001B0D5E" w:rsidRDefault="005015C7" w:rsidP="001E1C8D">
      <w:pPr>
        <w:numPr>
          <w:ilvl w:val="2"/>
          <w:numId w:val="9"/>
        </w:numPr>
        <w:spacing w:after="120" w:line="240" w:lineRule="auto"/>
        <w:jc w:val="both"/>
        <w:rPr>
          <w:noProof w:val="0"/>
          <w:szCs w:val="24"/>
          <w:lang w:val="lv-LV"/>
        </w:rPr>
      </w:pPr>
      <w:r w:rsidRPr="001B0D5E">
        <w:rPr>
          <w:noProof w:val="0"/>
          <w:szCs w:val="24"/>
          <w:lang w:val="lv-LV"/>
        </w:rPr>
        <w:t>Pirms piedāvājuma iesniegšanas termiņa beigām grozīt vai atsaukt iesniegto piedāvājumu.</w:t>
      </w:r>
    </w:p>
    <w:p w:rsidR="005015C7" w:rsidRPr="001B0D5E" w:rsidRDefault="005015C7" w:rsidP="001E1C8D">
      <w:pPr>
        <w:numPr>
          <w:ilvl w:val="2"/>
          <w:numId w:val="9"/>
        </w:numPr>
        <w:spacing w:after="120" w:line="240" w:lineRule="auto"/>
        <w:jc w:val="both"/>
        <w:rPr>
          <w:noProof w:val="0"/>
          <w:szCs w:val="24"/>
          <w:lang w:val="lv-LV"/>
        </w:rPr>
      </w:pPr>
      <w:r w:rsidRPr="001B0D5E">
        <w:rPr>
          <w:noProof w:val="0"/>
          <w:szCs w:val="24"/>
          <w:lang w:val="lv-LV"/>
        </w:rPr>
        <w:t>Saņemt piedāvājuma sagatavošanai nepieciešamo dokumentāciju.</w:t>
      </w:r>
    </w:p>
    <w:p w:rsidR="005015C7" w:rsidRPr="001B0D5E" w:rsidRDefault="005015C7" w:rsidP="001E1C8D">
      <w:pPr>
        <w:numPr>
          <w:ilvl w:val="2"/>
          <w:numId w:val="9"/>
        </w:numPr>
        <w:spacing w:after="120" w:line="240" w:lineRule="auto"/>
        <w:jc w:val="both"/>
        <w:rPr>
          <w:noProof w:val="0"/>
          <w:szCs w:val="24"/>
          <w:lang w:val="lv-LV"/>
        </w:rPr>
      </w:pPr>
      <w:r w:rsidRPr="001B0D5E">
        <w:rPr>
          <w:noProof w:val="0"/>
          <w:szCs w:val="24"/>
          <w:lang w:val="lv-LV"/>
        </w:rPr>
        <w:t>Likumā noteiktajā kārtībā pārsūdzēt iepirkumu komisijas pieņemto lēmumu.</w:t>
      </w:r>
    </w:p>
    <w:p w:rsidR="005015C7" w:rsidRPr="001B0D5E" w:rsidRDefault="005015C7" w:rsidP="001E1C8D">
      <w:pPr>
        <w:numPr>
          <w:ilvl w:val="1"/>
          <w:numId w:val="9"/>
        </w:numPr>
        <w:spacing w:after="120" w:line="240" w:lineRule="auto"/>
        <w:jc w:val="both"/>
        <w:rPr>
          <w:noProof w:val="0"/>
          <w:szCs w:val="24"/>
          <w:lang w:val="lv-LV"/>
        </w:rPr>
      </w:pPr>
      <w:r w:rsidRPr="001B0D5E">
        <w:rPr>
          <w:noProof w:val="0"/>
          <w:szCs w:val="24"/>
          <w:lang w:val="lv-LV"/>
        </w:rPr>
        <w:t>Pretendenta pienākums:</w:t>
      </w:r>
    </w:p>
    <w:p w:rsidR="005015C7" w:rsidRPr="001B0D5E" w:rsidRDefault="005015C7" w:rsidP="001E1C8D">
      <w:pPr>
        <w:numPr>
          <w:ilvl w:val="2"/>
          <w:numId w:val="9"/>
        </w:numPr>
        <w:spacing w:after="120" w:line="240" w:lineRule="auto"/>
        <w:jc w:val="both"/>
        <w:rPr>
          <w:noProof w:val="0"/>
          <w:szCs w:val="24"/>
          <w:lang w:val="lv-LV"/>
        </w:rPr>
      </w:pPr>
      <w:r w:rsidRPr="001B0D5E">
        <w:rPr>
          <w:noProof w:val="0"/>
          <w:szCs w:val="24"/>
          <w:lang w:val="lv-LV"/>
        </w:rPr>
        <w:t>Sagatavot piedāvājumu atbilstoši šī nolikuma prasībām.</w:t>
      </w:r>
    </w:p>
    <w:p w:rsidR="005015C7" w:rsidRPr="001B0D5E" w:rsidRDefault="005015C7" w:rsidP="001E1C8D">
      <w:pPr>
        <w:numPr>
          <w:ilvl w:val="2"/>
          <w:numId w:val="9"/>
        </w:numPr>
        <w:spacing w:after="120" w:line="240" w:lineRule="auto"/>
        <w:jc w:val="both"/>
        <w:rPr>
          <w:noProof w:val="0"/>
          <w:szCs w:val="24"/>
          <w:lang w:val="lv-LV"/>
        </w:rPr>
      </w:pPr>
      <w:r w:rsidRPr="001B0D5E">
        <w:rPr>
          <w:noProof w:val="0"/>
          <w:szCs w:val="24"/>
          <w:lang w:val="lv-LV"/>
        </w:rPr>
        <w:t>Sniegt patiesu informāciju par savu kvalifikāciju un piedāvājumu.</w:t>
      </w:r>
    </w:p>
    <w:p w:rsidR="005015C7" w:rsidRPr="001B0D5E" w:rsidRDefault="005015C7" w:rsidP="001E1C8D">
      <w:pPr>
        <w:numPr>
          <w:ilvl w:val="2"/>
          <w:numId w:val="9"/>
        </w:numPr>
        <w:spacing w:after="120" w:line="240" w:lineRule="auto"/>
        <w:jc w:val="both"/>
        <w:rPr>
          <w:noProof w:val="0"/>
          <w:szCs w:val="24"/>
          <w:lang w:val="lv-LV"/>
        </w:rPr>
      </w:pPr>
      <w:r w:rsidRPr="001B0D5E">
        <w:rPr>
          <w:noProof w:val="0"/>
          <w:szCs w:val="24"/>
          <w:lang w:val="lv-LV"/>
        </w:rPr>
        <w:t xml:space="preserve">Sniegt atbildes uz iepirkumu komisijas pieprasījumiem par papildu informāciju, kas nepieciešama piedāvājuma noformējuma pārbaudei, pretendentu atlasei, piedāvājumu atbilstības pārbaudei, salīdzināšanai un vērtēšanai. </w:t>
      </w:r>
    </w:p>
    <w:p w:rsidR="005015C7" w:rsidRPr="001B0D5E" w:rsidRDefault="005015C7" w:rsidP="001E1C8D">
      <w:pPr>
        <w:numPr>
          <w:ilvl w:val="2"/>
          <w:numId w:val="9"/>
        </w:numPr>
        <w:spacing w:after="120" w:line="240" w:lineRule="auto"/>
        <w:jc w:val="both"/>
        <w:rPr>
          <w:noProof w:val="0"/>
          <w:szCs w:val="24"/>
          <w:lang w:val="lv-LV"/>
        </w:rPr>
      </w:pPr>
      <w:r w:rsidRPr="001B0D5E">
        <w:rPr>
          <w:noProof w:val="0"/>
          <w:szCs w:val="24"/>
          <w:lang w:val="lv-LV"/>
        </w:rPr>
        <w:lastRenderedPageBreak/>
        <w:t>Segt visas izmaksas, kas saistītas ar piedāvājumu sagatavošanu un iesniegšanu.</w:t>
      </w:r>
    </w:p>
    <w:p w:rsidR="005015C7" w:rsidRPr="001B0D5E" w:rsidRDefault="005015C7" w:rsidP="001E1C8D">
      <w:pPr>
        <w:numPr>
          <w:ilvl w:val="0"/>
          <w:numId w:val="9"/>
        </w:numPr>
        <w:spacing w:after="120" w:line="240" w:lineRule="auto"/>
        <w:jc w:val="center"/>
        <w:rPr>
          <w:b/>
          <w:noProof w:val="0"/>
          <w:szCs w:val="24"/>
          <w:lang w:val="lv-LV"/>
        </w:rPr>
      </w:pPr>
      <w:r w:rsidRPr="001B0D5E">
        <w:rPr>
          <w:b/>
          <w:noProof w:val="0"/>
          <w:szCs w:val="24"/>
          <w:lang w:val="lv-LV"/>
        </w:rPr>
        <w:t>Pielikumi</w:t>
      </w:r>
    </w:p>
    <w:p w:rsidR="005015C7" w:rsidRPr="001B0D5E" w:rsidRDefault="005015C7" w:rsidP="001E1C8D">
      <w:pPr>
        <w:numPr>
          <w:ilvl w:val="1"/>
          <w:numId w:val="9"/>
        </w:numPr>
        <w:spacing w:after="120" w:line="240" w:lineRule="auto"/>
        <w:jc w:val="both"/>
        <w:rPr>
          <w:noProof w:val="0"/>
          <w:szCs w:val="24"/>
          <w:lang w:val="lv-LV"/>
        </w:rPr>
      </w:pPr>
      <w:r w:rsidRPr="001B0D5E">
        <w:rPr>
          <w:noProof w:val="0"/>
          <w:szCs w:val="24"/>
          <w:lang w:val="lv-LV"/>
        </w:rPr>
        <w:t>1.pielikums – Pretendenta pieteikums un apliecinājums uz 1 (vienas) lapas.</w:t>
      </w:r>
    </w:p>
    <w:p w:rsidR="005015C7" w:rsidRPr="001B0D5E" w:rsidRDefault="005015C7" w:rsidP="001E1C8D">
      <w:pPr>
        <w:numPr>
          <w:ilvl w:val="1"/>
          <w:numId w:val="9"/>
        </w:numPr>
        <w:spacing w:after="120" w:line="240" w:lineRule="auto"/>
        <w:jc w:val="both"/>
        <w:rPr>
          <w:noProof w:val="0"/>
          <w:szCs w:val="24"/>
          <w:lang w:val="lv-LV"/>
        </w:rPr>
      </w:pPr>
      <w:r w:rsidRPr="001B0D5E">
        <w:rPr>
          <w:noProof w:val="0"/>
          <w:szCs w:val="24"/>
          <w:lang w:val="lv-LV"/>
        </w:rPr>
        <w:t xml:space="preserve">2.pielikums – Tehniskā specifikācija uz </w:t>
      </w:r>
      <w:r w:rsidR="001674B3" w:rsidRPr="001B0D5E">
        <w:rPr>
          <w:noProof w:val="0"/>
          <w:szCs w:val="24"/>
          <w:lang w:val="lv-LV"/>
        </w:rPr>
        <w:t>2 (divām) lapām</w:t>
      </w:r>
      <w:r w:rsidRPr="001B0D5E">
        <w:rPr>
          <w:noProof w:val="0"/>
          <w:szCs w:val="24"/>
          <w:lang w:val="lv-LV"/>
        </w:rPr>
        <w:t>.</w:t>
      </w:r>
    </w:p>
    <w:p w:rsidR="005015C7" w:rsidRPr="001B0D5E" w:rsidRDefault="005015C7" w:rsidP="001E1C8D">
      <w:pPr>
        <w:numPr>
          <w:ilvl w:val="1"/>
          <w:numId w:val="9"/>
        </w:numPr>
        <w:spacing w:after="120" w:line="240" w:lineRule="auto"/>
        <w:jc w:val="both"/>
        <w:rPr>
          <w:noProof w:val="0"/>
          <w:szCs w:val="24"/>
          <w:lang w:val="lv-LV"/>
        </w:rPr>
      </w:pPr>
      <w:r w:rsidRPr="001B0D5E">
        <w:rPr>
          <w:noProof w:val="0"/>
          <w:szCs w:val="24"/>
          <w:lang w:val="lv-LV"/>
        </w:rPr>
        <w:t>3.pielikums – F</w:t>
      </w:r>
      <w:r w:rsidR="005B1662" w:rsidRPr="001B0D5E">
        <w:rPr>
          <w:noProof w:val="0"/>
          <w:szCs w:val="24"/>
          <w:lang w:val="lv-LV"/>
        </w:rPr>
        <w:t>inanšu piedāvājuma veidlapa uz 3</w:t>
      </w:r>
      <w:r w:rsidRPr="001B0D5E">
        <w:rPr>
          <w:noProof w:val="0"/>
          <w:szCs w:val="24"/>
          <w:lang w:val="lv-LV"/>
        </w:rPr>
        <w:t xml:space="preserve"> (</w:t>
      </w:r>
      <w:r w:rsidR="005B1662" w:rsidRPr="001B0D5E">
        <w:rPr>
          <w:noProof w:val="0"/>
          <w:szCs w:val="24"/>
          <w:lang w:val="lv-LV"/>
        </w:rPr>
        <w:t>trīs</w:t>
      </w:r>
      <w:r w:rsidRPr="001B0D5E">
        <w:rPr>
          <w:noProof w:val="0"/>
          <w:szCs w:val="24"/>
          <w:lang w:val="lv-LV"/>
        </w:rPr>
        <w:t>)</w:t>
      </w:r>
      <w:r w:rsidR="001674B3" w:rsidRPr="001B0D5E">
        <w:rPr>
          <w:noProof w:val="0"/>
          <w:szCs w:val="24"/>
          <w:lang w:val="lv-LV"/>
        </w:rPr>
        <w:t xml:space="preserve"> lapām</w:t>
      </w:r>
      <w:r w:rsidRPr="001B0D5E">
        <w:rPr>
          <w:noProof w:val="0"/>
          <w:szCs w:val="24"/>
          <w:lang w:val="lv-LV"/>
        </w:rPr>
        <w:t>.</w:t>
      </w:r>
    </w:p>
    <w:p w:rsidR="005015C7" w:rsidRPr="001B0D5E" w:rsidRDefault="005015C7" w:rsidP="001E1C8D">
      <w:pPr>
        <w:numPr>
          <w:ilvl w:val="1"/>
          <w:numId w:val="9"/>
        </w:numPr>
        <w:spacing w:after="120" w:line="240" w:lineRule="auto"/>
        <w:jc w:val="both"/>
        <w:rPr>
          <w:noProof w:val="0"/>
          <w:szCs w:val="24"/>
          <w:lang w:val="lv-LV"/>
        </w:rPr>
      </w:pPr>
      <w:r w:rsidRPr="001B0D5E">
        <w:rPr>
          <w:noProof w:val="0"/>
          <w:szCs w:val="24"/>
          <w:lang w:val="lv-LV"/>
        </w:rPr>
        <w:t xml:space="preserve">4.pielikums – Iepirkuma līguma projekts uz </w:t>
      </w:r>
      <w:r w:rsidR="005F20AE" w:rsidRPr="001B0D5E">
        <w:rPr>
          <w:noProof w:val="0"/>
          <w:szCs w:val="24"/>
          <w:lang w:val="lv-LV"/>
        </w:rPr>
        <w:t>4</w:t>
      </w:r>
      <w:r w:rsidRPr="001B0D5E">
        <w:rPr>
          <w:noProof w:val="0"/>
          <w:szCs w:val="24"/>
          <w:lang w:val="lv-LV"/>
        </w:rPr>
        <w:t xml:space="preserve"> (</w:t>
      </w:r>
      <w:r w:rsidR="005F20AE" w:rsidRPr="001B0D5E">
        <w:rPr>
          <w:noProof w:val="0"/>
          <w:szCs w:val="24"/>
          <w:lang w:val="lv-LV"/>
        </w:rPr>
        <w:t>četrām</w:t>
      </w:r>
      <w:r w:rsidRPr="001B0D5E">
        <w:rPr>
          <w:noProof w:val="0"/>
          <w:szCs w:val="24"/>
          <w:lang w:val="lv-LV"/>
        </w:rPr>
        <w:t>) lapām.</w:t>
      </w:r>
    </w:p>
    <w:p w:rsidR="005015C7" w:rsidRPr="001B0D5E" w:rsidRDefault="005015C7" w:rsidP="005015C7">
      <w:pPr>
        <w:spacing w:after="120" w:line="240" w:lineRule="auto"/>
        <w:jc w:val="both"/>
        <w:rPr>
          <w:noProof w:val="0"/>
          <w:szCs w:val="24"/>
          <w:lang w:val="lv-LV"/>
        </w:rPr>
      </w:pPr>
    </w:p>
    <w:p w:rsidR="005015C7" w:rsidRPr="001B0D5E" w:rsidRDefault="005015C7" w:rsidP="005015C7">
      <w:pPr>
        <w:spacing w:after="120" w:line="240" w:lineRule="auto"/>
        <w:jc w:val="both"/>
        <w:rPr>
          <w:noProof w:val="0"/>
          <w:szCs w:val="24"/>
          <w:lang w:val="lv-LV"/>
        </w:rPr>
      </w:pPr>
    </w:p>
    <w:p w:rsidR="005015C7" w:rsidRPr="001B0D5E" w:rsidRDefault="005015C7" w:rsidP="005015C7">
      <w:pPr>
        <w:spacing w:after="120" w:line="240" w:lineRule="auto"/>
        <w:jc w:val="both"/>
        <w:rPr>
          <w:noProof w:val="0"/>
          <w:szCs w:val="24"/>
          <w:lang w:val="lv-LV"/>
        </w:rPr>
      </w:pPr>
      <w:r w:rsidRPr="001B0D5E">
        <w:rPr>
          <w:noProof w:val="0"/>
          <w:szCs w:val="24"/>
          <w:lang w:val="lv-LV"/>
        </w:rPr>
        <w:t>Iepirkumu komisijas priekšsēdētāj</w:t>
      </w:r>
      <w:r w:rsidR="000B64C4" w:rsidRPr="001B0D5E">
        <w:rPr>
          <w:noProof w:val="0"/>
          <w:szCs w:val="24"/>
          <w:lang w:val="lv-LV"/>
        </w:rPr>
        <w:t>s</w:t>
      </w:r>
      <w:r w:rsidR="003D61FA" w:rsidRPr="001B0D5E">
        <w:rPr>
          <w:noProof w:val="0"/>
          <w:szCs w:val="24"/>
          <w:lang w:val="lv-LV"/>
        </w:rPr>
        <w:tab/>
      </w:r>
      <w:r w:rsidR="003D61FA" w:rsidRPr="001B0D5E">
        <w:rPr>
          <w:noProof w:val="0"/>
          <w:szCs w:val="24"/>
          <w:lang w:val="lv-LV"/>
        </w:rPr>
        <w:tab/>
      </w:r>
      <w:r w:rsidR="003D61FA" w:rsidRPr="001B0D5E">
        <w:rPr>
          <w:noProof w:val="0"/>
          <w:szCs w:val="24"/>
          <w:lang w:val="lv-LV"/>
        </w:rPr>
        <w:tab/>
      </w:r>
      <w:r w:rsidR="003D61FA" w:rsidRPr="001B0D5E">
        <w:rPr>
          <w:noProof w:val="0"/>
          <w:szCs w:val="24"/>
          <w:lang w:val="lv-LV"/>
        </w:rPr>
        <w:tab/>
      </w:r>
      <w:r w:rsidR="000B64C4" w:rsidRPr="001B0D5E">
        <w:rPr>
          <w:noProof w:val="0"/>
          <w:szCs w:val="24"/>
          <w:lang w:val="lv-LV"/>
        </w:rPr>
        <w:t xml:space="preserve">                     Pauls Lielmanis</w:t>
      </w:r>
      <w:r w:rsidR="00FE3D62" w:rsidRPr="001B0D5E">
        <w:rPr>
          <w:noProof w:val="0"/>
          <w:szCs w:val="24"/>
          <w:lang w:val="lv-LV"/>
        </w:rPr>
        <w:tab/>
      </w:r>
      <w:r w:rsidR="00FE3D62" w:rsidRPr="001B0D5E">
        <w:rPr>
          <w:noProof w:val="0"/>
          <w:szCs w:val="24"/>
          <w:lang w:val="lv-LV"/>
        </w:rPr>
        <w:tab/>
      </w:r>
      <w:r w:rsidR="00FE3D62" w:rsidRPr="001B0D5E">
        <w:rPr>
          <w:noProof w:val="0"/>
          <w:szCs w:val="24"/>
          <w:lang w:val="lv-LV"/>
        </w:rPr>
        <w:tab/>
      </w:r>
      <w:r w:rsidR="00FE3D62" w:rsidRPr="001B0D5E">
        <w:rPr>
          <w:noProof w:val="0"/>
          <w:szCs w:val="24"/>
          <w:lang w:val="lv-LV"/>
        </w:rPr>
        <w:tab/>
      </w:r>
      <w:r w:rsidR="00FE3D62" w:rsidRPr="001B0D5E">
        <w:rPr>
          <w:noProof w:val="0"/>
          <w:szCs w:val="24"/>
          <w:lang w:val="lv-LV"/>
        </w:rPr>
        <w:tab/>
      </w:r>
      <w:r w:rsidR="00FE3D62" w:rsidRPr="001B0D5E">
        <w:rPr>
          <w:noProof w:val="0"/>
          <w:szCs w:val="24"/>
          <w:lang w:val="lv-LV"/>
        </w:rPr>
        <w:tab/>
      </w:r>
      <w:r w:rsidRPr="001B0D5E">
        <w:rPr>
          <w:noProof w:val="0"/>
          <w:szCs w:val="24"/>
          <w:lang w:val="lv-LV"/>
        </w:rPr>
        <w:t xml:space="preserve"> </w:t>
      </w:r>
    </w:p>
    <w:p w:rsidR="005015C7" w:rsidRPr="001B0D5E" w:rsidRDefault="005015C7" w:rsidP="005015C7">
      <w:pPr>
        <w:spacing w:after="0"/>
        <w:rPr>
          <w:noProof w:val="0"/>
          <w:sz w:val="20"/>
          <w:szCs w:val="20"/>
          <w:lang w:val="lv-LV"/>
        </w:rPr>
      </w:pPr>
    </w:p>
    <w:p w:rsidR="005015C7" w:rsidRPr="001B0D5E" w:rsidRDefault="005015C7" w:rsidP="005015C7">
      <w:pPr>
        <w:spacing w:after="0"/>
        <w:jc w:val="right"/>
        <w:rPr>
          <w:noProof w:val="0"/>
          <w:sz w:val="20"/>
          <w:szCs w:val="20"/>
          <w:lang w:val="lv-LV"/>
        </w:rPr>
      </w:pPr>
    </w:p>
    <w:p w:rsidR="005015C7" w:rsidRPr="001B0D5E" w:rsidRDefault="005015C7" w:rsidP="005015C7">
      <w:pPr>
        <w:spacing w:after="0"/>
        <w:jc w:val="right"/>
        <w:rPr>
          <w:noProof w:val="0"/>
          <w:sz w:val="20"/>
          <w:szCs w:val="20"/>
          <w:lang w:val="lv-LV"/>
        </w:rPr>
      </w:pPr>
    </w:p>
    <w:p w:rsidR="005015C7" w:rsidRPr="001B0D5E" w:rsidRDefault="005015C7" w:rsidP="005015C7">
      <w:pPr>
        <w:spacing w:after="0"/>
        <w:jc w:val="right"/>
        <w:rPr>
          <w:noProof w:val="0"/>
          <w:sz w:val="20"/>
          <w:szCs w:val="20"/>
          <w:lang w:val="lv-LV"/>
        </w:rPr>
      </w:pPr>
    </w:p>
    <w:p w:rsidR="005015C7" w:rsidRPr="001B0D5E" w:rsidRDefault="005015C7" w:rsidP="005015C7">
      <w:pPr>
        <w:spacing w:after="0"/>
        <w:rPr>
          <w:noProof w:val="0"/>
          <w:sz w:val="20"/>
          <w:szCs w:val="20"/>
          <w:lang w:val="lv-LV"/>
        </w:rPr>
      </w:pPr>
    </w:p>
    <w:p w:rsidR="005015C7" w:rsidRPr="001B0D5E" w:rsidRDefault="005015C7" w:rsidP="005015C7">
      <w:pPr>
        <w:spacing w:after="0"/>
        <w:rPr>
          <w:noProof w:val="0"/>
          <w:sz w:val="20"/>
          <w:szCs w:val="20"/>
          <w:lang w:val="lv-LV"/>
        </w:rPr>
      </w:pPr>
    </w:p>
    <w:p w:rsidR="005015C7" w:rsidRPr="001B0D5E" w:rsidRDefault="005015C7" w:rsidP="005015C7">
      <w:pPr>
        <w:spacing w:after="0"/>
        <w:rPr>
          <w:noProof w:val="0"/>
          <w:sz w:val="20"/>
          <w:szCs w:val="20"/>
          <w:lang w:val="lv-LV"/>
        </w:rPr>
      </w:pPr>
    </w:p>
    <w:p w:rsidR="008D48E0" w:rsidRPr="001B0D5E" w:rsidRDefault="008D48E0" w:rsidP="005015C7">
      <w:pPr>
        <w:spacing w:after="0"/>
        <w:rPr>
          <w:noProof w:val="0"/>
          <w:sz w:val="20"/>
          <w:szCs w:val="20"/>
          <w:lang w:val="lv-LV"/>
        </w:rPr>
      </w:pPr>
    </w:p>
    <w:p w:rsidR="008D48E0" w:rsidRPr="001B0D5E" w:rsidRDefault="008D48E0" w:rsidP="005015C7">
      <w:pPr>
        <w:spacing w:after="0"/>
        <w:rPr>
          <w:noProof w:val="0"/>
          <w:sz w:val="20"/>
          <w:szCs w:val="20"/>
          <w:lang w:val="lv-LV"/>
        </w:rPr>
      </w:pPr>
    </w:p>
    <w:p w:rsidR="008D48E0" w:rsidRPr="001B0D5E" w:rsidRDefault="008D48E0" w:rsidP="005015C7">
      <w:pPr>
        <w:spacing w:after="0"/>
        <w:rPr>
          <w:noProof w:val="0"/>
          <w:sz w:val="20"/>
          <w:szCs w:val="20"/>
          <w:lang w:val="lv-LV"/>
        </w:rPr>
      </w:pPr>
    </w:p>
    <w:p w:rsidR="008D48E0" w:rsidRPr="001B0D5E" w:rsidRDefault="008D48E0" w:rsidP="005015C7">
      <w:pPr>
        <w:spacing w:after="0"/>
        <w:rPr>
          <w:noProof w:val="0"/>
          <w:sz w:val="20"/>
          <w:szCs w:val="20"/>
          <w:lang w:val="lv-LV"/>
        </w:rPr>
      </w:pPr>
    </w:p>
    <w:p w:rsidR="008D48E0" w:rsidRPr="001B0D5E" w:rsidRDefault="008D48E0" w:rsidP="005015C7">
      <w:pPr>
        <w:spacing w:after="0"/>
        <w:rPr>
          <w:noProof w:val="0"/>
          <w:sz w:val="20"/>
          <w:szCs w:val="20"/>
          <w:lang w:val="lv-LV"/>
        </w:rPr>
      </w:pPr>
    </w:p>
    <w:p w:rsidR="008D48E0" w:rsidRPr="001B0D5E" w:rsidRDefault="008D48E0" w:rsidP="005015C7">
      <w:pPr>
        <w:spacing w:after="0"/>
        <w:rPr>
          <w:noProof w:val="0"/>
          <w:sz w:val="20"/>
          <w:szCs w:val="20"/>
          <w:lang w:val="lv-LV"/>
        </w:rPr>
      </w:pPr>
    </w:p>
    <w:p w:rsidR="008D48E0" w:rsidRPr="001B0D5E" w:rsidRDefault="008D48E0" w:rsidP="005015C7">
      <w:pPr>
        <w:spacing w:after="0"/>
        <w:rPr>
          <w:noProof w:val="0"/>
          <w:sz w:val="20"/>
          <w:szCs w:val="20"/>
          <w:lang w:val="lv-LV"/>
        </w:rPr>
      </w:pPr>
    </w:p>
    <w:p w:rsidR="008D48E0" w:rsidRPr="001B0D5E" w:rsidRDefault="008D48E0" w:rsidP="005015C7">
      <w:pPr>
        <w:spacing w:after="0"/>
        <w:rPr>
          <w:noProof w:val="0"/>
          <w:sz w:val="20"/>
          <w:szCs w:val="20"/>
          <w:lang w:val="lv-LV"/>
        </w:rPr>
      </w:pPr>
    </w:p>
    <w:p w:rsidR="008D48E0" w:rsidRPr="001B0D5E" w:rsidRDefault="008D48E0" w:rsidP="005015C7">
      <w:pPr>
        <w:spacing w:after="0"/>
        <w:rPr>
          <w:noProof w:val="0"/>
          <w:sz w:val="20"/>
          <w:szCs w:val="20"/>
          <w:lang w:val="lv-LV"/>
        </w:rPr>
      </w:pPr>
    </w:p>
    <w:p w:rsidR="008D48E0" w:rsidRPr="001B0D5E" w:rsidRDefault="008D48E0" w:rsidP="005015C7">
      <w:pPr>
        <w:spacing w:after="0"/>
        <w:rPr>
          <w:noProof w:val="0"/>
          <w:sz w:val="20"/>
          <w:szCs w:val="20"/>
          <w:lang w:val="lv-LV"/>
        </w:rPr>
      </w:pPr>
    </w:p>
    <w:p w:rsidR="005015C7" w:rsidRPr="001B0D5E" w:rsidRDefault="005015C7" w:rsidP="005015C7">
      <w:pPr>
        <w:spacing w:after="0"/>
        <w:rPr>
          <w:noProof w:val="0"/>
          <w:sz w:val="20"/>
          <w:szCs w:val="20"/>
          <w:lang w:val="lv-LV"/>
        </w:rPr>
      </w:pPr>
    </w:p>
    <w:p w:rsidR="005015C7" w:rsidRPr="001B0D5E" w:rsidRDefault="005015C7" w:rsidP="005015C7">
      <w:pPr>
        <w:spacing w:after="0"/>
        <w:rPr>
          <w:noProof w:val="0"/>
          <w:sz w:val="20"/>
          <w:szCs w:val="20"/>
          <w:lang w:val="lv-LV"/>
        </w:rPr>
      </w:pPr>
    </w:p>
    <w:p w:rsidR="0090721C" w:rsidRPr="001B0D5E" w:rsidRDefault="0090721C" w:rsidP="005015C7">
      <w:pPr>
        <w:spacing w:after="0"/>
        <w:rPr>
          <w:noProof w:val="0"/>
          <w:sz w:val="20"/>
          <w:szCs w:val="20"/>
          <w:lang w:val="lv-LV"/>
        </w:rPr>
      </w:pPr>
    </w:p>
    <w:p w:rsidR="0090721C" w:rsidRPr="001B0D5E" w:rsidRDefault="0090721C" w:rsidP="005015C7">
      <w:pPr>
        <w:spacing w:after="0"/>
        <w:rPr>
          <w:noProof w:val="0"/>
          <w:sz w:val="20"/>
          <w:szCs w:val="20"/>
          <w:lang w:val="lv-LV"/>
        </w:rPr>
      </w:pPr>
    </w:p>
    <w:p w:rsidR="0090721C" w:rsidRPr="001B0D5E" w:rsidRDefault="0090721C" w:rsidP="005015C7">
      <w:pPr>
        <w:spacing w:after="0"/>
        <w:rPr>
          <w:noProof w:val="0"/>
          <w:sz w:val="20"/>
          <w:szCs w:val="20"/>
          <w:lang w:val="lv-LV"/>
        </w:rPr>
      </w:pPr>
    </w:p>
    <w:p w:rsidR="0090721C" w:rsidRPr="001B0D5E" w:rsidRDefault="0090721C" w:rsidP="005015C7">
      <w:pPr>
        <w:spacing w:after="0"/>
        <w:rPr>
          <w:noProof w:val="0"/>
          <w:sz w:val="20"/>
          <w:szCs w:val="20"/>
          <w:lang w:val="lv-LV"/>
        </w:rPr>
      </w:pPr>
    </w:p>
    <w:p w:rsidR="000B64C4" w:rsidRPr="001B0D5E" w:rsidRDefault="000B64C4">
      <w:pPr>
        <w:spacing w:after="0" w:line="240" w:lineRule="auto"/>
        <w:rPr>
          <w:noProof w:val="0"/>
          <w:sz w:val="20"/>
          <w:szCs w:val="20"/>
          <w:lang w:val="lv-LV"/>
        </w:rPr>
      </w:pPr>
      <w:r w:rsidRPr="001B0D5E">
        <w:rPr>
          <w:noProof w:val="0"/>
          <w:sz w:val="20"/>
          <w:szCs w:val="20"/>
          <w:lang w:val="lv-LV"/>
        </w:rPr>
        <w:br w:type="page"/>
      </w:r>
    </w:p>
    <w:p w:rsidR="005015C7" w:rsidRPr="001B0D5E" w:rsidRDefault="005015C7" w:rsidP="005015C7">
      <w:pPr>
        <w:spacing w:after="0"/>
        <w:jc w:val="right"/>
        <w:rPr>
          <w:noProof w:val="0"/>
          <w:sz w:val="20"/>
          <w:szCs w:val="20"/>
          <w:lang w:val="lv-LV"/>
        </w:rPr>
      </w:pPr>
      <w:r w:rsidRPr="001B0D5E">
        <w:rPr>
          <w:noProof w:val="0"/>
          <w:sz w:val="20"/>
          <w:szCs w:val="20"/>
          <w:lang w:val="lv-LV"/>
        </w:rPr>
        <w:lastRenderedPageBreak/>
        <w:t xml:space="preserve">1.pielikums </w:t>
      </w:r>
    </w:p>
    <w:p w:rsidR="000B64C4" w:rsidRPr="001B0D5E" w:rsidRDefault="000B64C4" w:rsidP="000B64C4">
      <w:pPr>
        <w:spacing w:after="0"/>
        <w:jc w:val="right"/>
        <w:rPr>
          <w:b/>
          <w:sz w:val="20"/>
          <w:szCs w:val="20"/>
          <w:lang w:val="lv-LV"/>
        </w:rPr>
      </w:pPr>
      <w:r w:rsidRPr="001B0D5E">
        <w:rPr>
          <w:sz w:val="20"/>
          <w:szCs w:val="20"/>
          <w:lang w:val="lv-LV"/>
        </w:rPr>
        <w:t>Iepirkuma nolikumam</w:t>
      </w:r>
      <w:r w:rsidRPr="001B0D5E">
        <w:rPr>
          <w:b/>
          <w:sz w:val="20"/>
          <w:szCs w:val="20"/>
          <w:lang w:val="lv-LV"/>
        </w:rPr>
        <w:t xml:space="preserve"> </w:t>
      </w:r>
    </w:p>
    <w:p w:rsidR="000B64C4" w:rsidRPr="001B0D5E" w:rsidRDefault="000B64C4" w:rsidP="000B64C4">
      <w:pPr>
        <w:spacing w:after="0"/>
        <w:jc w:val="right"/>
        <w:rPr>
          <w:rFonts w:eastAsia="Times New Roman" w:cs="Calibri"/>
          <w:bCs/>
          <w:sz w:val="20"/>
          <w:szCs w:val="20"/>
          <w:lang w:val="lv-LV" w:eastAsia="ar-SA"/>
        </w:rPr>
      </w:pPr>
      <w:r w:rsidRPr="001B0D5E">
        <w:rPr>
          <w:sz w:val="20"/>
          <w:szCs w:val="20"/>
          <w:lang w:val="lv-LV"/>
        </w:rPr>
        <w:t>„</w:t>
      </w:r>
      <w:r w:rsidRPr="001B0D5E">
        <w:rPr>
          <w:rFonts w:eastAsia="Times New Roman" w:cs="Calibri"/>
          <w:bCs/>
          <w:sz w:val="20"/>
          <w:szCs w:val="20"/>
          <w:lang w:val="lv-LV" w:eastAsia="ar-SA"/>
        </w:rPr>
        <w:t xml:space="preserve">Alojas novada tranzīta ielu </w:t>
      </w:r>
    </w:p>
    <w:p w:rsidR="000B64C4" w:rsidRPr="001B0D5E" w:rsidRDefault="000B64C4" w:rsidP="000B64C4">
      <w:pPr>
        <w:spacing w:after="0"/>
        <w:jc w:val="right"/>
        <w:rPr>
          <w:sz w:val="20"/>
          <w:szCs w:val="20"/>
          <w:lang w:val="lv-LV"/>
        </w:rPr>
      </w:pPr>
      <w:r w:rsidRPr="001B0D5E">
        <w:rPr>
          <w:rFonts w:eastAsia="Times New Roman" w:cs="Calibri"/>
          <w:bCs/>
          <w:sz w:val="20"/>
          <w:szCs w:val="20"/>
          <w:lang w:val="lv-LV" w:eastAsia="ar-SA"/>
        </w:rPr>
        <w:t>ikdienas uzturēšanas darbi 2016.gadā</w:t>
      </w:r>
      <w:r w:rsidRPr="001B0D5E">
        <w:rPr>
          <w:sz w:val="20"/>
          <w:szCs w:val="20"/>
          <w:lang w:val="lv-LV"/>
        </w:rPr>
        <w:t>”</w:t>
      </w:r>
    </w:p>
    <w:p w:rsidR="000B64C4" w:rsidRPr="001B0D5E" w:rsidRDefault="000B64C4" w:rsidP="000B64C4">
      <w:pPr>
        <w:spacing w:after="0"/>
        <w:jc w:val="right"/>
        <w:rPr>
          <w:sz w:val="20"/>
          <w:szCs w:val="20"/>
          <w:lang w:val="lv-LV"/>
        </w:rPr>
      </w:pPr>
      <w:r w:rsidRPr="001B0D5E">
        <w:rPr>
          <w:sz w:val="20"/>
          <w:szCs w:val="20"/>
          <w:lang w:val="lv-LV"/>
        </w:rPr>
        <w:t>Identifikācijas Nr. AND/2015/38</w:t>
      </w:r>
    </w:p>
    <w:p w:rsidR="000B64C4" w:rsidRPr="001B0D5E" w:rsidRDefault="000B64C4" w:rsidP="005015C7">
      <w:pPr>
        <w:spacing w:after="0"/>
        <w:jc w:val="right"/>
        <w:rPr>
          <w:noProof w:val="0"/>
          <w:sz w:val="20"/>
          <w:szCs w:val="20"/>
          <w:lang w:val="lv-LV"/>
        </w:rPr>
      </w:pPr>
    </w:p>
    <w:p w:rsidR="005015C7" w:rsidRPr="001B0D5E" w:rsidRDefault="005015C7" w:rsidP="005015C7">
      <w:pPr>
        <w:widowControl w:val="0"/>
        <w:suppressAutoHyphens/>
        <w:spacing w:after="0" w:line="240" w:lineRule="auto"/>
        <w:rPr>
          <w:rFonts w:eastAsia="Times New Roman"/>
          <w:b/>
          <w:caps/>
          <w:noProof w:val="0"/>
          <w:color w:val="000000"/>
          <w:sz w:val="20"/>
          <w:szCs w:val="20"/>
          <w:lang w:val="lv-LV" w:eastAsia="ar-SA"/>
        </w:rPr>
      </w:pPr>
    </w:p>
    <w:p w:rsidR="005015C7" w:rsidRPr="001B0D5E" w:rsidRDefault="005015C7" w:rsidP="005015C7">
      <w:pPr>
        <w:widowControl w:val="0"/>
        <w:suppressAutoHyphens/>
        <w:spacing w:after="0" w:line="240" w:lineRule="auto"/>
        <w:jc w:val="center"/>
        <w:rPr>
          <w:rFonts w:eastAsia="Times New Roman"/>
          <w:b/>
          <w:caps/>
          <w:noProof w:val="0"/>
          <w:color w:val="000000"/>
          <w:szCs w:val="24"/>
          <w:lang w:val="lv-LV" w:eastAsia="ar-SA"/>
        </w:rPr>
      </w:pPr>
      <w:r w:rsidRPr="001B0D5E">
        <w:rPr>
          <w:rFonts w:eastAsia="Times New Roman"/>
          <w:b/>
          <w:caps/>
          <w:noProof w:val="0"/>
          <w:color w:val="000000"/>
          <w:szCs w:val="24"/>
          <w:lang w:val="lv-LV" w:eastAsia="ar-SA"/>
        </w:rPr>
        <w:t xml:space="preserve">PIETEIKUMs DALĪBAI iepirkumā </w:t>
      </w:r>
    </w:p>
    <w:p w:rsidR="005015C7" w:rsidRPr="001B0D5E" w:rsidRDefault="005015C7" w:rsidP="005015C7">
      <w:pPr>
        <w:widowControl w:val="0"/>
        <w:suppressAutoHyphens/>
        <w:spacing w:after="0" w:line="240" w:lineRule="auto"/>
        <w:jc w:val="both"/>
        <w:rPr>
          <w:rFonts w:eastAsia="Times New Roman"/>
          <w:noProof w:val="0"/>
          <w:color w:val="000000"/>
          <w:szCs w:val="24"/>
          <w:lang w:val="lv-LV" w:eastAsia="ar-SA"/>
        </w:rPr>
      </w:pPr>
    </w:p>
    <w:p w:rsidR="005015C7" w:rsidRPr="001B0D5E" w:rsidRDefault="005015C7" w:rsidP="005015C7">
      <w:pPr>
        <w:widowControl w:val="0"/>
        <w:suppressAutoHyphens/>
        <w:spacing w:after="120" w:line="240" w:lineRule="auto"/>
        <w:jc w:val="both"/>
        <w:rPr>
          <w:rFonts w:eastAsia="Times New Roman"/>
          <w:noProof w:val="0"/>
          <w:color w:val="000000"/>
          <w:szCs w:val="24"/>
          <w:lang w:val="lv-LV"/>
        </w:rPr>
      </w:pPr>
      <w:r w:rsidRPr="001B0D5E">
        <w:rPr>
          <w:rFonts w:eastAsia="Times New Roman"/>
          <w:noProof w:val="0"/>
          <w:color w:val="000000"/>
          <w:szCs w:val="24"/>
          <w:lang w:val="lv-LV"/>
        </w:rPr>
        <w:t xml:space="preserve">Pretendents </w:t>
      </w:r>
      <w:r w:rsidRPr="001B0D5E">
        <w:rPr>
          <w:rFonts w:eastAsia="Times New Roman"/>
          <w:i/>
          <w:noProof w:val="0"/>
          <w:color w:val="000000"/>
          <w:szCs w:val="24"/>
          <w:lang w:val="lv-LV"/>
        </w:rPr>
        <w:t>___________</w:t>
      </w:r>
      <w:r w:rsidRPr="001B0D5E">
        <w:rPr>
          <w:rFonts w:eastAsia="Times New Roman"/>
          <w:noProof w:val="0"/>
          <w:color w:val="000000"/>
          <w:szCs w:val="24"/>
          <w:lang w:val="lv-LV"/>
        </w:rPr>
        <w:t xml:space="preserve"> iesniedz savu pieteikumu dalībai iepirkumā </w:t>
      </w:r>
      <w:r w:rsidRPr="001B0D5E">
        <w:rPr>
          <w:noProof w:val="0"/>
          <w:szCs w:val="24"/>
          <w:lang w:val="lv-LV"/>
        </w:rPr>
        <w:t>„</w:t>
      </w:r>
      <w:r w:rsidR="00101B5F" w:rsidRPr="001B0D5E">
        <w:rPr>
          <w:noProof w:val="0"/>
          <w:szCs w:val="24"/>
          <w:lang w:val="lv-LV"/>
        </w:rPr>
        <w:t>Alojas novada tranzīta ielu</w:t>
      </w:r>
      <w:r w:rsidR="00FE3D62" w:rsidRPr="001B0D5E">
        <w:rPr>
          <w:noProof w:val="0"/>
          <w:szCs w:val="24"/>
          <w:lang w:val="lv-LV"/>
        </w:rPr>
        <w:t xml:space="preserve"> ikdienas uzturēšanas darbi 201</w:t>
      </w:r>
      <w:r w:rsidR="000B64C4" w:rsidRPr="001B0D5E">
        <w:rPr>
          <w:noProof w:val="0"/>
          <w:szCs w:val="24"/>
          <w:lang w:val="lv-LV"/>
        </w:rPr>
        <w:t>6</w:t>
      </w:r>
      <w:r w:rsidR="00101B5F" w:rsidRPr="001B0D5E">
        <w:rPr>
          <w:noProof w:val="0"/>
          <w:szCs w:val="24"/>
          <w:lang w:val="lv-LV"/>
        </w:rPr>
        <w:t>.</w:t>
      </w:r>
      <w:r w:rsidR="00FE3D62" w:rsidRPr="001B0D5E">
        <w:rPr>
          <w:noProof w:val="0"/>
          <w:szCs w:val="24"/>
          <w:lang w:val="lv-LV"/>
        </w:rPr>
        <w:t xml:space="preserve"> </w:t>
      </w:r>
      <w:r w:rsidR="00101B5F" w:rsidRPr="001B0D5E">
        <w:rPr>
          <w:noProof w:val="0"/>
          <w:szCs w:val="24"/>
          <w:lang w:val="lv-LV"/>
        </w:rPr>
        <w:t>gadā</w:t>
      </w:r>
      <w:r w:rsidRPr="001B0D5E">
        <w:rPr>
          <w:noProof w:val="0"/>
          <w:szCs w:val="24"/>
          <w:lang w:val="lv-LV"/>
        </w:rPr>
        <w:t>”, i</w:t>
      </w:r>
      <w:r w:rsidR="00FE3D62" w:rsidRPr="001B0D5E">
        <w:rPr>
          <w:noProof w:val="0"/>
          <w:szCs w:val="24"/>
          <w:lang w:val="lv-LV"/>
        </w:rPr>
        <w:t>dentifikācijas Nr.</w:t>
      </w:r>
      <w:r w:rsidR="004D0DE4" w:rsidRPr="001B0D5E">
        <w:rPr>
          <w:noProof w:val="0"/>
          <w:szCs w:val="24"/>
          <w:lang w:val="lv-LV"/>
        </w:rPr>
        <w:t xml:space="preserve"> </w:t>
      </w:r>
      <w:r w:rsidR="00FE3D62" w:rsidRPr="001B0D5E">
        <w:rPr>
          <w:noProof w:val="0"/>
          <w:szCs w:val="24"/>
          <w:lang w:val="lv-LV"/>
        </w:rPr>
        <w:t>AND/201</w:t>
      </w:r>
      <w:r w:rsidR="000B64C4" w:rsidRPr="001B0D5E">
        <w:rPr>
          <w:noProof w:val="0"/>
          <w:szCs w:val="24"/>
          <w:lang w:val="lv-LV"/>
        </w:rPr>
        <w:t>5</w:t>
      </w:r>
      <w:r w:rsidR="00FE3D62" w:rsidRPr="001B0D5E">
        <w:rPr>
          <w:noProof w:val="0"/>
          <w:szCs w:val="24"/>
          <w:lang w:val="lv-LV"/>
        </w:rPr>
        <w:t>/</w:t>
      </w:r>
      <w:r w:rsidR="000B64C4" w:rsidRPr="001B0D5E">
        <w:rPr>
          <w:noProof w:val="0"/>
          <w:szCs w:val="24"/>
          <w:lang w:val="lv-LV"/>
        </w:rPr>
        <w:t>38</w:t>
      </w:r>
      <w:r w:rsidRPr="001B0D5E">
        <w:rPr>
          <w:noProof w:val="0"/>
          <w:szCs w:val="24"/>
          <w:lang w:val="lv-LV"/>
        </w:rPr>
        <w:t>,</w:t>
      </w:r>
      <w:r w:rsidRPr="001B0D5E">
        <w:rPr>
          <w:rFonts w:eastAsia="Times New Roman"/>
          <w:noProof w:val="0"/>
          <w:color w:val="000000"/>
          <w:szCs w:val="24"/>
          <w:lang w:val="lv-LV"/>
        </w:rPr>
        <w:t xml:space="preserve"> un saskaņā ar iepirkuma nolikuma noteikumiem apliecina, ka:</w:t>
      </w:r>
    </w:p>
    <w:p w:rsidR="005015C7" w:rsidRPr="001B0D5E" w:rsidRDefault="005015C7" w:rsidP="005015C7">
      <w:pPr>
        <w:widowControl w:val="0"/>
        <w:numPr>
          <w:ilvl w:val="0"/>
          <w:numId w:val="3"/>
        </w:numPr>
        <w:suppressAutoHyphens/>
        <w:spacing w:after="0" w:line="240" w:lineRule="auto"/>
        <w:jc w:val="both"/>
        <w:rPr>
          <w:rFonts w:eastAsia="Times New Roman"/>
          <w:noProof w:val="0"/>
          <w:color w:val="000000"/>
          <w:szCs w:val="24"/>
          <w:lang w:val="lv-LV"/>
        </w:rPr>
      </w:pPr>
      <w:r w:rsidRPr="001B0D5E">
        <w:rPr>
          <w:rFonts w:eastAsia="Times New Roman"/>
          <w:noProof w:val="0"/>
          <w:color w:val="000000"/>
          <w:szCs w:val="24"/>
          <w:lang w:val="lv-LV"/>
        </w:rPr>
        <w:t>atzīst sev par saistošām un apņemas ievērot iepirkuma nolikuma prasības;</w:t>
      </w:r>
    </w:p>
    <w:p w:rsidR="005015C7" w:rsidRPr="001B0D5E" w:rsidRDefault="005015C7" w:rsidP="005015C7">
      <w:pPr>
        <w:widowControl w:val="0"/>
        <w:numPr>
          <w:ilvl w:val="0"/>
          <w:numId w:val="3"/>
        </w:numPr>
        <w:suppressAutoHyphens/>
        <w:spacing w:after="0" w:line="240" w:lineRule="auto"/>
        <w:jc w:val="both"/>
        <w:rPr>
          <w:rFonts w:eastAsia="Times New Roman"/>
          <w:noProof w:val="0"/>
          <w:color w:val="000000"/>
          <w:szCs w:val="24"/>
          <w:lang w:val="lv-LV"/>
        </w:rPr>
      </w:pPr>
      <w:r w:rsidRPr="001B0D5E">
        <w:rPr>
          <w:rFonts w:eastAsia="Times New Roman"/>
          <w:noProof w:val="0"/>
          <w:color w:val="000000"/>
          <w:szCs w:val="24"/>
          <w:lang w:val="lv-LV"/>
        </w:rPr>
        <w:t>tā piedāvājums ir spēkā līdz iepirkuma līguma noslēgšanai vai paziņojumam par iepirkuma izbeigšanu bez rezultāta. Līguma slēgšanas tiesību piešķiršanas gadījumā piedāvājums ir spēkā visu līguma darbības laiku;</w:t>
      </w:r>
    </w:p>
    <w:p w:rsidR="005015C7" w:rsidRPr="001B0D5E" w:rsidRDefault="005015C7" w:rsidP="005015C7">
      <w:pPr>
        <w:widowControl w:val="0"/>
        <w:numPr>
          <w:ilvl w:val="0"/>
          <w:numId w:val="3"/>
        </w:numPr>
        <w:suppressAutoHyphens/>
        <w:spacing w:after="0" w:line="240" w:lineRule="auto"/>
        <w:jc w:val="both"/>
        <w:rPr>
          <w:rFonts w:eastAsia="Times New Roman"/>
          <w:noProof w:val="0"/>
          <w:color w:val="000000"/>
          <w:szCs w:val="24"/>
          <w:lang w:val="lv-LV"/>
        </w:rPr>
      </w:pPr>
      <w:r w:rsidRPr="001B0D5E">
        <w:rPr>
          <w:rFonts w:eastAsia="Times New Roman"/>
          <w:noProof w:val="0"/>
          <w:color w:val="000000"/>
          <w:szCs w:val="24"/>
          <w:lang w:val="lv-LV"/>
        </w:rPr>
        <w:t>līguma slēgšanas tiesību piešķiršanas gadījumā apņemas veikt darbus saskaņā ar tā iesniegto piedāvājumu un pilnībā ievērojot iepirkuma nolikumā noteiktās prasības;</w:t>
      </w:r>
    </w:p>
    <w:p w:rsidR="005015C7" w:rsidRPr="001B0D5E" w:rsidRDefault="005015C7" w:rsidP="005015C7">
      <w:pPr>
        <w:widowControl w:val="0"/>
        <w:numPr>
          <w:ilvl w:val="0"/>
          <w:numId w:val="3"/>
        </w:numPr>
        <w:suppressAutoHyphens/>
        <w:spacing w:after="0" w:line="240" w:lineRule="auto"/>
        <w:jc w:val="both"/>
        <w:rPr>
          <w:rFonts w:eastAsia="Times New Roman"/>
          <w:noProof w:val="0"/>
          <w:color w:val="000000"/>
          <w:szCs w:val="24"/>
          <w:lang w:val="lv-LV"/>
        </w:rPr>
      </w:pPr>
      <w:r w:rsidRPr="001B0D5E">
        <w:rPr>
          <w:rFonts w:eastAsia="Times New Roman"/>
          <w:noProof w:val="0"/>
          <w:color w:val="000000"/>
          <w:szCs w:val="24"/>
          <w:lang w:val="lv-LV"/>
        </w:rPr>
        <w:t>līguma slēgšanas gadījumā apņemas slēgt līgumu saskaņā ar iepirkuma līguma projektu;</w:t>
      </w:r>
    </w:p>
    <w:p w:rsidR="005015C7" w:rsidRPr="001B0D5E" w:rsidRDefault="005015C7" w:rsidP="005015C7">
      <w:pPr>
        <w:widowControl w:val="0"/>
        <w:numPr>
          <w:ilvl w:val="0"/>
          <w:numId w:val="3"/>
        </w:numPr>
        <w:suppressAutoHyphens/>
        <w:spacing w:after="0" w:line="240" w:lineRule="auto"/>
        <w:jc w:val="both"/>
        <w:rPr>
          <w:rFonts w:eastAsia="Times New Roman"/>
          <w:noProof w:val="0"/>
          <w:color w:val="000000"/>
          <w:szCs w:val="24"/>
          <w:lang w:val="lv-LV"/>
        </w:rPr>
      </w:pPr>
      <w:r w:rsidRPr="001B0D5E">
        <w:rPr>
          <w:rFonts w:eastAsia="Times New Roman"/>
          <w:noProof w:val="0"/>
          <w:color w:val="000000"/>
          <w:szCs w:val="24"/>
          <w:lang w:val="lv-LV" w:eastAsia="ar-SA"/>
        </w:rPr>
        <w:t>attiecībā uz to nepas</w:t>
      </w:r>
      <w:r w:rsidR="00FE3D62" w:rsidRPr="001B0D5E">
        <w:rPr>
          <w:rFonts w:eastAsia="Times New Roman"/>
          <w:noProof w:val="0"/>
          <w:color w:val="000000"/>
          <w:szCs w:val="24"/>
          <w:lang w:val="lv-LV" w:eastAsia="ar-SA"/>
        </w:rPr>
        <w:t>tāv Publisko iepirkumu likuma 8.</w:t>
      </w:r>
      <w:r w:rsidR="00FE3D62" w:rsidRPr="001B0D5E">
        <w:rPr>
          <w:rFonts w:eastAsia="Times New Roman"/>
          <w:noProof w:val="0"/>
          <w:color w:val="000000"/>
          <w:szCs w:val="24"/>
          <w:vertAlign w:val="superscript"/>
          <w:lang w:val="lv-LV" w:eastAsia="ar-SA"/>
        </w:rPr>
        <w:t>2</w:t>
      </w:r>
      <w:r w:rsidR="00FE3D62" w:rsidRPr="001B0D5E">
        <w:rPr>
          <w:rFonts w:eastAsia="Times New Roman"/>
          <w:noProof w:val="0"/>
          <w:color w:val="000000"/>
          <w:szCs w:val="24"/>
          <w:lang w:val="lv-LV" w:eastAsia="ar-SA"/>
        </w:rPr>
        <w:t xml:space="preserve"> </w:t>
      </w:r>
      <w:r w:rsidRPr="001B0D5E">
        <w:rPr>
          <w:rFonts w:eastAsia="Times New Roman"/>
          <w:noProof w:val="0"/>
          <w:color w:val="000000"/>
          <w:szCs w:val="24"/>
          <w:lang w:val="lv-LV" w:eastAsia="ar-SA"/>
        </w:rPr>
        <w:t>panta piektās daļas nosacījumi;</w:t>
      </w:r>
    </w:p>
    <w:p w:rsidR="005015C7" w:rsidRPr="001B0D5E" w:rsidRDefault="005015C7" w:rsidP="005015C7">
      <w:pPr>
        <w:widowControl w:val="0"/>
        <w:numPr>
          <w:ilvl w:val="0"/>
          <w:numId w:val="3"/>
        </w:numPr>
        <w:suppressAutoHyphens/>
        <w:spacing w:after="0" w:line="240" w:lineRule="auto"/>
        <w:jc w:val="both"/>
        <w:rPr>
          <w:rFonts w:eastAsia="Times New Roman"/>
          <w:noProof w:val="0"/>
          <w:color w:val="000000"/>
          <w:szCs w:val="24"/>
          <w:lang w:val="lv-LV"/>
        </w:rPr>
      </w:pPr>
      <w:r w:rsidRPr="001B0D5E">
        <w:rPr>
          <w:rFonts w:eastAsia="Times New Roman"/>
          <w:noProof w:val="0"/>
          <w:color w:val="000000"/>
          <w:szCs w:val="24"/>
          <w:lang w:val="lv-LV" w:eastAsia="ar-SA"/>
        </w:rPr>
        <w:t>nekādā veidā nav ieinteresēts nevienā citā piedāvājumā un nepiedalās nevienā citā piedāvājumā, kas iesniegts šajā iepirkumā;</w:t>
      </w:r>
    </w:p>
    <w:p w:rsidR="005015C7" w:rsidRPr="001B0D5E" w:rsidRDefault="005015C7" w:rsidP="005015C7">
      <w:pPr>
        <w:widowControl w:val="0"/>
        <w:numPr>
          <w:ilvl w:val="0"/>
          <w:numId w:val="3"/>
        </w:numPr>
        <w:suppressAutoHyphens/>
        <w:spacing w:after="0" w:line="240" w:lineRule="auto"/>
        <w:jc w:val="both"/>
        <w:rPr>
          <w:rFonts w:eastAsia="Times New Roman"/>
          <w:noProof w:val="0"/>
          <w:color w:val="000000"/>
          <w:szCs w:val="24"/>
          <w:lang w:val="lv-LV"/>
        </w:rPr>
      </w:pPr>
      <w:r w:rsidRPr="001B0D5E">
        <w:rPr>
          <w:rFonts w:eastAsia="Times New Roman"/>
          <w:noProof w:val="0"/>
          <w:color w:val="000000"/>
          <w:szCs w:val="24"/>
          <w:lang w:val="lv-LV"/>
        </w:rPr>
        <w:t>visas piedāvājumā sniegtās ziņas ir precīzas un patiesas.</w:t>
      </w:r>
    </w:p>
    <w:p w:rsidR="005015C7" w:rsidRPr="001B0D5E" w:rsidRDefault="005015C7" w:rsidP="005015C7">
      <w:pPr>
        <w:widowControl w:val="0"/>
        <w:suppressAutoHyphens/>
        <w:spacing w:after="0" w:line="240" w:lineRule="auto"/>
        <w:jc w:val="both"/>
        <w:rPr>
          <w:rFonts w:eastAsia="Times New Roman"/>
          <w:noProof w:val="0"/>
          <w:color w:val="000000"/>
          <w:szCs w:val="24"/>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4680"/>
      </w:tblGrid>
      <w:tr w:rsidR="005015C7" w:rsidRPr="001B0D5E" w:rsidTr="005015C7">
        <w:trPr>
          <w:trHeight w:val="361"/>
        </w:trPr>
        <w:tc>
          <w:tcPr>
            <w:tcW w:w="2340" w:type="dxa"/>
            <w:tcBorders>
              <w:top w:val="single" w:sz="6" w:space="0" w:color="auto"/>
              <w:left w:val="single" w:sz="6" w:space="0" w:color="auto"/>
              <w:bottom w:val="single" w:sz="6" w:space="0" w:color="auto"/>
              <w:right w:val="single" w:sz="6" w:space="0" w:color="auto"/>
            </w:tcBorders>
            <w:shd w:val="pct5" w:color="auto" w:fill="FFFFFF"/>
            <w:hideMark/>
          </w:tcPr>
          <w:p w:rsidR="005015C7" w:rsidRPr="001B0D5E" w:rsidRDefault="005015C7">
            <w:pPr>
              <w:widowControl w:val="0"/>
              <w:suppressAutoHyphens/>
              <w:spacing w:before="120" w:after="0" w:line="240" w:lineRule="auto"/>
              <w:rPr>
                <w:rFonts w:eastAsia="Times New Roman"/>
                <w:noProof w:val="0"/>
                <w:color w:val="000000"/>
                <w:szCs w:val="24"/>
                <w:lang w:val="lv-LV"/>
              </w:rPr>
            </w:pPr>
            <w:r w:rsidRPr="001B0D5E">
              <w:rPr>
                <w:rFonts w:eastAsia="Times New Roman"/>
                <w:noProof w:val="0"/>
                <w:color w:val="000000"/>
                <w:szCs w:val="24"/>
                <w:lang w:val="lv-LV"/>
              </w:rPr>
              <w:t>Pretendenta nosaukums</w:t>
            </w:r>
          </w:p>
        </w:tc>
        <w:tc>
          <w:tcPr>
            <w:tcW w:w="4680" w:type="dxa"/>
            <w:tcBorders>
              <w:top w:val="single" w:sz="6" w:space="0" w:color="auto"/>
              <w:left w:val="single" w:sz="6" w:space="0" w:color="auto"/>
              <w:bottom w:val="single" w:sz="6" w:space="0" w:color="auto"/>
              <w:right w:val="single" w:sz="6" w:space="0" w:color="auto"/>
            </w:tcBorders>
          </w:tcPr>
          <w:p w:rsidR="005015C7" w:rsidRPr="001B0D5E" w:rsidRDefault="005015C7">
            <w:pPr>
              <w:widowControl w:val="0"/>
              <w:suppressAutoHyphens/>
              <w:spacing w:before="120" w:after="0" w:line="240" w:lineRule="auto"/>
              <w:rPr>
                <w:rFonts w:eastAsia="Times New Roman"/>
                <w:noProof w:val="0"/>
                <w:color w:val="000000"/>
                <w:szCs w:val="24"/>
                <w:lang w:val="lv-LV"/>
              </w:rPr>
            </w:pPr>
          </w:p>
        </w:tc>
      </w:tr>
      <w:tr w:rsidR="005015C7" w:rsidRPr="001B0D5E" w:rsidTr="005015C7">
        <w:trPr>
          <w:trHeight w:val="362"/>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015C7" w:rsidRPr="001B0D5E" w:rsidRDefault="005015C7">
            <w:pPr>
              <w:widowControl w:val="0"/>
              <w:suppressAutoHyphens/>
              <w:spacing w:after="0" w:line="240" w:lineRule="auto"/>
              <w:rPr>
                <w:rFonts w:eastAsia="Times New Roman"/>
                <w:noProof w:val="0"/>
                <w:color w:val="000000"/>
                <w:szCs w:val="24"/>
                <w:lang w:val="lv-LV"/>
              </w:rPr>
            </w:pPr>
            <w:r w:rsidRPr="001B0D5E">
              <w:rPr>
                <w:rFonts w:eastAsia="Times New Roman"/>
                <w:noProof w:val="0"/>
                <w:color w:val="000000"/>
                <w:spacing w:val="-10"/>
                <w:szCs w:val="24"/>
                <w:lang w:val="lv-LV"/>
              </w:rPr>
              <w:t xml:space="preserve">Reģistrācijas  Nr. </w:t>
            </w:r>
          </w:p>
        </w:tc>
        <w:tc>
          <w:tcPr>
            <w:tcW w:w="4680" w:type="dxa"/>
            <w:tcBorders>
              <w:top w:val="single" w:sz="6" w:space="0" w:color="auto"/>
              <w:left w:val="single" w:sz="6" w:space="0" w:color="auto"/>
              <w:bottom w:val="single" w:sz="6" w:space="0" w:color="auto"/>
              <w:right w:val="single" w:sz="6" w:space="0" w:color="auto"/>
            </w:tcBorders>
            <w:vAlign w:val="center"/>
          </w:tcPr>
          <w:p w:rsidR="005015C7" w:rsidRPr="001B0D5E" w:rsidRDefault="005015C7">
            <w:pPr>
              <w:widowControl w:val="0"/>
              <w:suppressAutoHyphens/>
              <w:spacing w:before="120" w:after="0" w:line="240" w:lineRule="auto"/>
              <w:rPr>
                <w:rFonts w:eastAsia="Times New Roman"/>
                <w:noProof w:val="0"/>
                <w:color w:val="000000"/>
                <w:szCs w:val="24"/>
                <w:lang w:val="lv-LV"/>
              </w:rPr>
            </w:pPr>
          </w:p>
        </w:tc>
      </w:tr>
      <w:tr w:rsidR="005015C7" w:rsidRPr="001B0D5E" w:rsidTr="005015C7">
        <w:trPr>
          <w:trHeight w:val="315"/>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015C7" w:rsidRPr="001B0D5E" w:rsidRDefault="005015C7">
            <w:pPr>
              <w:widowControl w:val="0"/>
              <w:suppressAutoHyphens/>
              <w:spacing w:after="0" w:line="240" w:lineRule="auto"/>
              <w:rPr>
                <w:rFonts w:eastAsia="Times New Roman"/>
                <w:noProof w:val="0"/>
                <w:color w:val="000000"/>
                <w:szCs w:val="24"/>
                <w:lang w:val="lv-LV"/>
              </w:rPr>
            </w:pPr>
            <w:r w:rsidRPr="001B0D5E">
              <w:rPr>
                <w:rFonts w:eastAsia="Times New Roman"/>
                <w:noProof w:val="0"/>
                <w:color w:val="000000"/>
                <w:szCs w:val="24"/>
                <w:lang w:val="lv-LV"/>
              </w:rPr>
              <w:t>Juridiskā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015C7" w:rsidRPr="001B0D5E" w:rsidRDefault="005015C7">
            <w:pPr>
              <w:widowControl w:val="0"/>
              <w:suppressAutoHyphens/>
              <w:spacing w:before="120" w:after="0" w:line="240" w:lineRule="auto"/>
              <w:rPr>
                <w:rFonts w:eastAsia="Times New Roman"/>
                <w:noProof w:val="0"/>
                <w:color w:val="000000"/>
                <w:szCs w:val="24"/>
                <w:lang w:val="lv-LV"/>
              </w:rPr>
            </w:pPr>
          </w:p>
        </w:tc>
      </w:tr>
      <w:tr w:rsidR="005015C7" w:rsidRPr="001B0D5E" w:rsidTr="005015C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015C7" w:rsidRPr="001B0D5E" w:rsidRDefault="005015C7">
            <w:pPr>
              <w:widowControl w:val="0"/>
              <w:suppressAutoHyphens/>
              <w:spacing w:after="0" w:line="240" w:lineRule="auto"/>
              <w:rPr>
                <w:rFonts w:eastAsia="Times New Roman"/>
                <w:noProof w:val="0"/>
                <w:color w:val="000000"/>
                <w:szCs w:val="24"/>
                <w:lang w:val="lv-LV"/>
              </w:rPr>
            </w:pPr>
            <w:r w:rsidRPr="001B0D5E">
              <w:rPr>
                <w:rFonts w:eastAsia="Times New Roman"/>
                <w:noProof w:val="0"/>
                <w:color w:val="000000"/>
                <w:spacing w:val="-10"/>
                <w:szCs w:val="24"/>
                <w:lang w:val="lv-LV"/>
              </w:rPr>
              <w:t>Faktiskā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015C7" w:rsidRPr="001B0D5E" w:rsidRDefault="005015C7">
            <w:pPr>
              <w:widowControl w:val="0"/>
              <w:suppressAutoHyphens/>
              <w:spacing w:before="120" w:after="0" w:line="240" w:lineRule="auto"/>
              <w:rPr>
                <w:rFonts w:eastAsia="Times New Roman"/>
                <w:noProof w:val="0"/>
                <w:color w:val="000000"/>
                <w:szCs w:val="24"/>
                <w:lang w:val="lv-LV"/>
              </w:rPr>
            </w:pPr>
          </w:p>
        </w:tc>
      </w:tr>
      <w:tr w:rsidR="00FE3D62" w:rsidRPr="001B0D5E" w:rsidTr="005015C7">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tcPr>
          <w:p w:rsidR="00FE3D62" w:rsidRPr="001B0D5E" w:rsidRDefault="00FE3D62">
            <w:pPr>
              <w:widowControl w:val="0"/>
              <w:suppressAutoHyphens/>
              <w:spacing w:after="0" w:line="240" w:lineRule="auto"/>
              <w:rPr>
                <w:rFonts w:eastAsia="Times New Roman"/>
                <w:noProof w:val="0"/>
                <w:color w:val="000000"/>
                <w:spacing w:val="-11"/>
                <w:szCs w:val="24"/>
                <w:shd w:val="clear" w:color="auto" w:fill="F3F3F3"/>
                <w:lang w:val="lv-LV"/>
              </w:rPr>
            </w:pPr>
            <w:proofErr w:type="spellStart"/>
            <w:r w:rsidRPr="001B0D5E">
              <w:rPr>
                <w:rFonts w:eastAsia="Times New Roman"/>
                <w:noProof w:val="0"/>
                <w:color w:val="000000"/>
                <w:spacing w:val="-11"/>
                <w:szCs w:val="24"/>
                <w:shd w:val="clear" w:color="auto" w:fill="F3F3F3"/>
                <w:lang w:val="lv-LV"/>
              </w:rPr>
              <w:t>Pretendneta</w:t>
            </w:r>
            <w:proofErr w:type="spellEnd"/>
            <w:r w:rsidRPr="001B0D5E">
              <w:rPr>
                <w:rFonts w:eastAsia="Times New Roman"/>
                <w:noProof w:val="0"/>
                <w:color w:val="000000"/>
                <w:spacing w:val="-11"/>
                <w:szCs w:val="24"/>
                <w:shd w:val="clear" w:color="auto" w:fill="F3F3F3"/>
                <w:lang w:val="lv-LV"/>
              </w:rPr>
              <w:t xml:space="preserve"> e-pasta adrese</w:t>
            </w:r>
          </w:p>
        </w:tc>
        <w:tc>
          <w:tcPr>
            <w:tcW w:w="4680" w:type="dxa"/>
            <w:tcBorders>
              <w:top w:val="single" w:sz="6" w:space="0" w:color="auto"/>
              <w:left w:val="single" w:sz="6" w:space="0" w:color="auto"/>
              <w:bottom w:val="single" w:sz="6" w:space="0" w:color="auto"/>
              <w:right w:val="single" w:sz="6" w:space="0" w:color="auto"/>
            </w:tcBorders>
            <w:vAlign w:val="center"/>
          </w:tcPr>
          <w:p w:rsidR="00FE3D62" w:rsidRPr="001B0D5E" w:rsidRDefault="00FE3D62">
            <w:pPr>
              <w:widowControl w:val="0"/>
              <w:suppressAutoHyphens/>
              <w:spacing w:before="120" w:after="0" w:line="240" w:lineRule="auto"/>
              <w:rPr>
                <w:rFonts w:eastAsia="Times New Roman"/>
                <w:noProof w:val="0"/>
                <w:color w:val="000000"/>
                <w:szCs w:val="24"/>
                <w:lang w:val="lv-LV"/>
              </w:rPr>
            </w:pPr>
          </w:p>
        </w:tc>
      </w:tr>
      <w:tr w:rsidR="005015C7" w:rsidRPr="001B0D5E" w:rsidTr="005015C7">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015C7" w:rsidRPr="001B0D5E" w:rsidRDefault="005015C7">
            <w:pPr>
              <w:widowControl w:val="0"/>
              <w:suppressAutoHyphens/>
              <w:spacing w:after="0" w:line="240" w:lineRule="auto"/>
              <w:rPr>
                <w:rFonts w:eastAsia="Times New Roman"/>
                <w:noProof w:val="0"/>
                <w:color w:val="000000"/>
                <w:szCs w:val="24"/>
                <w:lang w:val="lv-LV"/>
              </w:rPr>
            </w:pPr>
            <w:r w:rsidRPr="001B0D5E">
              <w:rPr>
                <w:rFonts w:eastAsia="Times New Roman"/>
                <w:noProof w:val="0"/>
                <w:color w:val="000000"/>
                <w:spacing w:val="-11"/>
                <w:szCs w:val="24"/>
                <w:shd w:val="clear" w:color="auto" w:fill="F3F3F3"/>
                <w:lang w:val="lv-LV"/>
              </w:rPr>
              <w:t>Kontaktpersona</w:t>
            </w:r>
          </w:p>
        </w:tc>
        <w:tc>
          <w:tcPr>
            <w:tcW w:w="4680" w:type="dxa"/>
            <w:tcBorders>
              <w:top w:val="single" w:sz="6" w:space="0" w:color="auto"/>
              <w:left w:val="single" w:sz="6" w:space="0" w:color="auto"/>
              <w:bottom w:val="single" w:sz="6" w:space="0" w:color="auto"/>
              <w:right w:val="single" w:sz="6" w:space="0" w:color="auto"/>
            </w:tcBorders>
            <w:vAlign w:val="center"/>
          </w:tcPr>
          <w:p w:rsidR="005015C7" w:rsidRPr="001B0D5E" w:rsidRDefault="005015C7">
            <w:pPr>
              <w:widowControl w:val="0"/>
              <w:suppressAutoHyphens/>
              <w:spacing w:before="120" w:after="0" w:line="240" w:lineRule="auto"/>
              <w:rPr>
                <w:rFonts w:eastAsia="Times New Roman"/>
                <w:noProof w:val="0"/>
                <w:color w:val="000000"/>
                <w:szCs w:val="24"/>
                <w:lang w:val="lv-LV"/>
              </w:rPr>
            </w:pPr>
          </w:p>
        </w:tc>
      </w:tr>
      <w:tr w:rsidR="005015C7" w:rsidRPr="001B0D5E" w:rsidTr="005015C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015C7" w:rsidRPr="001B0D5E" w:rsidRDefault="005015C7">
            <w:pPr>
              <w:widowControl w:val="0"/>
              <w:suppressAutoHyphens/>
              <w:spacing w:after="0" w:line="240" w:lineRule="auto"/>
              <w:rPr>
                <w:rFonts w:eastAsia="Times New Roman"/>
                <w:noProof w:val="0"/>
                <w:color w:val="000000"/>
                <w:szCs w:val="24"/>
                <w:lang w:val="lv-LV"/>
              </w:rPr>
            </w:pPr>
            <w:r w:rsidRPr="001B0D5E">
              <w:rPr>
                <w:rFonts w:eastAsia="Times New Roman"/>
                <w:noProof w:val="0"/>
                <w:color w:val="000000"/>
                <w:szCs w:val="24"/>
                <w:lang w:val="lv-LV"/>
              </w:rPr>
              <w:t>Kontaktpersonas tālr./fakss, e-pasts</w:t>
            </w:r>
          </w:p>
        </w:tc>
        <w:tc>
          <w:tcPr>
            <w:tcW w:w="4680" w:type="dxa"/>
            <w:tcBorders>
              <w:top w:val="single" w:sz="6" w:space="0" w:color="auto"/>
              <w:left w:val="single" w:sz="6" w:space="0" w:color="auto"/>
              <w:bottom w:val="single" w:sz="6" w:space="0" w:color="auto"/>
              <w:right w:val="single" w:sz="6" w:space="0" w:color="auto"/>
            </w:tcBorders>
            <w:vAlign w:val="center"/>
          </w:tcPr>
          <w:p w:rsidR="005015C7" w:rsidRPr="001B0D5E" w:rsidRDefault="005015C7">
            <w:pPr>
              <w:widowControl w:val="0"/>
              <w:suppressAutoHyphens/>
              <w:spacing w:before="120" w:after="0" w:line="240" w:lineRule="auto"/>
              <w:rPr>
                <w:rFonts w:eastAsia="Times New Roman"/>
                <w:noProof w:val="0"/>
                <w:color w:val="000000"/>
                <w:szCs w:val="24"/>
                <w:lang w:val="lv-LV"/>
              </w:rPr>
            </w:pPr>
          </w:p>
        </w:tc>
      </w:tr>
      <w:tr w:rsidR="005015C7" w:rsidRPr="001B0D5E" w:rsidTr="005015C7">
        <w:trPr>
          <w:trHeight w:val="82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015C7" w:rsidRPr="001B0D5E" w:rsidRDefault="005015C7">
            <w:pPr>
              <w:widowControl w:val="0"/>
              <w:suppressAutoHyphens/>
              <w:spacing w:after="0" w:line="240" w:lineRule="auto"/>
              <w:rPr>
                <w:rFonts w:eastAsia="Times New Roman"/>
                <w:noProof w:val="0"/>
                <w:color w:val="000000"/>
                <w:szCs w:val="24"/>
                <w:lang w:val="lv-LV"/>
              </w:rPr>
            </w:pPr>
            <w:r w:rsidRPr="001B0D5E">
              <w:rPr>
                <w:rFonts w:eastAsia="Times New Roman"/>
                <w:noProof w:val="0"/>
                <w:color w:val="000000"/>
                <w:spacing w:val="-11"/>
                <w:szCs w:val="24"/>
                <w:lang w:val="lv-LV"/>
              </w:rPr>
              <w:t>Bankas nosaukums, filiāle</w:t>
            </w:r>
          </w:p>
        </w:tc>
        <w:tc>
          <w:tcPr>
            <w:tcW w:w="4680" w:type="dxa"/>
            <w:tcBorders>
              <w:top w:val="single" w:sz="6" w:space="0" w:color="auto"/>
              <w:left w:val="single" w:sz="6" w:space="0" w:color="auto"/>
              <w:bottom w:val="single" w:sz="6" w:space="0" w:color="auto"/>
              <w:right w:val="single" w:sz="6" w:space="0" w:color="auto"/>
            </w:tcBorders>
            <w:vAlign w:val="center"/>
          </w:tcPr>
          <w:p w:rsidR="005015C7" w:rsidRPr="001B0D5E" w:rsidRDefault="005015C7">
            <w:pPr>
              <w:widowControl w:val="0"/>
              <w:suppressAutoHyphens/>
              <w:spacing w:before="120" w:after="0" w:line="240" w:lineRule="auto"/>
              <w:rPr>
                <w:rFonts w:eastAsia="Times New Roman"/>
                <w:noProof w:val="0"/>
                <w:color w:val="000000"/>
                <w:szCs w:val="24"/>
                <w:lang w:val="lv-LV"/>
              </w:rPr>
            </w:pPr>
          </w:p>
        </w:tc>
      </w:tr>
      <w:tr w:rsidR="005015C7" w:rsidRPr="001B0D5E" w:rsidTr="005015C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015C7" w:rsidRPr="001B0D5E" w:rsidRDefault="005015C7">
            <w:pPr>
              <w:widowControl w:val="0"/>
              <w:suppressAutoHyphens/>
              <w:spacing w:after="0" w:line="240" w:lineRule="auto"/>
              <w:rPr>
                <w:rFonts w:eastAsia="Times New Roman"/>
                <w:noProof w:val="0"/>
                <w:color w:val="000000"/>
                <w:szCs w:val="24"/>
                <w:lang w:val="lv-LV"/>
              </w:rPr>
            </w:pPr>
            <w:r w:rsidRPr="001B0D5E">
              <w:rPr>
                <w:rFonts w:eastAsia="Times New Roman"/>
                <w:noProof w:val="0"/>
                <w:color w:val="000000"/>
                <w:spacing w:val="-11"/>
                <w:szCs w:val="24"/>
                <w:lang w:val="lv-LV"/>
              </w:rPr>
              <w:t>Bankas kods</w:t>
            </w:r>
          </w:p>
        </w:tc>
        <w:tc>
          <w:tcPr>
            <w:tcW w:w="4680" w:type="dxa"/>
            <w:tcBorders>
              <w:top w:val="single" w:sz="6" w:space="0" w:color="auto"/>
              <w:left w:val="single" w:sz="6" w:space="0" w:color="auto"/>
              <w:bottom w:val="single" w:sz="6" w:space="0" w:color="auto"/>
              <w:right w:val="single" w:sz="6" w:space="0" w:color="auto"/>
            </w:tcBorders>
            <w:vAlign w:val="center"/>
          </w:tcPr>
          <w:p w:rsidR="005015C7" w:rsidRPr="001B0D5E" w:rsidRDefault="005015C7">
            <w:pPr>
              <w:widowControl w:val="0"/>
              <w:suppressAutoHyphens/>
              <w:spacing w:before="120" w:after="0" w:line="240" w:lineRule="auto"/>
              <w:rPr>
                <w:rFonts w:eastAsia="Times New Roman"/>
                <w:noProof w:val="0"/>
                <w:color w:val="000000"/>
                <w:szCs w:val="24"/>
                <w:lang w:val="lv-LV"/>
              </w:rPr>
            </w:pPr>
          </w:p>
        </w:tc>
      </w:tr>
      <w:tr w:rsidR="005015C7" w:rsidRPr="001B0D5E" w:rsidTr="005015C7">
        <w:trPr>
          <w:trHeight w:val="386"/>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015C7" w:rsidRPr="001B0D5E" w:rsidRDefault="005015C7">
            <w:pPr>
              <w:widowControl w:val="0"/>
              <w:suppressAutoHyphens/>
              <w:spacing w:after="0" w:line="240" w:lineRule="auto"/>
              <w:rPr>
                <w:rFonts w:eastAsia="Times New Roman"/>
                <w:noProof w:val="0"/>
                <w:color w:val="000000"/>
                <w:szCs w:val="24"/>
                <w:lang w:val="lv-LV"/>
              </w:rPr>
            </w:pPr>
            <w:r w:rsidRPr="001B0D5E">
              <w:rPr>
                <w:rFonts w:eastAsia="Times New Roman"/>
                <w:noProof w:val="0"/>
                <w:color w:val="000000"/>
                <w:spacing w:val="-11"/>
                <w:szCs w:val="24"/>
                <w:lang w:val="lv-LV"/>
              </w:rPr>
              <w:t>Norēķinu konts</w:t>
            </w:r>
          </w:p>
        </w:tc>
        <w:tc>
          <w:tcPr>
            <w:tcW w:w="4680" w:type="dxa"/>
            <w:tcBorders>
              <w:top w:val="single" w:sz="6" w:space="0" w:color="auto"/>
              <w:left w:val="single" w:sz="6" w:space="0" w:color="auto"/>
              <w:bottom w:val="single" w:sz="6" w:space="0" w:color="auto"/>
              <w:right w:val="single" w:sz="6" w:space="0" w:color="auto"/>
            </w:tcBorders>
            <w:vAlign w:val="center"/>
          </w:tcPr>
          <w:p w:rsidR="005015C7" w:rsidRPr="001B0D5E" w:rsidRDefault="005015C7">
            <w:pPr>
              <w:widowControl w:val="0"/>
              <w:suppressAutoHyphens/>
              <w:spacing w:before="120" w:after="0" w:line="240" w:lineRule="auto"/>
              <w:rPr>
                <w:rFonts w:eastAsia="Times New Roman"/>
                <w:noProof w:val="0"/>
                <w:color w:val="000000"/>
                <w:szCs w:val="24"/>
                <w:lang w:val="lv-LV"/>
              </w:rPr>
            </w:pPr>
          </w:p>
        </w:tc>
      </w:tr>
    </w:tbl>
    <w:p w:rsidR="005015C7" w:rsidRPr="001B0D5E" w:rsidRDefault="005015C7" w:rsidP="005015C7">
      <w:pPr>
        <w:spacing w:after="0" w:line="240" w:lineRule="auto"/>
        <w:jc w:val="both"/>
        <w:rPr>
          <w:rFonts w:eastAsia="Times New Roman"/>
          <w:noProof w:val="0"/>
          <w:color w:val="000000"/>
          <w:szCs w:val="24"/>
          <w:lang w:val="lv-LV"/>
        </w:rPr>
      </w:pPr>
    </w:p>
    <w:p w:rsidR="005015C7" w:rsidRPr="001B0D5E" w:rsidRDefault="00C364A0" w:rsidP="005015C7">
      <w:pPr>
        <w:spacing w:after="0" w:line="240" w:lineRule="auto"/>
        <w:jc w:val="both"/>
        <w:rPr>
          <w:rFonts w:eastAsia="Times New Roman"/>
          <w:noProof w:val="0"/>
          <w:color w:val="000000"/>
          <w:szCs w:val="24"/>
          <w:lang w:val="lv-LV"/>
        </w:rPr>
      </w:pPr>
      <w:r w:rsidRPr="001B0D5E">
        <w:rPr>
          <w:rFonts w:eastAsia="Times New Roman"/>
          <w:noProof w:val="0"/>
          <w:color w:val="000000"/>
          <w:szCs w:val="24"/>
          <w:lang w:val="lv-LV"/>
        </w:rPr>
        <w:t>201</w:t>
      </w:r>
      <w:r w:rsidR="004D0DE4" w:rsidRPr="001B0D5E">
        <w:rPr>
          <w:rFonts w:eastAsia="Times New Roman"/>
          <w:noProof w:val="0"/>
          <w:color w:val="000000"/>
          <w:szCs w:val="24"/>
          <w:lang w:val="lv-LV"/>
        </w:rPr>
        <w:t>5</w:t>
      </w:r>
      <w:r w:rsidR="005015C7" w:rsidRPr="001B0D5E">
        <w:rPr>
          <w:rFonts w:eastAsia="Times New Roman"/>
          <w:noProof w:val="0"/>
          <w:color w:val="000000"/>
          <w:szCs w:val="24"/>
          <w:lang w:val="lv-LV"/>
        </w:rPr>
        <w:t>.</w:t>
      </w:r>
      <w:r w:rsidRPr="001B0D5E">
        <w:rPr>
          <w:rFonts w:eastAsia="Times New Roman"/>
          <w:noProof w:val="0"/>
          <w:color w:val="000000"/>
          <w:szCs w:val="24"/>
          <w:lang w:val="lv-LV"/>
        </w:rPr>
        <w:t xml:space="preserve"> </w:t>
      </w:r>
      <w:r w:rsidR="005015C7" w:rsidRPr="001B0D5E">
        <w:rPr>
          <w:rFonts w:eastAsia="Times New Roman"/>
          <w:noProof w:val="0"/>
          <w:color w:val="000000"/>
          <w:szCs w:val="24"/>
          <w:lang w:val="lv-LV"/>
        </w:rPr>
        <w:t>gada __</w:t>
      </w:r>
      <w:r w:rsidR="004D0DE4" w:rsidRPr="001B0D5E">
        <w:rPr>
          <w:rFonts w:eastAsia="Times New Roman"/>
          <w:noProof w:val="0"/>
          <w:color w:val="000000"/>
          <w:szCs w:val="24"/>
          <w:lang w:val="lv-LV"/>
        </w:rPr>
        <w:t>_</w:t>
      </w:r>
      <w:r w:rsidR="005015C7" w:rsidRPr="001B0D5E">
        <w:rPr>
          <w:rFonts w:eastAsia="Times New Roman"/>
          <w:noProof w:val="0"/>
          <w:color w:val="000000"/>
          <w:szCs w:val="24"/>
          <w:lang w:val="lv-LV"/>
        </w:rPr>
        <w:t>.___________________</w:t>
      </w:r>
    </w:p>
    <w:p w:rsidR="005015C7" w:rsidRPr="001B0D5E" w:rsidRDefault="005015C7" w:rsidP="005015C7">
      <w:pPr>
        <w:spacing w:after="0" w:line="240" w:lineRule="auto"/>
        <w:jc w:val="both"/>
        <w:rPr>
          <w:rFonts w:eastAsia="Times New Roman"/>
          <w:noProof w:val="0"/>
          <w:color w:val="000000"/>
          <w:szCs w:val="24"/>
          <w:lang w:val="lv-LV"/>
        </w:rPr>
      </w:pPr>
    </w:p>
    <w:p w:rsidR="005015C7" w:rsidRPr="001B0D5E" w:rsidRDefault="005015C7" w:rsidP="005015C7">
      <w:pPr>
        <w:spacing w:after="0" w:line="240" w:lineRule="auto"/>
        <w:jc w:val="both"/>
        <w:rPr>
          <w:rFonts w:eastAsia="Times New Roman"/>
          <w:noProof w:val="0"/>
          <w:color w:val="000000"/>
          <w:szCs w:val="24"/>
          <w:lang w:val="lv-LV"/>
        </w:rPr>
      </w:pPr>
      <w:r w:rsidRPr="001B0D5E">
        <w:rPr>
          <w:rFonts w:eastAsia="Times New Roman"/>
          <w:noProof w:val="0"/>
          <w:color w:val="000000"/>
          <w:szCs w:val="24"/>
          <w:lang w:val="lv-LV"/>
        </w:rPr>
        <w:t>___________________________________________________________________________</w:t>
      </w:r>
    </w:p>
    <w:p w:rsidR="005015C7" w:rsidRPr="001B0D5E" w:rsidRDefault="005015C7" w:rsidP="005015C7">
      <w:pPr>
        <w:spacing w:after="0" w:line="240" w:lineRule="auto"/>
        <w:jc w:val="center"/>
        <w:rPr>
          <w:rFonts w:eastAsia="Times New Roman"/>
          <w:noProof w:val="0"/>
          <w:color w:val="000000"/>
          <w:szCs w:val="24"/>
          <w:lang w:val="lv-LV"/>
        </w:rPr>
      </w:pPr>
      <w:r w:rsidRPr="001B0D5E">
        <w:rPr>
          <w:rFonts w:eastAsia="Times New Roman"/>
          <w:noProof w:val="0"/>
          <w:color w:val="000000"/>
          <w:szCs w:val="24"/>
          <w:lang w:val="lv-LV"/>
        </w:rPr>
        <w:t>Pretendenta likumīgā pārstāvja vai pilnvarotās personas paraksts, tā atšifrējums</w:t>
      </w:r>
    </w:p>
    <w:p w:rsidR="005015C7" w:rsidRPr="001B0D5E" w:rsidRDefault="005015C7" w:rsidP="005015C7">
      <w:pPr>
        <w:spacing w:after="0" w:line="240" w:lineRule="auto"/>
        <w:rPr>
          <w:rFonts w:eastAsia="Times New Roman"/>
          <w:noProof w:val="0"/>
          <w:color w:val="000000"/>
          <w:szCs w:val="24"/>
          <w:lang w:val="lv-LV"/>
        </w:rPr>
      </w:pPr>
      <w:r w:rsidRPr="001B0D5E">
        <w:rPr>
          <w:rFonts w:eastAsia="Times New Roman"/>
          <w:noProof w:val="0"/>
          <w:color w:val="000000"/>
          <w:szCs w:val="24"/>
          <w:lang w:val="lv-LV"/>
        </w:rPr>
        <w:t>Z.v.</w:t>
      </w:r>
    </w:p>
    <w:p w:rsidR="00101B5F" w:rsidRPr="001B0D5E" w:rsidRDefault="00101B5F" w:rsidP="005015C7">
      <w:pPr>
        <w:spacing w:after="0" w:line="240" w:lineRule="auto"/>
        <w:rPr>
          <w:rFonts w:eastAsia="Times New Roman"/>
          <w:noProof w:val="0"/>
          <w:color w:val="000000"/>
          <w:szCs w:val="24"/>
          <w:lang w:val="lv-LV"/>
        </w:rPr>
      </w:pPr>
    </w:p>
    <w:p w:rsidR="004D0DE4" w:rsidRPr="001B0D5E" w:rsidRDefault="004D0DE4" w:rsidP="004D0DE4">
      <w:pPr>
        <w:spacing w:after="0"/>
        <w:jc w:val="right"/>
        <w:rPr>
          <w:noProof w:val="0"/>
          <w:sz w:val="20"/>
          <w:szCs w:val="20"/>
          <w:lang w:val="lv-LV"/>
        </w:rPr>
      </w:pPr>
      <w:r w:rsidRPr="001B0D5E">
        <w:rPr>
          <w:noProof w:val="0"/>
          <w:sz w:val="20"/>
          <w:szCs w:val="20"/>
          <w:lang w:val="lv-LV"/>
        </w:rPr>
        <w:lastRenderedPageBreak/>
        <w:t xml:space="preserve">2.pielikums </w:t>
      </w:r>
    </w:p>
    <w:p w:rsidR="004D0DE4" w:rsidRPr="001B0D5E" w:rsidRDefault="004D0DE4" w:rsidP="004D0DE4">
      <w:pPr>
        <w:spacing w:after="0"/>
        <w:jc w:val="right"/>
        <w:rPr>
          <w:b/>
          <w:sz w:val="20"/>
          <w:szCs w:val="20"/>
          <w:lang w:val="lv-LV"/>
        </w:rPr>
      </w:pPr>
      <w:r w:rsidRPr="001B0D5E">
        <w:rPr>
          <w:sz w:val="20"/>
          <w:szCs w:val="20"/>
          <w:lang w:val="lv-LV"/>
        </w:rPr>
        <w:t>Iepirkuma nolikumam</w:t>
      </w:r>
      <w:r w:rsidRPr="001B0D5E">
        <w:rPr>
          <w:b/>
          <w:sz w:val="20"/>
          <w:szCs w:val="20"/>
          <w:lang w:val="lv-LV"/>
        </w:rPr>
        <w:t xml:space="preserve"> </w:t>
      </w:r>
    </w:p>
    <w:p w:rsidR="004D0DE4" w:rsidRPr="001B0D5E" w:rsidRDefault="004D0DE4" w:rsidP="004D0DE4">
      <w:pPr>
        <w:spacing w:after="0"/>
        <w:jc w:val="right"/>
        <w:rPr>
          <w:rFonts w:eastAsia="Times New Roman" w:cs="Calibri"/>
          <w:bCs/>
          <w:sz w:val="20"/>
          <w:szCs w:val="20"/>
          <w:lang w:val="lv-LV" w:eastAsia="ar-SA"/>
        </w:rPr>
      </w:pPr>
      <w:r w:rsidRPr="001B0D5E">
        <w:rPr>
          <w:sz w:val="20"/>
          <w:szCs w:val="20"/>
          <w:lang w:val="lv-LV"/>
        </w:rPr>
        <w:t>„</w:t>
      </w:r>
      <w:r w:rsidRPr="001B0D5E">
        <w:rPr>
          <w:rFonts w:eastAsia="Times New Roman" w:cs="Calibri"/>
          <w:bCs/>
          <w:sz w:val="20"/>
          <w:szCs w:val="20"/>
          <w:lang w:val="lv-LV" w:eastAsia="ar-SA"/>
        </w:rPr>
        <w:t xml:space="preserve">Alojas novada tranzīta ielu </w:t>
      </w:r>
    </w:p>
    <w:p w:rsidR="004D0DE4" w:rsidRPr="001B0D5E" w:rsidRDefault="004D0DE4" w:rsidP="004D0DE4">
      <w:pPr>
        <w:spacing w:after="0"/>
        <w:jc w:val="right"/>
        <w:rPr>
          <w:sz w:val="20"/>
          <w:szCs w:val="20"/>
          <w:lang w:val="lv-LV"/>
        </w:rPr>
      </w:pPr>
      <w:r w:rsidRPr="001B0D5E">
        <w:rPr>
          <w:rFonts w:eastAsia="Times New Roman" w:cs="Calibri"/>
          <w:bCs/>
          <w:sz w:val="20"/>
          <w:szCs w:val="20"/>
          <w:lang w:val="lv-LV" w:eastAsia="ar-SA"/>
        </w:rPr>
        <w:t>ikdienas uzturēšanas darbi 2016.gadā</w:t>
      </w:r>
      <w:r w:rsidRPr="001B0D5E">
        <w:rPr>
          <w:sz w:val="20"/>
          <w:szCs w:val="20"/>
          <w:lang w:val="lv-LV"/>
        </w:rPr>
        <w:t>”</w:t>
      </w:r>
    </w:p>
    <w:p w:rsidR="004D0DE4" w:rsidRPr="001B0D5E" w:rsidRDefault="004D0DE4" w:rsidP="004D0DE4">
      <w:pPr>
        <w:spacing w:after="0"/>
        <w:jc w:val="right"/>
        <w:rPr>
          <w:sz w:val="20"/>
          <w:szCs w:val="20"/>
          <w:lang w:val="lv-LV"/>
        </w:rPr>
      </w:pPr>
      <w:r w:rsidRPr="001B0D5E">
        <w:rPr>
          <w:sz w:val="20"/>
          <w:szCs w:val="20"/>
          <w:lang w:val="lv-LV"/>
        </w:rPr>
        <w:t>Identifikācijas Nr. AND/2015/38</w:t>
      </w:r>
    </w:p>
    <w:p w:rsidR="00101B5F" w:rsidRPr="001B0D5E" w:rsidRDefault="00101B5F" w:rsidP="00101B5F">
      <w:pPr>
        <w:spacing w:after="0" w:line="240" w:lineRule="auto"/>
        <w:jc w:val="right"/>
        <w:rPr>
          <w:rFonts w:eastAsia="Times New Roman"/>
          <w:noProof w:val="0"/>
          <w:color w:val="000000"/>
          <w:sz w:val="22"/>
          <w:lang w:val="lv-LV"/>
        </w:rPr>
      </w:pPr>
    </w:p>
    <w:p w:rsidR="005015C7" w:rsidRPr="001B0D5E" w:rsidRDefault="005015C7" w:rsidP="005015C7">
      <w:pPr>
        <w:spacing w:after="0" w:line="240" w:lineRule="auto"/>
        <w:rPr>
          <w:rFonts w:eastAsia="Times New Roman"/>
          <w:noProof w:val="0"/>
          <w:color w:val="000000"/>
          <w:szCs w:val="24"/>
          <w:lang w:val="lv-LV"/>
        </w:rPr>
      </w:pPr>
    </w:p>
    <w:p w:rsidR="001914BA" w:rsidRPr="001B0D5E" w:rsidRDefault="00101B5F" w:rsidP="00940D95">
      <w:pPr>
        <w:spacing w:after="0"/>
        <w:jc w:val="center"/>
        <w:rPr>
          <w:b/>
          <w:lang w:val="lv-LV"/>
        </w:rPr>
      </w:pPr>
      <w:r w:rsidRPr="001B0D5E">
        <w:rPr>
          <w:b/>
          <w:lang w:val="lv-LV"/>
        </w:rPr>
        <w:t>TEHNISKĀ SPECIFIKĀCIJA</w:t>
      </w:r>
    </w:p>
    <w:p w:rsidR="00101B5F" w:rsidRPr="001B0D5E" w:rsidRDefault="00940D95" w:rsidP="00940D95">
      <w:pPr>
        <w:spacing w:after="0"/>
        <w:jc w:val="center"/>
        <w:rPr>
          <w:lang w:val="lv-LV"/>
        </w:rPr>
      </w:pPr>
      <w:r w:rsidRPr="001B0D5E">
        <w:rPr>
          <w:lang w:val="lv-LV"/>
        </w:rPr>
        <w:t>Alojas novada tranzīta ielu ikdienas uzturē</w:t>
      </w:r>
      <w:r w:rsidR="00C364A0" w:rsidRPr="001B0D5E">
        <w:rPr>
          <w:lang w:val="lv-LV"/>
        </w:rPr>
        <w:t>šana</w:t>
      </w:r>
      <w:r w:rsidR="000B64C4" w:rsidRPr="001B0D5E">
        <w:rPr>
          <w:lang w:val="lv-LV"/>
        </w:rPr>
        <w:t>s darbi</w:t>
      </w:r>
      <w:r w:rsidR="00C364A0" w:rsidRPr="001B0D5E">
        <w:rPr>
          <w:lang w:val="lv-LV"/>
        </w:rPr>
        <w:t xml:space="preserve"> 201</w:t>
      </w:r>
      <w:r w:rsidR="004D0DE4" w:rsidRPr="001B0D5E">
        <w:rPr>
          <w:lang w:val="lv-LV"/>
        </w:rPr>
        <w:t>6</w:t>
      </w:r>
      <w:r w:rsidRPr="001B0D5E">
        <w:rPr>
          <w:lang w:val="lv-LV"/>
        </w:rPr>
        <w:t>.gadā</w:t>
      </w:r>
    </w:p>
    <w:p w:rsidR="00940D95" w:rsidRPr="001B0D5E" w:rsidRDefault="00C364A0" w:rsidP="00940D95">
      <w:pPr>
        <w:spacing w:after="0"/>
        <w:jc w:val="center"/>
        <w:rPr>
          <w:lang w:val="lv-LV"/>
        </w:rPr>
      </w:pPr>
      <w:r w:rsidRPr="001B0D5E">
        <w:rPr>
          <w:lang w:val="lv-LV"/>
        </w:rPr>
        <w:t>ID Nr. AND/201</w:t>
      </w:r>
      <w:r w:rsidR="004D0DE4" w:rsidRPr="001B0D5E">
        <w:rPr>
          <w:lang w:val="lv-LV"/>
        </w:rPr>
        <w:t>5</w:t>
      </w:r>
      <w:r w:rsidRPr="001B0D5E">
        <w:rPr>
          <w:lang w:val="lv-LV"/>
        </w:rPr>
        <w:t>/</w:t>
      </w:r>
      <w:r w:rsidR="004D0DE4" w:rsidRPr="001B0D5E">
        <w:rPr>
          <w:lang w:val="lv-LV"/>
        </w:rPr>
        <w:t>38</w:t>
      </w:r>
    </w:p>
    <w:p w:rsidR="00101B5F" w:rsidRPr="001B0D5E" w:rsidRDefault="00101B5F" w:rsidP="00940D95">
      <w:pPr>
        <w:jc w:val="both"/>
        <w:rPr>
          <w:b/>
          <w:lang w:val="lv-LV"/>
        </w:rPr>
      </w:pPr>
    </w:p>
    <w:p w:rsidR="00940D95" w:rsidRPr="001B0D5E" w:rsidRDefault="00940D95" w:rsidP="00940D95">
      <w:pPr>
        <w:numPr>
          <w:ilvl w:val="0"/>
          <w:numId w:val="6"/>
        </w:numPr>
        <w:spacing w:after="0"/>
        <w:jc w:val="both"/>
        <w:rPr>
          <w:lang w:val="lv-LV"/>
        </w:rPr>
      </w:pPr>
      <w:r w:rsidRPr="001B0D5E">
        <w:rPr>
          <w:lang w:val="lv-LV"/>
        </w:rPr>
        <w:t>Alojas novada Alojas pilsētas tranzīta Limbažu iela 0,592 km kopgarumā, kas ir iekļauta valsts reģionālā autoceļa P13 Limbaži – Aloja maršrutā no km 32,108 līdz km 32,700.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8"/>
        <w:gridCol w:w="2322"/>
        <w:gridCol w:w="2322"/>
      </w:tblGrid>
      <w:tr w:rsidR="00940D95" w:rsidRPr="001B0D5E" w:rsidTr="00915530">
        <w:tc>
          <w:tcPr>
            <w:tcW w:w="675" w:type="dxa"/>
            <w:shd w:val="clear" w:color="auto" w:fill="auto"/>
          </w:tcPr>
          <w:p w:rsidR="00940D95" w:rsidRPr="001B0D5E" w:rsidRDefault="00940D95" w:rsidP="00D41CCA">
            <w:pPr>
              <w:spacing w:before="120" w:after="120"/>
              <w:jc w:val="center"/>
              <w:rPr>
                <w:b/>
                <w:lang w:val="lv-LV"/>
              </w:rPr>
            </w:pPr>
            <w:r w:rsidRPr="001B0D5E">
              <w:rPr>
                <w:b/>
                <w:lang w:val="lv-LV"/>
              </w:rPr>
              <w:t>Nr.</w:t>
            </w:r>
          </w:p>
        </w:tc>
        <w:tc>
          <w:tcPr>
            <w:tcW w:w="3968" w:type="dxa"/>
            <w:shd w:val="clear" w:color="auto" w:fill="auto"/>
          </w:tcPr>
          <w:p w:rsidR="00940D95" w:rsidRPr="001B0D5E" w:rsidRDefault="00940D95" w:rsidP="00D41CCA">
            <w:pPr>
              <w:spacing w:before="120" w:after="120"/>
              <w:jc w:val="center"/>
              <w:rPr>
                <w:b/>
                <w:lang w:val="lv-LV"/>
              </w:rPr>
            </w:pPr>
            <w:r w:rsidRPr="001B0D5E">
              <w:rPr>
                <w:b/>
                <w:lang w:val="lv-LV"/>
              </w:rPr>
              <w:t>Darbu nosaukums</w:t>
            </w:r>
          </w:p>
        </w:tc>
        <w:tc>
          <w:tcPr>
            <w:tcW w:w="2322" w:type="dxa"/>
            <w:shd w:val="clear" w:color="auto" w:fill="auto"/>
          </w:tcPr>
          <w:p w:rsidR="00940D95" w:rsidRPr="001B0D5E" w:rsidRDefault="00940D95" w:rsidP="00D41CCA">
            <w:pPr>
              <w:spacing w:before="120" w:after="120"/>
              <w:jc w:val="center"/>
              <w:rPr>
                <w:b/>
                <w:lang w:val="lv-LV"/>
              </w:rPr>
            </w:pPr>
            <w:r w:rsidRPr="001B0D5E">
              <w:rPr>
                <w:b/>
                <w:lang w:val="lv-LV"/>
              </w:rPr>
              <w:t>Mērvienība</w:t>
            </w:r>
          </w:p>
        </w:tc>
        <w:tc>
          <w:tcPr>
            <w:tcW w:w="2322" w:type="dxa"/>
            <w:shd w:val="clear" w:color="auto" w:fill="auto"/>
          </w:tcPr>
          <w:p w:rsidR="00940D95" w:rsidRPr="001B0D5E" w:rsidRDefault="00940D95" w:rsidP="00D41CCA">
            <w:pPr>
              <w:spacing w:before="120" w:after="120"/>
              <w:jc w:val="center"/>
              <w:rPr>
                <w:b/>
                <w:lang w:val="lv-LV"/>
              </w:rPr>
            </w:pPr>
            <w:r w:rsidRPr="001B0D5E">
              <w:rPr>
                <w:b/>
                <w:lang w:val="lv-LV"/>
              </w:rPr>
              <w:t>Darbu daudzums</w:t>
            </w:r>
          </w:p>
        </w:tc>
      </w:tr>
      <w:tr w:rsidR="00940D95" w:rsidRPr="001B0D5E" w:rsidTr="00915530">
        <w:tc>
          <w:tcPr>
            <w:tcW w:w="675" w:type="dxa"/>
            <w:shd w:val="clear" w:color="auto" w:fill="auto"/>
          </w:tcPr>
          <w:p w:rsidR="00940D95" w:rsidRPr="001B0D5E" w:rsidRDefault="00940D95" w:rsidP="00915530">
            <w:pPr>
              <w:spacing w:after="0"/>
              <w:jc w:val="both"/>
              <w:rPr>
                <w:lang w:val="lv-LV"/>
              </w:rPr>
            </w:pPr>
            <w:r w:rsidRPr="001B0D5E">
              <w:rPr>
                <w:lang w:val="lv-LV"/>
              </w:rPr>
              <w:t>1.</w:t>
            </w:r>
          </w:p>
        </w:tc>
        <w:tc>
          <w:tcPr>
            <w:tcW w:w="3968" w:type="dxa"/>
            <w:shd w:val="clear" w:color="auto" w:fill="auto"/>
          </w:tcPr>
          <w:p w:rsidR="00940D95" w:rsidRPr="001B0D5E" w:rsidRDefault="0014704C" w:rsidP="00915530">
            <w:pPr>
              <w:spacing w:after="0"/>
              <w:jc w:val="both"/>
              <w:rPr>
                <w:lang w:val="lv-LV"/>
              </w:rPr>
            </w:pPr>
            <w:r w:rsidRPr="001B0D5E">
              <w:rPr>
                <w:lang w:val="lv-LV"/>
              </w:rPr>
              <w:t>Autoceļa attīrīšana no irdena sniega platumā līdz 6 m</w:t>
            </w:r>
          </w:p>
        </w:tc>
        <w:tc>
          <w:tcPr>
            <w:tcW w:w="2322" w:type="dxa"/>
            <w:shd w:val="clear" w:color="auto" w:fill="auto"/>
            <w:vAlign w:val="center"/>
          </w:tcPr>
          <w:p w:rsidR="00940D95" w:rsidRPr="001B0D5E" w:rsidRDefault="0014704C" w:rsidP="00915530">
            <w:pPr>
              <w:spacing w:after="0"/>
              <w:jc w:val="center"/>
              <w:rPr>
                <w:lang w:val="lv-LV"/>
              </w:rPr>
            </w:pPr>
            <w:r w:rsidRPr="001B0D5E">
              <w:rPr>
                <w:lang w:val="lv-LV"/>
              </w:rPr>
              <w:t>km</w:t>
            </w:r>
          </w:p>
        </w:tc>
        <w:tc>
          <w:tcPr>
            <w:tcW w:w="2322" w:type="dxa"/>
            <w:shd w:val="clear" w:color="auto" w:fill="auto"/>
            <w:vAlign w:val="center"/>
          </w:tcPr>
          <w:p w:rsidR="00940D95" w:rsidRPr="001B0D5E" w:rsidRDefault="0014704C" w:rsidP="00915530">
            <w:pPr>
              <w:spacing w:after="0"/>
              <w:jc w:val="center"/>
              <w:rPr>
                <w:lang w:val="lv-LV"/>
              </w:rPr>
            </w:pPr>
            <w:r w:rsidRPr="001B0D5E">
              <w:rPr>
                <w:lang w:val="lv-LV"/>
              </w:rPr>
              <w:t>52,98</w:t>
            </w:r>
          </w:p>
        </w:tc>
      </w:tr>
      <w:tr w:rsidR="00C364A0" w:rsidRPr="001B0D5E" w:rsidTr="00915530">
        <w:tc>
          <w:tcPr>
            <w:tcW w:w="675" w:type="dxa"/>
            <w:shd w:val="clear" w:color="auto" w:fill="auto"/>
          </w:tcPr>
          <w:p w:rsidR="00C364A0" w:rsidRPr="001B0D5E" w:rsidRDefault="00C364A0" w:rsidP="00915530">
            <w:pPr>
              <w:spacing w:after="0"/>
              <w:jc w:val="both"/>
              <w:rPr>
                <w:lang w:val="lv-LV"/>
              </w:rPr>
            </w:pPr>
            <w:r w:rsidRPr="001B0D5E">
              <w:rPr>
                <w:lang w:val="lv-LV"/>
              </w:rPr>
              <w:t>2.</w:t>
            </w:r>
          </w:p>
        </w:tc>
        <w:tc>
          <w:tcPr>
            <w:tcW w:w="3968" w:type="dxa"/>
            <w:shd w:val="clear" w:color="auto" w:fill="auto"/>
          </w:tcPr>
          <w:p w:rsidR="00C364A0" w:rsidRPr="001B0D5E" w:rsidRDefault="00C364A0" w:rsidP="00915530">
            <w:pPr>
              <w:spacing w:after="0"/>
              <w:jc w:val="both"/>
              <w:rPr>
                <w:lang w:val="lv-LV"/>
              </w:rPr>
            </w:pPr>
            <w:r w:rsidRPr="001B0D5E">
              <w:rPr>
                <w:lang w:val="lv-LV"/>
              </w:rPr>
              <w:t>Autoceļa brauktuves attīrīšana no irdena sniega platumā līdz 6 m ar vienlaicīgu mitrās sāls kaisīšanu, izkaisot 140 kg uz 1 km</w:t>
            </w:r>
          </w:p>
        </w:tc>
        <w:tc>
          <w:tcPr>
            <w:tcW w:w="2322" w:type="dxa"/>
            <w:shd w:val="clear" w:color="auto" w:fill="auto"/>
            <w:vAlign w:val="center"/>
          </w:tcPr>
          <w:p w:rsidR="00C364A0" w:rsidRPr="001B0D5E" w:rsidRDefault="00C364A0" w:rsidP="00915530">
            <w:pPr>
              <w:spacing w:after="0"/>
              <w:jc w:val="center"/>
              <w:rPr>
                <w:lang w:val="lv-LV"/>
              </w:rPr>
            </w:pPr>
            <w:r w:rsidRPr="001B0D5E">
              <w:rPr>
                <w:lang w:val="lv-LV"/>
              </w:rPr>
              <w:t>km</w:t>
            </w:r>
          </w:p>
        </w:tc>
        <w:tc>
          <w:tcPr>
            <w:tcW w:w="2322" w:type="dxa"/>
            <w:shd w:val="clear" w:color="auto" w:fill="auto"/>
            <w:vAlign w:val="center"/>
          </w:tcPr>
          <w:p w:rsidR="00C364A0" w:rsidRPr="001B0D5E" w:rsidRDefault="00C364A0" w:rsidP="00915530">
            <w:pPr>
              <w:spacing w:after="0"/>
              <w:jc w:val="center"/>
              <w:rPr>
                <w:lang w:val="lv-LV"/>
              </w:rPr>
            </w:pPr>
            <w:r w:rsidRPr="001B0D5E">
              <w:rPr>
                <w:lang w:val="lv-LV"/>
              </w:rPr>
              <w:t>52,98</w:t>
            </w:r>
          </w:p>
        </w:tc>
      </w:tr>
      <w:tr w:rsidR="00940D95" w:rsidRPr="001B0D5E" w:rsidTr="00915530">
        <w:tc>
          <w:tcPr>
            <w:tcW w:w="675" w:type="dxa"/>
            <w:shd w:val="clear" w:color="auto" w:fill="auto"/>
          </w:tcPr>
          <w:p w:rsidR="00940D95" w:rsidRPr="001B0D5E" w:rsidRDefault="00C364A0" w:rsidP="00915530">
            <w:pPr>
              <w:spacing w:after="0"/>
              <w:jc w:val="both"/>
              <w:rPr>
                <w:lang w:val="lv-LV"/>
              </w:rPr>
            </w:pPr>
            <w:r w:rsidRPr="001B0D5E">
              <w:rPr>
                <w:lang w:val="lv-LV"/>
              </w:rPr>
              <w:t>3</w:t>
            </w:r>
            <w:r w:rsidR="0014704C" w:rsidRPr="001B0D5E">
              <w:rPr>
                <w:lang w:val="lv-LV"/>
              </w:rPr>
              <w:t>.</w:t>
            </w:r>
          </w:p>
        </w:tc>
        <w:tc>
          <w:tcPr>
            <w:tcW w:w="3968" w:type="dxa"/>
            <w:shd w:val="clear" w:color="auto" w:fill="auto"/>
          </w:tcPr>
          <w:p w:rsidR="00940D95" w:rsidRPr="001B0D5E" w:rsidRDefault="0014704C" w:rsidP="00915530">
            <w:pPr>
              <w:spacing w:after="0"/>
              <w:jc w:val="both"/>
              <w:rPr>
                <w:lang w:val="lv-LV"/>
              </w:rPr>
            </w:pPr>
            <w:r w:rsidRPr="001B0D5E">
              <w:rPr>
                <w:lang w:val="lv-LV"/>
              </w:rPr>
              <w:t>Slīdamības samazināšana ar smilts – sāls maisījumu, izkaisot uz brauktuves 0,5 – 1 m</w:t>
            </w:r>
            <w:r w:rsidRPr="001B0D5E">
              <w:rPr>
                <w:vertAlign w:val="superscript"/>
                <w:lang w:val="lv-LV"/>
              </w:rPr>
              <w:t>3</w:t>
            </w:r>
            <w:r w:rsidRPr="001B0D5E">
              <w:rPr>
                <w:lang w:val="lv-LV"/>
              </w:rPr>
              <w:t>/km</w:t>
            </w:r>
          </w:p>
        </w:tc>
        <w:tc>
          <w:tcPr>
            <w:tcW w:w="2322" w:type="dxa"/>
            <w:shd w:val="clear" w:color="auto" w:fill="auto"/>
            <w:vAlign w:val="center"/>
          </w:tcPr>
          <w:p w:rsidR="00940D95" w:rsidRPr="001B0D5E" w:rsidRDefault="0014704C" w:rsidP="00915530">
            <w:pPr>
              <w:spacing w:after="0"/>
              <w:jc w:val="center"/>
              <w:rPr>
                <w:lang w:val="lv-LV"/>
              </w:rPr>
            </w:pPr>
            <w:r w:rsidRPr="001B0D5E">
              <w:rPr>
                <w:lang w:val="lv-LV"/>
              </w:rPr>
              <w:t>km</w:t>
            </w:r>
          </w:p>
        </w:tc>
        <w:tc>
          <w:tcPr>
            <w:tcW w:w="2322" w:type="dxa"/>
            <w:shd w:val="clear" w:color="auto" w:fill="auto"/>
            <w:vAlign w:val="center"/>
          </w:tcPr>
          <w:p w:rsidR="00940D95" w:rsidRPr="001B0D5E" w:rsidRDefault="0014704C" w:rsidP="00915530">
            <w:pPr>
              <w:spacing w:after="0"/>
              <w:jc w:val="center"/>
              <w:rPr>
                <w:lang w:val="lv-LV"/>
              </w:rPr>
            </w:pPr>
            <w:r w:rsidRPr="001B0D5E">
              <w:rPr>
                <w:lang w:val="lv-LV"/>
              </w:rPr>
              <w:t>31,61</w:t>
            </w:r>
          </w:p>
        </w:tc>
      </w:tr>
      <w:tr w:rsidR="00C364A0" w:rsidRPr="001B0D5E" w:rsidTr="00915530">
        <w:tc>
          <w:tcPr>
            <w:tcW w:w="675" w:type="dxa"/>
            <w:shd w:val="clear" w:color="auto" w:fill="auto"/>
          </w:tcPr>
          <w:p w:rsidR="00C364A0" w:rsidRPr="001B0D5E" w:rsidRDefault="00C364A0" w:rsidP="00915530">
            <w:pPr>
              <w:spacing w:after="0"/>
              <w:jc w:val="both"/>
              <w:rPr>
                <w:lang w:val="lv-LV"/>
              </w:rPr>
            </w:pPr>
            <w:r w:rsidRPr="001B0D5E">
              <w:rPr>
                <w:lang w:val="lv-LV"/>
              </w:rPr>
              <w:t>4.</w:t>
            </w:r>
          </w:p>
        </w:tc>
        <w:tc>
          <w:tcPr>
            <w:tcW w:w="3968" w:type="dxa"/>
            <w:shd w:val="clear" w:color="auto" w:fill="auto"/>
          </w:tcPr>
          <w:p w:rsidR="00C364A0" w:rsidRPr="001B0D5E" w:rsidRDefault="00C364A0" w:rsidP="00915530">
            <w:pPr>
              <w:spacing w:after="0"/>
              <w:jc w:val="both"/>
              <w:rPr>
                <w:lang w:val="lv-LV"/>
              </w:rPr>
            </w:pPr>
            <w:r w:rsidRPr="001B0D5E">
              <w:rPr>
                <w:lang w:val="lv-LV"/>
              </w:rPr>
              <w:t>Slīdamības samazināšana, izkaisot 140 kg mitro sāli uz brauktuves km</w:t>
            </w:r>
          </w:p>
        </w:tc>
        <w:tc>
          <w:tcPr>
            <w:tcW w:w="2322" w:type="dxa"/>
            <w:shd w:val="clear" w:color="auto" w:fill="auto"/>
            <w:vAlign w:val="center"/>
          </w:tcPr>
          <w:p w:rsidR="00C364A0" w:rsidRPr="001B0D5E" w:rsidRDefault="00C364A0" w:rsidP="00915530">
            <w:pPr>
              <w:spacing w:after="0"/>
              <w:jc w:val="center"/>
              <w:rPr>
                <w:lang w:val="lv-LV"/>
              </w:rPr>
            </w:pPr>
            <w:r w:rsidRPr="001B0D5E">
              <w:rPr>
                <w:lang w:val="lv-LV"/>
              </w:rPr>
              <w:t>km</w:t>
            </w:r>
          </w:p>
        </w:tc>
        <w:tc>
          <w:tcPr>
            <w:tcW w:w="2322" w:type="dxa"/>
            <w:shd w:val="clear" w:color="auto" w:fill="auto"/>
            <w:vAlign w:val="center"/>
          </w:tcPr>
          <w:p w:rsidR="00C364A0" w:rsidRPr="001B0D5E" w:rsidRDefault="00C364A0" w:rsidP="00915530">
            <w:pPr>
              <w:spacing w:after="0"/>
              <w:jc w:val="center"/>
              <w:rPr>
                <w:lang w:val="lv-LV"/>
              </w:rPr>
            </w:pPr>
            <w:r w:rsidRPr="001B0D5E">
              <w:rPr>
                <w:lang w:val="lv-LV"/>
              </w:rPr>
              <w:t>31,61</w:t>
            </w:r>
          </w:p>
        </w:tc>
      </w:tr>
      <w:tr w:rsidR="00940D95" w:rsidRPr="001B0D5E" w:rsidTr="00915530">
        <w:tc>
          <w:tcPr>
            <w:tcW w:w="675" w:type="dxa"/>
            <w:shd w:val="clear" w:color="auto" w:fill="auto"/>
          </w:tcPr>
          <w:p w:rsidR="00940D95" w:rsidRPr="001B0D5E" w:rsidRDefault="00C364A0" w:rsidP="00915530">
            <w:pPr>
              <w:spacing w:after="0"/>
              <w:jc w:val="both"/>
              <w:rPr>
                <w:lang w:val="lv-LV"/>
              </w:rPr>
            </w:pPr>
            <w:r w:rsidRPr="001B0D5E">
              <w:rPr>
                <w:lang w:val="lv-LV"/>
              </w:rPr>
              <w:t>5</w:t>
            </w:r>
            <w:r w:rsidR="0014704C" w:rsidRPr="001B0D5E">
              <w:rPr>
                <w:lang w:val="lv-LV"/>
              </w:rPr>
              <w:t>.</w:t>
            </w:r>
          </w:p>
        </w:tc>
        <w:tc>
          <w:tcPr>
            <w:tcW w:w="3968" w:type="dxa"/>
            <w:shd w:val="clear" w:color="auto" w:fill="auto"/>
          </w:tcPr>
          <w:p w:rsidR="00940D95" w:rsidRPr="001B0D5E" w:rsidRDefault="0014704C" w:rsidP="00915530">
            <w:pPr>
              <w:spacing w:after="0"/>
              <w:jc w:val="both"/>
              <w:rPr>
                <w:lang w:val="lv-LV"/>
              </w:rPr>
            </w:pPr>
            <w:r w:rsidRPr="001B0D5E">
              <w:rPr>
                <w:lang w:val="lv-LV"/>
              </w:rPr>
              <w:t>Bedrīšu remonts ar šķembām un bitumena emulsiju, izmantojot nepilno tehnoloģiju</w:t>
            </w:r>
          </w:p>
        </w:tc>
        <w:tc>
          <w:tcPr>
            <w:tcW w:w="2322" w:type="dxa"/>
            <w:shd w:val="clear" w:color="auto" w:fill="auto"/>
            <w:vAlign w:val="center"/>
          </w:tcPr>
          <w:p w:rsidR="00940D95" w:rsidRPr="001B0D5E" w:rsidRDefault="0014704C" w:rsidP="00915530">
            <w:pPr>
              <w:spacing w:after="0"/>
              <w:jc w:val="center"/>
              <w:rPr>
                <w:vertAlign w:val="superscript"/>
                <w:lang w:val="lv-LV"/>
              </w:rPr>
            </w:pPr>
            <w:r w:rsidRPr="001B0D5E">
              <w:rPr>
                <w:lang w:val="lv-LV"/>
              </w:rPr>
              <w:t>m</w:t>
            </w:r>
            <w:r w:rsidRPr="001B0D5E">
              <w:rPr>
                <w:vertAlign w:val="superscript"/>
                <w:lang w:val="lv-LV"/>
              </w:rPr>
              <w:t>2</w:t>
            </w:r>
          </w:p>
        </w:tc>
        <w:tc>
          <w:tcPr>
            <w:tcW w:w="2322" w:type="dxa"/>
            <w:shd w:val="clear" w:color="auto" w:fill="auto"/>
            <w:vAlign w:val="center"/>
          </w:tcPr>
          <w:p w:rsidR="00940D95" w:rsidRPr="001B0D5E" w:rsidRDefault="0014704C" w:rsidP="00915530">
            <w:pPr>
              <w:spacing w:after="0"/>
              <w:jc w:val="center"/>
              <w:rPr>
                <w:lang w:val="lv-LV"/>
              </w:rPr>
            </w:pPr>
            <w:r w:rsidRPr="001B0D5E">
              <w:rPr>
                <w:lang w:val="lv-LV"/>
              </w:rPr>
              <w:t>55,163</w:t>
            </w:r>
          </w:p>
        </w:tc>
      </w:tr>
    </w:tbl>
    <w:p w:rsidR="00940D95" w:rsidRPr="001B0D5E" w:rsidRDefault="00940D95" w:rsidP="00940D95">
      <w:pPr>
        <w:spacing w:after="0"/>
        <w:jc w:val="both"/>
        <w:rPr>
          <w:lang w:val="lv-LV"/>
        </w:rPr>
      </w:pPr>
    </w:p>
    <w:p w:rsidR="0014704C" w:rsidRPr="001B0D5E" w:rsidRDefault="0014704C" w:rsidP="0014704C">
      <w:pPr>
        <w:numPr>
          <w:ilvl w:val="0"/>
          <w:numId w:val="6"/>
        </w:numPr>
        <w:spacing w:after="0"/>
        <w:jc w:val="both"/>
        <w:rPr>
          <w:lang w:val="lv-LV"/>
        </w:rPr>
      </w:pPr>
      <w:r w:rsidRPr="001B0D5E">
        <w:rPr>
          <w:lang w:val="lv-LV"/>
        </w:rPr>
        <w:t>Alojas novada Staiceles pilsētas tranzīta Lielā iela un Ainažu šoseja 2,370 km kopgarumā, kuras ir iekļautas valsts reģionālās autoceļa P15 Ainaži – Matīši maršrutā.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8"/>
        <w:gridCol w:w="2322"/>
        <w:gridCol w:w="2322"/>
      </w:tblGrid>
      <w:tr w:rsidR="00544DAE" w:rsidRPr="001B0D5E" w:rsidTr="00915530">
        <w:tc>
          <w:tcPr>
            <w:tcW w:w="675" w:type="dxa"/>
            <w:shd w:val="clear" w:color="auto" w:fill="auto"/>
          </w:tcPr>
          <w:p w:rsidR="00544DAE" w:rsidRPr="001B0D5E" w:rsidRDefault="00544DAE" w:rsidP="00D41CCA">
            <w:pPr>
              <w:spacing w:before="120" w:after="120"/>
              <w:jc w:val="center"/>
              <w:rPr>
                <w:b/>
                <w:lang w:val="lv-LV"/>
              </w:rPr>
            </w:pPr>
            <w:r w:rsidRPr="001B0D5E">
              <w:rPr>
                <w:b/>
                <w:lang w:val="lv-LV"/>
              </w:rPr>
              <w:t>Nr.</w:t>
            </w:r>
          </w:p>
        </w:tc>
        <w:tc>
          <w:tcPr>
            <w:tcW w:w="3968" w:type="dxa"/>
            <w:shd w:val="clear" w:color="auto" w:fill="auto"/>
          </w:tcPr>
          <w:p w:rsidR="00544DAE" w:rsidRPr="001B0D5E" w:rsidRDefault="00544DAE" w:rsidP="00D41CCA">
            <w:pPr>
              <w:spacing w:before="120" w:after="120"/>
              <w:jc w:val="center"/>
              <w:rPr>
                <w:b/>
                <w:lang w:val="lv-LV"/>
              </w:rPr>
            </w:pPr>
            <w:r w:rsidRPr="001B0D5E">
              <w:rPr>
                <w:b/>
                <w:lang w:val="lv-LV"/>
              </w:rPr>
              <w:t>Darbu nosaukums</w:t>
            </w:r>
          </w:p>
        </w:tc>
        <w:tc>
          <w:tcPr>
            <w:tcW w:w="2322" w:type="dxa"/>
            <w:shd w:val="clear" w:color="auto" w:fill="auto"/>
          </w:tcPr>
          <w:p w:rsidR="00544DAE" w:rsidRPr="001B0D5E" w:rsidRDefault="00544DAE" w:rsidP="00D41CCA">
            <w:pPr>
              <w:spacing w:before="120" w:after="120"/>
              <w:jc w:val="center"/>
              <w:rPr>
                <w:b/>
                <w:lang w:val="lv-LV"/>
              </w:rPr>
            </w:pPr>
            <w:r w:rsidRPr="001B0D5E">
              <w:rPr>
                <w:b/>
                <w:lang w:val="lv-LV"/>
              </w:rPr>
              <w:t>Mērvienība</w:t>
            </w:r>
          </w:p>
        </w:tc>
        <w:tc>
          <w:tcPr>
            <w:tcW w:w="2322" w:type="dxa"/>
            <w:shd w:val="clear" w:color="auto" w:fill="auto"/>
          </w:tcPr>
          <w:p w:rsidR="00544DAE" w:rsidRPr="001B0D5E" w:rsidRDefault="00544DAE" w:rsidP="00D41CCA">
            <w:pPr>
              <w:spacing w:before="120" w:after="120"/>
              <w:jc w:val="center"/>
              <w:rPr>
                <w:b/>
                <w:lang w:val="lv-LV"/>
              </w:rPr>
            </w:pPr>
            <w:r w:rsidRPr="001B0D5E">
              <w:rPr>
                <w:b/>
                <w:lang w:val="lv-LV"/>
              </w:rPr>
              <w:t>Darbu daudzums</w:t>
            </w:r>
          </w:p>
        </w:tc>
      </w:tr>
      <w:tr w:rsidR="00544DAE" w:rsidRPr="001B0D5E" w:rsidTr="00915530">
        <w:tc>
          <w:tcPr>
            <w:tcW w:w="675" w:type="dxa"/>
            <w:shd w:val="clear" w:color="auto" w:fill="auto"/>
          </w:tcPr>
          <w:p w:rsidR="00544DAE" w:rsidRPr="001B0D5E" w:rsidRDefault="00544DAE" w:rsidP="00915530">
            <w:pPr>
              <w:spacing w:after="0"/>
              <w:jc w:val="both"/>
              <w:rPr>
                <w:lang w:val="lv-LV"/>
              </w:rPr>
            </w:pPr>
            <w:r w:rsidRPr="001B0D5E">
              <w:rPr>
                <w:lang w:val="lv-LV"/>
              </w:rPr>
              <w:t>1.</w:t>
            </w:r>
          </w:p>
        </w:tc>
        <w:tc>
          <w:tcPr>
            <w:tcW w:w="3968" w:type="dxa"/>
            <w:shd w:val="clear" w:color="auto" w:fill="auto"/>
          </w:tcPr>
          <w:p w:rsidR="00544DAE" w:rsidRPr="001B0D5E" w:rsidRDefault="00544DAE" w:rsidP="00D41CCA">
            <w:pPr>
              <w:spacing w:after="0"/>
              <w:rPr>
                <w:lang w:val="lv-LV"/>
              </w:rPr>
            </w:pPr>
            <w:r w:rsidRPr="001B0D5E">
              <w:rPr>
                <w:lang w:val="lv-LV"/>
              </w:rPr>
              <w:t>Autoceļa attīrīšana no irdena sniega platumā līdz 6 m</w:t>
            </w:r>
          </w:p>
        </w:tc>
        <w:tc>
          <w:tcPr>
            <w:tcW w:w="2322" w:type="dxa"/>
            <w:shd w:val="clear" w:color="auto" w:fill="auto"/>
            <w:vAlign w:val="center"/>
          </w:tcPr>
          <w:p w:rsidR="00544DAE" w:rsidRPr="001B0D5E" w:rsidRDefault="00544DAE" w:rsidP="00915530">
            <w:pPr>
              <w:spacing w:after="0"/>
              <w:jc w:val="center"/>
              <w:rPr>
                <w:lang w:val="lv-LV"/>
              </w:rPr>
            </w:pPr>
            <w:r w:rsidRPr="001B0D5E">
              <w:rPr>
                <w:lang w:val="lv-LV"/>
              </w:rPr>
              <w:t>km</w:t>
            </w:r>
          </w:p>
        </w:tc>
        <w:tc>
          <w:tcPr>
            <w:tcW w:w="2322" w:type="dxa"/>
            <w:shd w:val="clear" w:color="auto" w:fill="auto"/>
            <w:vAlign w:val="center"/>
          </w:tcPr>
          <w:p w:rsidR="00544DAE" w:rsidRPr="001B0D5E" w:rsidRDefault="00544DAE" w:rsidP="00915530">
            <w:pPr>
              <w:spacing w:after="0"/>
              <w:jc w:val="center"/>
              <w:rPr>
                <w:lang w:val="lv-LV"/>
              </w:rPr>
            </w:pPr>
            <w:r w:rsidRPr="001B0D5E">
              <w:rPr>
                <w:lang w:val="lv-LV"/>
              </w:rPr>
              <w:t>48</w:t>
            </w:r>
          </w:p>
        </w:tc>
      </w:tr>
      <w:tr w:rsidR="00544DAE" w:rsidRPr="001B0D5E" w:rsidTr="00915530">
        <w:tc>
          <w:tcPr>
            <w:tcW w:w="675" w:type="dxa"/>
            <w:shd w:val="clear" w:color="auto" w:fill="auto"/>
          </w:tcPr>
          <w:p w:rsidR="00544DAE" w:rsidRPr="001B0D5E" w:rsidRDefault="00544DAE" w:rsidP="00915530">
            <w:pPr>
              <w:spacing w:after="0"/>
              <w:jc w:val="both"/>
              <w:rPr>
                <w:lang w:val="lv-LV"/>
              </w:rPr>
            </w:pPr>
            <w:r w:rsidRPr="001B0D5E">
              <w:rPr>
                <w:lang w:val="lv-LV"/>
              </w:rPr>
              <w:t>2.</w:t>
            </w:r>
          </w:p>
        </w:tc>
        <w:tc>
          <w:tcPr>
            <w:tcW w:w="3968" w:type="dxa"/>
            <w:shd w:val="clear" w:color="auto" w:fill="auto"/>
          </w:tcPr>
          <w:p w:rsidR="00544DAE" w:rsidRPr="001B0D5E" w:rsidRDefault="00544DAE" w:rsidP="00D41CCA">
            <w:pPr>
              <w:spacing w:after="0"/>
              <w:rPr>
                <w:lang w:val="lv-LV"/>
              </w:rPr>
            </w:pPr>
            <w:r w:rsidRPr="001B0D5E">
              <w:rPr>
                <w:lang w:val="lv-LV"/>
              </w:rPr>
              <w:t>Atsevišķas ceļa joslas attīrīšana no irdena sniega</w:t>
            </w:r>
          </w:p>
        </w:tc>
        <w:tc>
          <w:tcPr>
            <w:tcW w:w="2322" w:type="dxa"/>
            <w:shd w:val="clear" w:color="auto" w:fill="auto"/>
            <w:vAlign w:val="center"/>
          </w:tcPr>
          <w:p w:rsidR="00544DAE" w:rsidRPr="001B0D5E" w:rsidRDefault="00544DAE" w:rsidP="00915530">
            <w:pPr>
              <w:spacing w:after="0"/>
              <w:jc w:val="center"/>
              <w:rPr>
                <w:lang w:val="lv-LV"/>
              </w:rPr>
            </w:pPr>
            <w:r w:rsidRPr="001B0D5E">
              <w:rPr>
                <w:lang w:val="lv-LV"/>
              </w:rPr>
              <w:t>gāj.km</w:t>
            </w:r>
          </w:p>
        </w:tc>
        <w:tc>
          <w:tcPr>
            <w:tcW w:w="2322" w:type="dxa"/>
            <w:shd w:val="clear" w:color="auto" w:fill="auto"/>
            <w:vAlign w:val="center"/>
          </w:tcPr>
          <w:p w:rsidR="00544DAE" w:rsidRPr="001B0D5E" w:rsidRDefault="00544DAE" w:rsidP="00915530">
            <w:pPr>
              <w:spacing w:after="0"/>
              <w:jc w:val="center"/>
              <w:rPr>
                <w:lang w:val="lv-LV"/>
              </w:rPr>
            </w:pPr>
            <w:r w:rsidRPr="001B0D5E">
              <w:rPr>
                <w:lang w:val="lv-LV"/>
              </w:rPr>
              <w:t>48</w:t>
            </w:r>
          </w:p>
        </w:tc>
      </w:tr>
      <w:tr w:rsidR="00544DAE" w:rsidRPr="001B0D5E" w:rsidTr="00915530">
        <w:tc>
          <w:tcPr>
            <w:tcW w:w="675" w:type="dxa"/>
            <w:shd w:val="clear" w:color="auto" w:fill="auto"/>
          </w:tcPr>
          <w:p w:rsidR="00544DAE" w:rsidRPr="001B0D5E" w:rsidRDefault="00544DAE" w:rsidP="00915530">
            <w:pPr>
              <w:spacing w:after="0"/>
              <w:jc w:val="both"/>
              <w:rPr>
                <w:lang w:val="lv-LV"/>
              </w:rPr>
            </w:pPr>
            <w:r w:rsidRPr="001B0D5E">
              <w:rPr>
                <w:lang w:val="lv-LV"/>
              </w:rPr>
              <w:t>3.</w:t>
            </w:r>
          </w:p>
        </w:tc>
        <w:tc>
          <w:tcPr>
            <w:tcW w:w="3968" w:type="dxa"/>
            <w:shd w:val="clear" w:color="auto" w:fill="auto"/>
          </w:tcPr>
          <w:p w:rsidR="00544DAE" w:rsidRPr="001B0D5E" w:rsidRDefault="00544DAE" w:rsidP="00D41CCA">
            <w:pPr>
              <w:spacing w:after="0"/>
              <w:rPr>
                <w:lang w:val="lv-LV"/>
              </w:rPr>
            </w:pPr>
            <w:r w:rsidRPr="001B0D5E">
              <w:rPr>
                <w:lang w:val="lv-LV"/>
              </w:rPr>
              <w:t>Autoceļa brauktuves attīrīšana no irdena sniega platumā līdz 6 m ar vienlaicīgu mitrās sāls kaisīšanu, izkaisot 140 kg uz 1 km</w:t>
            </w:r>
          </w:p>
        </w:tc>
        <w:tc>
          <w:tcPr>
            <w:tcW w:w="2322" w:type="dxa"/>
            <w:shd w:val="clear" w:color="auto" w:fill="auto"/>
            <w:vAlign w:val="center"/>
          </w:tcPr>
          <w:p w:rsidR="00544DAE" w:rsidRPr="001B0D5E" w:rsidRDefault="00544DAE" w:rsidP="00915530">
            <w:pPr>
              <w:spacing w:after="0"/>
              <w:jc w:val="center"/>
              <w:rPr>
                <w:lang w:val="lv-LV"/>
              </w:rPr>
            </w:pPr>
            <w:r w:rsidRPr="001B0D5E">
              <w:rPr>
                <w:lang w:val="lv-LV"/>
              </w:rPr>
              <w:t>km</w:t>
            </w:r>
          </w:p>
        </w:tc>
        <w:tc>
          <w:tcPr>
            <w:tcW w:w="2322" w:type="dxa"/>
            <w:shd w:val="clear" w:color="auto" w:fill="auto"/>
            <w:vAlign w:val="center"/>
          </w:tcPr>
          <w:p w:rsidR="00544DAE" w:rsidRPr="001B0D5E" w:rsidRDefault="00544DAE" w:rsidP="00915530">
            <w:pPr>
              <w:spacing w:after="0"/>
              <w:jc w:val="center"/>
              <w:rPr>
                <w:lang w:val="lv-LV"/>
              </w:rPr>
            </w:pPr>
            <w:r w:rsidRPr="001B0D5E">
              <w:rPr>
                <w:lang w:val="lv-LV"/>
              </w:rPr>
              <w:t>48</w:t>
            </w:r>
          </w:p>
        </w:tc>
      </w:tr>
      <w:tr w:rsidR="00544DAE" w:rsidRPr="001B0D5E" w:rsidTr="00915530">
        <w:tc>
          <w:tcPr>
            <w:tcW w:w="675" w:type="dxa"/>
            <w:shd w:val="clear" w:color="auto" w:fill="auto"/>
          </w:tcPr>
          <w:p w:rsidR="00544DAE" w:rsidRPr="001B0D5E" w:rsidRDefault="00544DAE" w:rsidP="00915530">
            <w:pPr>
              <w:spacing w:after="0"/>
              <w:jc w:val="both"/>
              <w:rPr>
                <w:lang w:val="lv-LV"/>
              </w:rPr>
            </w:pPr>
            <w:r w:rsidRPr="001B0D5E">
              <w:rPr>
                <w:lang w:val="lv-LV"/>
              </w:rPr>
              <w:t>4.</w:t>
            </w:r>
          </w:p>
        </w:tc>
        <w:tc>
          <w:tcPr>
            <w:tcW w:w="3968" w:type="dxa"/>
            <w:shd w:val="clear" w:color="auto" w:fill="auto"/>
          </w:tcPr>
          <w:p w:rsidR="00544DAE" w:rsidRPr="001B0D5E" w:rsidRDefault="00544DAE" w:rsidP="00D41CCA">
            <w:pPr>
              <w:spacing w:after="0"/>
              <w:rPr>
                <w:lang w:val="lv-LV"/>
              </w:rPr>
            </w:pPr>
            <w:r w:rsidRPr="001B0D5E">
              <w:rPr>
                <w:lang w:val="lv-LV"/>
              </w:rPr>
              <w:t>Slīdamības samazināšana ar smilts – sāls maisījumu, izkaisot uz brauktuves 0,5 – 1 m</w:t>
            </w:r>
            <w:r w:rsidRPr="001B0D5E">
              <w:rPr>
                <w:vertAlign w:val="superscript"/>
                <w:lang w:val="lv-LV"/>
              </w:rPr>
              <w:t>3</w:t>
            </w:r>
            <w:r w:rsidRPr="001B0D5E">
              <w:rPr>
                <w:lang w:val="lv-LV"/>
              </w:rPr>
              <w:t>/km</w:t>
            </w:r>
          </w:p>
        </w:tc>
        <w:tc>
          <w:tcPr>
            <w:tcW w:w="2322" w:type="dxa"/>
            <w:shd w:val="clear" w:color="auto" w:fill="auto"/>
            <w:vAlign w:val="center"/>
          </w:tcPr>
          <w:p w:rsidR="00544DAE" w:rsidRPr="001B0D5E" w:rsidRDefault="00544DAE" w:rsidP="00915530">
            <w:pPr>
              <w:spacing w:after="0"/>
              <w:jc w:val="center"/>
              <w:rPr>
                <w:lang w:val="lv-LV"/>
              </w:rPr>
            </w:pPr>
            <w:r w:rsidRPr="001B0D5E">
              <w:rPr>
                <w:lang w:val="lv-LV"/>
              </w:rPr>
              <w:t>km</w:t>
            </w:r>
          </w:p>
        </w:tc>
        <w:tc>
          <w:tcPr>
            <w:tcW w:w="2322" w:type="dxa"/>
            <w:shd w:val="clear" w:color="auto" w:fill="auto"/>
            <w:vAlign w:val="center"/>
          </w:tcPr>
          <w:p w:rsidR="00544DAE" w:rsidRPr="001B0D5E" w:rsidRDefault="00544DAE" w:rsidP="00915530">
            <w:pPr>
              <w:spacing w:after="0"/>
              <w:jc w:val="center"/>
              <w:rPr>
                <w:lang w:val="lv-LV"/>
              </w:rPr>
            </w:pPr>
            <w:r w:rsidRPr="001B0D5E">
              <w:rPr>
                <w:lang w:val="lv-LV"/>
              </w:rPr>
              <w:t>24</w:t>
            </w:r>
          </w:p>
        </w:tc>
      </w:tr>
      <w:tr w:rsidR="00544DAE" w:rsidRPr="001B0D5E" w:rsidTr="00915530">
        <w:tc>
          <w:tcPr>
            <w:tcW w:w="675" w:type="dxa"/>
            <w:shd w:val="clear" w:color="auto" w:fill="auto"/>
          </w:tcPr>
          <w:p w:rsidR="00544DAE" w:rsidRPr="001B0D5E" w:rsidRDefault="00544DAE" w:rsidP="00915530">
            <w:pPr>
              <w:spacing w:after="0"/>
              <w:jc w:val="both"/>
              <w:rPr>
                <w:lang w:val="lv-LV"/>
              </w:rPr>
            </w:pPr>
            <w:r w:rsidRPr="001B0D5E">
              <w:rPr>
                <w:lang w:val="lv-LV"/>
              </w:rPr>
              <w:lastRenderedPageBreak/>
              <w:t>5.</w:t>
            </w:r>
          </w:p>
        </w:tc>
        <w:tc>
          <w:tcPr>
            <w:tcW w:w="3968" w:type="dxa"/>
            <w:shd w:val="clear" w:color="auto" w:fill="auto"/>
          </w:tcPr>
          <w:p w:rsidR="00544DAE" w:rsidRPr="001B0D5E" w:rsidRDefault="00544DAE" w:rsidP="00D41CCA">
            <w:pPr>
              <w:spacing w:after="0"/>
              <w:rPr>
                <w:lang w:val="lv-LV"/>
              </w:rPr>
            </w:pPr>
            <w:r w:rsidRPr="001B0D5E">
              <w:rPr>
                <w:lang w:val="lv-LV"/>
              </w:rPr>
              <w:t>Slīdamības samazināšana, izkaisot 140 kg mitro sāli uz brauktuves km</w:t>
            </w:r>
          </w:p>
        </w:tc>
        <w:tc>
          <w:tcPr>
            <w:tcW w:w="2322" w:type="dxa"/>
            <w:shd w:val="clear" w:color="auto" w:fill="auto"/>
            <w:vAlign w:val="center"/>
          </w:tcPr>
          <w:p w:rsidR="00544DAE" w:rsidRPr="001B0D5E" w:rsidRDefault="00544DAE" w:rsidP="00915530">
            <w:pPr>
              <w:spacing w:after="0"/>
              <w:jc w:val="center"/>
              <w:rPr>
                <w:lang w:val="lv-LV"/>
              </w:rPr>
            </w:pPr>
            <w:r w:rsidRPr="001B0D5E">
              <w:rPr>
                <w:lang w:val="lv-LV"/>
              </w:rPr>
              <w:t>km</w:t>
            </w:r>
          </w:p>
        </w:tc>
        <w:tc>
          <w:tcPr>
            <w:tcW w:w="2322" w:type="dxa"/>
            <w:shd w:val="clear" w:color="auto" w:fill="auto"/>
            <w:vAlign w:val="center"/>
          </w:tcPr>
          <w:p w:rsidR="00544DAE" w:rsidRPr="001B0D5E" w:rsidRDefault="00544DAE" w:rsidP="00915530">
            <w:pPr>
              <w:spacing w:after="0"/>
              <w:jc w:val="center"/>
              <w:rPr>
                <w:lang w:val="lv-LV"/>
              </w:rPr>
            </w:pPr>
            <w:r w:rsidRPr="001B0D5E">
              <w:rPr>
                <w:lang w:val="lv-LV"/>
              </w:rPr>
              <w:t>24</w:t>
            </w:r>
          </w:p>
        </w:tc>
      </w:tr>
      <w:tr w:rsidR="00544DAE" w:rsidRPr="001B0D5E" w:rsidTr="00915530">
        <w:tc>
          <w:tcPr>
            <w:tcW w:w="675" w:type="dxa"/>
            <w:shd w:val="clear" w:color="auto" w:fill="auto"/>
          </w:tcPr>
          <w:p w:rsidR="00544DAE" w:rsidRPr="001B0D5E" w:rsidRDefault="00544DAE" w:rsidP="00915530">
            <w:pPr>
              <w:spacing w:after="0"/>
              <w:jc w:val="both"/>
              <w:rPr>
                <w:lang w:val="lv-LV"/>
              </w:rPr>
            </w:pPr>
            <w:r w:rsidRPr="001B0D5E">
              <w:rPr>
                <w:lang w:val="lv-LV"/>
              </w:rPr>
              <w:t>6.</w:t>
            </w:r>
          </w:p>
        </w:tc>
        <w:tc>
          <w:tcPr>
            <w:tcW w:w="3968" w:type="dxa"/>
            <w:shd w:val="clear" w:color="auto" w:fill="auto"/>
          </w:tcPr>
          <w:p w:rsidR="00544DAE" w:rsidRPr="001B0D5E" w:rsidRDefault="00544DAE" w:rsidP="00D41CCA">
            <w:pPr>
              <w:spacing w:after="0"/>
              <w:rPr>
                <w:lang w:val="lv-LV"/>
              </w:rPr>
            </w:pPr>
            <w:r w:rsidRPr="001B0D5E">
              <w:rPr>
                <w:lang w:val="lv-LV"/>
              </w:rPr>
              <w:t>Bedrīšu remonts ar šķembām un bitumena emulsiju, izmantojot nepilni tehnoloģiju</w:t>
            </w:r>
          </w:p>
        </w:tc>
        <w:tc>
          <w:tcPr>
            <w:tcW w:w="2322" w:type="dxa"/>
            <w:shd w:val="clear" w:color="auto" w:fill="auto"/>
            <w:vAlign w:val="center"/>
          </w:tcPr>
          <w:p w:rsidR="00544DAE" w:rsidRPr="001B0D5E" w:rsidRDefault="00544DAE" w:rsidP="00915530">
            <w:pPr>
              <w:spacing w:after="0"/>
              <w:jc w:val="center"/>
              <w:rPr>
                <w:vertAlign w:val="superscript"/>
                <w:lang w:val="lv-LV"/>
              </w:rPr>
            </w:pPr>
            <w:r w:rsidRPr="001B0D5E">
              <w:rPr>
                <w:lang w:val="lv-LV"/>
              </w:rPr>
              <w:t>m</w:t>
            </w:r>
            <w:r w:rsidRPr="001B0D5E">
              <w:rPr>
                <w:vertAlign w:val="superscript"/>
                <w:lang w:val="lv-LV"/>
              </w:rPr>
              <w:t>2</w:t>
            </w:r>
          </w:p>
        </w:tc>
        <w:tc>
          <w:tcPr>
            <w:tcW w:w="2322" w:type="dxa"/>
            <w:shd w:val="clear" w:color="auto" w:fill="auto"/>
            <w:vAlign w:val="center"/>
          </w:tcPr>
          <w:p w:rsidR="00544DAE" w:rsidRPr="001B0D5E" w:rsidRDefault="00544DAE" w:rsidP="00915530">
            <w:pPr>
              <w:spacing w:after="0"/>
              <w:jc w:val="center"/>
              <w:rPr>
                <w:lang w:val="lv-LV"/>
              </w:rPr>
            </w:pPr>
            <w:r w:rsidRPr="001B0D5E">
              <w:rPr>
                <w:lang w:val="lv-LV"/>
              </w:rPr>
              <w:t>111</w:t>
            </w:r>
          </w:p>
        </w:tc>
      </w:tr>
      <w:tr w:rsidR="00544DAE" w:rsidRPr="001B0D5E" w:rsidTr="00915530">
        <w:tc>
          <w:tcPr>
            <w:tcW w:w="675" w:type="dxa"/>
            <w:shd w:val="clear" w:color="auto" w:fill="auto"/>
          </w:tcPr>
          <w:p w:rsidR="00544DAE" w:rsidRPr="001B0D5E" w:rsidRDefault="00544DAE" w:rsidP="00915530">
            <w:pPr>
              <w:spacing w:after="0"/>
              <w:jc w:val="both"/>
              <w:rPr>
                <w:lang w:val="lv-LV"/>
              </w:rPr>
            </w:pPr>
            <w:r w:rsidRPr="001B0D5E">
              <w:rPr>
                <w:lang w:val="lv-LV"/>
              </w:rPr>
              <w:t>7.</w:t>
            </w:r>
          </w:p>
        </w:tc>
        <w:tc>
          <w:tcPr>
            <w:tcW w:w="3968" w:type="dxa"/>
            <w:shd w:val="clear" w:color="auto" w:fill="auto"/>
          </w:tcPr>
          <w:p w:rsidR="00544DAE" w:rsidRPr="001B0D5E" w:rsidRDefault="00544DAE" w:rsidP="00D41CCA">
            <w:pPr>
              <w:spacing w:after="0"/>
              <w:rPr>
                <w:lang w:val="lv-LV"/>
              </w:rPr>
            </w:pPr>
            <w:r w:rsidRPr="001B0D5E">
              <w:rPr>
                <w:lang w:val="lv-LV"/>
              </w:rPr>
              <w:t>Bedrīšu remonts ar auksto asfaltu vai melnajām šķembām, izmantojot nepilno tehnoloģiju</w:t>
            </w:r>
          </w:p>
        </w:tc>
        <w:tc>
          <w:tcPr>
            <w:tcW w:w="2322" w:type="dxa"/>
            <w:shd w:val="clear" w:color="auto" w:fill="auto"/>
            <w:vAlign w:val="center"/>
          </w:tcPr>
          <w:p w:rsidR="00544DAE" w:rsidRPr="001B0D5E" w:rsidRDefault="00544DAE" w:rsidP="00915530">
            <w:pPr>
              <w:spacing w:after="0"/>
              <w:jc w:val="center"/>
              <w:rPr>
                <w:vertAlign w:val="superscript"/>
                <w:lang w:val="lv-LV"/>
              </w:rPr>
            </w:pPr>
            <w:r w:rsidRPr="001B0D5E">
              <w:rPr>
                <w:lang w:val="lv-LV"/>
              </w:rPr>
              <w:t>m</w:t>
            </w:r>
            <w:r w:rsidRPr="001B0D5E">
              <w:rPr>
                <w:vertAlign w:val="superscript"/>
                <w:lang w:val="lv-LV"/>
              </w:rPr>
              <w:t>2</w:t>
            </w:r>
          </w:p>
        </w:tc>
        <w:tc>
          <w:tcPr>
            <w:tcW w:w="2322" w:type="dxa"/>
            <w:shd w:val="clear" w:color="auto" w:fill="auto"/>
            <w:vAlign w:val="center"/>
          </w:tcPr>
          <w:p w:rsidR="00544DAE" w:rsidRPr="001B0D5E" w:rsidRDefault="00544DAE" w:rsidP="00915530">
            <w:pPr>
              <w:spacing w:after="0"/>
              <w:jc w:val="center"/>
              <w:rPr>
                <w:lang w:val="lv-LV"/>
              </w:rPr>
            </w:pPr>
            <w:r w:rsidRPr="001B0D5E">
              <w:rPr>
                <w:lang w:val="lv-LV"/>
              </w:rPr>
              <w:t>70,755</w:t>
            </w:r>
          </w:p>
        </w:tc>
      </w:tr>
    </w:tbl>
    <w:p w:rsidR="00544DAE" w:rsidRPr="001B0D5E" w:rsidRDefault="00544DAE" w:rsidP="00544DAE">
      <w:pPr>
        <w:spacing w:after="0"/>
        <w:jc w:val="both"/>
        <w:rPr>
          <w:lang w:val="lv-LV"/>
        </w:rPr>
      </w:pPr>
    </w:p>
    <w:p w:rsidR="00544DAE" w:rsidRPr="001B0D5E" w:rsidRDefault="00544DAE" w:rsidP="00544DAE">
      <w:pPr>
        <w:spacing w:after="0"/>
        <w:jc w:val="both"/>
        <w:rPr>
          <w:lang w:val="lv-LV"/>
        </w:rPr>
      </w:pPr>
    </w:p>
    <w:p w:rsidR="00544DAE" w:rsidRPr="001B0D5E" w:rsidRDefault="00544DAE" w:rsidP="0014704C">
      <w:pPr>
        <w:numPr>
          <w:ilvl w:val="0"/>
          <w:numId w:val="6"/>
        </w:numPr>
        <w:spacing w:after="0"/>
        <w:jc w:val="both"/>
        <w:rPr>
          <w:lang w:val="lv-LV"/>
        </w:rPr>
      </w:pPr>
      <w:r w:rsidRPr="001B0D5E">
        <w:rPr>
          <w:lang w:val="lv-LV"/>
        </w:rPr>
        <w:t>Darbu izpilde jāveic saskaņā ar LR 09.03.10. Mi</w:t>
      </w:r>
      <w:r w:rsidR="00E3364A" w:rsidRPr="001B0D5E">
        <w:rPr>
          <w:lang w:val="lv-LV"/>
        </w:rPr>
        <w:t>nistra kabineta noteikumiem Nr.</w:t>
      </w:r>
      <w:r w:rsidRPr="001B0D5E">
        <w:rPr>
          <w:lang w:val="lv-LV"/>
        </w:rPr>
        <w:t>224 “Noteikumi par valsts un pašvaldību autoceļu ikdienas uzturēšanas prasībām un to izpildes kontroli”.</w:t>
      </w:r>
    </w:p>
    <w:p w:rsidR="00544DAE" w:rsidRPr="001B0D5E" w:rsidRDefault="00544DAE" w:rsidP="0014704C">
      <w:pPr>
        <w:numPr>
          <w:ilvl w:val="0"/>
          <w:numId w:val="6"/>
        </w:numPr>
        <w:spacing w:after="0"/>
        <w:jc w:val="both"/>
        <w:rPr>
          <w:lang w:val="lv-LV"/>
        </w:rPr>
      </w:pPr>
      <w:r w:rsidRPr="001B0D5E">
        <w:rPr>
          <w:lang w:val="lv-LV"/>
        </w:rPr>
        <w:t>Tranzī</w:t>
      </w:r>
      <w:r w:rsidR="00E3364A" w:rsidRPr="001B0D5E">
        <w:rPr>
          <w:lang w:val="lv-LV"/>
        </w:rPr>
        <w:t>ta ielu ikdienas uzturēšana 201</w:t>
      </w:r>
      <w:r w:rsidR="004D0DE4" w:rsidRPr="001B0D5E">
        <w:rPr>
          <w:lang w:val="lv-LV"/>
        </w:rPr>
        <w:t>6</w:t>
      </w:r>
      <w:r w:rsidRPr="001B0D5E">
        <w:rPr>
          <w:lang w:val="lv-LV"/>
        </w:rPr>
        <w:t xml:space="preserve">.gadā ir jāveic atbilstoši VAS “Latvijas valsts ceļi” ar 2006.gada 21.decembra rīkojumu Nr.488 apstiprinātajām Valsts autoceļu ikdienas uzturēšanas darbu tehniskajām specifikācijām, kas ir pieejamas </w:t>
      </w:r>
      <w:hyperlink r:id="rId12" w:history="1">
        <w:r w:rsidR="004D0DE4" w:rsidRPr="001B0D5E">
          <w:rPr>
            <w:rStyle w:val="Hyperlink"/>
            <w:lang w:val="lv-LV"/>
          </w:rPr>
          <w:t>www.lvceli.lv</w:t>
        </w:r>
      </w:hyperlink>
      <w:r w:rsidR="00E3364A" w:rsidRPr="001B0D5E">
        <w:rPr>
          <w:lang w:val="lv-LV"/>
        </w:rPr>
        <w:t>.</w:t>
      </w:r>
    </w:p>
    <w:p w:rsidR="0014704C" w:rsidRPr="001B0D5E" w:rsidRDefault="0014704C"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544DAE" w:rsidRPr="001B0D5E" w:rsidRDefault="00544DAE" w:rsidP="0014704C">
      <w:pPr>
        <w:spacing w:after="0"/>
        <w:jc w:val="both"/>
        <w:rPr>
          <w:lang w:val="lv-LV"/>
        </w:rPr>
      </w:pPr>
    </w:p>
    <w:p w:rsidR="004D0DE4" w:rsidRPr="001B0D5E" w:rsidRDefault="004D0DE4" w:rsidP="004D0DE4">
      <w:pPr>
        <w:spacing w:after="0"/>
        <w:jc w:val="right"/>
        <w:rPr>
          <w:noProof w:val="0"/>
          <w:sz w:val="20"/>
          <w:szCs w:val="20"/>
          <w:lang w:val="lv-LV"/>
        </w:rPr>
      </w:pPr>
      <w:r w:rsidRPr="001B0D5E">
        <w:rPr>
          <w:noProof w:val="0"/>
          <w:sz w:val="20"/>
          <w:szCs w:val="20"/>
          <w:lang w:val="lv-LV"/>
        </w:rPr>
        <w:lastRenderedPageBreak/>
        <w:t xml:space="preserve">3.pielikums </w:t>
      </w:r>
    </w:p>
    <w:p w:rsidR="004D0DE4" w:rsidRPr="001B0D5E" w:rsidRDefault="004D0DE4" w:rsidP="004D0DE4">
      <w:pPr>
        <w:spacing w:after="0"/>
        <w:jc w:val="right"/>
        <w:rPr>
          <w:b/>
          <w:sz w:val="20"/>
          <w:szCs w:val="20"/>
          <w:lang w:val="lv-LV"/>
        </w:rPr>
      </w:pPr>
      <w:r w:rsidRPr="001B0D5E">
        <w:rPr>
          <w:sz w:val="20"/>
          <w:szCs w:val="20"/>
          <w:lang w:val="lv-LV"/>
        </w:rPr>
        <w:t>Iepirkuma nolikumam</w:t>
      </w:r>
      <w:r w:rsidRPr="001B0D5E">
        <w:rPr>
          <w:b/>
          <w:sz w:val="20"/>
          <w:szCs w:val="20"/>
          <w:lang w:val="lv-LV"/>
        </w:rPr>
        <w:t xml:space="preserve"> </w:t>
      </w:r>
    </w:p>
    <w:p w:rsidR="004D0DE4" w:rsidRPr="001B0D5E" w:rsidRDefault="004D0DE4" w:rsidP="004D0DE4">
      <w:pPr>
        <w:spacing w:after="0"/>
        <w:jc w:val="right"/>
        <w:rPr>
          <w:rFonts w:eastAsia="Times New Roman" w:cs="Calibri"/>
          <w:bCs/>
          <w:sz w:val="20"/>
          <w:szCs w:val="20"/>
          <w:lang w:val="lv-LV" w:eastAsia="ar-SA"/>
        </w:rPr>
      </w:pPr>
      <w:r w:rsidRPr="001B0D5E">
        <w:rPr>
          <w:sz w:val="20"/>
          <w:szCs w:val="20"/>
          <w:lang w:val="lv-LV"/>
        </w:rPr>
        <w:t>„</w:t>
      </w:r>
      <w:r w:rsidRPr="001B0D5E">
        <w:rPr>
          <w:rFonts w:eastAsia="Times New Roman" w:cs="Calibri"/>
          <w:bCs/>
          <w:sz w:val="20"/>
          <w:szCs w:val="20"/>
          <w:lang w:val="lv-LV" w:eastAsia="ar-SA"/>
        </w:rPr>
        <w:t xml:space="preserve">Alojas novada tranzīta ielu </w:t>
      </w:r>
    </w:p>
    <w:p w:rsidR="004D0DE4" w:rsidRPr="001B0D5E" w:rsidRDefault="004D0DE4" w:rsidP="004D0DE4">
      <w:pPr>
        <w:spacing w:after="0"/>
        <w:jc w:val="right"/>
        <w:rPr>
          <w:sz w:val="20"/>
          <w:szCs w:val="20"/>
          <w:lang w:val="lv-LV"/>
        </w:rPr>
      </w:pPr>
      <w:r w:rsidRPr="001B0D5E">
        <w:rPr>
          <w:rFonts w:eastAsia="Times New Roman" w:cs="Calibri"/>
          <w:bCs/>
          <w:sz w:val="20"/>
          <w:szCs w:val="20"/>
          <w:lang w:val="lv-LV" w:eastAsia="ar-SA"/>
        </w:rPr>
        <w:t>ikdienas uzturēšanas darbi 2016.gadā</w:t>
      </w:r>
      <w:r w:rsidRPr="001B0D5E">
        <w:rPr>
          <w:sz w:val="20"/>
          <w:szCs w:val="20"/>
          <w:lang w:val="lv-LV"/>
        </w:rPr>
        <w:t>”</w:t>
      </w:r>
    </w:p>
    <w:p w:rsidR="004D0DE4" w:rsidRPr="001B0D5E" w:rsidRDefault="004D0DE4" w:rsidP="004D0DE4">
      <w:pPr>
        <w:spacing w:after="0"/>
        <w:jc w:val="right"/>
        <w:rPr>
          <w:sz w:val="20"/>
          <w:szCs w:val="20"/>
          <w:lang w:val="lv-LV"/>
        </w:rPr>
      </w:pPr>
      <w:r w:rsidRPr="001B0D5E">
        <w:rPr>
          <w:sz w:val="20"/>
          <w:szCs w:val="20"/>
          <w:lang w:val="lv-LV"/>
        </w:rPr>
        <w:t>Identifikācijas Nr. AND/2015/38</w:t>
      </w:r>
    </w:p>
    <w:p w:rsidR="004D0DE4" w:rsidRPr="001B0D5E" w:rsidRDefault="004D0DE4" w:rsidP="004D0DE4">
      <w:pPr>
        <w:spacing w:after="0"/>
        <w:jc w:val="right"/>
        <w:rPr>
          <w:sz w:val="20"/>
          <w:szCs w:val="20"/>
          <w:lang w:val="lv-LV"/>
        </w:rPr>
      </w:pPr>
    </w:p>
    <w:p w:rsidR="00544DAE" w:rsidRPr="001B0D5E" w:rsidRDefault="00544DAE" w:rsidP="00544DAE">
      <w:pPr>
        <w:spacing w:after="0"/>
        <w:jc w:val="center"/>
        <w:rPr>
          <w:b/>
          <w:szCs w:val="24"/>
          <w:lang w:val="lv-LV"/>
        </w:rPr>
      </w:pPr>
      <w:r w:rsidRPr="001B0D5E">
        <w:rPr>
          <w:b/>
          <w:szCs w:val="24"/>
          <w:lang w:val="lv-LV"/>
        </w:rPr>
        <w:t>FINANŠU PIEDĀVĀJUMS</w:t>
      </w:r>
    </w:p>
    <w:p w:rsidR="00544DAE" w:rsidRPr="001B0D5E" w:rsidRDefault="00544DAE" w:rsidP="00544DAE">
      <w:pPr>
        <w:spacing w:after="0"/>
        <w:jc w:val="center"/>
        <w:rPr>
          <w:lang w:val="lv-LV"/>
        </w:rPr>
      </w:pPr>
      <w:r w:rsidRPr="001B0D5E">
        <w:rPr>
          <w:lang w:val="lv-LV"/>
        </w:rPr>
        <w:t>Alojas novada tranzīta ielu ikdienas uzturē</w:t>
      </w:r>
      <w:r w:rsidR="00F103AA" w:rsidRPr="001B0D5E">
        <w:rPr>
          <w:lang w:val="lv-LV"/>
        </w:rPr>
        <w:t>šana</w:t>
      </w:r>
      <w:r w:rsidR="004D0DE4" w:rsidRPr="001B0D5E">
        <w:rPr>
          <w:lang w:val="lv-LV"/>
        </w:rPr>
        <w:t>s darbi</w:t>
      </w:r>
      <w:r w:rsidR="00F103AA" w:rsidRPr="001B0D5E">
        <w:rPr>
          <w:lang w:val="lv-LV"/>
        </w:rPr>
        <w:t xml:space="preserve"> 201</w:t>
      </w:r>
      <w:r w:rsidR="004D0DE4" w:rsidRPr="001B0D5E">
        <w:rPr>
          <w:lang w:val="lv-LV"/>
        </w:rPr>
        <w:t>6</w:t>
      </w:r>
      <w:r w:rsidRPr="001B0D5E">
        <w:rPr>
          <w:lang w:val="lv-LV"/>
        </w:rPr>
        <w:t>.gadā</w:t>
      </w:r>
    </w:p>
    <w:p w:rsidR="00544DAE" w:rsidRPr="001B0D5E" w:rsidRDefault="00F103AA" w:rsidP="00544DAE">
      <w:pPr>
        <w:spacing w:after="0"/>
        <w:jc w:val="center"/>
        <w:rPr>
          <w:lang w:val="lv-LV"/>
        </w:rPr>
      </w:pPr>
      <w:r w:rsidRPr="001B0D5E">
        <w:rPr>
          <w:lang w:val="lv-LV"/>
        </w:rPr>
        <w:t>ID Nr. AND/201</w:t>
      </w:r>
      <w:r w:rsidR="004D0DE4" w:rsidRPr="001B0D5E">
        <w:rPr>
          <w:lang w:val="lv-LV"/>
        </w:rPr>
        <w:t>5</w:t>
      </w:r>
      <w:r w:rsidRPr="001B0D5E">
        <w:rPr>
          <w:lang w:val="lv-LV"/>
        </w:rPr>
        <w:t>/</w:t>
      </w:r>
      <w:r w:rsidR="004D0DE4" w:rsidRPr="001B0D5E">
        <w:rPr>
          <w:lang w:val="lv-LV"/>
        </w:rPr>
        <w:t>38</w:t>
      </w:r>
    </w:p>
    <w:p w:rsidR="00544DAE" w:rsidRPr="001B0D5E" w:rsidRDefault="00544DAE" w:rsidP="00F56E29">
      <w:pPr>
        <w:spacing w:after="0"/>
        <w:rPr>
          <w:szCs w:val="24"/>
          <w:lang w:val="lv-LV"/>
        </w:rPr>
      </w:pPr>
    </w:p>
    <w:p w:rsidR="00F56E29" w:rsidRPr="001B0D5E" w:rsidRDefault="00F56E29" w:rsidP="00F56E29">
      <w:pPr>
        <w:spacing w:after="0"/>
        <w:rPr>
          <w:szCs w:val="24"/>
          <w:lang w:val="lv-LV"/>
        </w:rPr>
      </w:pPr>
      <w:r w:rsidRPr="001B0D5E">
        <w:rPr>
          <w:szCs w:val="24"/>
          <w:lang w:val="lv-LV"/>
        </w:rPr>
        <w:t>1.</w:t>
      </w:r>
      <w:r w:rsidRPr="001B0D5E">
        <w:rPr>
          <w:lang w:val="lv-LV"/>
        </w:rPr>
        <w:t xml:space="preserve"> </w:t>
      </w:r>
      <w:r w:rsidRPr="001B0D5E">
        <w:rPr>
          <w:szCs w:val="24"/>
          <w:lang w:val="lv-LV"/>
        </w:rPr>
        <w:t>Alojas novada Alojas pilsētas tranzīta Limbažu iela 0,592 km kopgarumā, kas ir iekļauta valsts reģionālā autoceļa P13 Limbaži – Aloja maršrutā no km 32,108 līdz km 32,700.</w:t>
      </w:r>
    </w:p>
    <w:tbl>
      <w:tblPr>
        <w:tblW w:w="8804" w:type="dxa"/>
        <w:tblInd w:w="93" w:type="dxa"/>
        <w:tblLayout w:type="fixed"/>
        <w:tblLook w:val="04A0" w:firstRow="1" w:lastRow="0" w:firstColumn="1" w:lastColumn="0" w:noHBand="0" w:noVBand="1"/>
      </w:tblPr>
      <w:tblGrid>
        <w:gridCol w:w="724"/>
        <w:gridCol w:w="2268"/>
        <w:gridCol w:w="1072"/>
        <w:gridCol w:w="1196"/>
        <w:gridCol w:w="1701"/>
        <w:gridCol w:w="1843"/>
      </w:tblGrid>
      <w:tr w:rsidR="00544DAE" w:rsidRPr="001B0D5E" w:rsidTr="00D41CCA">
        <w:trPr>
          <w:trHeight w:val="58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DAE" w:rsidRPr="001B0D5E" w:rsidRDefault="00544DAE" w:rsidP="00544DAE">
            <w:pPr>
              <w:spacing w:after="0" w:line="240" w:lineRule="auto"/>
              <w:jc w:val="center"/>
              <w:rPr>
                <w:rFonts w:eastAsia="Times New Roman"/>
                <w:b/>
                <w:bCs/>
                <w:noProof w:val="0"/>
                <w:sz w:val="22"/>
                <w:lang w:val="lv-LV"/>
              </w:rPr>
            </w:pPr>
            <w:r w:rsidRPr="001B0D5E">
              <w:rPr>
                <w:rFonts w:eastAsia="Times New Roman"/>
                <w:b/>
                <w:bCs/>
                <w:noProof w:val="0"/>
                <w:sz w:val="22"/>
                <w:lang w:val="lv-LV"/>
              </w:rPr>
              <w:t>Nr.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DAE" w:rsidRPr="001B0D5E" w:rsidRDefault="00544DAE" w:rsidP="00544DAE">
            <w:pPr>
              <w:spacing w:after="0" w:line="240" w:lineRule="auto"/>
              <w:jc w:val="center"/>
              <w:rPr>
                <w:rFonts w:eastAsia="Times New Roman"/>
                <w:b/>
                <w:bCs/>
                <w:noProof w:val="0"/>
                <w:sz w:val="22"/>
                <w:lang w:val="lv-LV"/>
              </w:rPr>
            </w:pPr>
            <w:r w:rsidRPr="001B0D5E">
              <w:rPr>
                <w:rFonts w:eastAsia="Times New Roman"/>
                <w:b/>
                <w:bCs/>
                <w:noProof w:val="0"/>
                <w:sz w:val="22"/>
                <w:lang w:val="lv-LV"/>
              </w:rPr>
              <w:t>Darbu nosaukumi</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DAE" w:rsidRPr="001B0D5E" w:rsidRDefault="00D41CCA" w:rsidP="00544DAE">
            <w:pPr>
              <w:spacing w:after="0" w:line="240" w:lineRule="auto"/>
              <w:jc w:val="center"/>
              <w:rPr>
                <w:rFonts w:eastAsia="Times New Roman"/>
                <w:b/>
                <w:bCs/>
                <w:noProof w:val="0"/>
                <w:sz w:val="22"/>
                <w:lang w:val="lv-LV"/>
              </w:rPr>
            </w:pPr>
            <w:r w:rsidRPr="001B0D5E">
              <w:rPr>
                <w:rFonts w:eastAsia="Times New Roman"/>
                <w:b/>
                <w:bCs/>
                <w:noProof w:val="0"/>
                <w:sz w:val="22"/>
                <w:lang w:val="lv-LV"/>
              </w:rPr>
              <w:t>Mērvienība</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DAE" w:rsidRPr="001B0D5E" w:rsidRDefault="00D41CCA" w:rsidP="00544DAE">
            <w:pPr>
              <w:spacing w:after="0" w:line="240" w:lineRule="auto"/>
              <w:jc w:val="center"/>
              <w:rPr>
                <w:rFonts w:eastAsia="Times New Roman"/>
                <w:b/>
                <w:bCs/>
                <w:noProof w:val="0"/>
                <w:sz w:val="22"/>
                <w:lang w:val="lv-LV"/>
              </w:rPr>
            </w:pPr>
            <w:r w:rsidRPr="001B0D5E">
              <w:rPr>
                <w:rFonts w:eastAsia="Times New Roman"/>
                <w:b/>
                <w:bCs/>
                <w:noProof w:val="0"/>
                <w:sz w:val="22"/>
                <w:lang w:val="lv-LV"/>
              </w:rPr>
              <w:t>Darbu daudzums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DAE" w:rsidRPr="001B0D5E" w:rsidRDefault="00D41CCA" w:rsidP="00544DAE">
            <w:pPr>
              <w:spacing w:after="0" w:line="240" w:lineRule="auto"/>
              <w:jc w:val="center"/>
              <w:rPr>
                <w:rFonts w:eastAsia="Times New Roman"/>
                <w:b/>
                <w:bCs/>
                <w:noProof w:val="0"/>
                <w:sz w:val="22"/>
                <w:lang w:val="lv-LV"/>
              </w:rPr>
            </w:pPr>
            <w:r w:rsidRPr="001B0D5E">
              <w:rPr>
                <w:rFonts w:eastAsia="Times New Roman"/>
                <w:b/>
                <w:bCs/>
                <w:noProof w:val="0"/>
                <w:sz w:val="22"/>
                <w:lang w:val="lv-LV"/>
              </w:rPr>
              <w:t>Vienības cena</w:t>
            </w:r>
            <w:r w:rsidR="00544DAE" w:rsidRPr="001B0D5E">
              <w:rPr>
                <w:rFonts w:eastAsia="Times New Roman"/>
                <w:b/>
                <w:bCs/>
                <w:noProof w:val="0"/>
                <w:sz w:val="22"/>
                <w:lang w:val="lv-LV"/>
              </w:rPr>
              <w:br/>
              <w:t>(bez PVN)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44DAE" w:rsidRPr="001B0D5E" w:rsidRDefault="00D41CCA" w:rsidP="00544DAE">
            <w:pPr>
              <w:spacing w:after="0" w:line="240" w:lineRule="auto"/>
              <w:jc w:val="center"/>
              <w:rPr>
                <w:rFonts w:eastAsia="Times New Roman"/>
                <w:b/>
                <w:bCs/>
                <w:noProof w:val="0"/>
                <w:sz w:val="22"/>
                <w:lang w:val="lv-LV"/>
              </w:rPr>
            </w:pPr>
            <w:r w:rsidRPr="001B0D5E">
              <w:rPr>
                <w:rFonts w:eastAsia="Times New Roman"/>
                <w:b/>
                <w:bCs/>
                <w:noProof w:val="0"/>
                <w:sz w:val="22"/>
                <w:lang w:val="lv-LV"/>
              </w:rPr>
              <w:t>Summa kopā (bez PVN)</w:t>
            </w:r>
          </w:p>
        </w:tc>
      </w:tr>
      <w:tr w:rsidR="00D41CCA" w:rsidRPr="001B0D5E" w:rsidTr="00D41CCA">
        <w:trPr>
          <w:trHeight w:val="498"/>
        </w:trPr>
        <w:tc>
          <w:tcPr>
            <w:tcW w:w="724" w:type="dxa"/>
            <w:vMerge/>
            <w:tcBorders>
              <w:top w:val="single" w:sz="4" w:space="0" w:color="auto"/>
              <w:left w:val="single" w:sz="4" w:space="0" w:color="auto"/>
              <w:bottom w:val="single" w:sz="4" w:space="0" w:color="auto"/>
              <w:right w:val="single" w:sz="4" w:space="0" w:color="auto"/>
            </w:tcBorders>
            <w:vAlign w:val="center"/>
            <w:hideMark/>
          </w:tcPr>
          <w:p w:rsidR="00D41CCA" w:rsidRPr="001B0D5E" w:rsidRDefault="00D41CCA" w:rsidP="00544DAE">
            <w:pPr>
              <w:spacing w:after="0" w:line="240" w:lineRule="auto"/>
              <w:rPr>
                <w:rFonts w:eastAsia="Times New Roman"/>
                <w:b/>
                <w:bCs/>
                <w:noProof w:val="0"/>
                <w:sz w:val="22"/>
                <w:lang w:val="lv-LV"/>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41CCA" w:rsidRPr="001B0D5E" w:rsidRDefault="00D41CCA" w:rsidP="00544DAE">
            <w:pPr>
              <w:spacing w:after="0" w:line="240" w:lineRule="auto"/>
              <w:rPr>
                <w:rFonts w:eastAsia="Times New Roman"/>
                <w:b/>
                <w:bCs/>
                <w:noProof w:val="0"/>
                <w:sz w:val="22"/>
                <w:lang w:val="lv-LV"/>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D41CCA" w:rsidRPr="001B0D5E" w:rsidRDefault="00D41CCA" w:rsidP="00544DAE">
            <w:pPr>
              <w:spacing w:after="0" w:line="240" w:lineRule="auto"/>
              <w:rPr>
                <w:rFonts w:eastAsia="Times New Roman"/>
                <w:b/>
                <w:bCs/>
                <w:noProof w:val="0"/>
                <w:sz w:val="22"/>
                <w:lang w:val="lv-LV"/>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D41CCA" w:rsidRPr="001B0D5E" w:rsidRDefault="00D41CCA" w:rsidP="00544DAE">
            <w:pPr>
              <w:spacing w:after="0" w:line="240" w:lineRule="auto"/>
              <w:rPr>
                <w:rFonts w:eastAsia="Times New Roman"/>
                <w:b/>
                <w:bCs/>
                <w:noProof w:val="0"/>
                <w:sz w:val="22"/>
                <w:lang w:val="lv-LV"/>
              </w:rPr>
            </w:pPr>
          </w:p>
        </w:tc>
        <w:tc>
          <w:tcPr>
            <w:tcW w:w="1701" w:type="dxa"/>
            <w:tcBorders>
              <w:top w:val="nil"/>
              <w:left w:val="nil"/>
              <w:bottom w:val="single" w:sz="4" w:space="0" w:color="auto"/>
              <w:right w:val="single" w:sz="4" w:space="0" w:color="auto"/>
            </w:tcBorders>
            <w:shd w:val="clear" w:color="auto" w:fill="auto"/>
            <w:noWrap/>
            <w:vAlign w:val="center"/>
            <w:hideMark/>
          </w:tcPr>
          <w:p w:rsidR="00D41CCA" w:rsidRPr="001B0D5E" w:rsidRDefault="00D41CCA" w:rsidP="00544DAE">
            <w:pPr>
              <w:spacing w:after="0" w:line="240" w:lineRule="auto"/>
              <w:jc w:val="center"/>
              <w:rPr>
                <w:rFonts w:eastAsia="Times New Roman"/>
                <w:b/>
                <w:bCs/>
                <w:noProof w:val="0"/>
                <w:sz w:val="22"/>
                <w:lang w:val="lv-LV"/>
              </w:rPr>
            </w:pPr>
            <w:r w:rsidRPr="001B0D5E">
              <w:rPr>
                <w:rFonts w:eastAsia="Times New Roman"/>
                <w:b/>
                <w:bCs/>
                <w:noProof w:val="0"/>
                <w:sz w:val="22"/>
                <w:lang w:val="lv-LV"/>
              </w:rPr>
              <w:t>EUR</w:t>
            </w:r>
          </w:p>
        </w:tc>
        <w:tc>
          <w:tcPr>
            <w:tcW w:w="1843" w:type="dxa"/>
            <w:tcBorders>
              <w:top w:val="nil"/>
              <w:left w:val="nil"/>
              <w:bottom w:val="single" w:sz="4" w:space="0" w:color="auto"/>
              <w:right w:val="single" w:sz="4" w:space="0" w:color="auto"/>
            </w:tcBorders>
            <w:shd w:val="clear" w:color="auto" w:fill="FFFFFF"/>
            <w:noWrap/>
            <w:vAlign w:val="center"/>
            <w:hideMark/>
          </w:tcPr>
          <w:p w:rsidR="00D41CCA" w:rsidRPr="001B0D5E" w:rsidRDefault="00D41CCA" w:rsidP="00544DAE">
            <w:pPr>
              <w:spacing w:after="0" w:line="240" w:lineRule="auto"/>
              <w:jc w:val="center"/>
              <w:rPr>
                <w:rFonts w:eastAsia="Times New Roman"/>
                <w:b/>
                <w:bCs/>
                <w:noProof w:val="0"/>
                <w:sz w:val="22"/>
                <w:lang w:val="lv-LV"/>
              </w:rPr>
            </w:pPr>
            <w:r w:rsidRPr="001B0D5E">
              <w:rPr>
                <w:rFonts w:eastAsia="Times New Roman"/>
                <w:b/>
                <w:bCs/>
                <w:noProof w:val="0"/>
                <w:sz w:val="22"/>
                <w:lang w:val="lv-LV"/>
              </w:rPr>
              <w:t>EUR</w:t>
            </w:r>
          </w:p>
        </w:tc>
      </w:tr>
      <w:tr w:rsidR="00D41CCA" w:rsidRPr="001B0D5E" w:rsidTr="00D41CCA">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D41CCA" w:rsidRPr="001B0D5E" w:rsidRDefault="00D41CCA" w:rsidP="00D41CCA">
            <w:pPr>
              <w:spacing w:after="0"/>
              <w:rPr>
                <w:lang w:val="lv-LV"/>
              </w:rPr>
            </w:pPr>
            <w:r w:rsidRPr="001B0D5E">
              <w:rPr>
                <w:lang w:val="lv-LV"/>
              </w:rPr>
              <w:t>1.</w:t>
            </w:r>
          </w:p>
        </w:tc>
        <w:tc>
          <w:tcPr>
            <w:tcW w:w="2268" w:type="dxa"/>
            <w:tcBorders>
              <w:top w:val="nil"/>
              <w:left w:val="nil"/>
              <w:bottom w:val="single" w:sz="4" w:space="0" w:color="auto"/>
              <w:right w:val="single" w:sz="4" w:space="0" w:color="auto"/>
            </w:tcBorders>
            <w:shd w:val="clear" w:color="auto" w:fill="auto"/>
            <w:hideMark/>
          </w:tcPr>
          <w:p w:rsidR="00D41CCA" w:rsidRPr="001B0D5E" w:rsidRDefault="00D41CCA" w:rsidP="00D41CCA">
            <w:pPr>
              <w:spacing w:after="0"/>
              <w:rPr>
                <w:lang w:val="lv-LV"/>
              </w:rPr>
            </w:pPr>
            <w:r w:rsidRPr="001B0D5E">
              <w:rPr>
                <w:lang w:val="lv-LV"/>
              </w:rPr>
              <w:t>Autoceļa attīrīšana no irdena sniega platumā līdz 6 m</w:t>
            </w:r>
          </w:p>
        </w:tc>
        <w:tc>
          <w:tcPr>
            <w:tcW w:w="1072" w:type="dxa"/>
            <w:tcBorders>
              <w:top w:val="nil"/>
              <w:left w:val="nil"/>
              <w:bottom w:val="single" w:sz="4" w:space="0" w:color="auto"/>
              <w:right w:val="single" w:sz="4" w:space="0" w:color="auto"/>
            </w:tcBorders>
            <w:shd w:val="clear" w:color="auto" w:fill="auto"/>
            <w:vAlign w:val="center"/>
            <w:hideMark/>
          </w:tcPr>
          <w:p w:rsidR="00D41CCA" w:rsidRPr="001B0D5E" w:rsidRDefault="00D41CCA" w:rsidP="00D41CCA">
            <w:pPr>
              <w:spacing w:after="0"/>
              <w:jc w:val="center"/>
              <w:rPr>
                <w:lang w:val="lv-LV"/>
              </w:rPr>
            </w:pPr>
            <w:r w:rsidRPr="001B0D5E">
              <w:rPr>
                <w:lang w:val="lv-LV"/>
              </w:rPr>
              <w:t>km</w:t>
            </w:r>
          </w:p>
        </w:tc>
        <w:tc>
          <w:tcPr>
            <w:tcW w:w="1196" w:type="dxa"/>
            <w:tcBorders>
              <w:top w:val="nil"/>
              <w:left w:val="nil"/>
              <w:bottom w:val="single" w:sz="4" w:space="0" w:color="auto"/>
              <w:right w:val="single" w:sz="4" w:space="0" w:color="auto"/>
            </w:tcBorders>
            <w:shd w:val="clear" w:color="auto" w:fill="auto"/>
            <w:vAlign w:val="center"/>
            <w:hideMark/>
          </w:tcPr>
          <w:p w:rsidR="00D41CCA" w:rsidRPr="001B0D5E" w:rsidRDefault="00D41CCA" w:rsidP="00D41CCA">
            <w:pPr>
              <w:spacing w:after="0"/>
              <w:jc w:val="center"/>
              <w:rPr>
                <w:lang w:val="lv-LV"/>
              </w:rPr>
            </w:pPr>
            <w:r w:rsidRPr="001B0D5E">
              <w:rPr>
                <w:lang w:val="lv-LV"/>
              </w:rPr>
              <w:t>52,98</w:t>
            </w:r>
          </w:p>
        </w:tc>
        <w:tc>
          <w:tcPr>
            <w:tcW w:w="1701" w:type="dxa"/>
            <w:tcBorders>
              <w:top w:val="nil"/>
              <w:left w:val="nil"/>
              <w:bottom w:val="single" w:sz="4" w:space="0" w:color="auto"/>
              <w:right w:val="single" w:sz="4" w:space="0" w:color="auto"/>
            </w:tcBorders>
            <w:shd w:val="clear" w:color="auto" w:fill="auto"/>
            <w:noWrap/>
            <w:vAlign w:val="center"/>
          </w:tcPr>
          <w:p w:rsidR="00D41CCA" w:rsidRPr="001B0D5E" w:rsidRDefault="00D41CCA" w:rsidP="00D41CCA">
            <w:pPr>
              <w:spacing w:after="0" w:line="240" w:lineRule="auto"/>
              <w:jc w:val="center"/>
              <w:rPr>
                <w:rFonts w:eastAsia="Times New Roman"/>
                <w:noProof w:val="0"/>
                <w:sz w:val="20"/>
                <w:szCs w:val="20"/>
                <w:lang w:val="lv-LV"/>
              </w:rPr>
            </w:pPr>
          </w:p>
        </w:tc>
        <w:tc>
          <w:tcPr>
            <w:tcW w:w="1843" w:type="dxa"/>
            <w:tcBorders>
              <w:top w:val="nil"/>
              <w:left w:val="nil"/>
              <w:bottom w:val="single" w:sz="4" w:space="0" w:color="auto"/>
              <w:right w:val="single" w:sz="4" w:space="0" w:color="auto"/>
            </w:tcBorders>
            <w:shd w:val="clear" w:color="auto" w:fill="FFFFFF"/>
            <w:noWrap/>
            <w:vAlign w:val="center"/>
          </w:tcPr>
          <w:p w:rsidR="00D41CCA" w:rsidRPr="001B0D5E" w:rsidRDefault="00D41CCA" w:rsidP="00D41CCA">
            <w:pPr>
              <w:spacing w:after="0" w:line="240" w:lineRule="auto"/>
              <w:jc w:val="center"/>
              <w:rPr>
                <w:rFonts w:eastAsia="Times New Roman"/>
                <w:noProof w:val="0"/>
                <w:sz w:val="20"/>
                <w:szCs w:val="20"/>
                <w:lang w:val="lv-LV"/>
              </w:rPr>
            </w:pPr>
          </w:p>
        </w:tc>
      </w:tr>
      <w:tr w:rsidR="00D41CCA" w:rsidRPr="001B0D5E" w:rsidTr="00D41CCA">
        <w:trPr>
          <w:trHeight w:val="510"/>
        </w:trPr>
        <w:tc>
          <w:tcPr>
            <w:tcW w:w="724" w:type="dxa"/>
            <w:tcBorders>
              <w:top w:val="nil"/>
              <w:left w:val="single" w:sz="4" w:space="0" w:color="auto"/>
              <w:bottom w:val="single" w:sz="4" w:space="0" w:color="auto"/>
              <w:right w:val="single" w:sz="4" w:space="0" w:color="auto"/>
            </w:tcBorders>
            <w:shd w:val="clear" w:color="auto" w:fill="auto"/>
            <w:noWrap/>
          </w:tcPr>
          <w:p w:rsidR="00D41CCA" w:rsidRPr="001B0D5E" w:rsidRDefault="00D41CCA" w:rsidP="00D41CCA">
            <w:pPr>
              <w:spacing w:after="0"/>
              <w:rPr>
                <w:lang w:val="lv-LV"/>
              </w:rPr>
            </w:pPr>
            <w:r w:rsidRPr="001B0D5E">
              <w:rPr>
                <w:lang w:val="lv-LV"/>
              </w:rPr>
              <w:t>2.</w:t>
            </w:r>
          </w:p>
        </w:tc>
        <w:tc>
          <w:tcPr>
            <w:tcW w:w="2268" w:type="dxa"/>
            <w:tcBorders>
              <w:top w:val="nil"/>
              <w:left w:val="nil"/>
              <w:bottom w:val="single" w:sz="4" w:space="0" w:color="auto"/>
              <w:right w:val="single" w:sz="4" w:space="0" w:color="auto"/>
            </w:tcBorders>
            <w:shd w:val="clear" w:color="auto" w:fill="auto"/>
          </w:tcPr>
          <w:p w:rsidR="00D41CCA" w:rsidRPr="001B0D5E" w:rsidRDefault="00D41CCA" w:rsidP="00D41CCA">
            <w:pPr>
              <w:spacing w:after="0"/>
              <w:rPr>
                <w:lang w:val="lv-LV"/>
              </w:rPr>
            </w:pPr>
            <w:r w:rsidRPr="001B0D5E">
              <w:rPr>
                <w:lang w:val="lv-LV"/>
              </w:rPr>
              <w:t>Autoceļa brauktuves attīrīšana no irdena sniega platumā līdz 6 m ar vienlaicīgu mitrās sāls kaisīšanu, izkaisot 140 kg uz 1 km</w:t>
            </w:r>
          </w:p>
        </w:tc>
        <w:tc>
          <w:tcPr>
            <w:tcW w:w="1072" w:type="dxa"/>
            <w:tcBorders>
              <w:top w:val="nil"/>
              <w:left w:val="nil"/>
              <w:bottom w:val="single" w:sz="4" w:space="0" w:color="auto"/>
              <w:right w:val="single" w:sz="4" w:space="0" w:color="auto"/>
            </w:tcBorders>
            <w:shd w:val="clear" w:color="auto" w:fill="auto"/>
            <w:vAlign w:val="center"/>
          </w:tcPr>
          <w:p w:rsidR="00D41CCA" w:rsidRPr="001B0D5E" w:rsidRDefault="00D41CCA" w:rsidP="00D41CCA">
            <w:pPr>
              <w:spacing w:after="0"/>
              <w:jc w:val="center"/>
              <w:rPr>
                <w:lang w:val="lv-LV"/>
              </w:rPr>
            </w:pPr>
            <w:r w:rsidRPr="001B0D5E">
              <w:rPr>
                <w:lang w:val="lv-LV"/>
              </w:rPr>
              <w:t>km</w:t>
            </w:r>
          </w:p>
        </w:tc>
        <w:tc>
          <w:tcPr>
            <w:tcW w:w="1196" w:type="dxa"/>
            <w:tcBorders>
              <w:top w:val="nil"/>
              <w:left w:val="nil"/>
              <w:bottom w:val="single" w:sz="4" w:space="0" w:color="auto"/>
              <w:right w:val="single" w:sz="4" w:space="0" w:color="auto"/>
            </w:tcBorders>
            <w:shd w:val="clear" w:color="auto" w:fill="auto"/>
            <w:vAlign w:val="center"/>
          </w:tcPr>
          <w:p w:rsidR="00D41CCA" w:rsidRPr="001B0D5E" w:rsidRDefault="00D41CCA" w:rsidP="00D41CCA">
            <w:pPr>
              <w:spacing w:after="0"/>
              <w:jc w:val="center"/>
              <w:rPr>
                <w:lang w:val="lv-LV"/>
              </w:rPr>
            </w:pPr>
            <w:r w:rsidRPr="001B0D5E">
              <w:rPr>
                <w:lang w:val="lv-LV"/>
              </w:rPr>
              <w:t>52,98</w:t>
            </w:r>
          </w:p>
        </w:tc>
        <w:tc>
          <w:tcPr>
            <w:tcW w:w="1701" w:type="dxa"/>
            <w:tcBorders>
              <w:top w:val="nil"/>
              <w:left w:val="nil"/>
              <w:bottom w:val="single" w:sz="4" w:space="0" w:color="auto"/>
              <w:right w:val="single" w:sz="4" w:space="0" w:color="auto"/>
            </w:tcBorders>
            <w:shd w:val="clear" w:color="auto" w:fill="auto"/>
            <w:noWrap/>
            <w:vAlign w:val="center"/>
          </w:tcPr>
          <w:p w:rsidR="00D41CCA" w:rsidRPr="001B0D5E" w:rsidRDefault="00D41CCA" w:rsidP="00D41CCA">
            <w:pPr>
              <w:spacing w:after="0" w:line="240" w:lineRule="auto"/>
              <w:jc w:val="center"/>
              <w:rPr>
                <w:rFonts w:eastAsia="Times New Roman"/>
                <w:noProof w:val="0"/>
                <w:sz w:val="20"/>
                <w:szCs w:val="20"/>
                <w:lang w:val="lv-LV"/>
              </w:rPr>
            </w:pPr>
          </w:p>
        </w:tc>
        <w:tc>
          <w:tcPr>
            <w:tcW w:w="1843" w:type="dxa"/>
            <w:tcBorders>
              <w:top w:val="nil"/>
              <w:left w:val="nil"/>
              <w:bottom w:val="single" w:sz="4" w:space="0" w:color="auto"/>
              <w:right w:val="single" w:sz="4" w:space="0" w:color="auto"/>
            </w:tcBorders>
            <w:shd w:val="clear" w:color="auto" w:fill="FFFFFF"/>
            <w:noWrap/>
            <w:vAlign w:val="center"/>
          </w:tcPr>
          <w:p w:rsidR="00D41CCA" w:rsidRPr="001B0D5E" w:rsidRDefault="00D41CCA" w:rsidP="00D41CCA">
            <w:pPr>
              <w:spacing w:after="0" w:line="240" w:lineRule="auto"/>
              <w:jc w:val="center"/>
              <w:rPr>
                <w:rFonts w:eastAsia="Times New Roman"/>
                <w:noProof w:val="0"/>
                <w:sz w:val="20"/>
                <w:szCs w:val="20"/>
                <w:lang w:val="lv-LV"/>
              </w:rPr>
            </w:pPr>
          </w:p>
        </w:tc>
      </w:tr>
      <w:tr w:rsidR="00D41CCA" w:rsidRPr="001B0D5E" w:rsidTr="00D41CCA">
        <w:trPr>
          <w:trHeight w:val="510"/>
        </w:trPr>
        <w:tc>
          <w:tcPr>
            <w:tcW w:w="724" w:type="dxa"/>
            <w:tcBorders>
              <w:top w:val="nil"/>
              <w:left w:val="single" w:sz="4" w:space="0" w:color="auto"/>
              <w:bottom w:val="single" w:sz="4" w:space="0" w:color="auto"/>
              <w:right w:val="single" w:sz="4" w:space="0" w:color="auto"/>
            </w:tcBorders>
            <w:shd w:val="clear" w:color="auto" w:fill="auto"/>
            <w:noWrap/>
          </w:tcPr>
          <w:p w:rsidR="00D41CCA" w:rsidRPr="001B0D5E" w:rsidRDefault="00D41CCA" w:rsidP="00D41CCA">
            <w:pPr>
              <w:spacing w:after="0"/>
              <w:rPr>
                <w:lang w:val="lv-LV"/>
              </w:rPr>
            </w:pPr>
            <w:r w:rsidRPr="001B0D5E">
              <w:rPr>
                <w:lang w:val="lv-LV"/>
              </w:rPr>
              <w:t>3.</w:t>
            </w:r>
          </w:p>
        </w:tc>
        <w:tc>
          <w:tcPr>
            <w:tcW w:w="2268" w:type="dxa"/>
            <w:tcBorders>
              <w:top w:val="nil"/>
              <w:left w:val="nil"/>
              <w:bottom w:val="single" w:sz="4" w:space="0" w:color="auto"/>
              <w:right w:val="single" w:sz="4" w:space="0" w:color="auto"/>
            </w:tcBorders>
            <w:shd w:val="clear" w:color="auto" w:fill="auto"/>
          </w:tcPr>
          <w:p w:rsidR="00D41CCA" w:rsidRPr="001B0D5E" w:rsidRDefault="00D41CCA" w:rsidP="00D41CCA">
            <w:pPr>
              <w:spacing w:after="0"/>
              <w:rPr>
                <w:lang w:val="lv-LV"/>
              </w:rPr>
            </w:pPr>
            <w:r w:rsidRPr="001B0D5E">
              <w:rPr>
                <w:lang w:val="lv-LV"/>
              </w:rPr>
              <w:t>Slīdamības samazināšana ar smilts – sāls maisījumu, izkaisot uz brauktuves 0,5 – 1 m</w:t>
            </w:r>
            <w:r w:rsidRPr="001B0D5E">
              <w:rPr>
                <w:vertAlign w:val="superscript"/>
                <w:lang w:val="lv-LV"/>
              </w:rPr>
              <w:t>3</w:t>
            </w:r>
            <w:r w:rsidRPr="001B0D5E">
              <w:rPr>
                <w:lang w:val="lv-LV"/>
              </w:rPr>
              <w:t>/km</w:t>
            </w:r>
          </w:p>
        </w:tc>
        <w:tc>
          <w:tcPr>
            <w:tcW w:w="1072" w:type="dxa"/>
            <w:tcBorders>
              <w:top w:val="nil"/>
              <w:left w:val="nil"/>
              <w:bottom w:val="single" w:sz="4" w:space="0" w:color="auto"/>
              <w:right w:val="single" w:sz="4" w:space="0" w:color="auto"/>
            </w:tcBorders>
            <w:shd w:val="clear" w:color="auto" w:fill="auto"/>
            <w:vAlign w:val="center"/>
          </w:tcPr>
          <w:p w:rsidR="00D41CCA" w:rsidRPr="001B0D5E" w:rsidRDefault="00D41CCA" w:rsidP="00D41CCA">
            <w:pPr>
              <w:spacing w:after="0"/>
              <w:jc w:val="center"/>
              <w:rPr>
                <w:lang w:val="lv-LV"/>
              </w:rPr>
            </w:pPr>
            <w:r w:rsidRPr="001B0D5E">
              <w:rPr>
                <w:lang w:val="lv-LV"/>
              </w:rPr>
              <w:t>km</w:t>
            </w:r>
          </w:p>
        </w:tc>
        <w:tc>
          <w:tcPr>
            <w:tcW w:w="1196" w:type="dxa"/>
            <w:tcBorders>
              <w:top w:val="nil"/>
              <w:left w:val="nil"/>
              <w:bottom w:val="single" w:sz="4" w:space="0" w:color="auto"/>
              <w:right w:val="single" w:sz="4" w:space="0" w:color="auto"/>
            </w:tcBorders>
            <w:shd w:val="clear" w:color="auto" w:fill="auto"/>
            <w:vAlign w:val="center"/>
          </w:tcPr>
          <w:p w:rsidR="00D41CCA" w:rsidRPr="001B0D5E" w:rsidRDefault="00D41CCA" w:rsidP="00D41CCA">
            <w:pPr>
              <w:spacing w:after="0"/>
              <w:jc w:val="center"/>
              <w:rPr>
                <w:lang w:val="lv-LV"/>
              </w:rPr>
            </w:pPr>
            <w:r w:rsidRPr="001B0D5E">
              <w:rPr>
                <w:lang w:val="lv-LV"/>
              </w:rPr>
              <w:t>31,61</w:t>
            </w:r>
          </w:p>
        </w:tc>
        <w:tc>
          <w:tcPr>
            <w:tcW w:w="1701" w:type="dxa"/>
            <w:tcBorders>
              <w:top w:val="nil"/>
              <w:left w:val="nil"/>
              <w:bottom w:val="single" w:sz="4" w:space="0" w:color="auto"/>
              <w:right w:val="single" w:sz="4" w:space="0" w:color="auto"/>
            </w:tcBorders>
            <w:shd w:val="clear" w:color="auto" w:fill="auto"/>
            <w:noWrap/>
            <w:vAlign w:val="center"/>
          </w:tcPr>
          <w:p w:rsidR="00D41CCA" w:rsidRPr="001B0D5E" w:rsidRDefault="00D41CCA" w:rsidP="00D41CCA">
            <w:pPr>
              <w:spacing w:after="0" w:line="240" w:lineRule="auto"/>
              <w:jc w:val="center"/>
              <w:rPr>
                <w:rFonts w:eastAsia="Times New Roman"/>
                <w:noProof w:val="0"/>
                <w:sz w:val="20"/>
                <w:szCs w:val="20"/>
                <w:lang w:val="lv-LV"/>
              </w:rPr>
            </w:pPr>
          </w:p>
        </w:tc>
        <w:tc>
          <w:tcPr>
            <w:tcW w:w="1843" w:type="dxa"/>
            <w:tcBorders>
              <w:top w:val="nil"/>
              <w:left w:val="nil"/>
              <w:bottom w:val="single" w:sz="4" w:space="0" w:color="auto"/>
              <w:right w:val="single" w:sz="4" w:space="0" w:color="auto"/>
            </w:tcBorders>
            <w:shd w:val="clear" w:color="auto" w:fill="FFFFFF"/>
            <w:noWrap/>
            <w:vAlign w:val="center"/>
          </w:tcPr>
          <w:p w:rsidR="00D41CCA" w:rsidRPr="001B0D5E" w:rsidRDefault="00D41CCA" w:rsidP="00D41CCA">
            <w:pPr>
              <w:spacing w:after="0" w:line="240" w:lineRule="auto"/>
              <w:jc w:val="center"/>
              <w:rPr>
                <w:rFonts w:eastAsia="Times New Roman"/>
                <w:noProof w:val="0"/>
                <w:sz w:val="20"/>
                <w:szCs w:val="20"/>
                <w:lang w:val="lv-LV"/>
              </w:rPr>
            </w:pPr>
          </w:p>
        </w:tc>
      </w:tr>
      <w:tr w:rsidR="00D41CCA" w:rsidRPr="001B0D5E" w:rsidTr="00D41CCA">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D41CCA" w:rsidRPr="001B0D5E" w:rsidRDefault="00D41CCA" w:rsidP="00D41CCA">
            <w:pPr>
              <w:spacing w:after="0"/>
              <w:rPr>
                <w:lang w:val="lv-LV"/>
              </w:rPr>
            </w:pPr>
            <w:r w:rsidRPr="001B0D5E">
              <w:rPr>
                <w:lang w:val="lv-LV"/>
              </w:rPr>
              <w:t>4.</w:t>
            </w:r>
          </w:p>
        </w:tc>
        <w:tc>
          <w:tcPr>
            <w:tcW w:w="2268" w:type="dxa"/>
            <w:tcBorders>
              <w:top w:val="nil"/>
              <w:left w:val="nil"/>
              <w:bottom w:val="single" w:sz="4" w:space="0" w:color="auto"/>
              <w:right w:val="single" w:sz="4" w:space="0" w:color="auto"/>
            </w:tcBorders>
            <w:shd w:val="clear" w:color="auto" w:fill="auto"/>
            <w:hideMark/>
          </w:tcPr>
          <w:p w:rsidR="00D41CCA" w:rsidRPr="001B0D5E" w:rsidRDefault="00D41CCA" w:rsidP="00D41CCA">
            <w:pPr>
              <w:spacing w:after="0"/>
              <w:rPr>
                <w:lang w:val="lv-LV"/>
              </w:rPr>
            </w:pPr>
            <w:r w:rsidRPr="001B0D5E">
              <w:rPr>
                <w:lang w:val="lv-LV"/>
              </w:rPr>
              <w:t>Slīdamības samazināšana, izkaisot 140 kg mitro sāli uz brauktuves km</w:t>
            </w:r>
          </w:p>
        </w:tc>
        <w:tc>
          <w:tcPr>
            <w:tcW w:w="1072" w:type="dxa"/>
            <w:tcBorders>
              <w:top w:val="nil"/>
              <w:left w:val="nil"/>
              <w:bottom w:val="single" w:sz="4" w:space="0" w:color="auto"/>
              <w:right w:val="single" w:sz="4" w:space="0" w:color="auto"/>
            </w:tcBorders>
            <w:shd w:val="clear" w:color="auto" w:fill="auto"/>
            <w:vAlign w:val="center"/>
          </w:tcPr>
          <w:p w:rsidR="00D41CCA" w:rsidRPr="001B0D5E" w:rsidRDefault="00D41CCA" w:rsidP="00D41CCA">
            <w:pPr>
              <w:spacing w:after="0"/>
              <w:jc w:val="center"/>
              <w:rPr>
                <w:lang w:val="lv-LV"/>
              </w:rPr>
            </w:pPr>
            <w:r w:rsidRPr="001B0D5E">
              <w:rPr>
                <w:lang w:val="lv-LV"/>
              </w:rPr>
              <w:t>km</w:t>
            </w:r>
          </w:p>
        </w:tc>
        <w:tc>
          <w:tcPr>
            <w:tcW w:w="1196" w:type="dxa"/>
            <w:tcBorders>
              <w:top w:val="nil"/>
              <w:left w:val="nil"/>
              <w:bottom w:val="single" w:sz="4" w:space="0" w:color="auto"/>
              <w:right w:val="single" w:sz="4" w:space="0" w:color="auto"/>
            </w:tcBorders>
            <w:shd w:val="clear" w:color="auto" w:fill="auto"/>
            <w:vAlign w:val="center"/>
          </w:tcPr>
          <w:p w:rsidR="00D41CCA" w:rsidRPr="001B0D5E" w:rsidRDefault="00D41CCA" w:rsidP="00D41CCA">
            <w:pPr>
              <w:spacing w:after="0"/>
              <w:jc w:val="center"/>
              <w:rPr>
                <w:lang w:val="lv-LV"/>
              </w:rPr>
            </w:pPr>
            <w:r w:rsidRPr="001B0D5E">
              <w:rPr>
                <w:lang w:val="lv-LV"/>
              </w:rPr>
              <w:t>31,61</w:t>
            </w:r>
          </w:p>
        </w:tc>
        <w:tc>
          <w:tcPr>
            <w:tcW w:w="1701" w:type="dxa"/>
            <w:tcBorders>
              <w:top w:val="nil"/>
              <w:left w:val="nil"/>
              <w:bottom w:val="single" w:sz="4" w:space="0" w:color="auto"/>
              <w:right w:val="single" w:sz="4" w:space="0" w:color="auto"/>
            </w:tcBorders>
            <w:shd w:val="clear" w:color="auto" w:fill="auto"/>
            <w:noWrap/>
            <w:vAlign w:val="center"/>
          </w:tcPr>
          <w:p w:rsidR="00D41CCA" w:rsidRPr="001B0D5E" w:rsidRDefault="00D41CCA" w:rsidP="00D41CCA">
            <w:pPr>
              <w:spacing w:after="0" w:line="240" w:lineRule="auto"/>
              <w:jc w:val="center"/>
              <w:rPr>
                <w:rFonts w:eastAsia="Times New Roman"/>
                <w:noProof w:val="0"/>
                <w:sz w:val="20"/>
                <w:szCs w:val="20"/>
                <w:lang w:val="lv-LV"/>
              </w:rPr>
            </w:pPr>
          </w:p>
        </w:tc>
        <w:tc>
          <w:tcPr>
            <w:tcW w:w="1843" w:type="dxa"/>
            <w:tcBorders>
              <w:top w:val="nil"/>
              <w:left w:val="nil"/>
              <w:bottom w:val="single" w:sz="4" w:space="0" w:color="auto"/>
              <w:right w:val="single" w:sz="4" w:space="0" w:color="auto"/>
            </w:tcBorders>
            <w:shd w:val="clear" w:color="auto" w:fill="FFFFFF"/>
            <w:noWrap/>
            <w:vAlign w:val="center"/>
          </w:tcPr>
          <w:p w:rsidR="00D41CCA" w:rsidRPr="001B0D5E" w:rsidRDefault="00D41CCA" w:rsidP="00D41CCA">
            <w:pPr>
              <w:spacing w:after="0" w:line="240" w:lineRule="auto"/>
              <w:jc w:val="center"/>
              <w:rPr>
                <w:rFonts w:eastAsia="Times New Roman"/>
                <w:noProof w:val="0"/>
                <w:sz w:val="20"/>
                <w:szCs w:val="20"/>
                <w:lang w:val="lv-LV"/>
              </w:rPr>
            </w:pPr>
          </w:p>
        </w:tc>
      </w:tr>
      <w:tr w:rsidR="00D41CCA" w:rsidRPr="001B0D5E" w:rsidTr="00D41CCA">
        <w:trPr>
          <w:trHeight w:val="765"/>
        </w:trPr>
        <w:tc>
          <w:tcPr>
            <w:tcW w:w="724" w:type="dxa"/>
            <w:tcBorders>
              <w:top w:val="nil"/>
              <w:left w:val="single" w:sz="4" w:space="0" w:color="auto"/>
              <w:bottom w:val="single" w:sz="4" w:space="0" w:color="auto"/>
              <w:right w:val="single" w:sz="4" w:space="0" w:color="auto"/>
            </w:tcBorders>
            <w:shd w:val="clear" w:color="auto" w:fill="auto"/>
            <w:noWrap/>
            <w:hideMark/>
          </w:tcPr>
          <w:p w:rsidR="00D41CCA" w:rsidRPr="001B0D5E" w:rsidRDefault="00D41CCA" w:rsidP="00D41CCA">
            <w:pPr>
              <w:spacing w:after="0"/>
              <w:rPr>
                <w:lang w:val="lv-LV"/>
              </w:rPr>
            </w:pPr>
            <w:r w:rsidRPr="001B0D5E">
              <w:rPr>
                <w:lang w:val="lv-LV"/>
              </w:rPr>
              <w:t>5.</w:t>
            </w:r>
          </w:p>
        </w:tc>
        <w:tc>
          <w:tcPr>
            <w:tcW w:w="2268" w:type="dxa"/>
            <w:tcBorders>
              <w:top w:val="nil"/>
              <w:left w:val="nil"/>
              <w:bottom w:val="single" w:sz="4" w:space="0" w:color="auto"/>
              <w:right w:val="single" w:sz="4" w:space="0" w:color="auto"/>
            </w:tcBorders>
            <w:shd w:val="clear" w:color="auto" w:fill="auto"/>
            <w:hideMark/>
          </w:tcPr>
          <w:p w:rsidR="00D41CCA" w:rsidRPr="001B0D5E" w:rsidRDefault="00D41CCA" w:rsidP="00D41CCA">
            <w:pPr>
              <w:spacing w:after="0"/>
              <w:rPr>
                <w:lang w:val="lv-LV"/>
              </w:rPr>
            </w:pPr>
            <w:r w:rsidRPr="001B0D5E">
              <w:rPr>
                <w:lang w:val="lv-LV"/>
              </w:rPr>
              <w:t>Bedrīšu remonts ar šķembām un bitumena emulsiju, izmantojot nepilno tehnoloģiju</w:t>
            </w:r>
          </w:p>
        </w:tc>
        <w:tc>
          <w:tcPr>
            <w:tcW w:w="1072" w:type="dxa"/>
            <w:tcBorders>
              <w:top w:val="nil"/>
              <w:left w:val="nil"/>
              <w:bottom w:val="single" w:sz="4" w:space="0" w:color="auto"/>
              <w:right w:val="single" w:sz="4" w:space="0" w:color="auto"/>
            </w:tcBorders>
            <w:shd w:val="clear" w:color="auto" w:fill="auto"/>
            <w:vAlign w:val="center"/>
            <w:hideMark/>
          </w:tcPr>
          <w:p w:rsidR="00D41CCA" w:rsidRPr="001B0D5E" w:rsidRDefault="00D41CCA" w:rsidP="00D41CCA">
            <w:pPr>
              <w:spacing w:after="0"/>
              <w:jc w:val="center"/>
              <w:rPr>
                <w:vertAlign w:val="superscript"/>
                <w:lang w:val="lv-LV"/>
              </w:rPr>
            </w:pPr>
            <w:r w:rsidRPr="001B0D5E">
              <w:rPr>
                <w:lang w:val="lv-LV"/>
              </w:rPr>
              <w:t>m</w:t>
            </w:r>
            <w:r w:rsidRPr="001B0D5E">
              <w:rPr>
                <w:vertAlign w:val="superscript"/>
                <w:lang w:val="lv-LV"/>
              </w:rPr>
              <w:t>2</w:t>
            </w:r>
          </w:p>
        </w:tc>
        <w:tc>
          <w:tcPr>
            <w:tcW w:w="1196" w:type="dxa"/>
            <w:tcBorders>
              <w:top w:val="nil"/>
              <w:left w:val="nil"/>
              <w:bottom w:val="single" w:sz="4" w:space="0" w:color="auto"/>
              <w:right w:val="single" w:sz="4" w:space="0" w:color="auto"/>
            </w:tcBorders>
            <w:shd w:val="clear" w:color="auto" w:fill="auto"/>
            <w:vAlign w:val="center"/>
            <w:hideMark/>
          </w:tcPr>
          <w:p w:rsidR="00D41CCA" w:rsidRPr="001B0D5E" w:rsidRDefault="00D41CCA" w:rsidP="00D41CCA">
            <w:pPr>
              <w:spacing w:after="0"/>
              <w:jc w:val="center"/>
              <w:rPr>
                <w:lang w:val="lv-LV"/>
              </w:rPr>
            </w:pPr>
            <w:r w:rsidRPr="001B0D5E">
              <w:rPr>
                <w:lang w:val="lv-LV"/>
              </w:rPr>
              <w:t>55,163</w:t>
            </w:r>
          </w:p>
        </w:tc>
        <w:tc>
          <w:tcPr>
            <w:tcW w:w="1701" w:type="dxa"/>
            <w:tcBorders>
              <w:top w:val="nil"/>
              <w:left w:val="nil"/>
              <w:bottom w:val="single" w:sz="4" w:space="0" w:color="auto"/>
              <w:right w:val="single" w:sz="4" w:space="0" w:color="auto"/>
            </w:tcBorders>
            <w:shd w:val="clear" w:color="auto" w:fill="auto"/>
            <w:noWrap/>
            <w:vAlign w:val="center"/>
          </w:tcPr>
          <w:p w:rsidR="00D41CCA" w:rsidRPr="001B0D5E" w:rsidRDefault="00D41CCA" w:rsidP="00D41CCA">
            <w:pPr>
              <w:spacing w:after="0" w:line="240" w:lineRule="auto"/>
              <w:jc w:val="center"/>
              <w:rPr>
                <w:rFonts w:eastAsia="Times New Roman"/>
                <w:noProof w:val="0"/>
                <w:sz w:val="20"/>
                <w:szCs w:val="20"/>
                <w:lang w:val="lv-LV"/>
              </w:rPr>
            </w:pPr>
          </w:p>
        </w:tc>
        <w:tc>
          <w:tcPr>
            <w:tcW w:w="1843" w:type="dxa"/>
            <w:tcBorders>
              <w:top w:val="nil"/>
              <w:left w:val="nil"/>
              <w:bottom w:val="single" w:sz="4" w:space="0" w:color="auto"/>
              <w:right w:val="single" w:sz="4" w:space="0" w:color="auto"/>
            </w:tcBorders>
            <w:shd w:val="clear" w:color="auto" w:fill="FFFFFF"/>
            <w:noWrap/>
            <w:vAlign w:val="center"/>
          </w:tcPr>
          <w:p w:rsidR="00D41CCA" w:rsidRPr="001B0D5E" w:rsidRDefault="00D41CCA" w:rsidP="00D41CCA">
            <w:pPr>
              <w:spacing w:after="0" w:line="240" w:lineRule="auto"/>
              <w:jc w:val="center"/>
              <w:rPr>
                <w:rFonts w:eastAsia="Times New Roman"/>
                <w:noProof w:val="0"/>
                <w:sz w:val="20"/>
                <w:szCs w:val="20"/>
                <w:lang w:val="lv-LV"/>
              </w:rPr>
            </w:pPr>
          </w:p>
        </w:tc>
      </w:tr>
      <w:tr w:rsidR="00D41CCA" w:rsidRPr="001B0D5E" w:rsidTr="00BC3BFE">
        <w:trPr>
          <w:trHeight w:val="255"/>
        </w:trPr>
        <w:tc>
          <w:tcPr>
            <w:tcW w:w="696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41CCA" w:rsidRPr="001B0D5E" w:rsidRDefault="00D41CCA" w:rsidP="00544DAE">
            <w:pPr>
              <w:spacing w:after="0" w:line="240" w:lineRule="auto"/>
              <w:jc w:val="right"/>
              <w:rPr>
                <w:rFonts w:eastAsia="Times New Roman"/>
                <w:b/>
                <w:bCs/>
                <w:noProof w:val="0"/>
                <w:sz w:val="20"/>
                <w:szCs w:val="20"/>
                <w:lang w:val="lv-LV"/>
              </w:rPr>
            </w:pPr>
            <w:r w:rsidRPr="001B0D5E">
              <w:rPr>
                <w:rFonts w:eastAsia="Times New Roman"/>
                <w:b/>
                <w:bCs/>
                <w:noProof w:val="0"/>
                <w:sz w:val="20"/>
                <w:szCs w:val="20"/>
                <w:lang w:val="lv-LV"/>
              </w:rPr>
              <w:t>Kopā:</w:t>
            </w:r>
          </w:p>
        </w:tc>
        <w:tc>
          <w:tcPr>
            <w:tcW w:w="1843" w:type="dxa"/>
            <w:tcBorders>
              <w:top w:val="nil"/>
              <w:left w:val="nil"/>
              <w:bottom w:val="single" w:sz="4" w:space="0" w:color="auto"/>
              <w:right w:val="single" w:sz="4" w:space="0" w:color="auto"/>
            </w:tcBorders>
            <w:shd w:val="clear" w:color="auto" w:fill="FFFFFF"/>
            <w:noWrap/>
            <w:vAlign w:val="center"/>
          </w:tcPr>
          <w:p w:rsidR="00D41CCA" w:rsidRPr="001B0D5E" w:rsidRDefault="00D41CCA" w:rsidP="00D41CCA">
            <w:pPr>
              <w:spacing w:after="0" w:line="240" w:lineRule="auto"/>
              <w:jc w:val="center"/>
              <w:rPr>
                <w:rFonts w:eastAsia="Times New Roman"/>
                <w:b/>
                <w:bCs/>
                <w:noProof w:val="0"/>
                <w:sz w:val="20"/>
                <w:szCs w:val="20"/>
                <w:lang w:val="lv-LV"/>
              </w:rPr>
            </w:pPr>
          </w:p>
        </w:tc>
      </w:tr>
      <w:tr w:rsidR="00D41CCA" w:rsidRPr="001B0D5E" w:rsidTr="00BC3BFE">
        <w:trPr>
          <w:trHeight w:val="255"/>
        </w:trPr>
        <w:tc>
          <w:tcPr>
            <w:tcW w:w="696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41CCA" w:rsidRPr="001B0D5E" w:rsidRDefault="00D41CCA" w:rsidP="00544DAE">
            <w:pPr>
              <w:spacing w:after="0" w:line="240" w:lineRule="auto"/>
              <w:jc w:val="right"/>
              <w:rPr>
                <w:rFonts w:eastAsia="Times New Roman"/>
                <w:b/>
                <w:noProof w:val="0"/>
                <w:sz w:val="20"/>
                <w:szCs w:val="20"/>
                <w:lang w:val="lv-LV"/>
              </w:rPr>
            </w:pPr>
            <w:r w:rsidRPr="001B0D5E">
              <w:rPr>
                <w:rFonts w:eastAsia="Times New Roman"/>
                <w:b/>
                <w:noProof w:val="0"/>
                <w:sz w:val="20"/>
                <w:szCs w:val="20"/>
                <w:lang w:val="lv-LV"/>
              </w:rPr>
              <w:t>PVN 21 %:</w:t>
            </w:r>
          </w:p>
        </w:tc>
        <w:tc>
          <w:tcPr>
            <w:tcW w:w="1843" w:type="dxa"/>
            <w:tcBorders>
              <w:top w:val="nil"/>
              <w:left w:val="nil"/>
              <w:bottom w:val="single" w:sz="4" w:space="0" w:color="auto"/>
              <w:right w:val="single" w:sz="4" w:space="0" w:color="auto"/>
            </w:tcBorders>
            <w:shd w:val="clear" w:color="auto" w:fill="FFFFFF"/>
            <w:noWrap/>
            <w:vAlign w:val="center"/>
          </w:tcPr>
          <w:p w:rsidR="00D41CCA" w:rsidRPr="001B0D5E" w:rsidRDefault="00D41CCA" w:rsidP="00D41CCA">
            <w:pPr>
              <w:spacing w:after="0" w:line="240" w:lineRule="auto"/>
              <w:jc w:val="center"/>
              <w:rPr>
                <w:rFonts w:eastAsia="Times New Roman"/>
                <w:noProof w:val="0"/>
                <w:sz w:val="20"/>
                <w:szCs w:val="20"/>
                <w:lang w:val="lv-LV"/>
              </w:rPr>
            </w:pPr>
          </w:p>
        </w:tc>
      </w:tr>
      <w:tr w:rsidR="00D41CCA" w:rsidRPr="001B0D5E" w:rsidTr="00BC3BFE">
        <w:trPr>
          <w:trHeight w:val="255"/>
        </w:trPr>
        <w:tc>
          <w:tcPr>
            <w:tcW w:w="696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41CCA" w:rsidRPr="001B0D5E" w:rsidRDefault="00D41CCA" w:rsidP="00544DAE">
            <w:pPr>
              <w:spacing w:after="0" w:line="240" w:lineRule="auto"/>
              <w:jc w:val="right"/>
              <w:rPr>
                <w:rFonts w:eastAsia="Times New Roman"/>
                <w:b/>
                <w:bCs/>
                <w:noProof w:val="0"/>
                <w:sz w:val="20"/>
                <w:szCs w:val="20"/>
                <w:lang w:val="lv-LV"/>
              </w:rPr>
            </w:pPr>
            <w:r w:rsidRPr="001B0D5E">
              <w:rPr>
                <w:rFonts w:eastAsia="Times New Roman"/>
                <w:b/>
                <w:bCs/>
                <w:noProof w:val="0"/>
                <w:sz w:val="20"/>
                <w:szCs w:val="20"/>
                <w:lang w:val="lv-LV"/>
              </w:rPr>
              <w:t>Kopā ar PVN:</w:t>
            </w:r>
          </w:p>
        </w:tc>
        <w:tc>
          <w:tcPr>
            <w:tcW w:w="1843" w:type="dxa"/>
            <w:tcBorders>
              <w:top w:val="nil"/>
              <w:left w:val="nil"/>
              <w:bottom w:val="single" w:sz="4" w:space="0" w:color="auto"/>
              <w:right w:val="single" w:sz="4" w:space="0" w:color="auto"/>
            </w:tcBorders>
            <w:shd w:val="clear" w:color="auto" w:fill="FFFFFF"/>
            <w:noWrap/>
            <w:vAlign w:val="center"/>
          </w:tcPr>
          <w:p w:rsidR="00D41CCA" w:rsidRPr="001B0D5E" w:rsidRDefault="00D41CCA" w:rsidP="00D41CCA">
            <w:pPr>
              <w:spacing w:after="0" w:line="240" w:lineRule="auto"/>
              <w:jc w:val="center"/>
              <w:rPr>
                <w:rFonts w:eastAsia="Times New Roman"/>
                <w:b/>
                <w:bCs/>
                <w:noProof w:val="0"/>
                <w:sz w:val="20"/>
                <w:szCs w:val="20"/>
                <w:lang w:val="lv-LV"/>
              </w:rPr>
            </w:pPr>
          </w:p>
        </w:tc>
      </w:tr>
    </w:tbl>
    <w:p w:rsidR="00544DAE" w:rsidRPr="001B0D5E" w:rsidRDefault="00544DAE" w:rsidP="00544DAE">
      <w:pPr>
        <w:spacing w:after="0"/>
        <w:jc w:val="both"/>
        <w:rPr>
          <w:szCs w:val="24"/>
          <w:u w:val="single"/>
          <w:lang w:val="lv-LV"/>
        </w:rPr>
      </w:pPr>
    </w:p>
    <w:p w:rsidR="00F56E29" w:rsidRPr="001B0D5E" w:rsidRDefault="00F56E29" w:rsidP="00F56E29">
      <w:pPr>
        <w:spacing w:after="0"/>
        <w:jc w:val="both"/>
        <w:rPr>
          <w:lang w:val="lv-LV"/>
        </w:rPr>
      </w:pPr>
      <w:r w:rsidRPr="001B0D5E">
        <w:rPr>
          <w:szCs w:val="24"/>
          <w:lang w:val="lv-LV"/>
        </w:rPr>
        <w:lastRenderedPageBreak/>
        <w:t xml:space="preserve">2. </w:t>
      </w:r>
      <w:r w:rsidRPr="001B0D5E">
        <w:rPr>
          <w:lang w:val="lv-LV"/>
        </w:rPr>
        <w:t>Alojas novada Staiceles pilsētas tranzīta Lielā iela un Ainažu šoseja 2,370 km kopgarumā, kuras ir iekļautas valsts reģionālās autoceļa P15 Ainaži – Matīši maršrutā.</w:t>
      </w:r>
    </w:p>
    <w:tbl>
      <w:tblPr>
        <w:tblW w:w="8804" w:type="dxa"/>
        <w:tblInd w:w="93" w:type="dxa"/>
        <w:tblLayout w:type="fixed"/>
        <w:tblLook w:val="04A0" w:firstRow="1" w:lastRow="0" w:firstColumn="1" w:lastColumn="0" w:noHBand="0" w:noVBand="1"/>
      </w:tblPr>
      <w:tblGrid>
        <w:gridCol w:w="724"/>
        <w:gridCol w:w="2268"/>
        <w:gridCol w:w="1072"/>
        <w:gridCol w:w="1196"/>
        <w:gridCol w:w="1701"/>
        <w:gridCol w:w="1843"/>
      </w:tblGrid>
      <w:tr w:rsidR="00F56E29" w:rsidRPr="001B0D5E" w:rsidTr="00D41CCA">
        <w:trPr>
          <w:trHeight w:val="58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E29" w:rsidRPr="001B0D5E" w:rsidRDefault="00F56E29" w:rsidP="00915530">
            <w:pPr>
              <w:spacing w:after="0" w:line="240" w:lineRule="auto"/>
              <w:jc w:val="center"/>
              <w:rPr>
                <w:rFonts w:eastAsia="Times New Roman"/>
                <w:b/>
                <w:bCs/>
                <w:noProof w:val="0"/>
                <w:sz w:val="22"/>
                <w:lang w:val="lv-LV"/>
              </w:rPr>
            </w:pPr>
            <w:r w:rsidRPr="001B0D5E">
              <w:rPr>
                <w:rFonts w:eastAsia="Times New Roman"/>
                <w:b/>
                <w:bCs/>
                <w:noProof w:val="0"/>
                <w:sz w:val="22"/>
                <w:lang w:val="lv-LV"/>
              </w:rPr>
              <w:t>Nr.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E29" w:rsidRPr="001B0D5E" w:rsidRDefault="00F56E29" w:rsidP="00915530">
            <w:pPr>
              <w:spacing w:after="0" w:line="240" w:lineRule="auto"/>
              <w:jc w:val="center"/>
              <w:rPr>
                <w:rFonts w:eastAsia="Times New Roman"/>
                <w:b/>
                <w:bCs/>
                <w:noProof w:val="0"/>
                <w:sz w:val="22"/>
                <w:lang w:val="lv-LV"/>
              </w:rPr>
            </w:pPr>
            <w:r w:rsidRPr="001B0D5E">
              <w:rPr>
                <w:rFonts w:eastAsia="Times New Roman"/>
                <w:b/>
                <w:bCs/>
                <w:noProof w:val="0"/>
                <w:sz w:val="22"/>
                <w:lang w:val="lv-LV"/>
              </w:rPr>
              <w:t>Darbu nosaukumi</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6E29" w:rsidRPr="001B0D5E" w:rsidRDefault="00D41CCA" w:rsidP="00915530">
            <w:pPr>
              <w:spacing w:after="0" w:line="240" w:lineRule="auto"/>
              <w:jc w:val="center"/>
              <w:rPr>
                <w:rFonts w:eastAsia="Times New Roman"/>
                <w:b/>
                <w:bCs/>
                <w:noProof w:val="0"/>
                <w:sz w:val="22"/>
                <w:lang w:val="lv-LV"/>
              </w:rPr>
            </w:pPr>
            <w:r w:rsidRPr="001B0D5E">
              <w:rPr>
                <w:rFonts w:eastAsia="Times New Roman"/>
                <w:b/>
                <w:bCs/>
                <w:noProof w:val="0"/>
                <w:sz w:val="22"/>
                <w:lang w:val="lv-LV"/>
              </w:rPr>
              <w:t>Mērvienība</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6E29" w:rsidRPr="001B0D5E" w:rsidRDefault="00D41CCA" w:rsidP="00915530">
            <w:pPr>
              <w:spacing w:after="0" w:line="240" w:lineRule="auto"/>
              <w:jc w:val="center"/>
              <w:rPr>
                <w:rFonts w:eastAsia="Times New Roman"/>
                <w:b/>
                <w:bCs/>
                <w:noProof w:val="0"/>
                <w:sz w:val="22"/>
                <w:lang w:val="lv-LV"/>
              </w:rPr>
            </w:pPr>
            <w:r w:rsidRPr="001B0D5E">
              <w:rPr>
                <w:rFonts w:eastAsia="Times New Roman"/>
                <w:b/>
                <w:bCs/>
                <w:noProof w:val="0"/>
                <w:sz w:val="22"/>
                <w:lang w:val="lv-LV"/>
              </w:rPr>
              <w:t>Darbu daudzums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56E29" w:rsidRPr="001B0D5E" w:rsidRDefault="00F56E29" w:rsidP="00915530">
            <w:pPr>
              <w:spacing w:after="0" w:line="240" w:lineRule="auto"/>
              <w:jc w:val="center"/>
              <w:rPr>
                <w:rFonts w:eastAsia="Times New Roman"/>
                <w:b/>
                <w:bCs/>
                <w:noProof w:val="0"/>
                <w:sz w:val="22"/>
                <w:lang w:val="lv-LV"/>
              </w:rPr>
            </w:pPr>
            <w:r w:rsidRPr="001B0D5E">
              <w:rPr>
                <w:rFonts w:eastAsia="Times New Roman"/>
                <w:b/>
                <w:bCs/>
                <w:noProof w:val="0"/>
                <w:sz w:val="22"/>
                <w:lang w:val="lv-LV"/>
              </w:rPr>
              <w:t>Vien</w:t>
            </w:r>
            <w:r w:rsidR="00D41CCA" w:rsidRPr="001B0D5E">
              <w:rPr>
                <w:rFonts w:eastAsia="Times New Roman"/>
                <w:b/>
                <w:bCs/>
                <w:noProof w:val="0"/>
                <w:sz w:val="22"/>
                <w:lang w:val="lv-LV"/>
              </w:rPr>
              <w:t>ības cena</w:t>
            </w:r>
            <w:r w:rsidRPr="001B0D5E">
              <w:rPr>
                <w:rFonts w:eastAsia="Times New Roman"/>
                <w:b/>
                <w:bCs/>
                <w:noProof w:val="0"/>
                <w:sz w:val="22"/>
                <w:lang w:val="lv-LV"/>
              </w:rPr>
              <w:br/>
              <w:t>(bez PVN)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56E29" w:rsidRPr="001B0D5E" w:rsidRDefault="00D41CCA" w:rsidP="00915530">
            <w:pPr>
              <w:spacing w:after="0" w:line="240" w:lineRule="auto"/>
              <w:jc w:val="center"/>
              <w:rPr>
                <w:rFonts w:eastAsia="Times New Roman"/>
                <w:b/>
                <w:bCs/>
                <w:noProof w:val="0"/>
                <w:sz w:val="22"/>
                <w:lang w:val="lv-LV"/>
              </w:rPr>
            </w:pPr>
            <w:r w:rsidRPr="001B0D5E">
              <w:rPr>
                <w:rFonts w:eastAsia="Times New Roman"/>
                <w:b/>
                <w:bCs/>
                <w:noProof w:val="0"/>
                <w:sz w:val="22"/>
                <w:lang w:val="lv-LV"/>
              </w:rPr>
              <w:t>Summa kopā (bez PVN)</w:t>
            </w:r>
          </w:p>
        </w:tc>
      </w:tr>
      <w:tr w:rsidR="00D41CCA" w:rsidRPr="001B0D5E" w:rsidTr="00BC3BFE">
        <w:trPr>
          <w:trHeight w:val="498"/>
        </w:trPr>
        <w:tc>
          <w:tcPr>
            <w:tcW w:w="724" w:type="dxa"/>
            <w:vMerge/>
            <w:tcBorders>
              <w:top w:val="single" w:sz="4" w:space="0" w:color="auto"/>
              <w:left w:val="single" w:sz="4" w:space="0" w:color="auto"/>
              <w:bottom w:val="single" w:sz="4" w:space="0" w:color="auto"/>
              <w:right w:val="single" w:sz="4" w:space="0" w:color="auto"/>
            </w:tcBorders>
            <w:vAlign w:val="center"/>
            <w:hideMark/>
          </w:tcPr>
          <w:p w:rsidR="00D41CCA" w:rsidRPr="001B0D5E" w:rsidRDefault="00D41CCA" w:rsidP="00915530">
            <w:pPr>
              <w:spacing w:after="0" w:line="240" w:lineRule="auto"/>
              <w:rPr>
                <w:rFonts w:eastAsia="Times New Roman"/>
                <w:b/>
                <w:bCs/>
                <w:noProof w:val="0"/>
                <w:sz w:val="22"/>
                <w:lang w:val="lv-LV"/>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41CCA" w:rsidRPr="001B0D5E" w:rsidRDefault="00D41CCA" w:rsidP="00915530">
            <w:pPr>
              <w:spacing w:after="0" w:line="240" w:lineRule="auto"/>
              <w:rPr>
                <w:rFonts w:eastAsia="Times New Roman"/>
                <w:b/>
                <w:bCs/>
                <w:noProof w:val="0"/>
                <w:sz w:val="22"/>
                <w:lang w:val="lv-LV"/>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D41CCA" w:rsidRPr="001B0D5E" w:rsidRDefault="00D41CCA" w:rsidP="00915530">
            <w:pPr>
              <w:spacing w:after="0" w:line="240" w:lineRule="auto"/>
              <w:rPr>
                <w:rFonts w:eastAsia="Times New Roman"/>
                <w:b/>
                <w:bCs/>
                <w:noProof w:val="0"/>
                <w:sz w:val="22"/>
                <w:lang w:val="lv-LV"/>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D41CCA" w:rsidRPr="001B0D5E" w:rsidRDefault="00D41CCA" w:rsidP="00915530">
            <w:pPr>
              <w:spacing w:after="0" w:line="240" w:lineRule="auto"/>
              <w:rPr>
                <w:rFonts w:eastAsia="Times New Roman"/>
                <w:b/>
                <w:bCs/>
                <w:noProof w:val="0"/>
                <w:sz w:val="22"/>
                <w:lang w:val="lv-LV"/>
              </w:rPr>
            </w:pPr>
          </w:p>
        </w:tc>
        <w:tc>
          <w:tcPr>
            <w:tcW w:w="1701" w:type="dxa"/>
            <w:tcBorders>
              <w:top w:val="nil"/>
              <w:left w:val="nil"/>
              <w:bottom w:val="single" w:sz="4" w:space="0" w:color="auto"/>
              <w:right w:val="single" w:sz="4" w:space="0" w:color="auto"/>
            </w:tcBorders>
            <w:shd w:val="clear" w:color="auto" w:fill="auto"/>
            <w:noWrap/>
            <w:vAlign w:val="center"/>
          </w:tcPr>
          <w:p w:rsidR="00D41CCA" w:rsidRPr="001B0D5E" w:rsidRDefault="00D41CCA" w:rsidP="00915530">
            <w:pPr>
              <w:spacing w:after="0" w:line="240" w:lineRule="auto"/>
              <w:jc w:val="center"/>
              <w:rPr>
                <w:rFonts w:eastAsia="Times New Roman"/>
                <w:b/>
                <w:bCs/>
                <w:noProof w:val="0"/>
                <w:sz w:val="22"/>
                <w:lang w:val="lv-LV"/>
              </w:rPr>
            </w:pPr>
            <w:r w:rsidRPr="001B0D5E">
              <w:rPr>
                <w:rFonts w:eastAsia="Times New Roman"/>
                <w:b/>
                <w:bCs/>
                <w:noProof w:val="0"/>
                <w:sz w:val="22"/>
                <w:lang w:val="lv-LV"/>
              </w:rPr>
              <w:t>EUR</w:t>
            </w:r>
          </w:p>
        </w:tc>
        <w:tc>
          <w:tcPr>
            <w:tcW w:w="1843" w:type="dxa"/>
            <w:tcBorders>
              <w:top w:val="nil"/>
              <w:left w:val="nil"/>
              <w:bottom w:val="single" w:sz="4" w:space="0" w:color="auto"/>
              <w:right w:val="single" w:sz="4" w:space="0" w:color="auto"/>
            </w:tcBorders>
            <w:shd w:val="clear" w:color="auto" w:fill="FFFFFF"/>
            <w:noWrap/>
            <w:vAlign w:val="center"/>
          </w:tcPr>
          <w:p w:rsidR="00D41CCA" w:rsidRPr="001B0D5E" w:rsidRDefault="00D41CCA" w:rsidP="00915530">
            <w:pPr>
              <w:spacing w:after="0" w:line="240" w:lineRule="auto"/>
              <w:jc w:val="center"/>
              <w:rPr>
                <w:rFonts w:eastAsia="Times New Roman"/>
                <w:b/>
                <w:bCs/>
                <w:noProof w:val="0"/>
                <w:sz w:val="22"/>
                <w:lang w:val="lv-LV"/>
              </w:rPr>
            </w:pPr>
            <w:r w:rsidRPr="001B0D5E">
              <w:rPr>
                <w:rFonts w:eastAsia="Times New Roman"/>
                <w:b/>
                <w:bCs/>
                <w:noProof w:val="0"/>
                <w:sz w:val="22"/>
                <w:lang w:val="lv-LV"/>
              </w:rPr>
              <w:t>EUR</w:t>
            </w:r>
          </w:p>
        </w:tc>
      </w:tr>
      <w:tr w:rsidR="00D41CCA" w:rsidRPr="001B0D5E" w:rsidTr="00BC3BFE">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D41CCA" w:rsidRPr="001B0D5E" w:rsidRDefault="00D41CCA" w:rsidP="00915530">
            <w:pPr>
              <w:spacing w:after="0"/>
              <w:jc w:val="both"/>
              <w:rPr>
                <w:lang w:val="lv-LV"/>
              </w:rPr>
            </w:pPr>
            <w:r w:rsidRPr="001B0D5E">
              <w:rPr>
                <w:lang w:val="lv-LV"/>
              </w:rPr>
              <w:t>1.</w:t>
            </w:r>
          </w:p>
        </w:tc>
        <w:tc>
          <w:tcPr>
            <w:tcW w:w="2268" w:type="dxa"/>
            <w:tcBorders>
              <w:top w:val="nil"/>
              <w:left w:val="nil"/>
              <w:bottom w:val="single" w:sz="4" w:space="0" w:color="auto"/>
              <w:right w:val="single" w:sz="4" w:space="0" w:color="auto"/>
            </w:tcBorders>
            <w:shd w:val="clear" w:color="auto" w:fill="auto"/>
            <w:hideMark/>
          </w:tcPr>
          <w:p w:rsidR="00D41CCA" w:rsidRPr="001B0D5E" w:rsidRDefault="00D41CCA" w:rsidP="00D41CCA">
            <w:pPr>
              <w:spacing w:after="0"/>
              <w:rPr>
                <w:lang w:val="lv-LV"/>
              </w:rPr>
            </w:pPr>
            <w:r w:rsidRPr="001B0D5E">
              <w:rPr>
                <w:lang w:val="lv-LV"/>
              </w:rPr>
              <w:t>Autoceļa attīrīšana no irdena sniega platumā līdz 6 m</w:t>
            </w:r>
          </w:p>
        </w:tc>
        <w:tc>
          <w:tcPr>
            <w:tcW w:w="1072" w:type="dxa"/>
            <w:tcBorders>
              <w:top w:val="nil"/>
              <w:left w:val="nil"/>
              <w:bottom w:val="single" w:sz="4" w:space="0" w:color="auto"/>
              <w:right w:val="single" w:sz="4" w:space="0" w:color="auto"/>
            </w:tcBorders>
            <w:shd w:val="clear" w:color="auto" w:fill="auto"/>
            <w:vAlign w:val="center"/>
            <w:hideMark/>
          </w:tcPr>
          <w:p w:rsidR="00D41CCA" w:rsidRPr="001B0D5E" w:rsidRDefault="00D41CCA" w:rsidP="00D41CCA">
            <w:pPr>
              <w:spacing w:after="0"/>
              <w:jc w:val="center"/>
              <w:rPr>
                <w:lang w:val="lv-LV"/>
              </w:rPr>
            </w:pPr>
            <w:r w:rsidRPr="001B0D5E">
              <w:rPr>
                <w:lang w:val="lv-LV"/>
              </w:rPr>
              <w:t>km</w:t>
            </w:r>
          </w:p>
        </w:tc>
        <w:tc>
          <w:tcPr>
            <w:tcW w:w="1196" w:type="dxa"/>
            <w:tcBorders>
              <w:top w:val="nil"/>
              <w:left w:val="nil"/>
              <w:bottom w:val="single" w:sz="4" w:space="0" w:color="auto"/>
              <w:right w:val="single" w:sz="4" w:space="0" w:color="auto"/>
            </w:tcBorders>
            <w:shd w:val="clear" w:color="auto" w:fill="auto"/>
            <w:vAlign w:val="center"/>
            <w:hideMark/>
          </w:tcPr>
          <w:p w:rsidR="00D41CCA" w:rsidRPr="001B0D5E" w:rsidRDefault="00D41CCA" w:rsidP="00D41CCA">
            <w:pPr>
              <w:spacing w:after="0"/>
              <w:jc w:val="center"/>
              <w:rPr>
                <w:lang w:val="lv-LV"/>
              </w:rPr>
            </w:pPr>
            <w:r w:rsidRPr="001B0D5E">
              <w:rPr>
                <w:lang w:val="lv-LV"/>
              </w:rPr>
              <w:t>48</w:t>
            </w:r>
          </w:p>
        </w:tc>
        <w:tc>
          <w:tcPr>
            <w:tcW w:w="1701" w:type="dxa"/>
            <w:tcBorders>
              <w:top w:val="nil"/>
              <w:left w:val="nil"/>
              <w:bottom w:val="single" w:sz="4" w:space="0" w:color="auto"/>
              <w:right w:val="single" w:sz="4" w:space="0" w:color="auto"/>
            </w:tcBorders>
            <w:shd w:val="clear" w:color="auto" w:fill="auto"/>
            <w:noWrap/>
            <w:vAlign w:val="center"/>
          </w:tcPr>
          <w:p w:rsidR="00D41CCA" w:rsidRPr="001B0D5E" w:rsidRDefault="00D41CCA" w:rsidP="00D41CCA">
            <w:pPr>
              <w:spacing w:after="0" w:line="240" w:lineRule="auto"/>
              <w:jc w:val="center"/>
              <w:rPr>
                <w:rFonts w:eastAsia="Times New Roman"/>
                <w:noProof w:val="0"/>
                <w:sz w:val="20"/>
                <w:szCs w:val="20"/>
                <w:lang w:val="lv-LV"/>
              </w:rPr>
            </w:pPr>
          </w:p>
        </w:tc>
        <w:tc>
          <w:tcPr>
            <w:tcW w:w="1843" w:type="dxa"/>
            <w:tcBorders>
              <w:top w:val="nil"/>
              <w:left w:val="nil"/>
              <w:bottom w:val="single" w:sz="4" w:space="0" w:color="auto"/>
              <w:right w:val="single" w:sz="4" w:space="0" w:color="auto"/>
            </w:tcBorders>
            <w:shd w:val="clear" w:color="auto" w:fill="FFFFFF"/>
            <w:noWrap/>
            <w:vAlign w:val="center"/>
          </w:tcPr>
          <w:p w:rsidR="00D41CCA" w:rsidRPr="001B0D5E" w:rsidRDefault="00D41CCA" w:rsidP="00D41CCA">
            <w:pPr>
              <w:spacing w:after="0" w:line="240" w:lineRule="auto"/>
              <w:jc w:val="center"/>
              <w:rPr>
                <w:rFonts w:eastAsia="Times New Roman"/>
                <w:noProof w:val="0"/>
                <w:sz w:val="20"/>
                <w:szCs w:val="20"/>
                <w:lang w:val="lv-LV"/>
              </w:rPr>
            </w:pPr>
          </w:p>
        </w:tc>
      </w:tr>
      <w:tr w:rsidR="00D41CCA" w:rsidRPr="001B0D5E" w:rsidTr="00BC3BFE">
        <w:trPr>
          <w:trHeight w:val="510"/>
        </w:trPr>
        <w:tc>
          <w:tcPr>
            <w:tcW w:w="724" w:type="dxa"/>
            <w:tcBorders>
              <w:top w:val="nil"/>
              <w:left w:val="single" w:sz="4" w:space="0" w:color="auto"/>
              <w:bottom w:val="single" w:sz="4" w:space="0" w:color="auto"/>
              <w:right w:val="single" w:sz="4" w:space="0" w:color="auto"/>
            </w:tcBorders>
            <w:shd w:val="clear" w:color="auto" w:fill="auto"/>
            <w:noWrap/>
            <w:hideMark/>
          </w:tcPr>
          <w:p w:rsidR="00D41CCA" w:rsidRPr="001B0D5E" w:rsidRDefault="00D41CCA" w:rsidP="00915530">
            <w:pPr>
              <w:spacing w:after="0"/>
              <w:jc w:val="both"/>
              <w:rPr>
                <w:lang w:val="lv-LV"/>
              </w:rPr>
            </w:pPr>
            <w:r w:rsidRPr="001B0D5E">
              <w:rPr>
                <w:lang w:val="lv-LV"/>
              </w:rPr>
              <w:t>2.</w:t>
            </w:r>
          </w:p>
        </w:tc>
        <w:tc>
          <w:tcPr>
            <w:tcW w:w="2268" w:type="dxa"/>
            <w:tcBorders>
              <w:top w:val="nil"/>
              <w:left w:val="nil"/>
              <w:bottom w:val="single" w:sz="4" w:space="0" w:color="auto"/>
              <w:right w:val="single" w:sz="4" w:space="0" w:color="auto"/>
            </w:tcBorders>
            <w:shd w:val="clear" w:color="auto" w:fill="auto"/>
            <w:hideMark/>
          </w:tcPr>
          <w:p w:rsidR="00D41CCA" w:rsidRPr="001B0D5E" w:rsidRDefault="00D41CCA" w:rsidP="00D41CCA">
            <w:pPr>
              <w:spacing w:after="0"/>
              <w:rPr>
                <w:lang w:val="lv-LV"/>
              </w:rPr>
            </w:pPr>
            <w:r w:rsidRPr="001B0D5E">
              <w:rPr>
                <w:lang w:val="lv-LV"/>
              </w:rPr>
              <w:t>Atsevišķas ceļa joslas attīrīšana no irdena sniega</w:t>
            </w:r>
          </w:p>
        </w:tc>
        <w:tc>
          <w:tcPr>
            <w:tcW w:w="1072" w:type="dxa"/>
            <w:tcBorders>
              <w:top w:val="nil"/>
              <w:left w:val="nil"/>
              <w:bottom w:val="single" w:sz="4" w:space="0" w:color="auto"/>
              <w:right w:val="single" w:sz="4" w:space="0" w:color="auto"/>
            </w:tcBorders>
            <w:shd w:val="clear" w:color="auto" w:fill="auto"/>
            <w:vAlign w:val="center"/>
            <w:hideMark/>
          </w:tcPr>
          <w:p w:rsidR="00D41CCA" w:rsidRPr="001B0D5E" w:rsidRDefault="00D41CCA" w:rsidP="00D41CCA">
            <w:pPr>
              <w:spacing w:after="0"/>
              <w:jc w:val="center"/>
              <w:rPr>
                <w:lang w:val="lv-LV"/>
              </w:rPr>
            </w:pPr>
            <w:r w:rsidRPr="001B0D5E">
              <w:rPr>
                <w:lang w:val="lv-LV"/>
              </w:rPr>
              <w:t>gāj.km</w:t>
            </w:r>
          </w:p>
        </w:tc>
        <w:tc>
          <w:tcPr>
            <w:tcW w:w="1196" w:type="dxa"/>
            <w:tcBorders>
              <w:top w:val="nil"/>
              <w:left w:val="nil"/>
              <w:bottom w:val="single" w:sz="4" w:space="0" w:color="auto"/>
              <w:right w:val="single" w:sz="4" w:space="0" w:color="auto"/>
            </w:tcBorders>
            <w:shd w:val="clear" w:color="auto" w:fill="auto"/>
            <w:vAlign w:val="center"/>
            <w:hideMark/>
          </w:tcPr>
          <w:p w:rsidR="00D41CCA" w:rsidRPr="001B0D5E" w:rsidRDefault="00D41CCA" w:rsidP="00D41CCA">
            <w:pPr>
              <w:spacing w:after="0"/>
              <w:jc w:val="center"/>
              <w:rPr>
                <w:lang w:val="lv-LV"/>
              </w:rPr>
            </w:pPr>
            <w:r w:rsidRPr="001B0D5E">
              <w:rPr>
                <w:lang w:val="lv-LV"/>
              </w:rPr>
              <w:t>48</w:t>
            </w:r>
          </w:p>
        </w:tc>
        <w:tc>
          <w:tcPr>
            <w:tcW w:w="1701" w:type="dxa"/>
            <w:tcBorders>
              <w:top w:val="nil"/>
              <w:left w:val="nil"/>
              <w:bottom w:val="single" w:sz="4" w:space="0" w:color="auto"/>
              <w:right w:val="single" w:sz="4" w:space="0" w:color="auto"/>
            </w:tcBorders>
            <w:shd w:val="clear" w:color="auto" w:fill="auto"/>
            <w:noWrap/>
            <w:vAlign w:val="center"/>
          </w:tcPr>
          <w:p w:rsidR="00D41CCA" w:rsidRPr="001B0D5E" w:rsidRDefault="00D41CCA" w:rsidP="00D41CCA">
            <w:pPr>
              <w:spacing w:after="0" w:line="240" w:lineRule="auto"/>
              <w:jc w:val="center"/>
              <w:rPr>
                <w:rFonts w:eastAsia="Times New Roman"/>
                <w:noProof w:val="0"/>
                <w:sz w:val="20"/>
                <w:szCs w:val="20"/>
                <w:lang w:val="lv-LV"/>
              </w:rPr>
            </w:pPr>
          </w:p>
        </w:tc>
        <w:tc>
          <w:tcPr>
            <w:tcW w:w="1843" w:type="dxa"/>
            <w:tcBorders>
              <w:top w:val="nil"/>
              <w:left w:val="nil"/>
              <w:bottom w:val="single" w:sz="4" w:space="0" w:color="auto"/>
              <w:right w:val="single" w:sz="4" w:space="0" w:color="auto"/>
            </w:tcBorders>
            <w:shd w:val="clear" w:color="auto" w:fill="FFFFFF"/>
            <w:noWrap/>
            <w:vAlign w:val="center"/>
          </w:tcPr>
          <w:p w:rsidR="00D41CCA" w:rsidRPr="001B0D5E" w:rsidRDefault="00D41CCA" w:rsidP="00D41CCA">
            <w:pPr>
              <w:spacing w:after="0" w:line="240" w:lineRule="auto"/>
              <w:jc w:val="center"/>
              <w:rPr>
                <w:rFonts w:eastAsia="Times New Roman"/>
                <w:noProof w:val="0"/>
                <w:sz w:val="20"/>
                <w:szCs w:val="20"/>
                <w:lang w:val="lv-LV"/>
              </w:rPr>
            </w:pPr>
          </w:p>
        </w:tc>
      </w:tr>
      <w:tr w:rsidR="00D41CCA" w:rsidRPr="001B0D5E" w:rsidTr="00BC3BFE">
        <w:trPr>
          <w:trHeight w:val="111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D41CCA" w:rsidRPr="001B0D5E" w:rsidRDefault="00D41CCA" w:rsidP="00915530">
            <w:pPr>
              <w:spacing w:after="0"/>
              <w:jc w:val="both"/>
              <w:rPr>
                <w:lang w:val="lv-LV"/>
              </w:rPr>
            </w:pPr>
            <w:r w:rsidRPr="001B0D5E">
              <w:rPr>
                <w:lang w:val="lv-LV"/>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41CCA" w:rsidRPr="001B0D5E" w:rsidRDefault="00D41CCA" w:rsidP="00D41CCA">
            <w:pPr>
              <w:spacing w:after="0"/>
              <w:rPr>
                <w:lang w:val="lv-LV"/>
              </w:rPr>
            </w:pPr>
            <w:r w:rsidRPr="001B0D5E">
              <w:rPr>
                <w:lang w:val="lv-LV"/>
              </w:rPr>
              <w:t>Autoceļa brauktuves attīrīšana no irdena sniega platumā līdz 6 m ar vienlaicīgu mitrās sāls kaisīšanu, izkaisot 140 kg uz 1 km</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CCA" w:rsidRPr="001B0D5E" w:rsidRDefault="00D41CCA" w:rsidP="00D41CCA">
            <w:pPr>
              <w:spacing w:after="0"/>
              <w:jc w:val="center"/>
              <w:rPr>
                <w:lang w:val="lv-LV"/>
              </w:rPr>
            </w:pPr>
            <w:r w:rsidRPr="001B0D5E">
              <w:rPr>
                <w:lang w:val="lv-LV"/>
              </w:rPr>
              <w:t>km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CCA" w:rsidRPr="001B0D5E" w:rsidRDefault="00D41CCA" w:rsidP="00D41CCA">
            <w:pPr>
              <w:spacing w:after="0"/>
              <w:jc w:val="center"/>
              <w:rPr>
                <w:lang w:val="lv-LV"/>
              </w:rPr>
            </w:pPr>
            <w:r w:rsidRPr="001B0D5E">
              <w:rPr>
                <w:lang w:val="lv-LV"/>
              </w:rPr>
              <w:t>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CCA" w:rsidRPr="001B0D5E" w:rsidRDefault="00D41CCA" w:rsidP="00D41CCA">
            <w:pPr>
              <w:spacing w:after="0" w:line="240" w:lineRule="auto"/>
              <w:jc w:val="center"/>
              <w:rPr>
                <w:rFonts w:eastAsia="Times New Roman"/>
                <w:noProof w:val="0"/>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1CCA" w:rsidRPr="001B0D5E" w:rsidRDefault="00D41CCA" w:rsidP="00D41CCA">
            <w:pPr>
              <w:spacing w:after="0" w:line="240" w:lineRule="auto"/>
              <w:jc w:val="center"/>
              <w:rPr>
                <w:rFonts w:eastAsia="Times New Roman"/>
                <w:noProof w:val="0"/>
                <w:sz w:val="20"/>
                <w:szCs w:val="20"/>
                <w:lang w:val="lv-LV"/>
              </w:rPr>
            </w:pPr>
          </w:p>
        </w:tc>
      </w:tr>
      <w:tr w:rsidR="00D41CCA" w:rsidRPr="001B0D5E" w:rsidTr="00BC3BFE">
        <w:trPr>
          <w:trHeight w:val="111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D41CCA" w:rsidRPr="001B0D5E" w:rsidRDefault="00D41CCA" w:rsidP="00915530">
            <w:pPr>
              <w:spacing w:after="0"/>
              <w:jc w:val="both"/>
              <w:rPr>
                <w:lang w:val="lv-LV"/>
              </w:rPr>
            </w:pPr>
            <w:r w:rsidRPr="001B0D5E">
              <w:rPr>
                <w:lang w:val="lv-LV"/>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CCA" w:rsidRPr="001B0D5E" w:rsidRDefault="00D41CCA" w:rsidP="00D41CCA">
            <w:pPr>
              <w:spacing w:after="0"/>
              <w:rPr>
                <w:lang w:val="lv-LV"/>
              </w:rPr>
            </w:pPr>
            <w:r w:rsidRPr="001B0D5E">
              <w:rPr>
                <w:lang w:val="lv-LV"/>
              </w:rPr>
              <w:t>Slīdamības samazināšana ar smilts – sāls maisījumu, izkaisot uz brauktuves 0,5 – 1 m</w:t>
            </w:r>
            <w:r w:rsidRPr="001B0D5E">
              <w:rPr>
                <w:vertAlign w:val="superscript"/>
                <w:lang w:val="lv-LV"/>
              </w:rPr>
              <w:t>3</w:t>
            </w:r>
            <w:r w:rsidRPr="001B0D5E">
              <w:rPr>
                <w:lang w:val="lv-LV"/>
              </w:rPr>
              <w:t>/km</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D41CCA" w:rsidRPr="001B0D5E" w:rsidRDefault="00D41CCA" w:rsidP="00D41CCA">
            <w:pPr>
              <w:spacing w:after="0"/>
              <w:jc w:val="center"/>
              <w:rPr>
                <w:lang w:val="lv-LV"/>
              </w:rPr>
            </w:pPr>
            <w:r w:rsidRPr="001B0D5E">
              <w:rPr>
                <w:lang w:val="lv-LV"/>
              </w:rPr>
              <w:t>km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D41CCA" w:rsidRPr="001B0D5E" w:rsidRDefault="00D41CCA" w:rsidP="00D41CCA">
            <w:pPr>
              <w:spacing w:after="0"/>
              <w:jc w:val="center"/>
              <w:rPr>
                <w:lang w:val="lv-LV"/>
              </w:rPr>
            </w:pPr>
            <w:r w:rsidRPr="001B0D5E">
              <w:rPr>
                <w:lang w:val="lv-LV"/>
              </w:rPr>
              <w:t>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CCA" w:rsidRPr="001B0D5E" w:rsidRDefault="00D41CCA" w:rsidP="00D41CCA">
            <w:pPr>
              <w:spacing w:after="0" w:line="240" w:lineRule="auto"/>
              <w:jc w:val="center"/>
              <w:rPr>
                <w:rFonts w:eastAsia="Times New Roman"/>
                <w:noProof w:val="0"/>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1CCA" w:rsidRPr="001B0D5E" w:rsidRDefault="00D41CCA" w:rsidP="00D41CCA">
            <w:pPr>
              <w:spacing w:after="0" w:line="240" w:lineRule="auto"/>
              <w:jc w:val="center"/>
              <w:rPr>
                <w:rFonts w:eastAsia="Times New Roman"/>
                <w:noProof w:val="0"/>
                <w:sz w:val="20"/>
                <w:szCs w:val="20"/>
                <w:lang w:val="lv-LV"/>
              </w:rPr>
            </w:pPr>
          </w:p>
        </w:tc>
      </w:tr>
      <w:tr w:rsidR="00D41CCA" w:rsidRPr="001B0D5E" w:rsidTr="00BC3BFE">
        <w:trPr>
          <w:trHeight w:val="111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D41CCA" w:rsidRPr="001B0D5E" w:rsidRDefault="00D41CCA" w:rsidP="00915530">
            <w:pPr>
              <w:spacing w:after="0"/>
              <w:jc w:val="both"/>
              <w:rPr>
                <w:lang w:val="lv-LV"/>
              </w:rPr>
            </w:pPr>
            <w:r w:rsidRPr="001B0D5E">
              <w:rPr>
                <w:lang w:val="lv-LV"/>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CCA" w:rsidRPr="001B0D5E" w:rsidRDefault="00D41CCA" w:rsidP="00D41CCA">
            <w:pPr>
              <w:spacing w:after="0"/>
              <w:rPr>
                <w:lang w:val="lv-LV"/>
              </w:rPr>
            </w:pPr>
            <w:r w:rsidRPr="001B0D5E">
              <w:rPr>
                <w:lang w:val="lv-LV"/>
              </w:rPr>
              <w:t>Slīdamības samazināšana, izkaisot 140 kg mitro sāli uz brauktuves km</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D41CCA" w:rsidRPr="001B0D5E" w:rsidRDefault="00D41CCA" w:rsidP="00D41CCA">
            <w:pPr>
              <w:spacing w:after="0"/>
              <w:jc w:val="center"/>
              <w:rPr>
                <w:lang w:val="lv-LV"/>
              </w:rPr>
            </w:pPr>
            <w:r w:rsidRPr="001B0D5E">
              <w:rPr>
                <w:lang w:val="lv-LV"/>
              </w:rPr>
              <w:t>km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D41CCA" w:rsidRPr="001B0D5E" w:rsidRDefault="00D41CCA" w:rsidP="00D41CCA">
            <w:pPr>
              <w:spacing w:after="0"/>
              <w:jc w:val="center"/>
              <w:rPr>
                <w:lang w:val="lv-LV"/>
              </w:rPr>
            </w:pPr>
            <w:r w:rsidRPr="001B0D5E">
              <w:rPr>
                <w:lang w:val="lv-LV"/>
              </w:rPr>
              <w:t>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CCA" w:rsidRPr="001B0D5E" w:rsidRDefault="00D41CCA" w:rsidP="00D41CCA">
            <w:pPr>
              <w:spacing w:after="0" w:line="240" w:lineRule="auto"/>
              <w:jc w:val="center"/>
              <w:rPr>
                <w:rFonts w:eastAsia="Times New Roman"/>
                <w:noProof w:val="0"/>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1CCA" w:rsidRPr="001B0D5E" w:rsidRDefault="00D41CCA" w:rsidP="00D41CCA">
            <w:pPr>
              <w:spacing w:after="0" w:line="240" w:lineRule="auto"/>
              <w:jc w:val="center"/>
              <w:rPr>
                <w:rFonts w:eastAsia="Times New Roman"/>
                <w:noProof w:val="0"/>
                <w:sz w:val="20"/>
                <w:szCs w:val="20"/>
                <w:lang w:val="lv-LV"/>
              </w:rPr>
            </w:pPr>
          </w:p>
        </w:tc>
      </w:tr>
      <w:tr w:rsidR="00D41CCA" w:rsidRPr="001B0D5E" w:rsidTr="00BC3BFE">
        <w:trPr>
          <w:trHeight w:val="111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D41CCA" w:rsidRPr="001B0D5E" w:rsidRDefault="00D41CCA" w:rsidP="00915530">
            <w:pPr>
              <w:spacing w:after="0"/>
              <w:jc w:val="both"/>
              <w:rPr>
                <w:lang w:val="lv-LV"/>
              </w:rPr>
            </w:pPr>
            <w:r w:rsidRPr="001B0D5E">
              <w:rPr>
                <w:lang w:val="lv-LV"/>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CCA" w:rsidRPr="001B0D5E" w:rsidRDefault="00D41CCA" w:rsidP="00D41CCA">
            <w:pPr>
              <w:spacing w:after="0"/>
              <w:rPr>
                <w:lang w:val="lv-LV"/>
              </w:rPr>
            </w:pPr>
            <w:r w:rsidRPr="001B0D5E">
              <w:rPr>
                <w:lang w:val="lv-LV"/>
              </w:rPr>
              <w:t>Bedrīšu remonts ar šķembām un bitumena emulsiju, izmantojot nepilni tehnoloģiju</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D41CCA" w:rsidRPr="001B0D5E" w:rsidRDefault="00D41CCA" w:rsidP="00D41CCA">
            <w:pPr>
              <w:spacing w:after="0"/>
              <w:jc w:val="center"/>
              <w:rPr>
                <w:vertAlign w:val="superscript"/>
                <w:lang w:val="lv-LV"/>
              </w:rPr>
            </w:pPr>
            <w:r w:rsidRPr="001B0D5E">
              <w:rPr>
                <w:lang w:val="lv-LV"/>
              </w:rPr>
              <w:t>m</w:t>
            </w:r>
            <w:r w:rsidRPr="001B0D5E">
              <w:rPr>
                <w:vertAlign w:val="superscript"/>
                <w:lang w:val="lv-LV"/>
              </w:rPr>
              <w:t>2</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D41CCA" w:rsidRPr="001B0D5E" w:rsidRDefault="00D41CCA" w:rsidP="00D41CCA">
            <w:pPr>
              <w:spacing w:after="0"/>
              <w:jc w:val="center"/>
              <w:rPr>
                <w:lang w:val="lv-LV"/>
              </w:rPr>
            </w:pPr>
            <w:r w:rsidRPr="001B0D5E">
              <w:rPr>
                <w:lang w:val="lv-LV"/>
              </w:rPr>
              <w:t>111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CCA" w:rsidRPr="001B0D5E" w:rsidRDefault="00D41CCA" w:rsidP="00D41CCA">
            <w:pPr>
              <w:spacing w:after="0" w:line="240" w:lineRule="auto"/>
              <w:jc w:val="center"/>
              <w:rPr>
                <w:rFonts w:eastAsia="Times New Roman"/>
                <w:noProof w:val="0"/>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1CCA" w:rsidRPr="001B0D5E" w:rsidRDefault="00D41CCA" w:rsidP="00D41CCA">
            <w:pPr>
              <w:spacing w:after="0" w:line="240" w:lineRule="auto"/>
              <w:jc w:val="center"/>
              <w:rPr>
                <w:rFonts w:eastAsia="Times New Roman"/>
                <w:noProof w:val="0"/>
                <w:sz w:val="20"/>
                <w:szCs w:val="20"/>
                <w:lang w:val="lv-LV"/>
              </w:rPr>
            </w:pPr>
          </w:p>
        </w:tc>
      </w:tr>
      <w:tr w:rsidR="00D41CCA" w:rsidRPr="001B0D5E" w:rsidTr="00BC3BFE">
        <w:trPr>
          <w:trHeight w:val="111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D41CCA" w:rsidRPr="001B0D5E" w:rsidRDefault="00D41CCA" w:rsidP="00915530">
            <w:pPr>
              <w:spacing w:after="0"/>
              <w:jc w:val="both"/>
              <w:rPr>
                <w:lang w:val="lv-LV"/>
              </w:rPr>
            </w:pPr>
            <w:r w:rsidRPr="001B0D5E">
              <w:rPr>
                <w:lang w:val="lv-LV"/>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CCA" w:rsidRPr="001B0D5E" w:rsidRDefault="00D41CCA" w:rsidP="00D41CCA">
            <w:pPr>
              <w:spacing w:after="0"/>
              <w:rPr>
                <w:lang w:val="lv-LV"/>
              </w:rPr>
            </w:pPr>
            <w:r w:rsidRPr="001B0D5E">
              <w:rPr>
                <w:lang w:val="lv-LV"/>
              </w:rPr>
              <w:t>Bedrīšu remonts ar auksto asfaltu vai melnajām šķembām, izmantojot nepilno tehnoloģiju</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D41CCA" w:rsidRPr="001B0D5E" w:rsidRDefault="00D41CCA" w:rsidP="00D41CCA">
            <w:pPr>
              <w:spacing w:after="0"/>
              <w:jc w:val="center"/>
              <w:rPr>
                <w:vertAlign w:val="superscript"/>
                <w:lang w:val="lv-LV"/>
              </w:rPr>
            </w:pPr>
            <w:r w:rsidRPr="001B0D5E">
              <w:rPr>
                <w:lang w:val="lv-LV"/>
              </w:rPr>
              <w:t>m</w:t>
            </w:r>
            <w:r w:rsidRPr="001B0D5E">
              <w:rPr>
                <w:vertAlign w:val="superscript"/>
                <w:lang w:val="lv-LV"/>
              </w:rPr>
              <w:t>2</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D41CCA" w:rsidRPr="001B0D5E" w:rsidRDefault="00D41CCA" w:rsidP="00D41CCA">
            <w:pPr>
              <w:spacing w:after="0"/>
              <w:jc w:val="center"/>
              <w:rPr>
                <w:lang w:val="lv-LV"/>
              </w:rPr>
            </w:pPr>
            <w:r w:rsidRPr="001B0D5E">
              <w:rPr>
                <w:lang w:val="lv-LV"/>
              </w:rPr>
              <w:t>70,755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CCA" w:rsidRPr="001B0D5E" w:rsidRDefault="00D41CCA" w:rsidP="00D41CCA">
            <w:pPr>
              <w:spacing w:after="0" w:line="240" w:lineRule="auto"/>
              <w:jc w:val="center"/>
              <w:rPr>
                <w:rFonts w:eastAsia="Times New Roman"/>
                <w:noProof w:val="0"/>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1CCA" w:rsidRPr="001B0D5E" w:rsidRDefault="00D41CCA" w:rsidP="00D41CCA">
            <w:pPr>
              <w:spacing w:after="0" w:line="240" w:lineRule="auto"/>
              <w:jc w:val="center"/>
              <w:rPr>
                <w:rFonts w:eastAsia="Times New Roman"/>
                <w:noProof w:val="0"/>
                <w:sz w:val="20"/>
                <w:szCs w:val="20"/>
                <w:lang w:val="lv-LV"/>
              </w:rPr>
            </w:pPr>
          </w:p>
        </w:tc>
      </w:tr>
      <w:tr w:rsidR="00D41CCA" w:rsidRPr="001B0D5E" w:rsidTr="00BC3BFE">
        <w:trPr>
          <w:trHeight w:val="255"/>
        </w:trPr>
        <w:tc>
          <w:tcPr>
            <w:tcW w:w="696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41CCA" w:rsidRPr="001B0D5E" w:rsidRDefault="00D41CCA" w:rsidP="00915530">
            <w:pPr>
              <w:spacing w:after="0" w:line="240" w:lineRule="auto"/>
              <w:jc w:val="right"/>
              <w:rPr>
                <w:rFonts w:eastAsia="Times New Roman"/>
                <w:b/>
                <w:bCs/>
                <w:noProof w:val="0"/>
                <w:sz w:val="20"/>
                <w:szCs w:val="20"/>
                <w:lang w:val="lv-LV"/>
              </w:rPr>
            </w:pPr>
            <w:r w:rsidRPr="001B0D5E">
              <w:rPr>
                <w:rFonts w:eastAsia="Times New Roman"/>
                <w:b/>
                <w:bCs/>
                <w:noProof w:val="0"/>
                <w:sz w:val="20"/>
                <w:szCs w:val="20"/>
                <w:lang w:val="lv-LV"/>
              </w:rPr>
              <w:t>Kopā:</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D41CCA" w:rsidRPr="001B0D5E" w:rsidRDefault="00D41CCA" w:rsidP="00915530">
            <w:pPr>
              <w:spacing w:after="0" w:line="240" w:lineRule="auto"/>
              <w:jc w:val="center"/>
              <w:rPr>
                <w:rFonts w:eastAsia="Times New Roman"/>
                <w:b/>
                <w:bCs/>
                <w:noProof w:val="0"/>
                <w:sz w:val="20"/>
                <w:szCs w:val="20"/>
                <w:lang w:val="lv-LV"/>
              </w:rPr>
            </w:pPr>
          </w:p>
        </w:tc>
      </w:tr>
      <w:tr w:rsidR="00D41CCA" w:rsidRPr="001B0D5E" w:rsidTr="00BC3BFE">
        <w:trPr>
          <w:trHeight w:val="255"/>
        </w:trPr>
        <w:tc>
          <w:tcPr>
            <w:tcW w:w="696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41CCA" w:rsidRPr="001B0D5E" w:rsidRDefault="00D41CCA" w:rsidP="00915530">
            <w:pPr>
              <w:spacing w:after="0" w:line="240" w:lineRule="auto"/>
              <w:jc w:val="right"/>
              <w:rPr>
                <w:rFonts w:eastAsia="Times New Roman"/>
                <w:b/>
                <w:noProof w:val="0"/>
                <w:sz w:val="20"/>
                <w:szCs w:val="20"/>
                <w:lang w:val="lv-LV"/>
              </w:rPr>
            </w:pPr>
            <w:r w:rsidRPr="001B0D5E">
              <w:rPr>
                <w:rFonts w:eastAsia="Times New Roman"/>
                <w:b/>
                <w:noProof w:val="0"/>
                <w:sz w:val="20"/>
                <w:szCs w:val="20"/>
                <w:lang w:val="lv-LV"/>
              </w:rPr>
              <w:t>PVN 21 %:</w:t>
            </w:r>
          </w:p>
        </w:tc>
        <w:tc>
          <w:tcPr>
            <w:tcW w:w="1843" w:type="dxa"/>
            <w:tcBorders>
              <w:top w:val="nil"/>
              <w:left w:val="nil"/>
              <w:bottom w:val="single" w:sz="4" w:space="0" w:color="auto"/>
              <w:right w:val="single" w:sz="4" w:space="0" w:color="auto"/>
            </w:tcBorders>
            <w:shd w:val="clear" w:color="auto" w:fill="FFFFFF"/>
            <w:noWrap/>
            <w:vAlign w:val="center"/>
          </w:tcPr>
          <w:p w:rsidR="00D41CCA" w:rsidRPr="001B0D5E" w:rsidRDefault="00D41CCA" w:rsidP="00915530">
            <w:pPr>
              <w:spacing w:after="0" w:line="240" w:lineRule="auto"/>
              <w:jc w:val="right"/>
              <w:rPr>
                <w:rFonts w:eastAsia="Times New Roman"/>
                <w:noProof w:val="0"/>
                <w:sz w:val="20"/>
                <w:szCs w:val="20"/>
                <w:lang w:val="lv-LV"/>
              </w:rPr>
            </w:pPr>
          </w:p>
        </w:tc>
      </w:tr>
      <w:tr w:rsidR="00D41CCA" w:rsidRPr="001B0D5E" w:rsidTr="00BC3BFE">
        <w:trPr>
          <w:trHeight w:val="255"/>
        </w:trPr>
        <w:tc>
          <w:tcPr>
            <w:tcW w:w="696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41CCA" w:rsidRPr="001B0D5E" w:rsidRDefault="00D41CCA" w:rsidP="00915530">
            <w:pPr>
              <w:spacing w:after="0" w:line="240" w:lineRule="auto"/>
              <w:jc w:val="right"/>
              <w:rPr>
                <w:rFonts w:eastAsia="Times New Roman"/>
                <w:b/>
                <w:bCs/>
                <w:noProof w:val="0"/>
                <w:sz w:val="20"/>
                <w:szCs w:val="20"/>
                <w:lang w:val="lv-LV"/>
              </w:rPr>
            </w:pPr>
            <w:r w:rsidRPr="001B0D5E">
              <w:rPr>
                <w:rFonts w:eastAsia="Times New Roman"/>
                <w:b/>
                <w:bCs/>
                <w:noProof w:val="0"/>
                <w:sz w:val="20"/>
                <w:szCs w:val="20"/>
                <w:lang w:val="lv-LV"/>
              </w:rPr>
              <w:t>Kopā ar PVN:</w:t>
            </w:r>
          </w:p>
        </w:tc>
        <w:tc>
          <w:tcPr>
            <w:tcW w:w="1843" w:type="dxa"/>
            <w:tcBorders>
              <w:top w:val="nil"/>
              <w:left w:val="nil"/>
              <w:bottom w:val="single" w:sz="4" w:space="0" w:color="auto"/>
              <w:right w:val="single" w:sz="4" w:space="0" w:color="auto"/>
            </w:tcBorders>
            <w:shd w:val="clear" w:color="auto" w:fill="FFFFFF"/>
            <w:noWrap/>
            <w:vAlign w:val="center"/>
          </w:tcPr>
          <w:p w:rsidR="00D41CCA" w:rsidRPr="001B0D5E" w:rsidRDefault="00D41CCA" w:rsidP="00915530">
            <w:pPr>
              <w:spacing w:after="0" w:line="240" w:lineRule="auto"/>
              <w:jc w:val="center"/>
              <w:rPr>
                <w:rFonts w:eastAsia="Times New Roman"/>
                <w:b/>
                <w:bCs/>
                <w:noProof w:val="0"/>
                <w:sz w:val="20"/>
                <w:szCs w:val="20"/>
                <w:lang w:val="lv-LV"/>
              </w:rPr>
            </w:pPr>
          </w:p>
        </w:tc>
      </w:tr>
    </w:tbl>
    <w:p w:rsidR="00F56E29" w:rsidRPr="001B0D5E" w:rsidRDefault="00F56E29" w:rsidP="00544DAE">
      <w:pPr>
        <w:spacing w:after="0"/>
        <w:jc w:val="both"/>
        <w:rPr>
          <w:szCs w:val="24"/>
          <w:lang w:val="lv-LV"/>
        </w:rPr>
      </w:pPr>
    </w:p>
    <w:p w:rsidR="002A04C1" w:rsidRPr="001B0D5E" w:rsidRDefault="002A04C1" w:rsidP="00F56E29">
      <w:pPr>
        <w:spacing w:after="0"/>
        <w:rPr>
          <w:lang w:val="lv-LV"/>
        </w:rPr>
      </w:pPr>
    </w:p>
    <w:p w:rsidR="002A04C1" w:rsidRPr="001B0D5E" w:rsidRDefault="002A04C1" w:rsidP="00F56E29">
      <w:pPr>
        <w:spacing w:after="0"/>
        <w:rPr>
          <w:lang w:val="lv-LV"/>
        </w:rPr>
      </w:pPr>
    </w:p>
    <w:p w:rsidR="00F56E29" w:rsidRPr="001B0D5E" w:rsidRDefault="00F56E29" w:rsidP="00F56E29">
      <w:pPr>
        <w:spacing w:after="0"/>
        <w:rPr>
          <w:lang w:val="lv-LV"/>
        </w:rPr>
      </w:pPr>
      <w:r w:rsidRPr="001B0D5E">
        <w:rPr>
          <w:lang w:val="lv-LV"/>
        </w:rPr>
        <w:t>3. Koptāme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3969"/>
      </w:tblGrid>
      <w:tr w:rsidR="004E2696" w:rsidRPr="001B0D5E" w:rsidTr="004E2696">
        <w:trPr>
          <w:trHeight w:val="890"/>
        </w:trPr>
        <w:tc>
          <w:tcPr>
            <w:tcW w:w="817" w:type="dxa"/>
          </w:tcPr>
          <w:p w:rsidR="004E2696" w:rsidRPr="001B0D5E" w:rsidRDefault="004E2696" w:rsidP="004E2696">
            <w:pPr>
              <w:spacing w:after="0"/>
              <w:jc w:val="center"/>
              <w:rPr>
                <w:b/>
                <w:lang w:val="lv-LV"/>
              </w:rPr>
            </w:pPr>
            <w:r w:rsidRPr="001B0D5E">
              <w:rPr>
                <w:b/>
                <w:lang w:val="lv-LV"/>
              </w:rPr>
              <w:t>Nr.p.k.</w:t>
            </w:r>
          </w:p>
        </w:tc>
        <w:tc>
          <w:tcPr>
            <w:tcW w:w="4111" w:type="dxa"/>
          </w:tcPr>
          <w:p w:rsidR="004E2696" w:rsidRPr="001B0D5E" w:rsidRDefault="004E2696" w:rsidP="004E2696">
            <w:pPr>
              <w:spacing w:after="0"/>
              <w:jc w:val="center"/>
              <w:rPr>
                <w:b/>
                <w:lang w:val="lv-LV"/>
              </w:rPr>
            </w:pPr>
          </w:p>
        </w:tc>
        <w:tc>
          <w:tcPr>
            <w:tcW w:w="3969" w:type="dxa"/>
          </w:tcPr>
          <w:p w:rsidR="004E2696" w:rsidRPr="001B0D5E" w:rsidRDefault="004E2696" w:rsidP="004E2696">
            <w:pPr>
              <w:spacing w:after="0"/>
              <w:jc w:val="center"/>
              <w:rPr>
                <w:b/>
                <w:lang w:val="lv-LV"/>
              </w:rPr>
            </w:pPr>
            <w:r w:rsidRPr="001B0D5E">
              <w:rPr>
                <w:b/>
                <w:lang w:val="lv-LV"/>
              </w:rPr>
              <w:t>Izmaksas vienam gadam (bez PVN), EUR</w:t>
            </w:r>
          </w:p>
        </w:tc>
      </w:tr>
      <w:tr w:rsidR="004E2696" w:rsidRPr="001B0D5E" w:rsidTr="004E2696">
        <w:trPr>
          <w:trHeight w:val="493"/>
        </w:trPr>
        <w:tc>
          <w:tcPr>
            <w:tcW w:w="817" w:type="dxa"/>
          </w:tcPr>
          <w:p w:rsidR="004E2696" w:rsidRPr="001B0D5E" w:rsidRDefault="004E2696" w:rsidP="00B96DB2">
            <w:pPr>
              <w:spacing w:after="0"/>
              <w:jc w:val="both"/>
              <w:rPr>
                <w:lang w:val="lv-LV"/>
              </w:rPr>
            </w:pPr>
            <w:r w:rsidRPr="001B0D5E">
              <w:rPr>
                <w:lang w:val="lv-LV"/>
              </w:rPr>
              <w:t>1.</w:t>
            </w:r>
          </w:p>
        </w:tc>
        <w:tc>
          <w:tcPr>
            <w:tcW w:w="4111" w:type="dxa"/>
          </w:tcPr>
          <w:p w:rsidR="004E2696" w:rsidRPr="001B0D5E" w:rsidRDefault="004E2696" w:rsidP="004D0DE4">
            <w:pPr>
              <w:spacing w:after="0"/>
              <w:jc w:val="both"/>
              <w:rPr>
                <w:lang w:val="lv-LV"/>
              </w:rPr>
            </w:pPr>
            <w:r w:rsidRPr="001B0D5E">
              <w:rPr>
                <w:lang w:val="lv-LV"/>
              </w:rPr>
              <w:t xml:space="preserve">Alojas pilsētas </w:t>
            </w:r>
            <w:r w:rsidRPr="001B0D5E">
              <w:rPr>
                <w:szCs w:val="24"/>
                <w:lang w:val="lv-LV"/>
              </w:rPr>
              <w:t>tranzīta Limbažu ielas ikdienas uzturēšana</w:t>
            </w:r>
            <w:r w:rsidR="004D0DE4" w:rsidRPr="001B0D5E">
              <w:rPr>
                <w:szCs w:val="24"/>
                <w:lang w:val="lv-LV"/>
              </w:rPr>
              <w:t>s darbi</w:t>
            </w:r>
            <w:r w:rsidRPr="001B0D5E">
              <w:rPr>
                <w:szCs w:val="24"/>
                <w:lang w:val="lv-LV"/>
              </w:rPr>
              <w:t xml:space="preserve"> 201</w:t>
            </w:r>
            <w:r w:rsidR="004D0DE4" w:rsidRPr="001B0D5E">
              <w:rPr>
                <w:szCs w:val="24"/>
                <w:lang w:val="lv-LV"/>
              </w:rPr>
              <w:t>6</w:t>
            </w:r>
            <w:r w:rsidRPr="001B0D5E">
              <w:rPr>
                <w:szCs w:val="24"/>
                <w:lang w:val="lv-LV"/>
              </w:rPr>
              <w:t>.gadā</w:t>
            </w:r>
          </w:p>
        </w:tc>
        <w:tc>
          <w:tcPr>
            <w:tcW w:w="3969" w:type="dxa"/>
          </w:tcPr>
          <w:p w:rsidR="004E2696" w:rsidRPr="001B0D5E" w:rsidRDefault="004E2696" w:rsidP="00915530">
            <w:pPr>
              <w:ind w:left="742" w:hanging="742"/>
              <w:jc w:val="both"/>
              <w:rPr>
                <w:lang w:val="lv-LV"/>
              </w:rPr>
            </w:pPr>
          </w:p>
        </w:tc>
      </w:tr>
      <w:tr w:rsidR="004E2696" w:rsidRPr="001B0D5E" w:rsidTr="004E2696">
        <w:tc>
          <w:tcPr>
            <w:tcW w:w="817" w:type="dxa"/>
          </w:tcPr>
          <w:p w:rsidR="004E2696" w:rsidRPr="001B0D5E" w:rsidRDefault="004E2696" w:rsidP="00B96DB2">
            <w:pPr>
              <w:spacing w:after="0"/>
              <w:jc w:val="both"/>
              <w:rPr>
                <w:lang w:val="lv-LV"/>
              </w:rPr>
            </w:pPr>
            <w:r w:rsidRPr="001B0D5E">
              <w:rPr>
                <w:lang w:val="lv-LV"/>
              </w:rPr>
              <w:t>2.</w:t>
            </w:r>
          </w:p>
        </w:tc>
        <w:tc>
          <w:tcPr>
            <w:tcW w:w="4111" w:type="dxa"/>
          </w:tcPr>
          <w:p w:rsidR="004E2696" w:rsidRPr="001B0D5E" w:rsidRDefault="004E2696" w:rsidP="004D0DE4">
            <w:pPr>
              <w:spacing w:after="0"/>
              <w:jc w:val="both"/>
              <w:rPr>
                <w:lang w:val="lv-LV"/>
              </w:rPr>
            </w:pPr>
            <w:r w:rsidRPr="001B0D5E">
              <w:rPr>
                <w:lang w:val="lv-LV"/>
              </w:rPr>
              <w:t>Staiceles pilsētas tranzīta Lielās ielas un Ainažu šosejas ikdienas uzturēšana</w:t>
            </w:r>
            <w:r w:rsidR="004D0DE4" w:rsidRPr="001B0D5E">
              <w:rPr>
                <w:lang w:val="lv-LV"/>
              </w:rPr>
              <w:t>s darbi</w:t>
            </w:r>
            <w:r w:rsidRPr="001B0D5E">
              <w:rPr>
                <w:lang w:val="lv-LV"/>
              </w:rPr>
              <w:t xml:space="preserve"> 201</w:t>
            </w:r>
            <w:r w:rsidR="004D0DE4" w:rsidRPr="001B0D5E">
              <w:rPr>
                <w:lang w:val="lv-LV"/>
              </w:rPr>
              <w:t>6</w:t>
            </w:r>
            <w:r w:rsidRPr="001B0D5E">
              <w:rPr>
                <w:lang w:val="lv-LV"/>
              </w:rPr>
              <w:t>.gadā</w:t>
            </w:r>
          </w:p>
        </w:tc>
        <w:tc>
          <w:tcPr>
            <w:tcW w:w="3969" w:type="dxa"/>
          </w:tcPr>
          <w:p w:rsidR="004E2696" w:rsidRPr="001B0D5E" w:rsidRDefault="004E2696" w:rsidP="00915530">
            <w:pPr>
              <w:jc w:val="both"/>
              <w:rPr>
                <w:lang w:val="lv-LV"/>
              </w:rPr>
            </w:pPr>
          </w:p>
        </w:tc>
      </w:tr>
      <w:tr w:rsidR="004E2696" w:rsidRPr="001B0D5E" w:rsidTr="004E2696">
        <w:tc>
          <w:tcPr>
            <w:tcW w:w="4928" w:type="dxa"/>
            <w:gridSpan w:val="2"/>
          </w:tcPr>
          <w:p w:rsidR="004E2696" w:rsidRPr="001B0D5E" w:rsidRDefault="004E2696" w:rsidP="009657EA">
            <w:pPr>
              <w:jc w:val="right"/>
              <w:rPr>
                <w:b/>
                <w:lang w:val="lv-LV"/>
              </w:rPr>
            </w:pPr>
            <w:r w:rsidRPr="001B0D5E">
              <w:rPr>
                <w:b/>
                <w:lang w:val="lv-LV"/>
              </w:rPr>
              <w:t>KOPĀ:</w:t>
            </w:r>
          </w:p>
        </w:tc>
        <w:tc>
          <w:tcPr>
            <w:tcW w:w="3969" w:type="dxa"/>
          </w:tcPr>
          <w:p w:rsidR="004E2696" w:rsidRPr="001B0D5E" w:rsidRDefault="004E2696" w:rsidP="00915530">
            <w:pPr>
              <w:jc w:val="both"/>
              <w:rPr>
                <w:b/>
                <w:lang w:val="lv-LV"/>
              </w:rPr>
            </w:pPr>
          </w:p>
        </w:tc>
      </w:tr>
    </w:tbl>
    <w:p w:rsidR="00F56E29" w:rsidRPr="001B0D5E" w:rsidRDefault="00F56E29" w:rsidP="00B96DB2">
      <w:pPr>
        <w:spacing w:after="0"/>
        <w:jc w:val="right"/>
        <w:rPr>
          <w:szCs w:val="24"/>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E2696" w:rsidRPr="001B0D5E" w:rsidRDefault="004E2696" w:rsidP="00B96DB2">
      <w:pPr>
        <w:spacing w:after="0"/>
        <w:jc w:val="right"/>
        <w:rPr>
          <w:sz w:val="22"/>
          <w:lang w:val="lv-LV"/>
        </w:rPr>
      </w:pPr>
    </w:p>
    <w:p w:rsidR="004D0DE4" w:rsidRPr="001B0D5E" w:rsidRDefault="004D0DE4" w:rsidP="00B96DB2">
      <w:pPr>
        <w:spacing w:after="0"/>
        <w:jc w:val="right"/>
        <w:rPr>
          <w:sz w:val="22"/>
          <w:lang w:val="lv-LV"/>
        </w:rPr>
      </w:pPr>
    </w:p>
    <w:p w:rsidR="004D0DE4" w:rsidRPr="001B0D5E" w:rsidRDefault="004D0DE4" w:rsidP="004D0DE4">
      <w:pPr>
        <w:spacing w:after="0"/>
        <w:jc w:val="right"/>
        <w:rPr>
          <w:noProof w:val="0"/>
          <w:sz w:val="20"/>
          <w:szCs w:val="20"/>
          <w:lang w:val="lv-LV"/>
        </w:rPr>
      </w:pPr>
      <w:r w:rsidRPr="001B0D5E">
        <w:rPr>
          <w:noProof w:val="0"/>
          <w:sz w:val="20"/>
          <w:szCs w:val="20"/>
          <w:lang w:val="lv-LV"/>
        </w:rPr>
        <w:lastRenderedPageBreak/>
        <w:t xml:space="preserve">4.pielikums </w:t>
      </w:r>
    </w:p>
    <w:p w:rsidR="004D0DE4" w:rsidRPr="001B0D5E" w:rsidRDefault="004D0DE4" w:rsidP="004D0DE4">
      <w:pPr>
        <w:spacing w:after="0"/>
        <w:jc w:val="right"/>
        <w:rPr>
          <w:b/>
          <w:sz w:val="20"/>
          <w:szCs w:val="20"/>
          <w:lang w:val="lv-LV"/>
        </w:rPr>
      </w:pPr>
      <w:r w:rsidRPr="001B0D5E">
        <w:rPr>
          <w:sz w:val="20"/>
          <w:szCs w:val="20"/>
          <w:lang w:val="lv-LV"/>
        </w:rPr>
        <w:t>Iepirkuma nolikumam</w:t>
      </w:r>
      <w:r w:rsidRPr="001B0D5E">
        <w:rPr>
          <w:b/>
          <w:sz w:val="20"/>
          <w:szCs w:val="20"/>
          <w:lang w:val="lv-LV"/>
        </w:rPr>
        <w:t xml:space="preserve"> </w:t>
      </w:r>
    </w:p>
    <w:p w:rsidR="004D0DE4" w:rsidRPr="001B0D5E" w:rsidRDefault="004D0DE4" w:rsidP="004D0DE4">
      <w:pPr>
        <w:spacing w:after="0"/>
        <w:jc w:val="right"/>
        <w:rPr>
          <w:rFonts w:eastAsia="Times New Roman" w:cs="Calibri"/>
          <w:bCs/>
          <w:sz w:val="20"/>
          <w:szCs w:val="20"/>
          <w:lang w:val="lv-LV" w:eastAsia="ar-SA"/>
        </w:rPr>
      </w:pPr>
      <w:r w:rsidRPr="001B0D5E">
        <w:rPr>
          <w:sz w:val="20"/>
          <w:szCs w:val="20"/>
          <w:lang w:val="lv-LV"/>
        </w:rPr>
        <w:t>„</w:t>
      </w:r>
      <w:r w:rsidRPr="001B0D5E">
        <w:rPr>
          <w:rFonts w:eastAsia="Times New Roman" w:cs="Calibri"/>
          <w:bCs/>
          <w:sz w:val="20"/>
          <w:szCs w:val="20"/>
          <w:lang w:val="lv-LV" w:eastAsia="ar-SA"/>
        </w:rPr>
        <w:t xml:space="preserve">Alojas novada tranzīta ielu </w:t>
      </w:r>
    </w:p>
    <w:p w:rsidR="004D0DE4" w:rsidRPr="001B0D5E" w:rsidRDefault="004D0DE4" w:rsidP="004D0DE4">
      <w:pPr>
        <w:spacing w:after="0"/>
        <w:jc w:val="right"/>
        <w:rPr>
          <w:sz w:val="20"/>
          <w:szCs w:val="20"/>
          <w:lang w:val="lv-LV"/>
        </w:rPr>
      </w:pPr>
      <w:r w:rsidRPr="001B0D5E">
        <w:rPr>
          <w:rFonts w:eastAsia="Times New Roman" w:cs="Calibri"/>
          <w:bCs/>
          <w:sz w:val="20"/>
          <w:szCs w:val="20"/>
          <w:lang w:val="lv-LV" w:eastAsia="ar-SA"/>
        </w:rPr>
        <w:t>ikdienas uzturēšanas darbi 2016.gadā</w:t>
      </w:r>
      <w:r w:rsidRPr="001B0D5E">
        <w:rPr>
          <w:sz w:val="20"/>
          <w:szCs w:val="20"/>
          <w:lang w:val="lv-LV"/>
        </w:rPr>
        <w:t>”</w:t>
      </w:r>
    </w:p>
    <w:p w:rsidR="004D0DE4" w:rsidRPr="001B0D5E" w:rsidRDefault="004D0DE4" w:rsidP="004D0DE4">
      <w:pPr>
        <w:spacing w:after="0"/>
        <w:jc w:val="right"/>
        <w:rPr>
          <w:sz w:val="20"/>
          <w:szCs w:val="20"/>
          <w:lang w:val="lv-LV"/>
        </w:rPr>
      </w:pPr>
      <w:r w:rsidRPr="001B0D5E">
        <w:rPr>
          <w:sz w:val="20"/>
          <w:szCs w:val="20"/>
          <w:lang w:val="lv-LV"/>
        </w:rPr>
        <w:t>Identifikācijas Nr. AND/2015/38</w:t>
      </w:r>
    </w:p>
    <w:p w:rsidR="00B96DB2" w:rsidRPr="001B0D5E" w:rsidRDefault="00B96DB2" w:rsidP="00B96DB2">
      <w:pPr>
        <w:spacing w:after="0"/>
        <w:jc w:val="right"/>
        <w:rPr>
          <w:sz w:val="22"/>
          <w:lang w:val="lv-LV"/>
        </w:rPr>
      </w:pPr>
    </w:p>
    <w:p w:rsidR="002029D8" w:rsidRPr="001B0D5E" w:rsidRDefault="002029D8" w:rsidP="002029D8">
      <w:pPr>
        <w:pStyle w:val="Heading7"/>
        <w:rPr>
          <w:b w:val="0"/>
          <w:sz w:val="24"/>
          <w:lang w:val="lv-LV"/>
        </w:rPr>
      </w:pPr>
      <w:r w:rsidRPr="001B0D5E">
        <w:rPr>
          <w:sz w:val="24"/>
          <w:lang w:val="lv-LV"/>
        </w:rPr>
        <w:t>LĪGUMS Nr. LVC 201__/1.3./____/AC</w:t>
      </w:r>
    </w:p>
    <w:p w:rsidR="002029D8" w:rsidRPr="001B0D5E" w:rsidRDefault="002029D8" w:rsidP="002029D8">
      <w:pPr>
        <w:ind w:right="-334"/>
        <w:jc w:val="center"/>
        <w:rPr>
          <w:lang w:val="lv-LV"/>
        </w:rPr>
      </w:pPr>
      <w:r w:rsidRPr="001B0D5E">
        <w:rPr>
          <w:lang w:val="lv-LV"/>
        </w:rPr>
        <w:t xml:space="preserve">par pilsētu tranzīta ielu ikdienas uzturēšanas darbiem </w:t>
      </w:r>
      <w:r w:rsidRPr="001B0D5E">
        <w:rPr>
          <w:bCs/>
          <w:lang w:val="lv-LV"/>
        </w:rPr>
        <w:t>2016. </w:t>
      </w:r>
      <w:r w:rsidRPr="001B0D5E">
        <w:rPr>
          <w:lang w:val="lv-LV"/>
        </w:rPr>
        <w:t>gadā</w:t>
      </w:r>
    </w:p>
    <w:p w:rsidR="002029D8" w:rsidRPr="001B0D5E" w:rsidRDefault="002029D8" w:rsidP="002029D8">
      <w:pPr>
        <w:spacing w:after="120"/>
        <w:jc w:val="center"/>
        <w:rPr>
          <w:lang w:val="lv-LV"/>
        </w:rPr>
      </w:pPr>
      <w:r w:rsidRPr="001B0D5E">
        <w:rPr>
          <w:lang w:val="lv-LV"/>
        </w:rPr>
        <w:t>no pašvaldību budžeta līdzekļiem un Satiksmes ministrijas līdzfinansējuma</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4855"/>
      </w:tblGrid>
      <w:tr w:rsidR="002029D8" w:rsidRPr="001B0D5E" w:rsidTr="00C87B07">
        <w:tc>
          <w:tcPr>
            <w:tcW w:w="4325" w:type="dxa"/>
          </w:tcPr>
          <w:p w:rsidR="002029D8" w:rsidRPr="001B0D5E" w:rsidRDefault="002029D8" w:rsidP="00C87B07">
            <w:pPr>
              <w:ind w:right="-334"/>
              <w:rPr>
                <w:lang w:val="lv-LV"/>
              </w:rPr>
            </w:pPr>
            <w:r w:rsidRPr="001B0D5E">
              <w:rPr>
                <w:lang w:val="lv-LV"/>
              </w:rPr>
              <w:t>Alojā,</w:t>
            </w:r>
          </w:p>
        </w:tc>
        <w:tc>
          <w:tcPr>
            <w:tcW w:w="4855" w:type="dxa"/>
          </w:tcPr>
          <w:p w:rsidR="002029D8" w:rsidRPr="001B0D5E" w:rsidRDefault="002029D8" w:rsidP="00C87B07">
            <w:pPr>
              <w:ind w:right="-334"/>
              <w:jc w:val="right"/>
              <w:rPr>
                <w:lang w:val="lv-LV"/>
              </w:rPr>
            </w:pPr>
            <w:r w:rsidRPr="001B0D5E">
              <w:rPr>
                <w:lang w:val="lv-LV"/>
              </w:rPr>
              <w:t>201__. gada ________________</w:t>
            </w:r>
          </w:p>
        </w:tc>
      </w:tr>
    </w:tbl>
    <w:p w:rsidR="002029D8" w:rsidRPr="001B0D5E" w:rsidRDefault="002029D8" w:rsidP="002029D8">
      <w:pPr>
        <w:tabs>
          <w:tab w:val="left" w:pos="0"/>
        </w:tabs>
        <w:ind w:right="-514" w:firstLine="709"/>
        <w:jc w:val="both"/>
        <w:rPr>
          <w:lang w:val="lv-LV"/>
        </w:rPr>
      </w:pPr>
      <w:r w:rsidRPr="001B0D5E">
        <w:rPr>
          <w:lang w:val="lv-LV"/>
        </w:rPr>
        <w:t xml:space="preserve">Alojas novada dome, priekšsēdētāja Valda Bārdas personā, kurš rīkojas saskaņā ar likumu „Par pašvaldībām” un Alojas novada pašvaldības nolikumu, turpmāk tekstā – </w:t>
      </w:r>
      <w:r w:rsidRPr="001B0D5E">
        <w:rPr>
          <w:bCs/>
          <w:lang w:val="lv-LV"/>
        </w:rPr>
        <w:t>Pasūtītājs</w:t>
      </w:r>
      <w:r w:rsidRPr="001B0D5E">
        <w:rPr>
          <w:lang w:val="lv-LV"/>
        </w:rPr>
        <w:t>,</w:t>
      </w:r>
    </w:p>
    <w:p w:rsidR="002029D8" w:rsidRPr="001B0D5E" w:rsidRDefault="002029D8" w:rsidP="002029D8">
      <w:pPr>
        <w:tabs>
          <w:tab w:val="left" w:pos="0"/>
        </w:tabs>
        <w:ind w:right="-514" w:firstLine="709"/>
        <w:jc w:val="both"/>
        <w:rPr>
          <w:lang w:val="lv-LV"/>
        </w:rPr>
      </w:pPr>
      <w:r w:rsidRPr="001B0D5E">
        <w:rPr>
          <w:lang w:val="lv-LV"/>
        </w:rPr>
        <w:t xml:space="preserve">____________________________ __________________ (amats Vārds Uzvārds) personā, kurš rīkojas saskaņā ar valdes ___________ (datums, dokumenta nosaukums, Nr.), turpmāk tekstā – </w:t>
      </w:r>
      <w:r w:rsidRPr="001B0D5E">
        <w:rPr>
          <w:bCs/>
          <w:lang w:val="lv-LV"/>
        </w:rPr>
        <w:t>Izpildītājs</w:t>
      </w:r>
      <w:r w:rsidRPr="001B0D5E">
        <w:rPr>
          <w:lang w:val="lv-LV"/>
        </w:rPr>
        <w:t>,</w:t>
      </w:r>
    </w:p>
    <w:p w:rsidR="002029D8" w:rsidRPr="001B0D5E" w:rsidRDefault="002029D8" w:rsidP="002029D8">
      <w:pPr>
        <w:tabs>
          <w:tab w:val="left" w:pos="0"/>
        </w:tabs>
        <w:ind w:right="-514" w:firstLine="709"/>
        <w:jc w:val="both"/>
        <w:rPr>
          <w:spacing w:val="4"/>
          <w:lang w:val="lv-LV"/>
        </w:rPr>
      </w:pPr>
      <w:r w:rsidRPr="001B0D5E">
        <w:rPr>
          <w:lang w:val="lv-LV"/>
        </w:rPr>
        <w:t>valst</w:t>
      </w:r>
      <w:r w:rsidRPr="001B0D5E">
        <w:rPr>
          <w:b/>
          <w:lang w:val="lv-LV"/>
        </w:rPr>
        <w:t xml:space="preserve">s akciju sabiedrība „Latvijas Valsts ceļi”, </w:t>
      </w:r>
      <w:r w:rsidRPr="001B0D5E">
        <w:rPr>
          <w:lang w:val="lv-LV"/>
        </w:rPr>
        <w:t xml:space="preserve">pamatojoties uz 2013. gada 16.decembra deleģēšanas līgumā, kas noslēgts starp Satiksmes ministriju un valsts akciju sabiedrību „Latvijas Valsts ceļi”, doto pilnvarojumu slēgt līgumus par valsts autoceļu uzturēšanu, būvniecību un pakalpojumiem, kas tiek finansēti no valsts autoceļu tīkla finansējumam paredzētiem līdzekļiem, valdes priekšsēdētāja Jāņa Langes personā, kurš darbojas saskaņā ar valdes 2015.gada 20.jūlija lēmumu Nr. 15/1 (protokols Nr. 15., 1.§), turpmāk tekstā - </w:t>
      </w:r>
      <w:r w:rsidRPr="001B0D5E">
        <w:rPr>
          <w:bCs/>
          <w:lang w:val="lv-LV"/>
        </w:rPr>
        <w:t>LVC</w:t>
      </w:r>
      <w:r w:rsidRPr="001B0D5E">
        <w:rPr>
          <w:spacing w:val="4"/>
          <w:lang w:val="lv-LV"/>
        </w:rPr>
        <w:t>, visi kopā turpmāk tekstā – Puses,</w:t>
      </w:r>
    </w:p>
    <w:p w:rsidR="002029D8" w:rsidRPr="001B0D5E" w:rsidRDefault="002029D8" w:rsidP="002029D8">
      <w:pPr>
        <w:tabs>
          <w:tab w:val="left" w:pos="0"/>
        </w:tabs>
        <w:ind w:right="-514" w:firstLine="709"/>
        <w:jc w:val="both"/>
        <w:rPr>
          <w:lang w:val="lv-LV"/>
        </w:rPr>
      </w:pPr>
      <w:r w:rsidRPr="001B0D5E">
        <w:rPr>
          <w:spacing w:val="4"/>
          <w:lang w:val="lv-LV"/>
        </w:rPr>
        <w:t xml:space="preserve">saskaņā ar Satiksmes ministrijas apstiprināto programmu „Līdzfinansēšana </w:t>
      </w:r>
      <w:r w:rsidRPr="001B0D5E">
        <w:rPr>
          <w:lang w:val="lv-LV"/>
        </w:rPr>
        <w:t>pilsētu tranzīta ielu ikdienas uzturēšanā 2016. gadā” u</w:t>
      </w:r>
      <w:r w:rsidRPr="001B0D5E">
        <w:rPr>
          <w:spacing w:val="1"/>
          <w:lang w:val="lv-LV"/>
        </w:rPr>
        <w:t xml:space="preserve">n </w:t>
      </w:r>
      <w:r w:rsidRPr="001B0D5E">
        <w:rPr>
          <w:bCs/>
          <w:lang w:val="lv-LV"/>
        </w:rPr>
        <w:t>Pasūtītāja</w:t>
      </w:r>
      <w:r w:rsidRPr="001B0D5E">
        <w:rPr>
          <w:bCs/>
          <w:spacing w:val="1"/>
          <w:lang w:val="lv-LV"/>
        </w:rPr>
        <w:t xml:space="preserve"> veiktā iepirkuma procedūras atbilstoši Publisko iepirkumu likuma 8.</w:t>
      </w:r>
      <w:r w:rsidRPr="001B0D5E">
        <w:rPr>
          <w:bCs/>
          <w:spacing w:val="1"/>
          <w:vertAlign w:val="superscript"/>
          <w:lang w:val="lv-LV"/>
        </w:rPr>
        <w:t>2 </w:t>
      </w:r>
      <w:r w:rsidRPr="001B0D5E">
        <w:rPr>
          <w:bCs/>
          <w:spacing w:val="1"/>
          <w:lang w:val="lv-LV"/>
        </w:rPr>
        <w:t>nosacījumiem,</w:t>
      </w:r>
      <w:r w:rsidRPr="001B0D5E">
        <w:rPr>
          <w:lang w:val="lv-LV"/>
        </w:rPr>
        <w:t xml:space="preserve"> identifikācijas </w:t>
      </w:r>
      <w:r w:rsidRPr="001B0D5E">
        <w:rPr>
          <w:bCs/>
          <w:spacing w:val="1"/>
          <w:lang w:val="lv-LV"/>
        </w:rPr>
        <w:t>Nr. AND/2015/38</w:t>
      </w:r>
      <w:r w:rsidRPr="001B0D5E">
        <w:rPr>
          <w:lang w:val="lv-LV"/>
        </w:rPr>
        <w:t>, un 20___. gada ___.____________iepirkumu</w:t>
      </w:r>
      <w:r w:rsidRPr="001B0D5E">
        <w:rPr>
          <w:b/>
          <w:lang w:val="lv-LV"/>
        </w:rPr>
        <w:t xml:space="preserve"> </w:t>
      </w:r>
      <w:r w:rsidRPr="001B0D5E">
        <w:rPr>
          <w:lang w:val="lv-LV"/>
        </w:rPr>
        <w:t>komisijas lēmuma (Prot. Nr. _____________) rezultātiem, noslēdz šādu līgumu:</w:t>
      </w:r>
    </w:p>
    <w:p w:rsidR="002029D8" w:rsidRPr="001B0D5E" w:rsidRDefault="002029D8" w:rsidP="002029D8">
      <w:pPr>
        <w:pStyle w:val="BodyText3"/>
      </w:pPr>
      <w:r w:rsidRPr="001B0D5E">
        <w:t>Līguma priekšmets</w:t>
      </w:r>
    </w:p>
    <w:p w:rsidR="002029D8" w:rsidRPr="001B0D5E" w:rsidRDefault="002029D8" w:rsidP="002029D8">
      <w:pPr>
        <w:pStyle w:val="BodyText3"/>
      </w:pPr>
    </w:p>
    <w:p w:rsidR="002029D8" w:rsidRPr="001B0D5E" w:rsidRDefault="002029D8" w:rsidP="002029D8">
      <w:pPr>
        <w:pStyle w:val="ListParagraph"/>
        <w:numPr>
          <w:ilvl w:val="0"/>
          <w:numId w:val="7"/>
        </w:numPr>
        <w:tabs>
          <w:tab w:val="left" w:pos="426"/>
        </w:tabs>
        <w:ind w:right="-514"/>
        <w:jc w:val="both"/>
        <w:rPr>
          <w:lang w:val="lv-LV"/>
        </w:rPr>
      </w:pPr>
      <w:r w:rsidRPr="001B0D5E">
        <w:rPr>
          <w:lang w:val="lv-LV"/>
        </w:rPr>
        <w:t xml:space="preserve">Šī līguma priekšmets ir </w:t>
      </w:r>
      <w:r w:rsidRPr="001B0D5E">
        <w:rPr>
          <w:bCs/>
          <w:lang w:val="lv-LV"/>
        </w:rPr>
        <w:t xml:space="preserve">Pasūtītāja </w:t>
      </w:r>
      <w:r w:rsidRPr="001B0D5E">
        <w:rPr>
          <w:b/>
          <w:bCs/>
          <w:lang w:val="lv-LV"/>
        </w:rPr>
        <w:t>Alojas</w:t>
      </w:r>
      <w:r w:rsidRPr="001B0D5E">
        <w:rPr>
          <w:b/>
          <w:lang w:val="lv-LV"/>
        </w:rPr>
        <w:t xml:space="preserve"> pilsētas un Staiceles pilsētas </w:t>
      </w:r>
      <w:r w:rsidRPr="001B0D5E">
        <w:rPr>
          <w:lang w:val="lv-LV"/>
        </w:rPr>
        <w:t>tranzīta ielu ikdienas uzturēšanas darbu veikšana 2016. gadā, turpmāk tekstā – Darbs:</w:t>
      </w:r>
    </w:p>
    <w:p w:rsidR="002029D8" w:rsidRPr="001B0D5E" w:rsidRDefault="002029D8" w:rsidP="002029D8">
      <w:pPr>
        <w:pStyle w:val="ListParagraph"/>
        <w:numPr>
          <w:ilvl w:val="1"/>
          <w:numId w:val="7"/>
        </w:numPr>
        <w:tabs>
          <w:tab w:val="left" w:pos="426"/>
        </w:tabs>
        <w:ind w:right="-514"/>
        <w:jc w:val="both"/>
        <w:rPr>
          <w:lang w:val="lv-LV"/>
        </w:rPr>
      </w:pPr>
      <w:r w:rsidRPr="001B0D5E">
        <w:rPr>
          <w:bCs/>
          <w:lang w:val="lv-LV"/>
        </w:rPr>
        <w:t>Limbažu</w:t>
      </w:r>
      <w:r w:rsidRPr="001B0D5E">
        <w:rPr>
          <w:lang w:val="lv-LV"/>
        </w:rPr>
        <w:t xml:space="preserve"> iela 0,592 km kopgarumā, kas ir iekļauta valsts reģionālā autoceļa </w:t>
      </w:r>
      <w:r w:rsidRPr="001B0D5E">
        <w:rPr>
          <w:b/>
          <w:lang w:val="lv-LV"/>
        </w:rPr>
        <w:t>P13</w:t>
      </w:r>
      <w:r w:rsidRPr="001B0D5E">
        <w:rPr>
          <w:lang w:val="lv-LV"/>
        </w:rPr>
        <w:t xml:space="preserve"> </w:t>
      </w:r>
      <w:r w:rsidRPr="001B0D5E">
        <w:rPr>
          <w:bCs/>
          <w:lang w:val="lv-LV"/>
        </w:rPr>
        <w:t xml:space="preserve">Limbaži-Alojas </w:t>
      </w:r>
      <w:r w:rsidRPr="001B0D5E">
        <w:rPr>
          <w:lang w:val="lv-LV"/>
        </w:rPr>
        <w:t>maršrutā</w:t>
      </w:r>
      <w:r w:rsidRPr="001B0D5E">
        <w:rPr>
          <w:bCs/>
          <w:lang w:val="lv-LV"/>
        </w:rPr>
        <w:t xml:space="preserve"> no 32,108 km līdz 32,700 km</w:t>
      </w:r>
      <w:r w:rsidRPr="001B0D5E">
        <w:rPr>
          <w:lang w:val="lv-LV"/>
        </w:rPr>
        <w:t>;</w:t>
      </w:r>
    </w:p>
    <w:p w:rsidR="002029D8" w:rsidRPr="001B0D5E" w:rsidRDefault="002029D8" w:rsidP="002029D8">
      <w:pPr>
        <w:pStyle w:val="ListParagraph"/>
        <w:numPr>
          <w:ilvl w:val="1"/>
          <w:numId w:val="7"/>
        </w:numPr>
        <w:tabs>
          <w:tab w:val="left" w:pos="426"/>
        </w:tabs>
        <w:ind w:right="-514"/>
        <w:jc w:val="both"/>
        <w:rPr>
          <w:lang w:val="lv-LV"/>
        </w:rPr>
      </w:pPr>
      <w:r w:rsidRPr="001B0D5E">
        <w:rPr>
          <w:bCs/>
          <w:lang w:val="lv-LV"/>
        </w:rPr>
        <w:t>Lielā iela un Ainažu šoseja</w:t>
      </w:r>
      <w:r w:rsidRPr="001B0D5E">
        <w:rPr>
          <w:lang w:val="lv-LV"/>
        </w:rPr>
        <w:t xml:space="preserve"> </w:t>
      </w:r>
      <w:r w:rsidRPr="001B0D5E">
        <w:rPr>
          <w:bCs/>
          <w:lang w:val="lv-LV"/>
        </w:rPr>
        <w:t>2,370 </w:t>
      </w:r>
      <w:r w:rsidRPr="001B0D5E">
        <w:rPr>
          <w:lang w:val="lv-LV"/>
        </w:rPr>
        <w:t xml:space="preserve">km kopgarumā, kas ir iekļauta valsts reģionālā autoceļa </w:t>
      </w:r>
      <w:r w:rsidRPr="001B0D5E">
        <w:rPr>
          <w:b/>
          <w:bCs/>
          <w:lang w:val="lv-LV"/>
        </w:rPr>
        <w:t>P15</w:t>
      </w:r>
      <w:r w:rsidRPr="001B0D5E">
        <w:rPr>
          <w:bCs/>
          <w:lang w:val="lv-LV"/>
        </w:rPr>
        <w:t xml:space="preserve"> Ainaži-Matīši </w:t>
      </w:r>
      <w:r w:rsidRPr="001B0D5E">
        <w:rPr>
          <w:lang w:val="lv-LV"/>
        </w:rPr>
        <w:t>maršrutā</w:t>
      </w:r>
      <w:r w:rsidRPr="001B0D5E">
        <w:rPr>
          <w:bCs/>
          <w:lang w:val="lv-LV"/>
        </w:rPr>
        <w:t xml:space="preserve"> no 27,549 km līdz 29,919 km</w:t>
      </w:r>
      <w:r w:rsidRPr="001B0D5E">
        <w:rPr>
          <w:lang w:val="lv-LV"/>
        </w:rPr>
        <w:t>.</w:t>
      </w:r>
    </w:p>
    <w:p w:rsidR="002029D8" w:rsidRPr="001B0D5E" w:rsidRDefault="002029D8" w:rsidP="002029D8">
      <w:pPr>
        <w:pStyle w:val="BodyText3"/>
        <w:ind w:right="-514"/>
      </w:pPr>
    </w:p>
    <w:p w:rsidR="002029D8" w:rsidRPr="001B0D5E" w:rsidRDefault="002029D8" w:rsidP="002029D8">
      <w:pPr>
        <w:pStyle w:val="BodyText3"/>
        <w:ind w:right="-514"/>
      </w:pPr>
      <w:r w:rsidRPr="001B0D5E">
        <w:t>Līgumslēdzēju pušu saistības</w:t>
      </w:r>
    </w:p>
    <w:p w:rsidR="002029D8" w:rsidRPr="001B0D5E" w:rsidRDefault="002029D8" w:rsidP="002029D8">
      <w:pPr>
        <w:pStyle w:val="BodyText3"/>
        <w:ind w:right="-514"/>
        <w:rPr>
          <w:b w:val="0"/>
        </w:rPr>
      </w:pPr>
    </w:p>
    <w:p w:rsidR="002029D8" w:rsidRPr="001B0D5E" w:rsidRDefault="002029D8" w:rsidP="002029D8">
      <w:pPr>
        <w:pStyle w:val="ListParagraph"/>
        <w:numPr>
          <w:ilvl w:val="0"/>
          <w:numId w:val="7"/>
        </w:numPr>
        <w:ind w:right="-514"/>
        <w:jc w:val="both"/>
        <w:rPr>
          <w:lang w:val="lv-LV"/>
        </w:rPr>
      </w:pPr>
      <w:r w:rsidRPr="001B0D5E">
        <w:rPr>
          <w:b/>
          <w:bCs/>
          <w:lang w:val="lv-LV"/>
        </w:rPr>
        <w:t xml:space="preserve">Pasūtītājs </w:t>
      </w:r>
      <w:r w:rsidRPr="001B0D5E">
        <w:rPr>
          <w:b/>
          <w:lang w:val="lv-LV"/>
        </w:rPr>
        <w:t>apņemas</w:t>
      </w:r>
      <w:r w:rsidRPr="001B0D5E">
        <w:rPr>
          <w:lang w:val="lv-LV"/>
        </w:rPr>
        <w:t>:</w:t>
      </w:r>
    </w:p>
    <w:p w:rsidR="002029D8" w:rsidRPr="001B0D5E" w:rsidRDefault="002029D8" w:rsidP="002029D8">
      <w:pPr>
        <w:pStyle w:val="ListParagraph"/>
        <w:numPr>
          <w:ilvl w:val="1"/>
          <w:numId w:val="7"/>
        </w:numPr>
        <w:ind w:right="-514"/>
        <w:jc w:val="both"/>
        <w:rPr>
          <w:lang w:val="lv-LV"/>
        </w:rPr>
      </w:pPr>
      <w:r w:rsidRPr="001B0D5E">
        <w:rPr>
          <w:lang w:val="lv-LV"/>
        </w:rPr>
        <w:t>uzdot Izpildītājam Darbu un kontrolēt veiktā Darba atbilstību šī līguma 3.1., 3.2., 3.3., 3.4. punktu prasībām;</w:t>
      </w:r>
    </w:p>
    <w:p w:rsidR="002029D8" w:rsidRPr="001B0D5E" w:rsidRDefault="002029D8" w:rsidP="002029D8">
      <w:pPr>
        <w:pStyle w:val="ListParagraph"/>
        <w:numPr>
          <w:ilvl w:val="1"/>
          <w:numId w:val="7"/>
        </w:numPr>
        <w:tabs>
          <w:tab w:val="num" w:pos="567"/>
        </w:tabs>
        <w:ind w:right="-514"/>
        <w:jc w:val="both"/>
        <w:rPr>
          <w:lang w:val="lv-LV"/>
        </w:rPr>
      </w:pPr>
      <w:r w:rsidRPr="001B0D5E">
        <w:rPr>
          <w:lang w:val="lv-LV"/>
        </w:rPr>
        <w:t xml:space="preserve">pieņemt </w:t>
      </w:r>
      <w:r w:rsidRPr="001B0D5E">
        <w:rPr>
          <w:bCs/>
          <w:lang w:val="lv-LV"/>
        </w:rPr>
        <w:t>Izpildītāja</w:t>
      </w:r>
      <w:r w:rsidRPr="001B0D5E">
        <w:rPr>
          <w:lang w:val="lv-LV"/>
        </w:rPr>
        <w:t xml:space="preserve"> izpildīto Darbu saskaņā ar aktu par mēnesī izpildītajiem Darbiem;</w:t>
      </w:r>
    </w:p>
    <w:p w:rsidR="002029D8" w:rsidRPr="001B0D5E" w:rsidRDefault="002029D8" w:rsidP="002029D8">
      <w:pPr>
        <w:pStyle w:val="ListParagraph"/>
        <w:numPr>
          <w:ilvl w:val="1"/>
          <w:numId w:val="7"/>
        </w:numPr>
        <w:tabs>
          <w:tab w:val="num" w:pos="567"/>
        </w:tabs>
        <w:spacing w:after="120"/>
        <w:ind w:right="-516"/>
        <w:jc w:val="both"/>
        <w:rPr>
          <w:lang w:val="lv-LV"/>
        </w:rPr>
      </w:pPr>
      <w:r w:rsidRPr="001B0D5E">
        <w:rPr>
          <w:lang w:val="lv-LV"/>
        </w:rPr>
        <w:lastRenderedPageBreak/>
        <w:t xml:space="preserve">samaksāt </w:t>
      </w:r>
      <w:r w:rsidRPr="001B0D5E">
        <w:rPr>
          <w:bCs/>
          <w:lang w:val="lv-LV"/>
        </w:rPr>
        <w:t xml:space="preserve">Izpildītājam līguma summu </w:t>
      </w:r>
      <w:r w:rsidRPr="001B0D5E">
        <w:rPr>
          <w:lang w:val="lv-LV"/>
        </w:rPr>
        <w:t xml:space="preserve">no pašvaldības budžeta līdzekļiem, par faktiski padarītā </w:t>
      </w:r>
      <w:r w:rsidRPr="001B0D5E">
        <w:rPr>
          <w:bCs/>
          <w:lang w:val="lv-LV"/>
        </w:rPr>
        <w:t>Darba</w:t>
      </w:r>
      <w:r w:rsidRPr="001B0D5E">
        <w:rPr>
          <w:lang w:val="lv-LV"/>
        </w:rPr>
        <w:t xml:space="preserve"> izpildīšanu, pabeigšanu un pēc visu defektu novēršanas saskaņā ar vienības cenām, kas norādītas līguma 1., 2. pielikumā, un saskaņā ar līguma 3., 4., 5. pielikumu.</w:t>
      </w:r>
    </w:p>
    <w:p w:rsidR="002029D8" w:rsidRPr="001B0D5E" w:rsidRDefault="002029D8" w:rsidP="002029D8">
      <w:pPr>
        <w:pStyle w:val="ListParagraph"/>
        <w:numPr>
          <w:ilvl w:val="0"/>
          <w:numId w:val="7"/>
        </w:numPr>
        <w:ind w:right="-514"/>
        <w:jc w:val="both"/>
        <w:rPr>
          <w:lang w:val="lv-LV"/>
        </w:rPr>
      </w:pPr>
      <w:r w:rsidRPr="001B0D5E">
        <w:rPr>
          <w:b/>
          <w:bCs/>
          <w:lang w:val="lv-LV"/>
        </w:rPr>
        <w:t xml:space="preserve">Izpildītājs </w:t>
      </w:r>
      <w:r w:rsidRPr="001B0D5E">
        <w:rPr>
          <w:b/>
          <w:lang w:val="lv-LV"/>
        </w:rPr>
        <w:t>apņemas</w:t>
      </w:r>
      <w:r w:rsidRPr="001B0D5E">
        <w:rPr>
          <w:lang w:val="lv-LV"/>
        </w:rPr>
        <w:t>:</w:t>
      </w:r>
    </w:p>
    <w:p w:rsidR="002029D8" w:rsidRPr="001B0D5E" w:rsidRDefault="002029D8" w:rsidP="002029D8">
      <w:pPr>
        <w:pStyle w:val="ListParagraph"/>
        <w:numPr>
          <w:ilvl w:val="1"/>
          <w:numId w:val="7"/>
        </w:numPr>
        <w:ind w:right="-514"/>
        <w:jc w:val="both"/>
        <w:rPr>
          <w:lang w:val="lv-LV"/>
        </w:rPr>
      </w:pPr>
      <w:r w:rsidRPr="001B0D5E">
        <w:rPr>
          <w:lang w:val="lv-LV"/>
        </w:rPr>
        <w:t>izpildīt Pasūtītāja uzdoto Darbu saskaņā ar Darba tāmi (līguma 1., 2. pielikums), Darba izpildes kalendāro grafiku (līguma 3., 4. pielikums) un Pasūtītāja tranzīta ielu ikdienas uzturēšanas darbu tehniskām specifikācijām (līguma 5. pielikums);</w:t>
      </w:r>
    </w:p>
    <w:p w:rsidR="002029D8" w:rsidRPr="001B0D5E" w:rsidRDefault="002029D8" w:rsidP="002029D8">
      <w:pPr>
        <w:pStyle w:val="ListParagraph"/>
        <w:numPr>
          <w:ilvl w:val="1"/>
          <w:numId w:val="7"/>
        </w:numPr>
        <w:tabs>
          <w:tab w:val="num" w:pos="567"/>
        </w:tabs>
        <w:ind w:right="-514"/>
        <w:jc w:val="both"/>
        <w:rPr>
          <w:bCs/>
          <w:lang w:val="lv-LV"/>
        </w:rPr>
      </w:pPr>
      <w:r w:rsidRPr="001B0D5E">
        <w:rPr>
          <w:lang w:val="lv-LV"/>
        </w:rPr>
        <w:t xml:space="preserve">izpildīt </w:t>
      </w:r>
      <w:r w:rsidRPr="001B0D5E">
        <w:rPr>
          <w:bCs/>
          <w:lang w:val="lv-LV"/>
        </w:rPr>
        <w:t xml:space="preserve">Darbu </w:t>
      </w:r>
      <w:r w:rsidRPr="001B0D5E">
        <w:rPr>
          <w:lang w:val="lv-LV"/>
        </w:rPr>
        <w:t xml:space="preserve">ar </w:t>
      </w:r>
      <w:r w:rsidRPr="001B0D5E">
        <w:rPr>
          <w:bCs/>
          <w:lang w:val="lv-LV"/>
        </w:rPr>
        <w:t>saviem</w:t>
      </w:r>
      <w:r w:rsidRPr="001B0D5E">
        <w:rPr>
          <w:lang w:val="lv-LV"/>
        </w:rPr>
        <w:t xml:space="preserve"> materiāliem, tehniku un darbaspēku;</w:t>
      </w:r>
    </w:p>
    <w:p w:rsidR="002029D8" w:rsidRPr="001B0D5E" w:rsidRDefault="002029D8" w:rsidP="002029D8">
      <w:pPr>
        <w:pStyle w:val="ListParagraph"/>
        <w:numPr>
          <w:ilvl w:val="1"/>
          <w:numId w:val="7"/>
        </w:numPr>
        <w:tabs>
          <w:tab w:val="num" w:pos="567"/>
        </w:tabs>
        <w:ind w:right="-514"/>
        <w:jc w:val="both"/>
        <w:rPr>
          <w:bCs/>
          <w:lang w:val="lv-LV"/>
        </w:rPr>
      </w:pPr>
      <w:r w:rsidRPr="001B0D5E">
        <w:rPr>
          <w:lang w:val="lv-LV"/>
        </w:rPr>
        <w:t xml:space="preserve">izpildīt </w:t>
      </w:r>
      <w:r w:rsidRPr="001B0D5E">
        <w:rPr>
          <w:bCs/>
          <w:lang w:val="lv-LV"/>
        </w:rPr>
        <w:t xml:space="preserve">Darbu </w:t>
      </w:r>
      <w:r w:rsidRPr="001B0D5E">
        <w:rPr>
          <w:lang w:val="lv-LV"/>
        </w:rPr>
        <w:t>saskaņā ar</w:t>
      </w:r>
      <w:r w:rsidRPr="001B0D5E">
        <w:rPr>
          <w:bCs/>
          <w:lang w:val="lv-LV"/>
        </w:rPr>
        <w:t xml:space="preserve"> </w:t>
      </w:r>
      <w:r w:rsidRPr="001B0D5E">
        <w:rPr>
          <w:lang w:val="lv-LV"/>
        </w:rPr>
        <w:t>Ministru kabineta 2010. gada 9. marta noteikumiem Nr. 224 „Noteikumi par valsts un pašvaldību autoceļu ikdienas uzturēšanas prasībām un to izpildes kontroli” un Ministru kabineta 2001. gada 2. oktobra noteikumiem Nr. 421 „Noteikumi par darba vietu aprīkošanu uz ceļiem”;</w:t>
      </w:r>
    </w:p>
    <w:p w:rsidR="002029D8" w:rsidRPr="001B0D5E" w:rsidRDefault="002029D8" w:rsidP="002029D8">
      <w:pPr>
        <w:pStyle w:val="ListParagraph"/>
        <w:numPr>
          <w:ilvl w:val="1"/>
          <w:numId w:val="7"/>
        </w:numPr>
        <w:ind w:right="-514"/>
        <w:jc w:val="both"/>
        <w:rPr>
          <w:lang w:val="lv-LV"/>
        </w:rPr>
      </w:pPr>
      <w:r w:rsidRPr="001B0D5E">
        <w:rPr>
          <w:lang w:val="lv-LV"/>
        </w:rPr>
        <w:t xml:space="preserve">nodrošināt šī līguma 1.1. punktā un 1.2. punktā minēto </w:t>
      </w:r>
      <w:r w:rsidRPr="001B0D5E">
        <w:rPr>
          <w:bCs/>
          <w:lang w:val="lv-LV"/>
        </w:rPr>
        <w:t xml:space="preserve">Pasūtītāja </w:t>
      </w:r>
      <w:r w:rsidRPr="001B0D5E">
        <w:rPr>
          <w:lang w:val="lv-LV"/>
        </w:rPr>
        <w:t xml:space="preserve">tranzīta ielu uzturēšanu atbilstoši </w:t>
      </w:r>
      <w:r w:rsidRPr="001B0D5E">
        <w:rPr>
          <w:b/>
          <w:lang w:val="lv-LV"/>
        </w:rPr>
        <w:t xml:space="preserve">B </w:t>
      </w:r>
      <w:r w:rsidRPr="001B0D5E">
        <w:rPr>
          <w:lang w:val="lv-LV"/>
        </w:rPr>
        <w:t>uzturēšanas klases prasībām;</w:t>
      </w:r>
    </w:p>
    <w:p w:rsidR="002029D8" w:rsidRPr="001B0D5E" w:rsidRDefault="002029D8" w:rsidP="002029D8">
      <w:pPr>
        <w:pStyle w:val="ListParagraph"/>
        <w:numPr>
          <w:ilvl w:val="1"/>
          <w:numId w:val="7"/>
        </w:numPr>
        <w:spacing w:after="120"/>
        <w:ind w:left="788" w:right="-516" w:hanging="431"/>
        <w:jc w:val="both"/>
        <w:rPr>
          <w:lang w:val="lv-LV"/>
        </w:rPr>
      </w:pPr>
      <w:r w:rsidRPr="001B0D5E">
        <w:rPr>
          <w:lang w:val="lv-LV"/>
        </w:rPr>
        <w:t xml:space="preserve">par izpildītajiem darbiem, ne vēlāk kā 10 (desmit) darba dienas pēc atskaites mēneša beigām, iesniegt </w:t>
      </w:r>
      <w:r w:rsidRPr="001B0D5E">
        <w:rPr>
          <w:bCs/>
          <w:lang w:val="lv-LV"/>
        </w:rPr>
        <w:t xml:space="preserve">LVC un Pasūtītājam Pasūtītāja </w:t>
      </w:r>
      <w:r w:rsidRPr="001B0D5E">
        <w:rPr>
          <w:lang w:val="lv-LV"/>
        </w:rPr>
        <w:t>akceptētu aktu par mēnesī izpildīto darbu pieņemšanu un attiecīgu rēķinu. LVC iesniedzamajā rēķinā norādīt šādus maksātāja rekvizītus: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536"/>
      </w:tblGrid>
      <w:tr w:rsidR="002029D8" w:rsidRPr="001B0D5E" w:rsidTr="00C87B07">
        <w:tc>
          <w:tcPr>
            <w:tcW w:w="3827" w:type="dxa"/>
            <w:shd w:val="clear" w:color="auto" w:fill="auto"/>
          </w:tcPr>
          <w:p w:rsidR="002029D8" w:rsidRPr="001B0D5E" w:rsidRDefault="002029D8" w:rsidP="00C87B07">
            <w:pPr>
              <w:ind w:left="317" w:right="-382"/>
              <w:jc w:val="both"/>
              <w:rPr>
                <w:lang w:val="lv-LV"/>
              </w:rPr>
            </w:pPr>
            <w:r w:rsidRPr="001B0D5E">
              <w:rPr>
                <w:lang w:val="lv-LV"/>
              </w:rPr>
              <w:t>Maksātājs</w:t>
            </w:r>
          </w:p>
        </w:tc>
        <w:tc>
          <w:tcPr>
            <w:tcW w:w="4536" w:type="dxa"/>
            <w:shd w:val="clear" w:color="auto" w:fill="auto"/>
          </w:tcPr>
          <w:p w:rsidR="002029D8" w:rsidRPr="001B0D5E" w:rsidRDefault="002029D8" w:rsidP="00C87B07">
            <w:pPr>
              <w:ind w:left="317" w:right="-382"/>
              <w:jc w:val="both"/>
              <w:rPr>
                <w:b/>
                <w:lang w:val="lv-LV"/>
              </w:rPr>
            </w:pPr>
            <w:r w:rsidRPr="001B0D5E">
              <w:rPr>
                <w:b/>
                <w:lang w:val="lv-LV"/>
              </w:rPr>
              <w:t>LR Satiksmes ministrija</w:t>
            </w:r>
          </w:p>
        </w:tc>
      </w:tr>
      <w:tr w:rsidR="002029D8" w:rsidRPr="001B0D5E" w:rsidTr="00C87B07">
        <w:tc>
          <w:tcPr>
            <w:tcW w:w="3827" w:type="dxa"/>
            <w:shd w:val="clear" w:color="auto" w:fill="auto"/>
          </w:tcPr>
          <w:p w:rsidR="002029D8" w:rsidRPr="001B0D5E" w:rsidRDefault="002029D8" w:rsidP="00C87B07">
            <w:pPr>
              <w:ind w:left="317" w:right="-382"/>
              <w:jc w:val="both"/>
              <w:rPr>
                <w:lang w:val="lv-LV"/>
              </w:rPr>
            </w:pPr>
            <w:r w:rsidRPr="001B0D5E">
              <w:rPr>
                <w:lang w:val="lv-LV"/>
              </w:rPr>
              <w:t>Reģistrācijas Nr.</w:t>
            </w:r>
          </w:p>
        </w:tc>
        <w:tc>
          <w:tcPr>
            <w:tcW w:w="4536" w:type="dxa"/>
            <w:shd w:val="clear" w:color="auto" w:fill="auto"/>
          </w:tcPr>
          <w:p w:rsidR="002029D8" w:rsidRPr="001B0D5E" w:rsidRDefault="002029D8" w:rsidP="00C87B07">
            <w:pPr>
              <w:ind w:left="317" w:right="-382"/>
              <w:jc w:val="both"/>
              <w:rPr>
                <w:lang w:val="lv-LV"/>
              </w:rPr>
            </w:pPr>
            <w:r w:rsidRPr="001B0D5E">
              <w:rPr>
                <w:lang w:val="lv-LV"/>
              </w:rPr>
              <w:t>90000088687</w:t>
            </w:r>
          </w:p>
        </w:tc>
      </w:tr>
      <w:tr w:rsidR="002029D8" w:rsidRPr="001B0D5E" w:rsidTr="00C87B07">
        <w:tc>
          <w:tcPr>
            <w:tcW w:w="3827" w:type="dxa"/>
            <w:shd w:val="clear" w:color="auto" w:fill="auto"/>
          </w:tcPr>
          <w:p w:rsidR="002029D8" w:rsidRPr="001B0D5E" w:rsidRDefault="002029D8" w:rsidP="00C87B07">
            <w:pPr>
              <w:ind w:left="317" w:right="-382"/>
              <w:jc w:val="both"/>
              <w:rPr>
                <w:lang w:val="lv-LV"/>
              </w:rPr>
            </w:pPr>
            <w:r w:rsidRPr="001B0D5E">
              <w:rPr>
                <w:lang w:val="lv-LV"/>
              </w:rPr>
              <w:t>PVN maksātāja reģistrācijas Nr.</w:t>
            </w:r>
          </w:p>
        </w:tc>
        <w:tc>
          <w:tcPr>
            <w:tcW w:w="4536" w:type="dxa"/>
            <w:shd w:val="clear" w:color="auto" w:fill="auto"/>
          </w:tcPr>
          <w:p w:rsidR="002029D8" w:rsidRPr="001B0D5E" w:rsidRDefault="002029D8" w:rsidP="00C87B07">
            <w:pPr>
              <w:ind w:left="317" w:right="-382"/>
              <w:jc w:val="both"/>
              <w:rPr>
                <w:lang w:val="lv-LV"/>
              </w:rPr>
            </w:pPr>
            <w:r w:rsidRPr="001B0D5E">
              <w:rPr>
                <w:lang w:val="lv-LV"/>
              </w:rPr>
              <w:t>LV90000088687</w:t>
            </w:r>
          </w:p>
        </w:tc>
      </w:tr>
      <w:tr w:rsidR="002029D8" w:rsidRPr="001B0D5E" w:rsidTr="00C87B07">
        <w:tc>
          <w:tcPr>
            <w:tcW w:w="3827" w:type="dxa"/>
            <w:shd w:val="clear" w:color="auto" w:fill="auto"/>
          </w:tcPr>
          <w:p w:rsidR="002029D8" w:rsidRPr="001B0D5E" w:rsidRDefault="002029D8" w:rsidP="00C87B07">
            <w:pPr>
              <w:ind w:left="317" w:right="-382"/>
              <w:jc w:val="both"/>
              <w:rPr>
                <w:lang w:val="lv-LV"/>
              </w:rPr>
            </w:pPr>
            <w:r w:rsidRPr="001B0D5E">
              <w:rPr>
                <w:lang w:val="lv-LV"/>
              </w:rPr>
              <w:t>Adrese</w:t>
            </w:r>
          </w:p>
        </w:tc>
        <w:tc>
          <w:tcPr>
            <w:tcW w:w="4536" w:type="dxa"/>
            <w:shd w:val="clear" w:color="auto" w:fill="auto"/>
          </w:tcPr>
          <w:p w:rsidR="002029D8" w:rsidRPr="001B0D5E" w:rsidRDefault="002029D8" w:rsidP="00C87B07">
            <w:pPr>
              <w:ind w:left="317" w:right="-382"/>
              <w:jc w:val="both"/>
              <w:rPr>
                <w:lang w:val="lv-LV"/>
              </w:rPr>
            </w:pPr>
            <w:r w:rsidRPr="001B0D5E">
              <w:rPr>
                <w:lang w:val="lv-LV"/>
              </w:rPr>
              <w:t>Gogoļa iela 3, Rīga, LV-1743</w:t>
            </w:r>
          </w:p>
        </w:tc>
      </w:tr>
      <w:tr w:rsidR="002029D8" w:rsidRPr="001B0D5E" w:rsidTr="00C87B07">
        <w:tc>
          <w:tcPr>
            <w:tcW w:w="3827" w:type="dxa"/>
            <w:shd w:val="clear" w:color="auto" w:fill="auto"/>
          </w:tcPr>
          <w:p w:rsidR="002029D8" w:rsidRPr="001B0D5E" w:rsidRDefault="002029D8" w:rsidP="00C87B07">
            <w:pPr>
              <w:ind w:left="317" w:right="-382"/>
              <w:jc w:val="both"/>
              <w:rPr>
                <w:lang w:val="lv-LV"/>
              </w:rPr>
            </w:pPr>
            <w:r w:rsidRPr="001B0D5E">
              <w:rPr>
                <w:lang w:val="lv-LV"/>
              </w:rPr>
              <w:t>Bankas nosaukums</w:t>
            </w:r>
          </w:p>
        </w:tc>
        <w:tc>
          <w:tcPr>
            <w:tcW w:w="4536" w:type="dxa"/>
            <w:shd w:val="clear" w:color="auto" w:fill="auto"/>
          </w:tcPr>
          <w:p w:rsidR="002029D8" w:rsidRPr="001B0D5E" w:rsidRDefault="002029D8" w:rsidP="00C87B07">
            <w:pPr>
              <w:ind w:left="317" w:right="-382"/>
              <w:jc w:val="both"/>
              <w:rPr>
                <w:lang w:val="lv-LV"/>
              </w:rPr>
            </w:pPr>
            <w:r w:rsidRPr="001B0D5E">
              <w:rPr>
                <w:lang w:val="lv-LV"/>
              </w:rPr>
              <w:t>Valsts kase</w:t>
            </w:r>
          </w:p>
        </w:tc>
      </w:tr>
      <w:tr w:rsidR="002029D8" w:rsidRPr="001B0D5E" w:rsidTr="00C87B07">
        <w:tc>
          <w:tcPr>
            <w:tcW w:w="3827" w:type="dxa"/>
            <w:shd w:val="clear" w:color="auto" w:fill="auto"/>
          </w:tcPr>
          <w:p w:rsidR="002029D8" w:rsidRPr="001B0D5E" w:rsidRDefault="002029D8" w:rsidP="00C87B07">
            <w:pPr>
              <w:ind w:left="317" w:right="-382"/>
              <w:jc w:val="both"/>
              <w:rPr>
                <w:lang w:val="lv-LV"/>
              </w:rPr>
            </w:pPr>
            <w:r w:rsidRPr="001B0D5E">
              <w:rPr>
                <w:lang w:val="lv-LV"/>
              </w:rPr>
              <w:t>Bankas kods</w:t>
            </w:r>
          </w:p>
        </w:tc>
        <w:tc>
          <w:tcPr>
            <w:tcW w:w="4536" w:type="dxa"/>
            <w:shd w:val="clear" w:color="auto" w:fill="auto"/>
          </w:tcPr>
          <w:p w:rsidR="002029D8" w:rsidRPr="001B0D5E" w:rsidRDefault="002029D8" w:rsidP="00C87B07">
            <w:pPr>
              <w:ind w:left="317" w:right="-382"/>
              <w:jc w:val="both"/>
              <w:rPr>
                <w:lang w:val="lv-LV"/>
              </w:rPr>
            </w:pPr>
            <w:r w:rsidRPr="001B0D5E">
              <w:rPr>
                <w:lang w:val="lv-LV"/>
              </w:rPr>
              <w:t>TRELLV22</w:t>
            </w:r>
          </w:p>
        </w:tc>
      </w:tr>
      <w:tr w:rsidR="002029D8" w:rsidRPr="001B0D5E" w:rsidTr="00C87B07">
        <w:tc>
          <w:tcPr>
            <w:tcW w:w="3827" w:type="dxa"/>
            <w:shd w:val="clear" w:color="auto" w:fill="auto"/>
          </w:tcPr>
          <w:p w:rsidR="002029D8" w:rsidRPr="001B0D5E" w:rsidRDefault="002029D8" w:rsidP="00C87B07">
            <w:pPr>
              <w:ind w:left="317" w:right="-382"/>
              <w:jc w:val="both"/>
              <w:rPr>
                <w:lang w:val="lv-LV"/>
              </w:rPr>
            </w:pPr>
            <w:r w:rsidRPr="001B0D5E">
              <w:rPr>
                <w:lang w:val="lv-LV"/>
              </w:rPr>
              <w:t>Bankas konta Nr.</w:t>
            </w:r>
          </w:p>
        </w:tc>
        <w:tc>
          <w:tcPr>
            <w:tcW w:w="4536" w:type="dxa"/>
            <w:shd w:val="clear" w:color="auto" w:fill="auto"/>
          </w:tcPr>
          <w:p w:rsidR="002029D8" w:rsidRPr="001B0D5E" w:rsidRDefault="002029D8" w:rsidP="00C87B07">
            <w:pPr>
              <w:ind w:left="317" w:right="-382"/>
              <w:jc w:val="both"/>
              <w:rPr>
                <w:lang w:val="lv-LV"/>
              </w:rPr>
            </w:pPr>
            <w:r w:rsidRPr="001B0D5E">
              <w:rPr>
                <w:lang w:val="lv-LV"/>
              </w:rPr>
              <w:t>LV62TREL2170389081000</w:t>
            </w:r>
          </w:p>
        </w:tc>
      </w:tr>
    </w:tbl>
    <w:p w:rsidR="002029D8" w:rsidRPr="001B0D5E" w:rsidRDefault="002029D8" w:rsidP="002029D8">
      <w:pPr>
        <w:pStyle w:val="ListParagraph"/>
        <w:spacing w:after="120"/>
        <w:ind w:left="357" w:right="-516"/>
        <w:jc w:val="both"/>
        <w:rPr>
          <w:b/>
          <w:bCs/>
          <w:lang w:val="lv-LV"/>
        </w:rPr>
      </w:pPr>
    </w:p>
    <w:p w:rsidR="002029D8" w:rsidRPr="001B0D5E" w:rsidRDefault="002029D8" w:rsidP="002029D8">
      <w:pPr>
        <w:pStyle w:val="ListParagraph"/>
        <w:numPr>
          <w:ilvl w:val="0"/>
          <w:numId w:val="7"/>
        </w:numPr>
        <w:spacing w:after="120"/>
        <w:ind w:right="-516"/>
        <w:jc w:val="both"/>
        <w:rPr>
          <w:lang w:val="lv-LV"/>
        </w:rPr>
      </w:pPr>
      <w:r w:rsidRPr="001B0D5E">
        <w:rPr>
          <w:b/>
          <w:bCs/>
          <w:lang w:val="lv-LV"/>
        </w:rPr>
        <w:t xml:space="preserve">LVC </w:t>
      </w:r>
      <w:r w:rsidRPr="001B0D5E">
        <w:rPr>
          <w:b/>
          <w:lang w:val="lv-LV"/>
        </w:rPr>
        <w:t>apņemas</w:t>
      </w:r>
      <w:r w:rsidRPr="001B0D5E">
        <w:rPr>
          <w:lang w:val="lv-LV"/>
        </w:rPr>
        <w:t xml:space="preserve"> samaksāt līguma summu no Satiksmes ministrijas līdzfinansējuma līdzekļiem</w:t>
      </w:r>
      <w:r w:rsidRPr="001B0D5E">
        <w:rPr>
          <w:b/>
          <w:bCs/>
          <w:lang w:val="lv-LV"/>
        </w:rPr>
        <w:t xml:space="preserve"> </w:t>
      </w:r>
      <w:r w:rsidRPr="001B0D5E">
        <w:rPr>
          <w:bCs/>
          <w:lang w:val="lv-LV"/>
        </w:rPr>
        <w:t>Izpildītājam</w:t>
      </w:r>
      <w:r w:rsidRPr="001B0D5E">
        <w:rPr>
          <w:lang w:val="lv-LV"/>
        </w:rPr>
        <w:t xml:space="preserve"> par faktiski padarītā </w:t>
      </w:r>
      <w:r w:rsidRPr="001B0D5E">
        <w:rPr>
          <w:bCs/>
          <w:lang w:val="lv-LV"/>
        </w:rPr>
        <w:t xml:space="preserve">Darba </w:t>
      </w:r>
      <w:r w:rsidRPr="001B0D5E">
        <w:rPr>
          <w:lang w:val="lv-LV"/>
        </w:rPr>
        <w:t>izpildīšanu, pabeigšanu un pēc visu defektu novēršanas saskaņā ar Pasūtītāja akceptētu aktu par izpildītiem darbiem un vienības cenām, kas norādītas līguma 1., 2. pielikumā, un saskaņā ar līguma 3., 4., 5. pielikumu.</w:t>
      </w:r>
    </w:p>
    <w:p w:rsidR="002029D8" w:rsidRPr="001B0D5E" w:rsidRDefault="002029D8" w:rsidP="002029D8">
      <w:pPr>
        <w:pStyle w:val="BodyText3"/>
        <w:ind w:right="-514"/>
      </w:pPr>
      <w:r w:rsidRPr="001B0D5E">
        <w:t>Līgumcena un norēķinu kārtība</w:t>
      </w:r>
    </w:p>
    <w:p w:rsidR="002029D8" w:rsidRPr="001B0D5E" w:rsidRDefault="002029D8" w:rsidP="002029D8">
      <w:pPr>
        <w:pStyle w:val="BodyText3"/>
        <w:ind w:right="-514"/>
        <w:rPr>
          <w:b w:val="0"/>
        </w:rPr>
      </w:pPr>
    </w:p>
    <w:p w:rsidR="002029D8" w:rsidRPr="001B0D5E" w:rsidRDefault="002029D8" w:rsidP="002029D8">
      <w:pPr>
        <w:pStyle w:val="ListParagraph"/>
        <w:numPr>
          <w:ilvl w:val="0"/>
          <w:numId w:val="7"/>
        </w:numPr>
        <w:ind w:right="-514"/>
        <w:jc w:val="both"/>
        <w:rPr>
          <w:lang w:val="lv-LV"/>
        </w:rPr>
      </w:pPr>
      <w:r w:rsidRPr="001B0D5E">
        <w:rPr>
          <w:lang w:val="lv-LV"/>
        </w:rPr>
        <w:t xml:space="preserve">Saskaņā ar Ministru kabineta 2008. gada 11. marta noteikumu Nr. 173 </w:t>
      </w:r>
      <w:r w:rsidRPr="001B0D5E">
        <w:rPr>
          <w:bCs/>
          <w:lang w:val="lv-LV"/>
        </w:rPr>
        <w:t xml:space="preserve">„Valsts pamatbudžeta valsts autoceļu fonda programmai piešķirto līdzekļu izlietošanas kārtība” 36., 37. punkta prasībām, līguma kopsumma sastāv no Satiksmes ministrijas līdzfinansējuma un pašvaldības budžeta līdzekļiem. </w:t>
      </w:r>
    </w:p>
    <w:p w:rsidR="002029D8" w:rsidRPr="001B0D5E" w:rsidRDefault="002029D8" w:rsidP="002029D8">
      <w:pPr>
        <w:pStyle w:val="ListParagraph"/>
        <w:numPr>
          <w:ilvl w:val="1"/>
          <w:numId w:val="7"/>
        </w:numPr>
        <w:ind w:right="-514"/>
        <w:jc w:val="both"/>
        <w:rPr>
          <w:lang w:val="lv-LV"/>
        </w:rPr>
      </w:pPr>
      <w:r w:rsidRPr="001B0D5E">
        <w:rPr>
          <w:lang w:val="lv-LV"/>
        </w:rPr>
        <w:t>līgumcena no Satiksmes ministrijas līdzfinansējuma ir EUR ______ (_______), PVN (21 %) EUR ______  (_______), kopā EUR ______ (______);</w:t>
      </w:r>
    </w:p>
    <w:p w:rsidR="002029D8" w:rsidRPr="001B0D5E" w:rsidRDefault="002029D8" w:rsidP="002029D8">
      <w:pPr>
        <w:numPr>
          <w:ilvl w:val="1"/>
          <w:numId w:val="7"/>
        </w:numPr>
        <w:tabs>
          <w:tab w:val="num" w:pos="709"/>
        </w:tabs>
        <w:spacing w:after="0" w:line="240" w:lineRule="auto"/>
        <w:ind w:left="851" w:right="-514" w:hanging="425"/>
        <w:jc w:val="both"/>
        <w:rPr>
          <w:lang w:val="lv-LV"/>
        </w:rPr>
      </w:pPr>
      <w:r w:rsidRPr="001B0D5E">
        <w:rPr>
          <w:lang w:val="lv-LV"/>
        </w:rPr>
        <w:t>līgumcena no pašvaldības budžeta ir EUR _____ (________), PVN (21 %) EUR _____  (_____________), kopā EUR _______ (_______);</w:t>
      </w:r>
    </w:p>
    <w:p w:rsidR="002029D8" w:rsidRPr="001B0D5E" w:rsidRDefault="002029D8" w:rsidP="002029D8">
      <w:pPr>
        <w:numPr>
          <w:ilvl w:val="1"/>
          <w:numId w:val="7"/>
        </w:numPr>
        <w:tabs>
          <w:tab w:val="num" w:pos="709"/>
        </w:tabs>
        <w:spacing w:after="0" w:line="240" w:lineRule="auto"/>
        <w:ind w:left="851" w:right="-514" w:hanging="425"/>
        <w:jc w:val="both"/>
        <w:rPr>
          <w:lang w:val="lv-LV"/>
        </w:rPr>
      </w:pPr>
      <w:r w:rsidRPr="001B0D5E">
        <w:rPr>
          <w:lang w:val="lv-LV"/>
        </w:rPr>
        <w:t>kopējā līgumcena ir EUR _____ (___________), PVN (21 %) EUR ________  (____________), kopā EUR ________ (____________).</w:t>
      </w:r>
    </w:p>
    <w:p w:rsidR="002029D8" w:rsidRPr="001B0D5E" w:rsidRDefault="002029D8" w:rsidP="002029D8">
      <w:pPr>
        <w:pStyle w:val="ListParagraph"/>
        <w:numPr>
          <w:ilvl w:val="0"/>
          <w:numId w:val="7"/>
        </w:numPr>
        <w:spacing w:after="120"/>
        <w:ind w:right="-516"/>
        <w:jc w:val="both"/>
        <w:rPr>
          <w:lang w:val="lv-LV"/>
        </w:rPr>
      </w:pPr>
      <w:r w:rsidRPr="001B0D5E">
        <w:rPr>
          <w:lang w:val="lv-LV"/>
        </w:rPr>
        <w:lastRenderedPageBreak/>
        <w:t>Savstarpējie norēķini par izpildīto Darbu tiek veikti vienu reizi mēnesī.</w:t>
      </w:r>
    </w:p>
    <w:p w:rsidR="002029D8" w:rsidRPr="001B0D5E" w:rsidRDefault="002029D8" w:rsidP="002029D8">
      <w:pPr>
        <w:pStyle w:val="BodyTextIndent3"/>
        <w:numPr>
          <w:ilvl w:val="0"/>
          <w:numId w:val="7"/>
        </w:numPr>
        <w:ind w:left="357" w:right="-471" w:hanging="357"/>
        <w:jc w:val="both"/>
        <w:rPr>
          <w:sz w:val="24"/>
          <w:szCs w:val="24"/>
          <w:lang w:val="lv-LV"/>
        </w:rPr>
      </w:pPr>
      <w:r w:rsidRPr="001B0D5E">
        <w:rPr>
          <w:sz w:val="24"/>
          <w:szCs w:val="24"/>
          <w:lang w:val="lv-LV"/>
        </w:rPr>
        <w:t xml:space="preserve">Pasūtītājs un LVC maksājumus </w:t>
      </w:r>
      <w:r w:rsidRPr="001B0D5E">
        <w:rPr>
          <w:bCs/>
          <w:sz w:val="24"/>
          <w:szCs w:val="24"/>
          <w:lang w:val="lv-LV"/>
        </w:rPr>
        <w:t>Izpildītājam</w:t>
      </w:r>
      <w:r w:rsidRPr="001B0D5E">
        <w:rPr>
          <w:sz w:val="24"/>
          <w:szCs w:val="24"/>
          <w:lang w:val="lv-LV"/>
        </w:rPr>
        <w:t xml:space="preserve"> veic 30 (trīsdesmit) kalendāro dienu laikā pēc pareizi sagatavotu apmaksas dokumentu iesniegšanas dienas.</w:t>
      </w:r>
    </w:p>
    <w:p w:rsidR="002029D8" w:rsidRPr="001B0D5E" w:rsidRDefault="002029D8" w:rsidP="002029D8">
      <w:pPr>
        <w:pStyle w:val="BodyTextIndent3"/>
        <w:numPr>
          <w:ilvl w:val="0"/>
          <w:numId w:val="7"/>
        </w:numPr>
        <w:spacing w:after="0"/>
        <w:ind w:right="-469"/>
        <w:jc w:val="both"/>
        <w:rPr>
          <w:sz w:val="24"/>
          <w:szCs w:val="24"/>
          <w:lang w:val="lv-LV"/>
        </w:rPr>
      </w:pPr>
      <w:r w:rsidRPr="001B0D5E">
        <w:rPr>
          <w:sz w:val="24"/>
          <w:szCs w:val="24"/>
          <w:lang w:val="lv-LV"/>
        </w:rPr>
        <w:t>Līguma darbības laikā savstarpējos norēķinos tiek piemērota normatīvajos aktos spēkā esošā pievienotās vērtības nodokļa likme.</w:t>
      </w:r>
    </w:p>
    <w:p w:rsidR="002029D8" w:rsidRPr="001B0D5E" w:rsidRDefault="002029D8" w:rsidP="002029D8">
      <w:pPr>
        <w:pStyle w:val="BodyTextIndent"/>
        <w:spacing w:before="120"/>
        <w:ind w:right="-516" w:firstLine="0"/>
        <w:jc w:val="center"/>
        <w:rPr>
          <w:b/>
          <w:sz w:val="24"/>
        </w:rPr>
      </w:pPr>
      <w:r w:rsidRPr="001B0D5E">
        <w:rPr>
          <w:b/>
          <w:sz w:val="24"/>
        </w:rPr>
        <w:t>Līgumsods un nepārvarama vara</w:t>
      </w:r>
    </w:p>
    <w:p w:rsidR="002029D8" w:rsidRPr="001B0D5E" w:rsidRDefault="002029D8" w:rsidP="002029D8">
      <w:pPr>
        <w:pStyle w:val="ListParagraph"/>
        <w:numPr>
          <w:ilvl w:val="0"/>
          <w:numId w:val="7"/>
        </w:numPr>
        <w:spacing w:after="120"/>
        <w:ind w:left="357" w:right="-516" w:hanging="357"/>
        <w:jc w:val="both"/>
        <w:rPr>
          <w:lang w:val="lv-LV"/>
        </w:rPr>
      </w:pPr>
      <w:r w:rsidRPr="001B0D5E">
        <w:rPr>
          <w:lang w:val="lv-LV"/>
        </w:rPr>
        <w:t xml:space="preserve">Par pieļautajām atkāpēm no šī līguma 3.3., 3.4. punkta noteikumiem </w:t>
      </w:r>
      <w:r w:rsidRPr="001B0D5E">
        <w:rPr>
          <w:bCs/>
          <w:lang w:val="lv-LV"/>
        </w:rPr>
        <w:t>Izpildītājs</w:t>
      </w:r>
      <w:r w:rsidRPr="001B0D5E">
        <w:rPr>
          <w:lang w:val="lv-LV"/>
        </w:rPr>
        <w:t xml:space="preserve"> maksā Pasūtītājam līgumsodu EUR 142 (viens simts četrdesmit divi </w:t>
      </w:r>
      <w:proofErr w:type="spellStart"/>
      <w:r w:rsidRPr="001B0D5E">
        <w:rPr>
          <w:lang w:val="lv-LV"/>
        </w:rPr>
        <w:t>euro</w:t>
      </w:r>
      <w:proofErr w:type="spellEnd"/>
      <w:r w:rsidRPr="001B0D5E">
        <w:rPr>
          <w:lang w:val="lv-LV"/>
        </w:rPr>
        <w:t>) par katru atklāto gadījumu 20 (divdesmit) dienu laikā pēc Pasūtītāja pretenzijas saņemšanas dienas.</w:t>
      </w:r>
    </w:p>
    <w:p w:rsidR="002029D8" w:rsidRPr="001B0D5E" w:rsidRDefault="002029D8" w:rsidP="002029D8">
      <w:pPr>
        <w:pStyle w:val="ListParagraph"/>
        <w:numPr>
          <w:ilvl w:val="0"/>
          <w:numId w:val="7"/>
        </w:numPr>
        <w:spacing w:after="120"/>
        <w:ind w:left="357" w:right="-516" w:hanging="357"/>
        <w:jc w:val="both"/>
        <w:rPr>
          <w:lang w:val="lv-LV"/>
        </w:rPr>
      </w:pPr>
      <w:r w:rsidRPr="001B0D5E">
        <w:rPr>
          <w:lang w:val="lv-LV"/>
        </w:rPr>
        <w:t xml:space="preserve">Par maksājumu kavēšanu </w:t>
      </w:r>
      <w:r w:rsidRPr="001B0D5E">
        <w:rPr>
          <w:bCs/>
          <w:lang w:val="lv-LV"/>
        </w:rPr>
        <w:t xml:space="preserve">LVC </w:t>
      </w:r>
      <w:r w:rsidRPr="001B0D5E">
        <w:rPr>
          <w:lang w:val="lv-LV"/>
        </w:rPr>
        <w:t xml:space="preserve">vai </w:t>
      </w:r>
      <w:r w:rsidRPr="001B0D5E">
        <w:rPr>
          <w:bCs/>
          <w:lang w:val="lv-LV"/>
        </w:rPr>
        <w:t xml:space="preserve">Pasūtītāja </w:t>
      </w:r>
      <w:r w:rsidRPr="001B0D5E">
        <w:rPr>
          <w:lang w:val="lv-LV"/>
        </w:rPr>
        <w:t xml:space="preserve">vainas dēļ, </w:t>
      </w:r>
      <w:r w:rsidRPr="001B0D5E">
        <w:rPr>
          <w:bCs/>
          <w:lang w:val="lv-LV"/>
        </w:rPr>
        <w:t>LVC</w:t>
      </w:r>
      <w:r w:rsidRPr="001B0D5E">
        <w:rPr>
          <w:lang w:val="lv-LV"/>
        </w:rPr>
        <w:t xml:space="preserve"> vai </w:t>
      </w:r>
      <w:r w:rsidRPr="001B0D5E">
        <w:rPr>
          <w:bCs/>
          <w:lang w:val="lv-LV"/>
        </w:rPr>
        <w:t xml:space="preserve">Pasūtītājs </w:t>
      </w:r>
      <w:r w:rsidRPr="001B0D5E">
        <w:rPr>
          <w:lang w:val="lv-LV"/>
        </w:rPr>
        <w:t xml:space="preserve">maksā </w:t>
      </w:r>
      <w:r w:rsidRPr="001B0D5E">
        <w:rPr>
          <w:bCs/>
          <w:lang w:val="lv-LV"/>
        </w:rPr>
        <w:t>Izpildītājam</w:t>
      </w:r>
      <w:r w:rsidRPr="001B0D5E">
        <w:rPr>
          <w:lang w:val="lv-LV"/>
        </w:rPr>
        <w:t xml:space="preserve"> līgumsodu 0,1 % (nulle komats viens procents) apmērā no aizkavētā maksājuma summas par katru nokavēto dienu, bet ne vairāk kā 10 % (desmit procenti) no aizkavētā maksājuma summas.</w:t>
      </w:r>
    </w:p>
    <w:p w:rsidR="002029D8" w:rsidRPr="001B0D5E" w:rsidRDefault="002029D8" w:rsidP="002029D8">
      <w:pPr>
        <w:pStyle w:val="ListParagraph"/>
        <w:numPr>
          <w:ilvl w:val="0"/>
          <w:numId w:val="7"/>
        </w:numPr>
        <w:spacing w:after="120"/>
        <w:ind w:right="-516"/>
        <w:jc w:val="both"/>
        <w:rPr>
          <w:lang w:val="lv-LV"/>
        </w:rPr>
      </w:pPr>
      <w:r w:rsidRPr="001B0D5E">
        <w:rPr>
          <w:bCs/>
          <w:lang w:val="lv-LV"/>
        </w:rPr>
        <w:t xml:space="preserve">LVC vai </w:t>
      </w:r>
      <w:r w:rsidRPr="001B0D5E">
        <w:rPr>
          <w:lang w:val="lv-LV"/>
        </w:rPr>
        <w:t xml:space="preserve">Pasūtītājs nemaksā </w:t>
      </w:r>
      <w:r w:rsidRPr="001B0D5E">
        <w:rPr>
          <w:bCs/>
          <w:lang w:val="lv-LV"/>
        </w:rPr>
        <w:t>Izpildītājam</w:t>
      </w:r>
      <w:r w:rsidRPr="001B0D5E">
        <w:rPr>
          <w:lang w:val="lv-LV"/>
        </w:rPr>
        <w:t xml:space="preserve"> līgumsodu, ja šī līguma izpildes gaitā pieņemti tādi normatīvie akti, kas ietekmē </w:t>
      </w:r>
      <w:r w:rsidRPr="001B0D5E">
        <w:rPr>
          <w:bCs/>
          <w:lang w:val="lv-LV"/>
        </w:rPr>
        <w:t>LVC</w:t>
      </w:r>
      <w:r w:rsidRPr="001B0D5E">
        <w:rPr>
          <w:lang w:val="lv-LV"/>
        </w:rPr>
        <w:t xml:space="preserve"> vai </w:t>
      </w:r>
      <w:r w:rsidRPr="001B0D5E">
        <w:rPr>
          <w:bCs/>
          <w:lang w:val="lv-LV"/>
        </w:rPr>
        <w:t xml:space="preserve">Pasūtītāja saistību izpildi un kurus LVC vai </w:t>
      </w:r>
      <w:r w:rsidRPr="001B0D5E">
        <w:rPr>
          <w:lang w:val="lv-LV"/>
        </w:rPr>
        <w:t>Pasūtītājs</w:t>
      </w:r>
      <w:r w:rsidRPr="001B0D5E">
        <w:rPr>
          <w:bCs/>
          <w:lang w:val="lv-LV"/>
        </w:rPr>
        <w:t xml:space="preserve"> nevarēja paredzēt un ietekmēt.</w:t>
      </w:r>
    </w:p>
    <w:p w:rsidR="002029D8" w:rsidRPr="001B0D5E" w:rsidRDefault="002029D8" w:rsidP="002029D8">
      <w:pPr>
        <w:pStyle w:val="ListParagraph"/>
        <w:numPr>
          <w:ilvl w:val="0"/>
          <w:numId w:val="7"/>
        </w:numPr>
        <w:spacing w:after="120"/>
        <w:ind w:right="-516"/>
        <w:jc w:val="both"/>
        <w:rPr>
          <w:lang w:val="lv-LV"/>
        </w:rPr>
      </w:pPr>
      <w:r w:rsidRPr="001B0D5E">
        <w:rPr>
          <w:lang w:val="lv-LV"/>
        </w:rPr>
        <w:t>Līgumsoda samaksa neatbrīvo Puses no šī līguma saistību izpildīšanas.</w:t>
      </w:r>
    </w:p>
    <w:p w:rsidR="002029D8" w:rsidRPr="001B0D5E" w:rsidRDefault="002029D8" w:rsidP="002029D8">
      <w:pPr>
        <w:pStyle w:val="ListParagraph"/>
        <w:numPr>
          <w:ilvl w:val="0"/>
          <w:numId w:val="7"/>
        </w:numPr>
        <w:spacing w:after="120"/>
        <w:ind w:right="-516"/>
        <w:jc w:val="both"/>
        <w:rPr>
          <w:lang w:val="lv-LV"/>
        </w:rPr>
      </w:pPr>
      <w:r w:rsidRPr="001B0D5E">
        <w:rPr>
          <w:bCs/>
          <w:lang w:val="lv-LV"/>
        </w:rPr>
        <w:t>Puses</w:t>
      </w:r>
      <w:r w:rsidRPr="001B0D5E">
        <w:rPr>
          <w:lang w:val="lv-LV"/>
        </w:rPr>
        <w:t xml:space="preserve"> nav atbildīgas par šī līguma daļēju vai pilnīgu neizpildi, ja šī neizpilde ir saistīta ar nepārvaramas varas radītiem apstākļiem, kurus attiecīgā Puse nevarēja ne paredzēt, ne ietekmēt, ne novērst. Nepārvarama vara šī līguma izpratnē ir stihiskas nelaimes, ugunsgrēki, plūdi un citas dabas stihijas, masveida saslimšana, kā arī jebkura veida militārās operācijas, ekonomiskās blokādes, streiki, eksporta vai importa aizliegumi, likumdošanas izmaiņas un tamlīdzīgi apstākļi, kas ietekmē Pušu saistību izpildes iespējamību.</w:t>
      </w:r>
    </w:p>
    <w:p w:rsidR="002029D8" w:rsidRPr="001B0D5E" w:rsidRDefault="002029D8" w:rsidP="002029D8">
      <w:pPr>
        <w:pStyle w:val="ListParagraph"/>
        <w:numPr>
          <w:ilvl w:val="0"/>
          <w:numId w:val="7"/>
        </w:numPr>
        <w:ind w:right="-514"/>
        <w:jc w:val="both"/>
        <w:rPr>
          <w:lang w:val="lv-LV"/>
        </w:rPr>
      </w:pPr>
      <w:r w:rsidRPr="001B0D5E">
        <w:rPr>
          <w:bCs/>
          <w:lang w:val="lv-LV"/>
        </w:rPr>
        <w:t>Pusei</w:t>
      </w:r>
      <w:r w:rsidRPr="001B0D5E">
        <w:rPr>
          <w:lang w:val="lv-LV"/>
        </w:rPr>
        <w:t xml:space="preserve">, kura atsaucas uz nepārvaramu varu, ir pienākums 3 (trīs) darba dienu laikā informēt pārējās Puses. Ja šī līguma turpmāka izpilde nav iespējama, Puses sastāda darba nodošanas - pieņemšanas aktu un </w:t>
      </w:r>
      <w:r w:rsidRPr="001B0D5E">
        <w:rPr>
          <w:bCs/>
          <w:lang w:val="lv-LV"/>
        </w:rPr>
        <w:t>Izpildītājs</w:t>
      </w:r>
      <w:r w:rsidRPr="001B0D5E">
        <w:rPr>
          <w:lang w:val="lv-LV"/>
        </w:rPr>
        <w:t xml:space="preserve"> diennakts laikā pēc akta saņemšanas atstāj darba vietas drošībā un kārtībā, un saņem samaksu par visiem līdz tam kvalitatīvi paveiktajiem darbiem.</w:t>
      </w:r>
    </w:p>
    <w:p w:rsidR="002029D8" w:rsidRPr="001B0D5E" w:rsidRDefault="002029D8" w:rsidP="002029D8">
      <w:pPr>
        <w:ind w:right="-514"/>
        <w:jc w:val="both"/>
        <w:rPr>
          <w:lang w:val="lv-LV"/>
        </w:rPr>
      </w:pPr>
    </w:p>
    <w:p w:rsidR="002029D8" w:rsidRPr="001B0D5E" w:rsidRDefault="002029D8" w:rsidP="002029D8">
      <w:pPr>
        <w:pStyle w:val="BodyTextIndent"/>
        <w:ind w:right="-514"/>
        <w:jc w:val="center"/>
        <w:rPr>
          <w:b/>
          <w:sz w:val="24"/>
        </w:rPr>
      </w:pPr>
      <w:r w:rsidRPr="001B0D5E">
        <w:rPr>
          <w:b/>
          <w:sz w:val="24"/>
        </w:rPr>
        <w:t>Līguma termiņš un līguma izbeigšana</w:t>
      </w:r>
    </w:p>
    <w:p w:rsidR="002029D8" w:rsidRPr="001B0D5E" w:rsidRDefault="002029D8" w:rsidP="002029D8">
      <w:pPr>
        <w:pStyle w:val="BodyTextIndent"/>
        <w:ind w:right="-514"/>
        <w:jc w:val="center"/>
        <w:rPr>
          <w:b/>
          <w:sz w:val="24"/>
        </w:rPr>
      </w:pPr>
    </w:p>
    <w:p w:rsidR="002029D8" w:rsidRPr="001B0D5E" w:rsidRDefault="002029D8" w:rsidP="002029D8">
      <w:pPr>
        <w:pStyle w:val="ListParagraph"/>
        <w:numPr>
          <w:ilvl w:val="0"/>
          <w:numId w:val="7"/>
        </w:numPr>
        <w:spacing w:after="120"/>
        <w:ind w:left="357" w:right="-516" w:hanging="357"/>
        <w:jc w:val="both"/>
        <w:rPr>
          <w:bCs/>
          <w:lang w:val="lv-LV"/>
        </w:rPr>
      </w:pPr>
      <w:r w:rsidRPr="001B0D5E">
        <w:rPr>
          <w:lang w:val="lv-LV"/>
        </w:rPr>
        <w:t xml:space="preserve">Līgums stājas spēkā </w:t>
      </w:r>
      <w:r w:rsidRPr="001B0D5E">
        <w:rPr>
          <w:bCs/>
          <w:lang w:val="lv-LV"/>
        </w:rPr>
        <w:t xml:space="preserve">no _______ </w:t>
      </w:r>
      <w:r w:rsidRPr="001B0D5E">
        <w:rPr>
          <w:lang w:val="lv-LV"/>
        </w:rPr>
        <w:t xml:space="preserve">un ir spēkā līdz </w:t>
      </w:r>
      <w:r w:rsidRPr="001B0D5E">
        <w:rPr>
          <w:bCs/>
          <w:lang w:val="lv-LV"/>
        </w:rPr>
        <w:t>2016. gada 31. decembrim.</w:t>
      </w:r>
    </w:p>
    <w:p w:rsidR="002029D8" w:rsidRPr="001B0D5E" w:rsidRDefault="002029D8" w:rsidP="002029D8">
      <w:pPr>
        <w:pStyle w:val="ListParagraph"/>
        <w:numPr>
          <w:ilvl w:val="0"/>
          <w:numId w:val="7"/>
        </w:numPr>
        <w:ind w:right="-514"/>
        <w:jc w:val="both"/>
        <w:rPr>
          <w:bCs/>
          <w:lang w:val="lv-LV"/>
        </w:rPr>
      </w:pPr>
      <w:r w:rsidRPr="001B0D5E">
        <w:rPr>
          <w:bCs/>
          <w:lang w:val="lv-LV"/>
        </w:rPr>
        <w:t>Pusēm</w:t>
      </w:r>
      <w:r w:rsidRPr="001B0D5E">
        <w:rPr>
          <w:lang w:val="lv-LV"/>
        </w:rPr>
        <w:t xml:space="preserve"> ir tiesības prasīt līguma pirmstermiņa izbeigšanu ja </w:t>
      </w:r>
      <w:r w:rsidRPr="001B0D5E">
        <w:rPr>
          <w:bCs/>
          <w:lang w:val="lv-LV"/>
        </w:rPr>
        <w:t>Puse</w:t>
      </w:r>
      <w:r w:rsidRPr="001B0D5E">
        <w:rPr>
          <w:lang w:val="lv-LV"/>
        </w:rPr>
        <w:t xml:space="preserve"> nepilda šī līguma noteikumus un par iespējamo līguma izbeigšanu pārējās </w:t>
      </w:r>
      <w:r w:rsidRPr="001B0D5E">
        <w:rPr>
          <w:bCs/>
          <w:lang w:val="lv-LV"/>
        </w:rPr>
        <w:t>Puses</w:t>
      </w:r>
      <w:r w:rsidRPr="001B0D5E">
        <w:rPr>
          <w:lang w:val="lv-LV"/>
        </w:rPr>
        <w:t xml:space="preserve"> ir rakstiski brīdinātas 2 (divas) nedēļas iepriekš un brīdinājumā norādītajā termiņā, kas nav īsāks par 14 (četrpadsmit) darba dienām, Puse nav novērsusi brīdinājumā norādītos līgumsaistību pārkāpumus.</w:t>
      </w:r>
    </w:p>
    <w:p w:rsidR="002029D8" w:rsidRPr="001B0D5E" w:rsidRDefault="002029D8" w:rsidP="002029D8">
      <w:pPr>
        <w:ind w:right="-514"/>
        <w:jc w:val="both"/>
        <w:rPr>
          <w:bCs/>
          <w:lang w:val="lv-LV"/>
        </w:rPr>
      </w:pPr>
    </w:p>
    <w:p w:rsidR="002029D8" w:rsidRPr="001B0D5E" w:rsidRDefault="002029D8" w:rsidP="002029D8">
      <w:pPr>
        <w:pStyle w:val="BodyText3"/>
        <w:ind w:right="-514" w:firstLine="720"/>
      </w:pPr>
      <w:r w:rsidRPr="001B0D5E">
        <w:t>Citi noteikumi</w:t>
      </w:r>
    </w:p>
    <w:p w:rsidR="002029D8" w:rsidRPr="001B0D5E" w:rsidRDefault="002029D8" w:rsidP="002029D8">
      <w:pPr>
        <w:pStyle w:val="BodyText3"/>
        <w:ind w:right="-514" w:firstLine="720"/>
      </w:pPr>
    </w:p>
    <w:p w:rsidR="002029D8" w:rsidRPr="001B0D5E" w:rsidRDefault="002029D8" w:rsidP="002029D8">
      <w:pPr>
        <w:pStyle w:val="ListParagraph"/>
        <w:numPr>
          <w:ilvl w:val="0"/>
          <w:numId w:val="7"/>
        </w:numPr>
        <w:spacing w:after="120"/>
        <w:ind w:right="-514"/>
        <w:jc w:val="both"/>
        <w:rPr>
          <w:lang w:val="lv-LV"/>
        </w:rPr>
      </w:pPr>
      <w:r w:rsidRPr="001B0D5E">
        <w:rPr>
          <w:lang w:val="lv-LV"/>
        </w:rPr>
        <w:t>Jautājumi, kas nav paredzēti šajā līgumā, tiek risināti saskaņā ar Latvijas Republikā spēkā esošajiem normatīvajiem aktiem.</w:t>
      </w:r>
    </w:p>
    <w:p w:rsidR="002029D8" w:rsidRPr="001B0D5E" w:rsidRDefault="002029D8" w:rsidP="002029D8">
      <w:pPr>
        <w:pStyle w:val="ListParagraph"/>
        <w:numPr>
          <w:ilvl w:val="0"/>
          <w:numId w:val="7"/>
        </w:numPr>
        <w:spacing w:after="120"/>
        <w:ind w:right="-514"/>
        <w:jc w:val="both"/>
        <w:rPr>
          <w:lang w:val="lv-LV"/>
        </w:rPr>
      </w:pPr>
      <w:r w:rsidRPr="001B0D5E">
        <w:rPr>
          <w:lang w:val="lv-LV"/>
        </w:rPr>
        <w:t xml:space="preserve">Līdz ar šī līguma stāšanos spēkā, visas </w:t>
      </w:r>
      <w:r w:rsidRPr="001B0D5E">
        <w:rPr>
          <w:bCs/>
          <w:lang w:val="lv-LV"/>
        </w:rPr>
        <w:t>Pušu</w:t>
      </w:r>
      <w:r w:rsidRPr="001B0D5E">
        <w:rPr>
          <w:lang w:val="lv-LV"/>
        </w:rPr>
        <w:t xml:space="preserve"> iepriekšējās mutiskās vai rakstiskās vienošanās par šī līguma priekšmetu, ir atzīstamas par spēkā neesošām.</w:t>
      </w:r>
    </w:p>
    <w:p w:rsidR="002029D8" w:rsidRPr="001B0D5E" w:rsidRDefault="002029D8" w:rsidP="002029D8">
      <w:pPr>
        <w:pStyle w:val="ListParagraph"/>
        <w:numPr>
          <w:ilvl w:val="0"/>
          <w:numId w:val="7"/>
        </w:numPr>
        <w:spacing w:after="120"/>
        <w:ind w:right="-514"/>
        <w:jc w:val="both"/>
        <w:rPr>
          <w:lang w:val="lv-LV"/>
        </w:rPr>
      </w:pPr>
      <w:r w:rsidRPr="001B0D5E">
        <w:rPr>
          <w:lang w:val="lv-LV"/>
        </w:rPr>
        <w:t>Visi šī līguma grozījumi un papildinājumi tiek izteikti rakstveidā. Tie ir pievienojami līgumam kā pielikumi un no to parakstīšanas dienas kļūst par šī līguma neatņemamu sastāvdaļu.</w:t>
      </w:r>
    </w:p>
    <w:p w:rsidR="002029D8" w:rsidRPr="001B0D5E" w:rsidRDefault="002029D8" w:rsidP="002029D8">
      <w:pPr>
        <w:pStyle w:val="ListParagraph"/>
        <w:numPr>
          <w:ilvl w:val="0"/>
          <w:numId w:val="7"/>
        </w:numPr>
        <w:spacing w:after="120"/>
        <w:ind w:right="-514"/>
        <w:jc w:val="both"/>
        <w:rPr>
          <w:lang w:val="lv-LV"/>
        </w:rPr>
      </w:pPr>
      <w:r w:rsidRPr="001B0D5E">
        <w:rPr>
          <w:bCs/>
          <w:lang w:val="lv-LV"/>
        </w:rPr>
        <w:lastRenderedPageBreak/>
        <w:t>Puses</w:t>
      </w:r>
      <w:r w:rsidRPr="001B0D5E">
        <w:rPr>
          <w:lang w:val="lv-LV"/>
        </w:rPr>
        <w:t xml:space="preserve"> vienojas, ka strīdus un domstarpības, ja tādas radīsies saistībā ar šo līgumu un šī līguma darbības laikā, </w:t>
      </w:r>
      <w:r w:rsidRPr="001B0D5E">
        <w:rPr>
          <w:bCs/>
          <w:lang w:val="lv-LV"/>
        </w:rPr>
        <w:t>Puses</w:t>
      </w:r>
      <w:r w:rsidRPr="001B0D5E">
        <w:rPr>
          <w:lang w:val="lv-LV"/>
        </w:rPr>
        <w:t xml:space="preserve"> centīsies atrisināt savstarpēju pārrunu ceļā. Ja vienošanās ceļā strīdu nebūs iespējams atrisināt, to nodos izskatīšanai tiesā.</w:t>
      </w:r>
    </w:p>
    <w:p w:rsidR="002029D8" w:rsidRPr="001B0D5E" w:rsidRDefault="002029D8" w:rsidP="002029D8">
      <w:pPr>
        <w:pStyle w:val="ListParagraph"/>
        <w:numPr>
          <w:ilvl w:val="0"/>
          <w:numId w:val="7"/>
        </w:numPr>
        <w:spacing w:after="120"/>
        <w:ind w:right="-514"/>
        <w:jc w:val="both"/>
        <w:rPr>
          <w:lang w:val="lv-LV"/>
        </w:rPr>
      </w:pPr>
      <w:r w:rsidRPr="001B0D5E">
        <w:rPr>
          <w:lang w:val="lv-LV"/>
        </w:rPr>
        <w:t xml:space="preserve">Šis līgums ir saistošs </w:t>
      </w:r>
      <w:r w:rsidRPr="001B0D5E">
        <w:rPr>
          <w:bCs/>
          <w:lang w:val="lv-LV"/>
        </w:rPr>
        <w:t>Pusēm</w:t>
      </w:r>
      <w:r w:rsidRPr="001B0D5E">
        <w:rPr>
          <w:lang w:val="lv-LV"/>
        </w:rPr>
        <w:t>, kā arī to tiesību un saistību pārņēmējiem.</w:t>
      </w:r>
    </w:p>
    <w:p w:rsidR="002029D8" w:rsidRPr="001B0D5E" w:rsidRDefault="002029D8" w:rsidP="002029D8">
      <w:pPr>
        <w:pStyle w:val="ListParagraph"/>
        <w:numPr>
          <w:ilvl w:val="0"/>
          <w:numId w:val="7"/>
        </w:numPr>
        <w:spacing w:after="120"/>
        <w:ind w:right="-514"/>
        <w:jc w:val="both"/>
        <w:rPr>
          <w:lang w:val="lv-LV"/>
        </w:rPr>
      </w:pPr>
      <w:r w:rsidRPr="001B0D5E">
        <w:rPr>
          <w:lang w:val="lv-LV"/>
        </w:rPr>
        <w:t xml:space="preserve">Ja kādai no </w:t>
      </w:r>
      <w:r w:rsidRPr="001B0D5E">
        <w:rPr>
          <w:bCs/>
          <w:lang w:val="lv-LV"/>
        </w:rPr>
        <w:t>Pusēm</w:t>
      </w:r>
      <w:r w:rsidRPr="001B0D5E">
        <w:rPr>
          <w:lang w:val="lv-LV"/>
        </w:rPr>
        <w:t xml:space="preserve"> šī līguma darbības laikā mainās juridiskā adrese vai maksājumu rekvizīti, par to nekavējoties rakstiski tiek informētas pārējās </w:t>
      </w:r>
      <w:r w:rsidRPr="001B0D5E">
        <w:rPr>
          <w:bCs/>
          <w:lang w:val="lv-LV"/>
        </w:rPr>
        <w:t>Puses</w:t>
      </w:r>
      <w:r w:rsidRPr="001B0D5E">
        <w:rPr>
          <w:lang w:val="lv-LV"/>
        </w:rPr>
        <w:t>.</w:t>
      </w:r>
    </w:p>
    <w:p w:rsidR="002029D8" w:rsidRPr="001B0D5E" w:rsidRDefault="002029D8" w:rsidP="002029D8">
      <w:pPr>
        <w:pStyle w:val="ListParagraph"/>
        <w:numPr>
          <w:ilvl w:val="0"/>
          <w:numId w:val="7"/>
        </w:numPr>
        <w:ind w:left="357" w:right="-516" w:hanging="357"/>
        <w:jc w:val="both"/>
        <w:rPr>
          <w:lang w:val="lv-LV"/>
        </w:rPr>
      </w:pPr>
      <w:r w:rsidRPr="001B0D5E">
        <w:rPr>
          <w:lang w:val="lv-LV"/>
        </w:rPr>
        <w:t xml:space="preserve">Šis līgums sagatavots 3 (trīs) eksemplāros uz ___ (___________) lapām katrs, tai skaitā 5 (pieci) pielikumi, pa vienam eksemplāram katrai </w:t>
      </w:r>
      <w:r w:rsidRPr="001B0D5E">
        <w:rPr>
          <w:bCs/>
          <w:lang w:val="lv-LV"/>
        </w:rPr>
        <w:t>Pusei</w:t>
      </w:r>
      <w:r w:rsidRPr="001B0D5E">
        <w:rPr>
          <w:lang w:val="lv-LV"/>
        </w:rPr>
        <w:t>.</w:t>
      </w:r>
    </w:p>
    <w:p w:rsidR="002029D8" w:rsidRPr="001B0D5E" w:rsidRDefault="002029D8" w:rsidP="002029D8">
      <w:pPr>
        <w:pStyle w:val="BodyTextIndent"/>
        <w:ind w:right="-710" w:firstLine="360"/>
        <w:rPr>
          <w:sz w:val="24"/>
        </w:rPr>
      </w:pPr>
      <w:r w:rsidRPr="001B0D5E">
        <w:rPr>
          <w:b/>
          <w:sz w:val="24"/>
        </w:rPr>
        <w:t>Līguma pielikumi</w:t>
      </w:r>
      <w:r w:rsidRPr="001B0D5E">
        <w:rPr>
          <w:sz w:val="24"/>
        </w:rPr>
        <w:t>:</w:t>
      </w:r>
    </w:p>
    <w:p w:rsidR="002029D8" w:rsidRPr="001B0D5E" w:rsidRDefault="002029D8" w:rsidP="002029D8">
      <w:pPr>
        <w:pStyle w:val="ListParagraph"/>
        <w:tabs>
          <w:tab w:val="left" w:pos="426"/>
        </w:tabs>
        <w:ind w:left="360" w:right="-568"/>
        <w:jc w:val="both"/>
        <w:rPr>
          <w:lang w:val="lv-LV"/>
        </w:rPr>
      </w:pPr>
      <w:r w:rsidRPr="001B0D5E">
        <w:rPr>
          <w:b/>
          <w:bCs/>
          <w:lang w:val="lv-LV"/>
        </w:rPr>
        <w:t>1. pielikums</w:t>
      </w:r>
      <w:r w:rsidRPr="001B0D5E">
        <w:rPr>
          <w:bCs/>
          <w:lang w:val="lv-LV"/>
        </w:rPr>
        <w:t xml:space="preserve">. Tāme Alojas novada </w:t>
      </w:r>
      <w:r w:rsidRPr="001B0D5E">
        <w:rPr>
          <w:lang w:val="lv-LV"/>
        </w:rPr>
        <w:t xml:space="preserve">Alojas pilsētas tranzīta Limbažu ielas 0,592 km kopgarumā, kas ir iekļauta valsts reģionālā autoceļa </w:t>
      </w:r>
      <w:r w:rsidRPr="001B0D5E">
        <w:rPr>
          <w:b/>
          <w:lang w:val="lv-LV"/>
        </w:rPr>
        <w:t>P13</w:t>
      </w:r>
      <w:r w:rsidRPr="001B0D5E">
        <w:rPr>
          <w:lang w:val="lv-LV"/>
        </w:rPr>
        <w:t xml:space="preserve"> </w:t>
      </w:r>
      <w:r w:rsidRPr="001B0D5E">
        <w:rPr>
          <w:bCs/>
          <w:lang w:val="lv-LV"/>
        </w:rPr>
        <w:t xml:space="preserve">Limbaži-Alojas </w:t>
      </w:r>
      <w:r w:rsidRPr="001B0D5E">
        <w:rPr>
          <w:lang w:val="lv-LV"/>
        </w:rPr>
        <w:t>maršrutā</w:t>
      </w:r>
      <w:r w:rsidRPr="001B0D5E">
        <w:rPr>
          <w:bCs/>
          <w:lang w:val="lv-LV"/>
        </w:rPr>
        <w:t xml:space="preserve"> no 32,108 km līdz 32,700 km, ikdienas uzturēšanas darbiem </w:t>
      </w:r>
      <w:r w:rsidRPr="001B0D5E">
        <w:rPr>
          <w:lang w:val="lv-LV"/>
        </w:rPr>
        <w:t>2016. gadā.</w:t>
      </w:r>
    </w:p>
    <w:p w:rsidR="002029D8" w:rsidRPr="001B0D5E" w:rsidRDefault="002029D8" w:rsidP="002029D8">
      <w:pPr>
        <w:tabs>
          <w:tab w:val="left" w:pos="426"/>
        </w:tabs>
        <w:ind w:left="360" w:right="-514"/>
        <w:jc w:val="both"/>
        <w:rPr>
          <w:lang w:val="lv-LV"/>
        </w:rPr>
      </w:pPr>
      <w:r w:rsidRPr="001B0D5E">
        <w:rPr>
          <w:b/>
          <w:bCs/>
          <w:lang w:val="lv-LV"/>
        </w:rPr>
        <w:tab/>
        <w:t>2. pielikums</w:t>
      </w:r>
      <w:r w:rsidRPr="001B0D5E">
        <w:rPr>
          <w:bCs/>
          <w:lang w:val="lv-LV"/>
        </w:rPr>
        <w:t>. Tāme Alojas novada Staiceles pilsētas tranzīta Lielās ielas un Ainažu šosejas</w:t>
      </w:r>
      <w:r w:rsidRPr="001B0D5E">
        <w:rPr>
          <w:lang w:val="lv-LV"/>
        </w:rPr>
        <w:t xml:space="preserve"> </w:t>
      </w:r>
      <w:r w:rsidRPr="001B0D5E">
        <w:rPr>
          <w:bCs/>
          <w:lang w:val="lv-LV"/>
        </w:rPr>
        <w:t>2,370 </w:t>
      </w:r>
      <w:r w:rsidRPr="001B0D5E">
        <w:rPr>
          <w:lang w:val="lv-LV"/>
        </w:rPr>
        <w:t xml:space="preserve">km kopgarumā, kas ir iekļauta valsts reģionālā autoceļa </w:t>
      </w:r>
      <w:r w:rsidRPr="001B0D5E">
        <w:rPr>
          <w:b/>
          <w:bCs/>
          <w:lang w:val="lv-LV"/>
        </w:rPr>
        <w:t>P15</w:t>
      </w:r>
      <w:r w:rsidRPr="001B0D5E">
        <w:rPr>
          <w:bCs/>
          <w:lang w:val="lv-LV"/>
        </w:rPr>
        <w:t xml:space="preserve"> Ainaži-Matīši </w:t>
      </w:r>
      <w:r w:rsidRPr="001B0D5E">
        <w:rPr>
          <w:lang w:val="lv-LV"/>
        </w:rPr>
        <w:t>maršrutā</w:t>
      </w:r>
      <w:r w:rsidRPr="001B0D5E">
        <w:rPr>
          <w:bCs/>
          <w:lang w:val="lv-LV"/>
        </w:rPr>
        <w:t xml:space="preserve"> no 27,549 km līdz 29,919 km</w:t>
      </w:r>
      <w:r w:rsidRPr="001B0D5E">
        <w:rPr>
          <w:lang w:val="lv-LV"/>
        </w:rPr>
        <w:t xml:space="preserve">, </w:t>
      </w:r>
      <w:r w:rsidRPr="001B0D5E">
        <w:rPr>
          <w:bCs/>
          <w:lang w:val="lv-LV"/>
        </w:rPr>
        <w:t xml:space="preserve">ikdienas uzturēšanas darbiem </w:t>
      </w:r>
      <w:r w:rsidRPr="001B0D5E">
        <w:rPr>
          <w:lang w:val="lv-LV"/>
        </w:rPr>
        <w:t>2016. gadā.</w:t>
      </w:r>
    </w:p>
    <w:p w:rsidR="002029D8" w:rsidRPr="001B0D5E" w:rsidRDefault="002029D8" w:rsidP="002029D8">
      <w:pPr>
        <w:pStyle w:val="ListParagraph"/>
        <w:tabs>
          <w:tab w:val="left" w:pos="426"/>
        </w:tabs>
        <w:ind w:left="360" w:right="-568"/>
        <w:jc w:val="both"/>
        <w:rPr>
          <w:lang w:val="lv-LV"/>
        </w:rPr>
      </w:pPr>
      <w:r w:rsidRPr="001B0D5E">
        <w:rPr>
          <w:b/>
          <w:bCs/>
          <w:lang w:val="lv-LV"/>
        </w:rPr>
        <w:t>3. pielikums</w:t>
      </w:r>
      <w:r w:rsidRPr="001B0D5E">
        <w:rPr>
          <w:bCs/>
          <w:lang w:val="lv-LV"/>
        </w:rPr>
        <w:t xml:space="preserve">. Kalendārais grafiks Alojas novada </w:t>
      </w:r>
      <w:r w:rsidRPr="001B0D5E">
        <w:rPr>
          <w:lang w:val="lv-LV"/>
        </w:rPr>
        <w:t xml:space="preserve">Alojas pilsētas tranzīta Limbažu ielas 0,592 km kopgarumā, kas ir iekļauta valsts reģionālā autoceļa </w:t>
      </w:r>
      <w:r w:rsidRPr="001B0D5E">
        <w:rPr>
          <w:b/>
          <w:lang w:val="lv-LV"/>
        </w:rPr>
        <w:t>P13</w:t>
      </w:r>
      <w:r w:rsidRPr="001B0D5E">
        <w:rPr>
          <w:lang w:val="lv-LV"/>
        </w:rPr>
        <w:t xml:space="preserve"> </w:t>
      </w:r>
      <w:r w:rsidRPr="001B0D5E">
        <w:rPr>
          <w:bCs/>
          <w:lang w:val="lv-LV"/>
        </w:rPr>
        <w:t xml:space="preserve">Limbaži-Alojas </w:t>
      </w:r>
      <w:r w:rsidRPr="001B0D5E">
        <w:rPr>
          <w:lang w:val="lv-LV"/>
        </w:rPr>
        <w:t>maršrutā</w:t>
      </w:r>
      <w:r w:rsidRPr="001B0D5E">
        <w:rPr>
          <w:bCs/>
          <w:lang w:val="lv-LV"/>
        </w:rPr>
        <w:t xml:space="preserve"> no 32,108 km līdz 32,700 km, ikdienas uzturēšanas darbiem </w:t>
      </w:r>
      <w:r w:rsidRPr="001B0D5E">
        <w:rPr>
          <w:lang w:val="lv-LV"/>
        </w:rPr>
        <w:t>2016. gadā.</w:t>
      </w:r>
    </w:p>
    <w:p w:rsidR="002029D8" w:rsidRPr="001B0D5E" w:rsidRDefault="002029D8" w:rsidP="002029D8">
      <w:pPr>
        <w:pStyle w:val="ListParagraph"/>
        <w:tabs>
          <w:tab w:val="left" w:pos="426"/>
        </w:tabs>
        <w:ind w:left="360" w:right="-568"/>
        <w:jc w:val="both"/>
        <w:rPr>
          <w:lang w:val="lv-LV"/>
        </w:rPr>
      </w:pPr>
      <w:r w:rsidRPr="001B0D5E">
        <w:rPr>
          <w:b/>
          <w:bCs/>
          <w:lang w:val="lv-LV"/>
        </w:rPr>
        <w:t>4. pielikums</w:t>
      </w:r>
      <w:r w:rsidRPr="001B0D5E">
        <w:rPr>
          <w:bCs/>
          <w:lang w:val="lv-LV"/>
        </w:rPr>
        <w:t>. Kalendārais grafiks Alojas novada Staiceles</w:t>
      </w:r>
      <w:r w:rsidRPr="001B0D5E">
        <w:rPr>
          <w:lang w:val="lv-LV"/>
        </w:rPr>
        <w:t xml:space="preserve"> pilsētas tranzīta </w:t>
      </w:r>
      <w:r w:rsidRPr="001B0D5E">
        <w:rPr>
          <w:bCs/>
          <w:lang w:val="lv-LV"/>
        </w:rPr>
        <w:t>Lielās ielas un Ainažu šosejas</w:t>
      </w:r>
      <w:r w:rsidRPr="001B0D5E">
        <w:rPr>
          <w:lang w:val="lv-LV"/>
        </w:rPr>
        <w:t xml:space="preserve"> </w:t>
      </w:r>
      <w:r w:rsidRPr="001B0D5E">
        <w:rPr>
          <w:bCs/>
          <w:lang w:val="lv-LV"/>
        </w:rPr>
        <w:t>2,370 </w:t>
      </w:r>
      <w:r w:rsidRPr="001B0D5E">
        <w:rPr>
          <w:lang w:val="lv-LV"/>
        </w:rPr>
        <w:t xml:space="preserve">km kopgarumā, kas ir iekļauta valsts reģionālā autoceļa </w:t>
      </w:r>
      <w:r w:rsidRPr="001B0D5E">
        <w:rPr>
          <w:b/>
          <w:bCs/>
          <w:lang w:val="lv-LV"/>
        </w:rPr>
        <w:t>P15</w:t>
      </w:r>
      <w:r w:rsidRPr="001B0D5E">
        <w:rPr>
          <w:bCs/>
          <w:lang w:val="lv-LV"/>
        </w:rPr>
        <w:t xml:space="preserve"> Ainaži-Matīši </w:t>
      </w:r>
      <w:r w:rsidRPr="001B0D5E">
        <w:rPr>
          <w:lang w:val="lv-LV"/>
        </w:rPr>
        <w:t>maršrutā</w:t>
      </w:r>
      <w:r w:rsidRPr="001B0D5E">
        <w:rPr>
          <w:bCs/>
          <w:lang w:val="lv-LV"/>
        </w:rPr>
        <w:t xml:space="preserve"> no 27,549 km līdz 29,919 km ikdienas uzturēšanas darbiem </w:t>
      </w:r>
      <w:r w:rsidRPr="001B0D5E">
        <w:rPr>
          <w:lang w:val="lv-LV"/>
        </w:rPr>
        <w:t>2016. gadā.</w:t>
      </w:r>
    </w:p>
    <w:p w:rsidR="002029D8" w:rsidRPr="001B0D5E" w:rsidRDefault="002029D8" w:rsidP="002029D8">
      <w:pPr>
        <w:pStyle w:val="ListParagraph"/>
        <w:tabs>
          <w:tab w:val="left" w:pos="426"/>
        </w:tabs>
        <w:ind w:left="360" w:right="-568"/>
        <w:jc w:val="both"/>
        <w:rPr>
          <w:lang w:val="lv-LV"/>
        </w:rPr>
      </w:pPr>
      <w:r w:rsidRPr="001B0D5E">
        <w:rPr>
          <w:b/>
          <w:bCs/>
          <w:lang w:val="lv-LV"/>
        </w:rPr>
        <w:t>5. pielikums</w:t>
      </w:r>
      <w:r w:rsidRPr="001B0D5E">
        <w:rPr>
          <w:bCs/>
          <w:lang w:val="lv-LV"/>
        </w:rPr>
        <w:t xml:space="preserve">. Alojas novada </w:t>
      </w:r>
      <w:r w:rsidRPr="001B0D5E">
        <w:rPr>
          <w:lang w:val="lv-LV"/>
        </w:rPr>
        <w:t xml:space="preserve">Alojas pilsētas un Staiceles pilsētas </w:t>
      </w:r>
      <w:r w:rsidRPr="001B0D5E">
        <w:rPr>
          <w:bCs/>
          <w:lang w:val="lv-LV"/>
        </w:rPr>
        <w:t xml:space="preserve">tranzīta ielu ikdienas uzturēšanas darbu </w:t>
      </w:r>
      <w:r w:rsidRPr="001B0D5E">
        <w:rPr>
          <w:lang w:val="lv-LV"/>
        </w:rPr>
        <w:t>tehniskās specifikācijas.</w:t>
      </w:r>
    </w:p>
    <w:p w:rsidR="002029D8" w:rsidRPr="001B0D5E" w:rsidRDefault="002029D8" w:rsidP="002029D8">
      <w:pPr>
        <w:pStyle w:val="BodyTextIndent"/>
        <w:ind w:right="-514" w:firstLine="0"/>
        <w:rPr>
          <w:sz w:val="24"/>
        </w:rPr>
      </w:pPr>
    </w:p>
    <w:p w:rsidR="002029D8" w:rsidRPr="001B0D5E" w:rsidRDefault="002029D8" w:rsidP="002029D8">
      <w:pPr>
        <w:pStyle w:val="BodyTextIndent"/>
        <w:ind w:right="-514" w:firstLine="0"/>
        <w:jc w:val="center"/>
        <w:rPr>
          <w:b/>
          <w:sz w:val="24"/>
        </w:rPr>
      </w:pPr>
      <w:r w:rsidRPr="001B0D5E">
        <w:rPr>
          <w:b/>
          <w:sz w:val="24"/>
        </w:rPr>
        <w:t>Pušu juridiskās adreses un rekvizīti</w:t>
      </w:r>
    </w:p>
    <w:p w:rsidR="002029D8" w:rsidRPr="001B0D5E" w:rsidRDefault="002029D8" w:rsidP="002029D8">
      <w:pPr>
        <w:pStyle w:val="BodyTextIndent"/>
        <w:ind w:right="-514" w:firstLine="0"/>
        <w:jc w:val="center"/>
        <w:rPr>
          <w:b/>
          <w:sz w:val="24"/>
        </w:rPr>
      </w:pPr>
    </w:p>
    <w:p w:rsidR="002029D8" w:rsidRPr="001B0D5E" w:rsidRDefault="002029D8" w:rsidP="002029D8">
      <w:pPr>
        <w:pStyle w:val="BodyText3"/>
        <w:jc w:val="left"/>
        <w:rPr>
          <w:b w:val="0"/>
        </w:rPr>
      </w:pPr>
      <w:r w:rsidRPr="001B0D5E">
        <w:rPr>
          <w:b w:val="0"/>
        </w:rPr>
        <w:t>Pasūtītājs:</w:t>
      </w:r>
    </w:p>
    <w:p w:rsidR="002029D8" w:rsidRPr="001B0D5E" w:rsidRDefault="002029D8" w:rsidP="002029D8">
      <w:pPr>
        <w:spacing w:after="120"/>
        <w:ind w:right="-469"/>
        <w:jc w:val="both"/>
        <w:rPr>
          <w:lang w:val="lv-LV"/>
        </w:rPr>
      </w:pPr>
      <w:r w:rsidRPr="001B0D5E">
        <w:rPr>
          <w:b/>
          <w:lang w:val="lv-LV"/>
        </w:rPr>
        <w:t>Alojas novada dome,</w:t>
      </w:r>
      <w:r w:rsidRPr="001B0D5E">
        <w:rPr>
          <w:lang w:val="lv-LV"/>
        </w:rPr>
        <w:t xml:space="preserve"> reģistrācijas Nr. 90000060032, adrese – Jūras iela 13, Aloja, Alojas novads, LV-4064, bankas rekvizīti – A/S „Swedbanka”, kods HABALV2X, konta Nr. LV12HABA0551026085817. Tālrunis 64023925</w:t>
      </w:r>
    </w:p>
    <w:p w:rsidR="002029D8" w:rsidRPr="001B0D5E" w:rsidRDefault="002029D8" w:rsidP="002029D8">
      <w:pPr>
        <w:spacing w:after="0"/>
        <w:ind w:right="-692"/>
        <w:jc w:val="both"/>
        <w:rPr>
          <w:lang w:val="lv-LV"/>
        </w:rPr>
      </w:pPr>
      <w:r w:rsidRPr="001B0D5E">
        <w:rPr>
          <w:lang w:val="lv-LV"/>
        </w:rPr>
        <w:t>Izpildītājs:</w:t>
      </w:r>
    </w:p>
    <w:p w:rsidR="002029D8" w:rsidRPr="001B0D5E" w:rsidRDefault="002029D8" w:rsidP="002029D8">
      <w:pPr>
        <w:spacing w:after="120"/>
        <w:ind w:right="-469"/>
        <w:jc w:val="both"/>
        <w:rPr>
          <w:lang w:val="lv-LV"/>
        </w:rPr>
      </w:pPr>
      <w:r w:rsidRPr="001B0D5E">
        <w:rPr>
          <w:b/>
          <w:lang w:val="lv-LV"/>
        </w:rPr>
        <w:t xml:space="preserve">_____________________, </w:t>
      </w:r>
      <w:r w:rsidRPr="001B0D5E">
        <w:rPr>
          <w:lang w:val="lv-LV"/>
        </w:rPr>
        <w:t>reģistrācijas Nr. 00000000000, adrese – _____________, bankas rekvizīti – ________, kods _____________, konta Nr. ___________. Tālrunis ___________.</w:t>
      </w:r>
    </w:p>
    <w:p w:rsidR="002029D8" w:rsidRPr="001B0D5E" w:rsidRDefault="002029D8" w:rsidP="002029D8">
      <w:pPr>
        <w:pStyle w:val="BodyText3"/>
        <w:jc w:val="left"/>
        <w:rPr>
          <w:b w:val="0"/>
          <w:bCs/>
        </w:rPr>
      </w:pPr>
      <w:r w:rsidRPr="001B0D5E">
        <w:rPr>
          <w:b w:val="0"/>
        </w:rPr>
        <w:t>LVC:</w:t>
      </w:r>
    </w:p>
    <w:p w:rsidR="002029D8" w:rsidRPr="001B0D5E" w:rsidRDefault="002029D8" w:rsidP="002029D8">
      <w:pPr>
        <w:pStyle w:val="Title"/>
        <w:spacing w:after="120"/>
        <w:ind w:right="-469"/>
        <w:jc w:val="both"/>
        <w:rPr>
          <w:b w:val="0"/>
          <w:szCs w:val="24"/>
          <w:lang w:val="lv-LV"/>
        </w:rPr>
      </w:pPr>
      <w:r w:rsidRPr="001B0D5E">
        <w:rPr>
          <w:szCs w:val="24"/>
          <w:lang w:val="lv-LV"/>
        </w:rPr>
        <w:t>Valsts akciju sabiedrība „Latvijas Valsts ceļi”</w:t>
      </w:r>
      <w:r w:rsidRPr="001B0D5E">
        <w:rPr>
          <w:b w:val="0"/>
          <w:szCs w:val="24"/>
          <w:lang w:val="lv-LV"/>
        </w:rPr>
        <w:t xml:space="preserve">, reģistrācijas Nr. 40003344207, adrese – </w:t>
      </w:r>
      <w:proofErr w:type="spellStart"/>
      <w:r w:rsidRPr="001B0D5E">
        <w:rPr>
          <w:b w:val="0"/>
          <w:szCs w:val="24"/>
          <w:lang w:val="lv-LV"/>
        </w:rPr>
        <w:t>Gogoļa</w:t>
      </w:r>
      <w:proofErr w:type="spellEnd"/>
      <w:r w:rsidRPr="001B0D5E">
        <w:rPr>
          <w:b w:val="0"/>
          <w:szCs w:val="24"/>
          <w:lang w:val="lv-LV"/>
        </w:rPr>
        <w:t xml:space="preserve"> iela 3, Rīga, LV-1050. Tālrunis 67036442.</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894"/>
        <w:gridCol w:w="3118"/>
      </w:tblGrid>
      <w:tr w:rsidR="002029D8" w:rsidRPr="001B0D5E" w:rsidTr="00C87B07">
        <w:tc>
          <w:tcPr>
            <w:tcW w:w="3060" w:type="dxa"/>
          </w:tcPr>
          <w:p w:rsidR="002029D8" w:rsidRPr="001B0D5E" w:rsidRDefault="002029D8" w:rsidP="00C87B07">
            <w:pPr>
              <w:pStyle w:val="BodyText3"/>
              <w:jc w:val="left"/>
            </w:pPr>
            <w:r w:rsidRPr="001B0D5E">
              <w:t>Pasūtītājs</w:t>
            </w:r>
          </w:p>
          <w:p w:rsidR="002029D8" w:rsidRPr="001B0D5E" w:rsidRDefault="002029D8" w:rsidP="00C87B07">
            <w:pPr>
              <w:pStyle w:val="BodyText3"/>
              <w:jc w:val="left"/>
              <w:rPr>
                <w:b w:val="0"/>
              </w:rPr>
            </w:pPr>
            <w:r w:rsidRPr="001B0D5E">
              <w:rPr>
                <w:b w:val="0"/>
              </w:rPr>
              <w:t>domes priekšsēdētājs</w:t>
            </w:r>
          </w:p>
          <w:p w:rsidR="002029D8" w:rsidRPr="001B0D5E" w:rsidRDefault="002029D8" w:rsidP="00C87B07">
            <w:pPr>
              <w:pStyle w:val="BodyText3"/>
              <w:jc w:val="left"/>
              <w:rPr>
                <w:b w:val="0"/>
              </w:rPr>
            </w:pPr>
          </w:p>
          <w:p w:rsidR="002029D8" w:rsidRPr="001B0D5E" w:rsidRDefault="002029D8" w:rsidP="00C87B07">
            <w:pPr>
              <w:pStyle w:val="BodyText3"/>
              <w:jc w:val="right"/>
              <w:rPr>
                <w:b w:val="0"/>
              </w:rPr>
            </w:pPr>
            <w:r w:rsidRPr="001B0D5E">
              <w:rPr>
                <w:b w:val="0"/>
              </w:rPr>
              <w:t>V.Bārda</w:t>
            </w:r>
          </w:p>
        </w:tc>
        <w:tc>
          <w:tcPr>
            <w:tcW w:w="2894" w:type="dxa"/>
          </w:tcPr>
          <w:p w:rsidR="002029D8" w:rsidRPr="001B0D5E" w:rsidRDefault="002029D8" w:rsidP="00C87B07">
            <w:pPr>
              <w:ind w:right="-694"/>
              <w:rPr>
                <w:b/>
                <w:lang w:val="lv-LV"/>
              </w:rPr>
            </w:pPr>
            <w:r w:rsidRPr="001B0D5E">
              <w:rPr>
                <w:b/>
                <w:lang w:val="lv-LV"/>
              </w:rPr>
              <w:t>Izpildītājs</w:t>
            </w:r>
          </w:p>
          <w:p w:rsidR="002029D8" w:rsidRPr="001B0D5E" w:rsidRDefault="002029D8" w:rsidP="00C87B07">
            <w:pPr>
              <w:ind w:right="-694"/>
              <w:rPr>
                <w:lang w:val="lv-LV"/>
              </w:rPr>
            </w:pPr>
            <w:r w:rsidRPr="001B0D5E">
              <w:rPr>
                <w:lang w:val="lv-LV"/>
              </w:rPr>
              <w:t>amats</w:t>
            </w:r>
          </w:p>
          <w:p w:rsidR="002029D8" w:rsidRPr="001B0D5E" w:rsidRDefault="002029D8" w:rsidP="00C87B07">
            <w:pPr>
              <w:ind w:right="-694"/>
              <w:rPr>
                <w:lang w:val="lv-LV"/>
              </w:rPr>
            </w:pPr>
          </w:p>
          <w:p w:rsidR="002029D8" w:rsidRPr="001B0D5E" w:rsidRDefault="002029D8" w:rsidP="00C87B07">
            <w:pPr>
              <w:ind w:right="-4"/>
              <w:jc w:val="right"/>
              <w:rPr>
                <w:b/>
                <w:lang w:val="lv-LV"/>
              </w:rPr>
            </w:pPr>
            <w:r w:rsidRPr="001B0D5E">
              <w:rPr>
                <w:lang w:val="lv-LV"/>
              </w:rPr>
              <w:t>V. Uzvārds</w:t>
            </w:r>
          </w:p>
        </w:tc>
        <w:tc>
          <w:tcPr>
            <w:tcW w:w="3118" w:type="dxa"/>
          </w:tcPr>
          <w:p w:rsidR="002029D8" w:rsidRPr="001B0D5E" w:rsidRDefault="002029D8" w:rsidP="00C87B07">
            <w:pPr>
              <w:pStyle w:val="BodyText3"/>
              <w:jc w:val="left"/>
            </w:pPr>
            <w:r w:rsidRPr="001B0D5E">
              <w:t>LVC</w:t>
            </w:r>
          </w:p>
          <w:p w:rsidR="002029D8" w:rsidRPr="001B0D5E" w:rsidRDefault="002029D8" w:rsidP="00C87B07">
            <w:pPr>
              <w:pStyle w:val="BodyText3"/>
              <w:jc w:val="left"/>
              <w:rPr>
                <w:b w:val="0"/>
              </w:rPr>
            </w:pPr>
            <w:r w:rsidRPr="001B0D5E">
              <w:rPr>
                <w:b w:val="0"/>
              </w:rPr>
              <w:t>Valdes priekšsēdētājs</w:t>
            </w:r>
          </w:p>
          <w:p w:rsidR="002029D8" w:rsidRPr="001B0D5E" w:rsidRDefault="002029D8" w:rsidP="00C87B07">
            <w:pPr>
              <w:pStyle w:val="BodyText3"/>
              <w:jc w:val="left"/>
              <w:rPr>
                <w:b w:val="0"/>
              </w:rPr>
            </w:pPr>
          </w:p>
          <w:p w:rsidR="002029D8" w:rsidRPr="001B0D5E" w:rsidRDefault="002029D8" w:rsidP="00C87B07">
            <w:pPr>
              <w:pStyle w:val="BodyText3"/>
              <w:jc w:val="right"/>
              <w:rPr>
                <w:b w:val="0"/>
              </w:rPr>
            </w:pPr>
            <w:proofErr w:type="spellStart"/>
            <w:r w:rsidRPr="001B0D5E">
              <w:rPr>
                <w:b w:val="0"/>
              </w:rPr>
              <w:t>J.Lange</w:t>
            </w:r>
            <w:proofErr w:type="spellEnd"/>
          </w:p>
        </w:tc>
      </w:tr>
    </w:tbl>
    <w:p w:rsidR="00B96DB2" w:rsidRPr="001B0D5E" w:rsidRDefault="00B96DB2" w:rsidP="002029D8">
      <w:pPr>
        <w:pStyle w:val="Heading7"/>
        <w:jc w:val="left"/>
        <w:rPr>
          <w:lang w:val="lv-LV"/>
        </w:rPr>
      </w:pPr>
    </w:p>
    <w:sectPr w:rsidR="00B96DB2" w:rsidRPr="001B0D5E" w:rsidSect="002029D8">
      <w:footerReference w:type="default" r:id="rId13"/>
      <w:pgSz w:w="11906" w:h="16838"/>
      <w:pgMar w:top="993"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13F" w:rsidRDefault="0058013F" w:rsidP="005015C7">
      <w:pPr>
        <w:spacing w:after="0" w:line="240" w:lineRule="auto"/>
      </w:pPr>
      <w:r>
        <w:separator/>
      </w:r>
    </w:p>
  </w:endnote>
  <w:endnote w:type="continuationSeparator" w:id="0">
    <w:p w:rsidR="0058013F" w:rsidRDefault="0058013F" w:rsidP="0050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AE" w:rsidRDefault="00544DAE">
    <w:pPr>
      <w:pStyle w:val="Footer"/>
      <w:jc w:val="right"/>
    </w:pPr>
    <w:r>
      <w:fldChar w:fldCharType="begin"/>
    </w:r>
    <w:r>
      <w:instrText>PAGE   \* MERGEFORMAT</w:instrText>
    </w:r>
    <w:r>
      <w:fldChar w:fldCharType="separate"/>
    </w:r>
    <w:r w:rsidR="00A956A0" w:rsidRPr="00A956A0">
      <w:rPr>
        <w:lang w:val="lv-LV"/>
      </w:rPr>
      <w:t>3</w:t>
    </w:r>
    <w:r>
      <w:fldChar w:fldCharType="end"/>
    </w:r>
  </w:p>
  <w:p w:rsidR="00544DAE" w:rsidRDefault="00544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13F" w:rsidRDefault="0058013F" w:rsidP="005015C7">
      <w:pPr>
        <w:spacing w:after="0" w:line="240" w:lineRule="auto"/>
      </w:pPr>
      <w:r>
        <w:separator/>
      </w:r>
    </w:p>
  </w:footnote>
  <w:footnote w:type="continuationSeparator" w:id="0">
    <w:p w:rsidR="0058013F" w:rsidRDefault="0058013F" w:rsidP="005015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7CC"/>
    <w:multiLevelType w:val="multilevel"/>
    <w:tmpl w:val="C1EAE526"/>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156423A"/>
    <w:multiLevelType w:val="multilevel"/>
    <w:tmpl w:val="2F28918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A2620EB"/>
    <w:multiLevelType w:val="multilevel"/>
    <w:tmpl w:val="A94EB8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AE260BA"/>
    <w:multiLevelType w:val="multilevel"/>
    <w:tmpl w:val="C1EAE526"/>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C1B46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62F6D9E"/>
    <w:multiLevelType w:val="multilevel"/>
    <w:tmpl w:val="4C66719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b/>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7320C50"/>
    <w:multiLevelType w:val="hybridMultilevel"/>
    <w:tmpl w:val="3BFCB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B607535"/>
    <w:multiLevelType w:val="hybridMultilevel"/>
    <w:tmpl w:val="AD10C1B8"/>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num w:numId="1">
    <w:abstractNumId w:val="7"/>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5"/>
  </w:num>
  <w:num w:numId="7">
    <w:abstractNumId w:val="3"/>
  </w:num>
  <w:num w:numId="8">
    <w:abstractNumId w:val="7"/>
  </w:num>
  <w:num w:numId="9">
    <w:abstractNumId w:val="4"/>
  </w:num>
  <w:num w:numId="10">
    <w:abstractNumId w:val="2"/>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5C7"/>
    <w:rsid w:val="000025DA"/>
    <w:rsid w:val="0006402B"/>
    <w:rsid w:val="0007086A"/>
    <w:rsid w:val="000B3E82"/>
    <w:rsid w:val="000B64C4"/>
    <w:rsid w:val="000D44C3"/>
    <w:rsid w:val="00101B5F"/>
    <w:rsid w:val="0014704C"/>
    <w:rsid w:val="001674B3"/>
    <w:rsid w:val="001914BA"/>
    <w:rsid w:val="001A5F97"/>
    <w:rsid w:val="001B0D5E"/>
    <w:rsid w:val="001C1793"/>
    <w:rsid w:val="001E1C8D"/>
    <w:rsid w:val="002029D8"/>
    <w:rsid w:val="002A04C1"/>
    <w:rsid w:val="003565EC"/>
    <w:rsid w:val="003D61FA"/>
    <w:rsid w:val="00403004"/>
    <w:rsid w:val="00432C4A"/>
    <w:rsid w:val="00440C1B"/>
    <w:rsid w:val="00451A61"/>
    <w:rsid w:val="004D0DE4"/>
    <w:rsid w:val="004E2696"/>
    <w:rsid w:val="005015C7"/>
    <w:rsid w:val="00540DA5"/>
    <w:rsid w:val="00544DAE"/>
    <w:rsid w:val="0054546E"/>
    <w:rsid w:val="005612BC"/>
    <w:rsid w:val="0058013F"/>
    <w:rsid w:val="005B1662"/>
    <w:rsid w:val="005C292F"/>
    <w:rsid w:val="005C29C6"/>
    <w:rsid w:val="005F20AE"/>
    <w:rsid w:val="00630FF9"/>
    <w:rsid w:val="006846F3"/>
    <w:rsid w:val="006D3E72"/>
    <w:rsid w:val="00835155"/>
    <w:rsid w:val="00860122"/>
    <w:rsid w:val="008D48E0"/>
    <w:rsid w:val="0090721C"/>
    <w:rsid w:val="00915530"/>
    <w:rsid w:val="00931F02"/>
    <w:rsid w:val="00940D95"/>
    <w:rsid w:val="00952F07"/>
    <w:rsid w:val="00963C5F"/>
    <w:rsid w:val="009657EA"/>
    <w:rsid w:val="00977E1D"/>
    <w:rsid w:val="00984876"/>
    <w:rsid w:val="009B5C74"/>
    <w:rsid w:val="009B765A"/>
    <w:rsid w:val="00A54971"/>
    <w:rsid w:val="00A76AFF"/>
    <w:rsid w:val="00A956A0"/>
    <w:rsid w:val="00AA6D97"/>
    <w:rsid w:val="00AB697D"/>
    <w:rsid w:val="00AF3160"/>
    <w:rsid w:val="00B569EC"/>
    <w:rsid w:val="00B65F34"/>
    <w:rsid w:val="00B7684B"/>
    <w:rsid w:val="00B9071E"/>
    <w:rsid w:val="00B96DB2"/>
    <w:rsid w:val="00BC2F6F"/>
    <w:rsid w:val="00BC3BFE"/>
    <w:rsid w:val="00C364A0"/>
    <w:rsid w:val="00C82B66"/>
    <w:rsid w:val="00C96E06"/>
    <w:rsid w:val="00CA18A0"/>
    <w:rsid w:val="00CE7B74"/>
    <w:rsid w:val="00CF1F21"/>
    <w:rsid w:val="00D41CCA"/>
    <w:rsid w:val="00D57AF8"/>
    <w:rsid w:val="00D96769"/>
    <w:rsid w:val="00DB2F7A"/>
    <w:rsid w:val="00DC17F5"/>
    <w:rsid w:val="00DD7D6D"/>
    <w:rsid w:val="00E3364A"/>
    <w:rsid w:val="00E37CC4"/>
    <w:rsid w:val="00EB738D"/>
    <w:rsid w:val="00F103AA"/>
    <w:rsid w:val="00F27CF8"/>
    <w:rsid w:val="00F33973"/>
    <w:rsid w:val="00F56E29"/>
    <w:rsid w:val="00FA2BDD"/>
    <w:rsid w:val="00FB26D0"/>
    <w:rsid w:val="00FE3D62"/>
    <w:rsid w:val="00FE6E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5C7"/>
    <w:pPr>
      <w:spacing w:after="200" w:line="276" w:lineRule="auto"/>
    </w:pPr>
    <w:rPr>
      <w:noProof/>
      <w:sz w:val="24"/>
      <w:szCs w:val="22"/>
      <w:lang w:val="en-US"/>
    </w:rPr>
  </w:style>
  <w:style w:type="paragraph" w:styleId="Heading1">
    <w:name w:val="heading 1"/>
    <w:basedOn w:val="Normal"/>
    <w:next w:val="Normal"/>
    <w:link w:val="Heading1Char"/>
    <w:uiPriority w:val="9"/>
    <w:qFormat/>
    <w:rsid w:val="001E1C8D"/>
    <w:pPr>
      <w:keepNext/>
      <w:spacing w:before="240" w:after="60"/>
      <w:outlineLvl w:val="0"/>
    </w:pPr>
    <w:rPr>
      <w:rFonts w:ascii="Cambria" w:eastAsia="Times New Roman" w:hAnsi="Cambria"/>
      <w:b/>
      <w:bCs/>
      <w:kern w:val="32"/>
      <w:sz w:val="32"/>
      <w:szCs w:val="32"/>
    </w:rPr>
  </w:style>
  <w:style w:type="paragraph" w:styleId="Heading7">
    <w:name w:val="heading 7"/>
    <w:basedOn w:val="Normal"/>
    <w:next w:val="Normal"/>
    <w:link w:val="Heading7Char"/>
    <w:qFormat/>
    <w:rsid w:val="00B96DB2"/>
    <w:pPr>
      <w:keepNext/>
      <w:spacing w:after="0" w:line="240" w:lineRule="auto"/>
      <w:ind w:right="-334"/>
      <w:jc w:val="center"/>
      <w:outlineLvl w:val="6"/>
    </w:pPr>
    <w:rPr>
      <w:rFonts w:eastAsia="Times New Roman"/>
      <w:b/>
      <w:bCs/>
      <w:noProof w:val="0"/>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15C7"/>
    <w:rPr>
      <w:color w:val="0000FF"/>
      <w:u w:val="single"/>
    </w:rPr>
  </w:style>
  <w:style w:type="paragraph" w:styleId="Header">
    <w:name w:val="header"/>
    <w:basedOn w:val="Normal"/>
    <w:link w:val="HeaderChar"/>
    <w:uiPriority w:val="99"/>
    <w:unhideWhenUsed/>
    <w:rsid w:val="005015C7"/>
    <w:pPr>
      <w:tabs>
        <w:tab w:val="center" w:pos="4153"/>
        <w:tab w:val="right" w:pos="8306"/>
      </w:tabs>
    </w:pPr>
  </w:style>
  <w:style w:type="character" w:customStyle="1" w:styleId="HeaderChar">
    <w:name w:val="Header Char"/>
    <w:link w:val="Header"/>
    <w:uiPriority w:val="99"/>
    <w:rsid w:val="005015C7"/>
    <w:rPr>
      <w:noProof/>
      <w:sz w:val="24"/>
      <w:szCs w:val="22"/>
      <w:lang w:val="en-US"/>
    </w:rPr>
  </w:style>
  <w:style w:type="paragraph" w:styleId="Footer">
    <w:name w:val="footer"/>
    <w:basedOn w:val="Normal"/>
    <w:link w:val="FooterChar"/>
    <w:uiPriority w:val="99"/>
    <w:unhideWhenUsed/>
    <w:rsid w:val="005015C7"/>
    <w:pPr>
      <w:tabs>
        <w:tab w:val="center" w:pos="4153"/>
        <w:tab w:val="right" w:pos="8306"/>
      </w:tabs>
    </w:pPr>
  </w:style>
  <w:style w:type="character" w:customStyle="1" w:styleId="FooterChar">
    <w:name w:val="Footer Char"/>
    <w:link w:val="Footer"/>
    <w:uiPriority w:val="99"/>
    <w:rsid w:val="005015C7"/>
    <w:rPr>
      <w:noProof/>
      <w:sz w:val="24"/>
      <w:szCs w:val="22"/>
      <w:lang w:val="en-US"/>
    </w:rPr>
  </w:style>
  <w:style w:type="table" w:styleId="TableGrid">
    <w:name w:val="Table Grid"/>
    <w:basedOn w:val="TableNormal"/>
    <w:rsid w:val="00940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B96DB2"/>
    <w:rPr>
      <w:rFonts w:eastAsia="Times New Roman"/>
      <w:b/>
      <w:bCs/>
      <w:sz w:val="22"/>
      <w:szCs w:val="24"/>
      <w:lang w:val="en-GB" w:eastAsia="en-US"/>
    </w:rPr>
  </w:style>
  <w:style w:type="paragraph" w:styleId="BodyText3">
    <w:name w:val="Body Text 3"/>
    <w:basedOn w:val="Normal"/>
    <w:link w:val="BodyText3Char"/>
    <w:rsid w:val="00B96DB2"/>
    <w:pPr>
      <w:spacing w:after="0" w:line="240" w:lineRule="auto"/>
      <w:jc w:val="center"/>
    </w:pPr>
    <w:rPr>
      <w:rFonts w:eastAsia="Times New Roman"/>
      <w:b/>
      <w:noProof w:val="0"/>
      <w:szCs w:val="24"/>
      <w:lang w:val="lv-LV" w:eastAsia="en-US"/>
    </w:rPr>
  </w:style>
  <w:style w:type="character" w:customStyle="1" w:styleId="BodyText3Char">
    <w:name w:val="Body Text 3 Char"/>
    <w:link w:val="BodyText3"/>
    <w:rsid w:val="00B96DB2"/>
    <w:rPr>
      <w:rFonts w:eastAsia="Times New Roman"/>
      <w:b/>
      <w:sz w:val="24"/>
      <w:szCs w:val="24"/>
      <w:lang w:eastAsia="en-US"/>
    </w:rPr>
  </w:style>
  <w:style w:type="paragraph" w:styleId="BodyTextIndent">
    <w:name w:val="Body Text Indent"/>
    <w:basedOn w:val="Normal"/>
    <w:link w:val="BodyTextIndentChar"/>
    <w:rsid w:val="00B96DB2"/>
    <w:pPr>
      <w:spacing w:after="0" w:line="240" w:lineRule="auto"/>
      <w:ind w:firstLine="540"/>
      <w:jc w:val="both"/>
    </w:pPr>
    <w:rPr>
      <w:rFonts w:eastAsia="Times New Roman"/>
      <w:noProof w:val="0"/>
      <w:sz w:val="28"/>
      <w:szCs w:val="24"/>
      <w:lang w:val="lv-LV" w:eastAsia="en-US"/>
    </w:rPr>
  </w:style>
  <w:style w:type="character" w:customStyle="1" w:styleId="BodyTextIndentChar">
    <w:name w:val="Body Text Indent Char"/>
    <w:link w:val="BodyTextIndent"/>
    <w:rsid w:val="00B96DB2"/>
    <w:rPr>
      <w:rFonts w:eastAsia="Times New Roman"/>
      <w:sz w:val="28"/>
      <w:szCs w:val="24"/>
      <w:lang w:eastAsia="en-US"/>
    </w:rPr>
  </w:style>
  <w:style w:type="paragraph" w:styleId="Title">
    <w:name w:val="Title"/>
    <w:basedOn w:val="Normal"/>
    <w:link w:val="TitleChar"/>
    <w:qFormat/>
    <w:rsid w:val="00B96DB2"/>
    <w:pPr>
      <w:autoSpaceDE w:val="0"/>
      <w:autoSpaceDN w:val="0"/>
      <w:adjustRightInd w:val="0"/>
      <w:spacing w:after="0" w:line="240" w:lineRule="auto"/>
      <w:jc w:val="center"/>
    </w:pPr>
    <w:rPr>
      <w:rFonts w:eastAsia="Times New Roman"/>
      <w:b/>
      <w:bCs/>
      <w:noProof w:val="0"/>
      <w:szCs w:val="20"/>
      <w:lang w:eastAsia="en-US"/>
    </w:rPr>
  </w:style>
  <w:style w:type="character" w:customStyle="1" w:styleId="TitleChar">
    <w:name w:val="Title Char"/>
    <w:link w:val="Title"/>
    <w:rsid w:val="00B96DB2"/>
    <w:rPr>
      <w:rFonts w:eastAsia="Times New Roman"/>
      <w:b/>
      <w:bCs/>
      <w:sz w:val="24"/>
      <w:lang w:val="en-US" w:eastAsia="en-US"/>
    </w:rPr>
  </w:style>
  <w:style w:type="paragraph" w:styleId="BodyTextIndent3">
    <w:name w:val="Body Text Indent 3"/>
    <w:basedOn w:val="Normal"/>
    <w:link w:val="BodyTextIndent3Char"/>
    <w:rsid w:val="00B96DB2"/>
    <w:pPr>
      <w:spacing w:after="120" w:line="240" w:lineRule="auto"/>
      <w:ind w:left="283"/>
    </w:pPr>
    <w:rPr>
      <w:rFonts w:eastAsia="Times New Roman"/>
      <w:noProof w:val="0"/>
      <w:sz w:val="16"/>
      <w:szCs w:val="16"/>
      <w:lang w:eastAsia="en-US"/>
    </w:rPr>
  </w:style>
  <w:style w:type="character" w:customStyle="1" w:styleId="BodyTextIndent3Char">
    <w:name w:val="Body Text Indent 3 Char"/>
    <w:link w:val="BodyTextIndent3"/>
    <w:rsid w:val="00B96DB2"/>
    <w:rPr>
      <w:rFonts w:eastAsia="Times New Roman"/>
      <w:sz w:val="16"/>
      <w:szCs w:val="16"/>
      <w:lang w:val="en-US" w:eastAsia="en-US"/>
    </w:rPr>
  </w:style>
  <w:style w:type="paragraph" w:styleId="ListParagraph">
    <w:name w:val="List Paragraph"/>
    <w:basedOn w:val="Normal"/>
    <w:uiPriority w:val="34"/>
    <w:qFormat/>
    <w:rsid w:val="00B96DB2"/>
    <w:pPr>
      <w:spacing w:after="0" w:line="240" w:lineRule="auto"/>
      <w:ind w:left="720"/>
    </w:pPr>
    <w:rPr>
      <w:rFonts w:eastAsia="Times New Roman"/>
      <w:noProof w:val="0"/>
      <w:szCs w:val="24"/>
      <w:lang w:eastAsia="en-US"/>
    </w:rPr>
  </w:style>
  <w:style w:type="character" w:customStyle="1" w:styleId="Heading1Char">
    <w:name w:val="Heading 1 Char"/>
    <w:link w:val="Heading1"/>
    <w:uiPriority w:val="9"/>
    <w:rsid w:val="001E1C8D"/>
    <w:rPr>
      <w:rFonts w:ascii="Cambria" w:eastAsia="Times New Roman" w:hAnsi="Cambria" w:cs="Times New Roman"/>
      <w:b/>
      <w:bCs/>
      <w:noProof/>
      <w:kern w:val="32"/>
      <w:sz w:val="32"/>
      <w:szCs w:val="32"/>
      <w:lang w:val="en-US"/>
    </w:rPr>
  </w:style>
  <w:style w:type="paragraph" w:styleId="BalloonText">
    <w:name w:val="Balloon Text"/>
    <w:basedOn w:val="Normal"/>
    <w:link w:val="BalloonTextChar"/>
    <w:uiPriority w:val="99"/>
    <w:semiHidden/>
    <w:unhideWhenUsed/>
    <w:rsid w:val="00540D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0DA5"/>
    <w:rPr>
      <w:rFonts w:ascii="Tahoma" w:hAnsi="Tahoma" w:cs="Tahoma"/>
      <w:noProof/>
      <w:sz w:val="16"/>
      <w:szCs w:val="16"/>
      <w:lang w:val="en-US"/>
    </w:rPr>
  </w:style>
  <w:style w:type="character" w:styleId="FollowedHyperlink">
    <w:name w:val="FollowedHyperlink"/>
    <w:basedOn w:val="DefaultParagraphFont"/>
    <w:uiPriority w:val="99"/>
    <w:semiHidden/>
    <w:unhideWhenUsed/>
    <w:rsid w:val="004D0D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5C7"/>
    <w:pPr>
      <w:spacing w:after="200" w:line="276" w:lineRule="auto"/>
    </w:pPr>
    <w:rPr>
      <w:noProof/>
      <w:sz w:val="24"/>
      <w:szCs w:val="22"/>
      <w:lang w:val="en-US"/>
    </w:rPr>
  </w:style>
  <w:style w:type="paragraph" w:styleId="Heading1">
    <w:name w:val="heading 1"/>
    <w:basedOn w:val="Normal"/>
    <w:next w:val="Normal"/>
    <w:link w:val="Heading1Char"/>
    <w:uiPriority w:val="9"/>
    <w:qFormat/>
    <w:rsid w:val="001E1C8D"/>
    <w:pPr>
      <w:keepNext/>
      <w:spacing w:before="240" w:after="60"/>
      <w:outlineLvl w:val="0"/>
    </w:pPr>
    <w:rPr>
      <w:rFonts w:ascii="Cambria" w:eastAsia="Times New Roman" w:hAnsi="Cambria"/>
      <w:b/>
      <w:bCs/>
      <w:kern w:val="32"/>
      <w:sz w:val="32"/>
      <w:szCs w:val="32"/>
    </w:rPr>
  </w:style>
  <w:style w:type="paragraph" w:styleId="Heading7">
    <w:name w:val="heading 7"/>
    <w:basedOn w:val="Normal"/>
    <w:next w:val="Normal"/>
    <w:link w:val="Heading7Char"/>
    <w:qFormat/>
    <w:rsid w:val="00B96DB2"/>
    <w:pPr>
      <w:keepNext/>
      <w:spacing w:after="0" w:line="240" w:lineRule="auto"/>
      <w:ind w:right="-334"/>
      <w:jc w:val="center"/>
      <w:outlineLvl w:val="6"/>
    </w:pPr>
    <w:rPr>
      <w:rFonts w:eastAsia="Times New Roman"/>
      <w:b/>
      <w:bCs/>
      <w:noProof w:val="0"/>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15C7"/>
    <w:rPr>
      <w:color w:val="0000FF"/>
      <w:u w:val="single"/>
    </w:rPr>
  </w:style>
  <w:style w:type="paragraph" w:styleId="Header">
    <w:name w:val="header"/>
    <w:basedOn w:val="Normal"/>
    <w:link w:val="HeaderChar"/>
    <w:uiPriority w:val="99"/>
    <w:unhideWhenUsed/>
    <w:rsid w:val="005015C7"/>
    <w:pPr>
      <w:tabs>
        <w:tab w:val="center" w:pos="4153"/>
        <w:tab w:val="right" w:pos="8306"/>
      </w:tabs>
    </w:pPr>
  </w:style>
  <w:style w:type="character" w:customStyle="1" w:styleId="HeaderChar">
    <w:name w:val="Header Char"/>
    <w:link w:val="Header"/>
    <w:uiPriority w:val="99"/>
    <w:rsid w:val="005015C7"/>
    <w:rPr>
      <w:noProof/>
      <w:sz w:val="24"/>
      <w:szCs w:val="22"/>
      <w:lang w:val="en-US"/>
    </w:rPr>
  </w:style>
  <w:style w:type="paragraph" w:styleId="Footer">
    <w:name w:val="footer"/>
    <w:basedOn w:val="Normal"/>
    <w:link w:val="FooterChar"/>
    <w:uiPriority w:val="99"/>
    <w:unhideWhenUsed/>
    <w:rsid w:val="005015C7"/>
    <w:pPr>
      <w:tabs>
        <w:tab w:val="center" w:pos="4153"/>
        <w:tab w:val="right" w:pos="8306"/>
      </w:tabs>
    </w:pPr>
  </w:style>
  <w:style w:type="character" w:customStyle="1" w:styleId="FooterChar">
    <w:name w:val="Footer Char"/>
    <w:link w:val="Footer"/>
    <w:uiPriority w:val="99"/>
    <w:rsid w:val="005015C7"/>
    <w:rPr>
      <w:noProof/>
      <w:sz w:val="24"/>
      <w:szCs w:val="22"/>
      <w:lang w:val="en-US"/>
    </w:rPr>
  </w:style>
  <w:style w:type="table" w:styleId="TableGrid">
    <w:name w:val="Table Grid"/>
    <w:basedOn w:val="TableNormal"/>
    <w:rsid w:val="00940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B96DB2"/>
    <w:rPr>
      <w:rFonts w:eastAsia="Times New Roman"/>
      <w:b/>
      <w:bCs/>
      <w:sz w:val="22"/>
      <w:szCs w:val="24"/>
      <w:lang w:val="en-GB" w:eastAsia="en-US"/>
    </w:rPr>
  </w:style>
  <w:style w:type="paragraph" w:styleId="BodyText3">
    <w:name w:val="Body Text 3"/>
    <w:basedOn w:val="Normal"/>
    <w:link w:val="BodyText3Char"/>
    <w:rsid w:val="00B96DB2"/>
    <w:pPr>
      <w:spacing w:after="0" w:line="240" w:lineRule="auto"/>
      <w:jc w:val="center"/>
    </w:pPr>
    <w:rPr>
      <w:rFonts w:eastAsia="Times New Roman"/>
      <w:b/>
      <w:noProof w:val="0"/>
      <w:szCs w:val="24"/>
      <w:lang w:val="lv-LV" w:eastAsia="en-US"/>
    </w:rPr>
  </w:style>
  <w:style w:type="character" w:customStyle="1" w:styleId="BodyText3Char">
    <w:name w:val="Body Text 3 Char"/>
    <w:link w:val="BodyText3"/>
    <w:rsid w:val="00B96DB2"/>
    <w:rPr>
      <w:rFonts w:eastAsia="Times New Roman"/>
      <w:b/>
      <w:sz w:val="24"/>
      <w:szCs w:val="24"/>
      <w:lang w:eastAsia="en-US"/>
    </w:rPr>
  </w:style>
  <w:style w:type="paragraph" w:styleId="BodyTextIndent">
    <w:name w:val="Body Text Indent"/>
    <w:basedOn w:val="Normal"/>
    <w:link w:val="BodyTextIndentChar"/>
    <w:rsid w:val="00B96DB2"/>
    <w:pPr>
      <w:spacing w:after="0" w:line="240" w:lineRule="auto"/>
      <w:ind w:firstLine="540"/>
      <w:jc w:val="both"/>
    </w:pPr>
    <w:rPr>
      <w:rFonts w:eastAsia="Times New Roman"/>
      <w:noProof w:val="0"/>
      <w:sz w:val="28"/>
      <w:szCs w:val="24"/>
      <w:lang w:val="lv-LV" w:eastAsia="en-US"/>
    </w:rPr>
  </w:style>
  <w:style w:type="character" w:customStyle="1" w:styleId="BodyTextIndentChar">
    <w:name w:val="Body Text Indent Char"/>
    <w:link w:val="BodyTextIndent"/>
    <w:rsid w:val="00B96DB2"/>
    <w:rPr>
      <w:rFonts w:eastAsia="Times New Roman"/>
      <w:sz w:val="28"/>
      <w:szCs w:val="24"/>
      <w:lang w:eastAsia="en-US"/>
    </w:rPr>
  </w:style>
  <w:style w:type="paragraph" w:styleId="Title">
    <w:name w:val="Title"/>
    <w:basedOn w:val="Normal"/>
    <w:link w:val="TitleChar"/>
    <w:qFormat/>
    <w:rsid w:val="00B96DB2"/>
    <w:pPr>
      <w:autoSpaceDE w:val="0"/>
      <w:autoSpaceDN w:val="0"/>
      <w:adjustRightInd w:val="0"/>
      <w:spacing w:after="0" w:line="240" w:lineRule="auto"/>
      <w:jc w:val="center"/>
    </w:pPr>
    <w:rPr>
      <w:rFonts w:eastAsia="Times New Roman"/>
      <w:b/>
      <w:bCs/>
      <w:noProof w:val="0"/>
      <w:szCs w:val="20"/>
      <w:lang w:eastAsia="en-US"/>
    </w:rPr>
  </w:style>
  <w:style w:type="character" w:customStyle="1" w:styleId="TitleChar">
    <w:name w:val="Title Char"/>
    <w:link w:val="Title"/>
    <w:rsid w:val="00B96DB2"/>
    <w:rPr>
      <w:rFonts w:eastAsia="Times New Roman"/>
      <w:b/>
      <w:bCs/>
      <w:sz w:val="24"/>
      <w:lang w:val="en-US" w:eastAsia="en-US"/>
    </w:rPr>
  </w:style>
  <w:style w:type="paragraph" w:styleId="BodyTextIndent3">
    <w:name w:val="Body Text Indent 3"/>
    <w:basedOn w:val="Normal"/>
    <w:link w:val="BodyTextIndent3Char"/>
    <w:rsid w:val="00B96DB2"/>
    <w:pPr>
      <w:spacing w:after="120" w:line="240" w:lineRule="auto"/>
      <w:ind w:left="283"/>
    </w:pPr>
    <w:rPr>
      <w:rFonts w:eastAsia="Times New Roman"/>
      <w:noProof w:val="0"/>
      <w:sz w:val="16"/>
      <w:szCs w:val="16"/>
      <w:lang w:eastAsia="en-US"/>
    </w:rPr>
  </w:style>
  <w:style w:type="character" w:customStyle="1" w:styleId="BodyTextIndent3Char">
    <w:name w:val="Body Text Indent 3 Char"/>
    <w:link w:val="BodyTextIndent3"/>
    <w:rsid w:val="00B96DB2"/>
    <w:rPr>
      <w:rFonts w:eastAsia="Times New Roman"/>
      <w:sz w:val="16"/>
      <w:szCs w:val="16"/>
      <w:lang w:val="en-US" w:eastAsia="en-US"/>
    </w:rPr>
  </w:style>
  <w:style w:type="paragraph" w:styleId="ListParagraph">
    <w:name w:val="List Paragraph"/>
    <w:basedOn w:val="Normal"/>
    <w:uiPriority w:val="34"/>
    <w:qFormat/>
    <w:rsid w:val="00B96DB2"/>
    <w:pPr>
      <w:spacing w:after="0" w:line="240" w:lineRule="auto"/>
      <w:ind w:left="720"/>
    </w:pPr>
    <w:rPr>
      <w:rFonts w:eastAsia="Times New Roman"/>
      <w:noProof w:val="0"/>
      <w:szCs w:val="24"/>
      <w:lang w:eastAsia="en-US"/>
    </w:rPr>
  </w:style>
  <w:style w:type="character" w:customStyle="1" w:styleId="Heading1Char">
    <w:name w:val="Heading 1 Char"/>
    <w:link w:val="Heading1"/>
    <w:uiPriority w:val="9"/>
    <w:rsid w:val="001E1C8D"/>
    <w:rPr>
      <w:rFonts w:ascii="Cambria" w:eastAsia="Times New Roman" w:hAnsi="Cambria" w:cs="Times New Roman"/>
      <w:b/>
      <w:bCs/>
      <w:noProof/>
      <w:kern w:val="32"/>
      <w:sz w:val="32"/>
      <w:szCs w:val="32"/>
      <w:lang w:val="en-US"/>
    </w:rPr>
  </w:style>
  <w:style w:type="paragraph" w:styleId="BalloonText">
    <w:name w:val="Balloon Text"/>
    <w:basedOn w:val="Normal"/>
    <w:link w:val="BalloonTextChar"/>
    <w:uiPriority w:val="99"/>
    <w:semiHidden/>
    <w:unhideWhenUsed/>
    <w:rsid w:val="00540D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0DA5"/>
    <w:rPr>
      <w:rFonts w:ascii="Tahoma" w:hAnsi="Tahoma" w:cs="Tahoma"/>
      <w:noProof/>
      <w:sz w:val="16"/>
      <w:szCs w:val="16"/>
      <w:lang w:val="en-US"/>
    </w:rPr>
  </w:style>
  <w:style w:type="character" w:styleId="FollowedHyperlink">
    <w:name w:val="FollowedHyperlink"/>
    <w:basedOn w:val="DefaultParagraphFont"/>
    <w:uiPriority w:val="99"/>
    <w:semiHidden/>
    <w:unhideWhenUsed/>
    <w:rsid w:val="004D0D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74792">
      <w:bodyDiv w:val="1"/>
      <w:marLeft w:val="0"/>
      <w:marRight w:val="0"/>
      <w:marTop w:val="0"/>
      <w:marBottom w:val="0"/>
      <w:divBdr>
        <w:top w:val="none" w:sz="0" w:space="0" w:color="auto"/>
        <w:left w:val="none" w:sz="0" w:space="0" w:color="auto"/>
        <w:bottom w:val="none" w:sz="0" w:space="0" w:color="auto"/>
        <w:right w:val="none" w:sz="0" w:space="0" w:color="auto"/>
      </w:divBdr>
    </w:div>
    <w:div w:id="475879256">
      <w:bodyDiv w:val="1"/>
      <w:marLeft w:val="0"/>
      <w:marRight w:val="0"/>
      <w:marTop w:val="0"/>
      <w:marBottom w:val="0"/>
      <w:divBdr>
        <w:top w:val="none" w:sz="0" w:space="0" w:color="auto"/>
        <w:left w:val="none" w:sz="0" w:space="0" w:color="auto"/>
        <w:bottom w:val="none" w:sz="0" w:space="0" w:color="auto"/>
        <w:right w:val="none" w:sz="0" w:space="0" w:color="auto"/>
      </w:divBdr>
    </w:div>
    <w:div w:id="90800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reizniece@aloja.l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vcel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o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mailto:dome@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18</Pages>
  <Words>20400</Words>
  <Characters>11629</Characters>
  <Application>Microsoft Office Word</Application>
  <DocSecurity>0</DocSecurity>
  <Lines>96</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31966</CharactersWithSpaces>
  <SharedDoc>false</SharedDoc>
  <HLinks>
    <vt:vector size="30" baseType="variant">
      <vt:variant>
        <vt:i4>8126512</vt:i4>
      </vt:variant>
      <vt:variant>
        <vt:i4>12</vt:i4>
      </vt:variant>
      <vt:variant>
        <vt:i4>0</vt:i4>
      </vt:variant>
      <vt:variant>
        <vt:i4>5</vt:i4>
      </vt:variant>
      <vt:variant>
        <vt:lpwstr>http://www.celi.lv/</vt:lpwstr>
      </vt:variant>
      <vt:variant>
        <vt:lpwstr/>
      </vt:variant>
      <vt:variant>
        <vt:i4>458766</vt:i4>
      </vt:variant>
      <vt:variant>
        <vt:i4>9</vt:i4>
      </vt:variant>
      <vt:variant>
        <vt:i4>0</vt:i4>
      </vt:variant>
      <vt:variant>
        <vt:i4>5</vt:i4>
      </vt:variant>
      <vt:variant>
        <vt:lpwstr>http://www.aloja.lv/</vt:lpwstr>
      </vt:variant>
      <vt:variant>
        <vt:lpwstr/>
      </vt:variant>
      <vt:variant>
        <vt:i4>458766</vt:i4>
      </vt:variant>
      <vt:variant>
        <vt:i4>6</vt:i4>
      </vt:variant>
      <vt:variant>
        <vt:i4>0</vt:i4>
      </vt:variant>
      <vt:variant>
        <vt:i4>5</vt:i4>
      </vt:variant>
      <vt:variant>
        <vt:lpwstr>http://www.aloja.lv/</vt:lpwstr>
      </vt:variant>
      <vt:variant>
        <vt:lpwstr/>
      </vt:variant>
      <vt:variant>
        <vt:i4>7667779</vt:i4>
      </vt:variant>
      <vt:variant>
        <vt:i4>3</vt:i4>
      </vt:variant>
      <vt:variant>
        <vt:i4>0</vt:i4>
      </vt:variant>
      <vt:variant>
        <vt:i4>5</vt:i4>
      </vt:variant>
      <vt:variant>
        <vt:lpwstr>mailto:dome@aloja.lv</vt:lpwstr>
      </vt:variant>
      <vt:variant>
        <vt:lpwstr/>
      </vt:variant>
      <vt:variant>
        <vt:i4>6160417</vt:i4>
      </vt:variant>
      <vt:variant>
        <vt:i4>0</vt:i4>
      </vt:variant>
      <vt:variant>
        <vt:i4>0</vt:i4>
      </vt:variant>
      <vt:variant>
        <vt:i4>5</vt:i4>
      </vt:variant>
      <vt:variant>
        <vt:lpwstr>mailto:marika.kamale@aloja.lv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cp:lastModifiedBy>
  <cp:revision>14</cp:revision>
  <cp:lastPrinted>2014-12-16T12:25:00Z</cp:lastPrinted>
  <dcterms:created xsi:type="dcterms:W3CDTF">2015-12-16T13:05:00Z</dcterms:created>
  <dcterms:modified xsi:type="dcterms:W3CDTF">2015-12-17T09:55:00Z</dcterms:modified>
</cp:coreProperties>
</file>