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B5" w:rsidRPr="00BF47B5" w:rsidRDefault="00BF47B5" w:rsidP="00BF47B5">
      <w:pPr>
        <w:spacing w:after="0"/>
        <w:ind w:left="0" w:firstLine="0"/>
        <w:jc w:val="right"/>
        <w:rPr>
          <w:rFonts w:eastAsia="Calibri" w:cs="Times New Roman"/>
          <w:sz w:val="22"/>
          <w:lang w:eastAsia="lv-LV"/>
        </w:rPr>
      </w:pPr>
      <w:r w:rsidRPr="00BF47B5">
        <w:rPr>
          <w:rFonts w:eastAsia="Calibri" w:cs="Times New Roman"/>
          <w:sz w:val="22"/>
          <w:lang w:eastAsia="lv-LV"/>
        </w:rPr>
        <w:t>Apstiprināts</w:t>
      </w:r>
    </w:p>
    <w:p w:rsidR="00BF47B5" w:rsidRPr="00BF47B5" w:rsidRDefault="00BF47B5" w:rsidP="00BF47B5">
      <w:pPr>
        <w:spacing w:after="0"/>
        <w:ind w:left="0" w:firstLine="0"/>
        <w:jc w:val="right"/>
        <w:rPr>
          <w:rFonts w:eastAsia="Calibri" w:cs="Times New Roman"/>
          <w:sz w:val="22"/>
          <w:lang w:eastAsia="lv-LV"/>
        </w:rPr>
      </w:pPr>
      <w:r w:rsidRPr="00BF47B5">
        <w:rPr>
          <w:rFonts w:eastAsia="Calibri" w:cs="Times New Roman"/>
          <w:sz w:val="22"/>
          <w:lang w:eastAsia="lv-LV"/>
        </w:rPr>
        <w:t xml:space="preserve">Alojas novada domes </w:t>
      </w:r>
    </w:p>
    <w:p w:rsidR="00BF47B5" w:rsidRPr="00BF47B5" w:rsidRDefault="00BF47B5" w:rsidP="00BF47B5">
      <w:pPr>
        <w:spacing w:after="0"/>
        <w:ind w:left="0" w:firstLine="0"/>
        <w:jc w:val="right"/>
        <w:rPr>
          <w:rFonts w:eastAsia="Calibri" w:cs="Times New Roman"/>
          <w:sz w:val="22"/>
          <w:lang w:eastAsia="lv-LV"/>
        </w:rPr>
      </w:pPr>
      <w:r w:rsidRPr="00BF47B5">
        <w:rPr>
          <w:rFonts w:eastAsia="Calibri" w:cs="Times New Roman"/>
          <w:sz w:val="22"/>
          <w:lang w:eastAsia="lv-LV"/>
        </w:rPr>
        <w:t>Iepirkumu komisijas</w:t>
      </w:r>
    </w:p>
    <w:p w:rsidR="00685E9F" w:rsidRDefault="00BF47B5" w:rsidP="00BF47B5">
      <w:pPr>
        <w:spacing w:after="0"/>
        <w:ind w:left="0" w:firstLine="0"/>
        <w:jc w:val="right"/>
        <w:rPr>
          <w:rFonts w:eastAsia="Calibri" w:cs="Times New Roman"/>
          <w:sz w:val="22"/>
          <w:lang w:eastAsia="lv-LV"/>
        </w:rPr>
      </w:pPr>
      <w:r w:rsidRPr="00FB6FCB">
        <w:rPr>
          <w:rFonts w:eastAsia="Calibri" w:cs="Times New Roman"/>
          <w:sz w:val="22"/>
          <w:lang w:eastAsia="lv-LV"/>
        </w:rPr>
        <w:t xml:space="preserve">2016. gada </w:t>
      </w:r>
      <w:r w:rsidR="00FB6FCB" w:rsidRPr="00FB6FCB">
        <w:rPr>
          <w:rFonts w:eastAsia="Calibri" w:cs="Times New Roman"/>
          <w:sz w:val="22"/>
          <w:lang w:eastAsia="lv-LV"/>
        </w:rPr>
        <w:t>6.jūnija</w:t>
      </w:r>
      <w:r w:rsidRPr="00FB6FCB">
        <w:rPr>
          <w:rFonts w:eastAsia="Calibri" w:cs="Times New Roman"/>
          <w:sz w:val="22"/>
          <w:lang w:eastAsia="lv-LV"/>
        </w:rPr>
        <w:t xml:space="preserve"> sēdē</w:t>
      </w:r>
      <w:r w:rsidR="00685E9F">
        <w:rPr>
          <w:rFonts w:eastAsia="Calibri" w:cs="Times New Roman"/>
          <w:sz w:val="22"/>
          <w:lang w:eastAsia="lv-LV"/>
        </w:rPr>
        <w:t>,</w:t>
      </w:r>
      <w:r w:rsidRPr="00FB6FCB">
        <w:rPr>
          <w:rFonts w:eastAsia="Calibri" w:cs="Times New Roman"/>
          <w:sz w:val="22"/>
          <w:lang w:eastAsia="lv-LV"/>
        </w:rPr>
        <w:t xml:space="preserve"> </w:t>
      </w:r>
    </w:p>
    <w:p w:rsidR="00BF47B5" w:rsidRPr="00BF47B5" w:rsidRDefault="00685E9F" w:rsidP="00BF47B5">
      <w:pPr>
        <w:spacing w:after="0"/>
        <w:ind w:left="0" w:firstLine="0"/>
        <w:jc w:val="right"/>
        <w:rPr>
          <w:rFonts w:eastAsia="Calibri" w:cs="Times New Roman"/>
          <w:sz w:val="22"/>
          <w:lang w:eastAsia="lv-LV"/>
        </w:rPr>
      </w:pPr>
      <w:r>
        <w:rPr>
          <w:rFonts w:eastAsia="Calibri" w:cs="Times New Roman"/>
          <w:sz w:val="22"/>
          <w:lang w:eastAsia="lv-LV"/>
        </w:rPr>
        <w:t>p</w:t>
      </w:r>
      <w:r w:rsidR="00BF47B5">
        <w:rPr>
          <w:rFonts w:eastAsia="Calibri" w:cs="Times New Roman"/>
          <w:sz w:val="22"/>
          <w:lang w:eastAsia="lv-LV"/>
        </w:rPr>
        <w:t>rotokola Nr. AND/2016/12</w:t>
      </w:r>
      <w:r w:rsidR="0097798B">
        <w:rPr>
          <w:rFonts w:eastAsia="Calibri" w:cs="Times New Roman"/>
          <w:sz w:val="22"/>
          <w:lang w:eastAsia="lv-LV"/>
        </w:rPr>
        <w:t>-01</w:t>
      </w: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center"/>
        <w:rPr>
          <w:rFonts w:eastAsia="Calibri" w:cs="Times New Roman"/>
          <w:sz w:val="22"/>
          <w:lang w:eastAsia="lv-LV"/>
        </w:rPr>
      </w:pP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right"/>
        <w:rPr>
          <w:rFonts w:eastAsia="Calibri" w:cs="Times New Roman"/>
          <w:sz w:val="22"/>
          <w:lang w:eastAsia="lv-LV"/>
        </w:rPr>
      </w:pPr>
    </w:p>
    <w:p w:rsidR="00BF47B5" w:rsidRPr="00BF47B5" w:rsidRDefault="00BF47B5" w:rsidP="00BF47B5">
      <w:pPr>
        <w:spacing w:after="0"/>
        <w:ind w:left="0" w:firstLine="0"/>
        <w:jc w:val="center"/>
        <w:rPr>
          <w:rFonts w:eastAsia="Calibri" w:cs="Times New Roman"/>
          <w:b/>
          <w:sz w:val="28"/>
          <w:szCs w:val="28"/>
          <w:lang w:eastAsia="lv-LV"/>
        </w:rPr>
      </w:pPr>
      <w:r w:rsidRPr="00BF47B5">
        <w:rPr>
          <w:rFonts w:eastAsia="Calibri" w:cs="Times New Roman"/>
          <w:sz w:val="28"/>
          <w:szCs w:val="28"/>
          <w:lang w:eastAsia="lv-LV"/>
        </w:rPr>
        <w:t>Iepirkums Publisko iepirkumu likuma 8.</w:t>
      </w:r>
      <w:r w:rsidRPr="00BF47B5">
        <w:rPr>
          <w:rFonts w:eastAsia="Calibri" w:cs="Times New Roman"/>
          <w:sz w:val="28"/>
          <w:szCs w:val="28"/>
          <w:vertAlign w:val="superscript"/>
          <w:lang w:eastAsia="lv-LV"/>
        </w:rPr>
        <w:t>2</w:t>
      </w:r>
      <w:r w:rsidRPr="00BF47B5">
        <w:rPr>
          <w:rFonts w:eastAsia="Calibri" w:cs="Times New Roman"/>
          <w:sz w:val="28"/>
          <w:szCs w:val="28"/>
          <w:lang w:eastAsia="lv-LV"/>
        </w:rPr>
        <w:t xml:space="preserve"> panta kārtībā</w:t>
      </w:r>
    </w:p>
    <w:p w:rsidR="00BF47B5" w:rsidRPr="00BF47B5" w:rsidRDefault="00BF47B5" w:rsidP="00BF47B5">
      <w:pPr>
        <w:spacing w:after="0"/>
        <w:ind w:left="0" w:firstLine="0"/>
        <w:jc w:val="center"/>
        <w:rPr>
          <w:rFonts w:eastAsia="Calibri" w:cs="Times New Roman"/>
          <w:b/>
          <w:sz w:val="28"/>
          <w:szCs w:val="28"/>
          <w:lang w:eastAsia="lv-LV"/>
        </w:rPr>
      </w:pPr>
    </w:p>
    <w:p w:rsidR="00BF47B5" w:rsidRPr="00BF47B5" w:rsidRDefault="00BF47B5" w:rsidP="00BF47B5">
      <w:pPr>
        <w:spacing w:after="0"/>
        <w:ind w:left="0" w:firstLine="0"/>
        <w:jc w:val="center"/>
        <w:rPr>
          <w:rFonts w:eastAsia="Calibri" w:cs="Times New Roman"/>
          <w:b/>
          <w:sz w:val="28"/>
          <w:szCs w:val="28"/>
          <w:lang w:eastAsia="lv-LV"/>
        </w:rPr>
      </w:pPr>
    </w:p>
    <w:p w:rsidR="00BF47B5" w:rsidRPr="00BF47B5" w:rsidRDefault="00BF47B5" w:rsidP="00BF47B5">
      <w:pPr>
        <w:spacing w:after="0"/>
        <w:ind w:left="0" w:firstLine="0"/>
        <w:jc w:val="center"/>
        <w:rPr>
          <w:rFonts w:eastAsia="Calibri" w:cs="Times New Roman"/>
          <w:b/>
          <w:sz w:val="32"/>
          <w:szCs w:val="32"/>
          <w:lang w:eastAsia="lv-LV"/>
        </w:rPr>
      </w:pPr>
      <w:r w:rsidRPr="00BF47B5">
        <w:rPr>
          <w:rFonts w:eastAsia="Calibri" w:cs="Times New Roman"/>
          <w:b/>
          <w:sz w:val="32"/>
          <w:szCs w:val="32"/>
          <w:lang w:eastAsia="lv-LV"/>
        </w:rPr>
        <w:t>„</w:t>
      </w:r>
      <w:r w:rsidR="00FC7035">
        <w:rPr>
          <w:rFonts w:eastAsia="Calibri" w:cs="Times New Roman"/>
          <w:b/>
          <w:sz w:val="32"/>
          <w:szCs w:val="32"/>
          <w:lang w:eastAsia="lv-LV"/>
        </w:rPr>
        <w:t>B</w:t>
      </w:r>
      <w:r w:rsidR="00AD1670">
        <w:rPr>
          <w:rFonts w:eastAsia="Calibri" w:cs="Times New Roman"/>
          <w:b/>
          <w:sz w:val="32"/>
          <w:szCs w:val="32"/>
          <w:lang w:eastAsia="lv-LV"/>
        </w:rPr>
        <w:t xml:space="preserve">iroja </w:t>
      </w:r>
      <w:r w:rsidR="00743488">
        <w:rPr>
          <w:rFonts w:eastAsia="Calibri" w:cs="Times New Roman"/>
          <w:b/>
          <w:sz w:val="32"/>
          <w:szCs w:val="32"/>
          <w:lang w:eastAsia="lv-LV"/>
        </w:rPr>
        <w:t xml:space="preserve">un drukas </w:t>
      </w:r>
      <w:r w:rsidR="00AD1670">
        <w:rPr>
          <w:rFonts w:eastAsia="Calibri" w:cs="Times New Roman"/>
          <w:b/>
          <w:sz w:val="32"/>
          <w:szCs w:val="32"/>
          <w:lang w:eastAsia="lv-LV"/>
        </w:rPr>
        <w:t>tehnikas piegāde Alojas novada uzņēmējdarbības atbalsta centra-bibliotēkas “Sala” darbības nodrošināšanai</w:t>
      </w:r>
      <w:r w:rsidRPr="00BF47B5">
        <w:rPr>
          <w:rFonts w:eastAsia="Calibri" w:cs="Times New Roman"/>
          <w:b/>
          <w:sz w:val="32"/>
          <w:szCs w:val="32"/>
          <w:lang w:eastAsia="lv-LV"/>
        </w:rPr>
        <w:t>”</w:t>
      </w:r>
    </w:p>
    <w:p w:rsidR="00BF47B5" w:rsidRPr="00BF47B5" w:rsidRDefault="00BF47B5" w:rsidP="00BF47B5">
      <w:pPr>
        <w:spacing w:after="0"/>
        <w:ind w:left="0" w:firstLine="0"/>
        <w:jc w:val="center"/>
        <w:rPr>
          <w:rFonts w:eastAsia="Calibri" w:cs="Times New Roman"/>
          <w:b/>
          <w:sz w:val="28"/>
          <w:szCs w:val="28"/>
          <w:lang w:eastAsia="lv-LV"/>
        </w:rPr>
      </w:pPr>
    </w:p>
    <w:p w:rsidR="00BF47B5" w:rsidRPr="00BF47B5" w:rsidRDefault="00BF47B5" w:rsidP="00BF47B5">
      <w:pPr>
        <w:spacing w:after="0"/>
        <w:ind w:left="0" w:firstLine="0"/>
        <w:jc w:val="center"/>
        <w:rPr>
          <w:rFonts w:eastAsia="Calibri" w:cs="Times New Roman"/>
          <w:b/>
          <w:sz w:val="28"/>
          <w:szCs w:val="28"/>
          <w:lang w:eastAsia="lv-LV"/>
        </w:rPr>
      </w:pPr>
      <w:r w:rsidRPr="00BF47B5">
        <w:rPr>
          <w:rFonts w:eastAsia="Calibri" w:cs="Times New Roman"/>
          <w:b/>
          <w:sz w:val="28"/>
          <w:szCs w:val="28"/>
          <w:lang w:eastAsia="lv-LV"/>
        </w:rPr>
        <w:t>NOLIKUMS</w:t>
      </w:r>
    </w:p>
    <w:p w:rsidR="00BF47B5" w:rsidRPr="00BF47B5" w:rsidRDefault="00BF47B5" w:rsidP="00BF47B5">
      <w:pPr>
        <w:spacing w:after="0"/>
        <w:ind w:left="0" w:firstLine="0"/>
        <w:jc w:val="center"/>
        <w:rPr>
          <w:rFonts w:eastAsia="Calibri" w:cs="Times New Roman"/>
          <w:b/>
          <w:sz w:val="28"/>
          <w:szCs w:val="28"/>
          <w:lang w:eastAsia="lv-LV"/>
        </w:rPr>
      </w:pPr>
    </w:p>
    <w:p w:rsidR="00BF47B5" w:rsidRPr="00BF47B5" w:rsidRDefault="00BF47B5" w:rsidP="00BF47B5">
      <w:pPr>
        <w:spacing w:after="0"/>
        <w:ind w:left="0" w:firstLine="0"/>
        <w:jc w:val="center"/>
        <w:rPr>
          <w:rFonts w:eastAsia="Calibri" w:cs="Times New Roman"/>
          <w:b/>
          <w:sz w:val="28"/>
          <w:szCs w:val="28"/>
          <w:lang w:eastAsia="lv-LV"/>
        </w:rPr>
      </w:pPr>
    </w:p>
    <w:p w:rsidR="00BF47B5" w:rsidRPr="00BF47B5" w:rsidRDefault="00BF47B5" w:rsidP="00BF47B5">
      <w:pPr>
        <w:spacing w:after="0"/>
        <w:ind w:left="0" w:firstLine="0"/>
        <w:jc w:val="center"/>
        <w:rPr>
          <w:rFonts w:eastAsia="Calibri" w:cs="Times New Roman"/>
          <w:b/>
          <w:sz w:val="28"/>
          <w:szCs w:val="28"/>
          <w:lang w:eastAsia="lv-LV"/>
        </w:rPr>
      </w:pPr>
    </w:p>
    <w:p w:rsidR="00BF47B5" w:rsidRPr="00BF47B5" w:rsidRDefault="00BF47B5" w:rsidP="00BF47B5">
      <w:pPr>
        <w:spacing w:after="0"/>
        <w:ind w:left="0" w:firstLine="0"/>
        <w:jc w:val="center"/>
        <w:rPr>
          <w:rFonts w:eastAsia="Calibri" w:cs="Times New Roman"/>
          <w:szCs w:val="24"/>
          <w:lang w:eastAsia="lv-LV"/>
        </w:rPr>
      </w:pPr>
      <w:r w:rsidRPr="00BF47B5">
        <w:rPr>
          <w:rFonts w:eastAsia="Calibri" w:cs="Times New Roman"/>
          <w:szCs w:val="24"/>
          <w:lang w:eastAsia="lv-LV"/>
        </w:rPr>
        <w:t xml:space="preserve">Iepirkuma identifikācijas Nr. </w:t>
      </w:r>
      <w:r w:rsidR="0097798B">
        <w:rPr>
          <w:rFonts w:eastAsia="Calibri" w:cs="Times New Roman"/>
          <w:szCs w:val="24"/>
          <w:lang w:eastAsia="lv-LV"/>
        </w:rPr>
        <w:t>AND/2016/12</w:t>
      </w: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 w:val="28"/>
          <w:szCs w:val="28"/>
          <w:lang w:eastAsia="lv-LV"/>
        </w:rPr>
      </w:pPr>
    </w:p>
    <w:p w:rsidR="00BF47B5" w:rsidRPr="00BF47B5" w:rsidRDefault="00BF47B5" w:rsidP="00BF47B5">
      <w:pPr>
        <w:spacing w:after="0"/>
        <w:ind w:left="0" w:firstLine="0"/>
        <w:jc w:val="center"/>
        <w:rPr>
          <w:rFonts w:eastAsia="Calibri" w:cs="Times New Roman"/>
          <w:szCs w:val="24"/>
          <w:lang w:eastAsia="lv-LV"/>
        </w:rPr>
      </w:pPr>
    </w:p>
    <w:p w:rsidR="00BF47B5" w:rsidRPr="00BF47B5" w:rsidRDefault="00BF47B5" w:rsidP="00BF47B5">
      <w:pPr>
        <w:spacing w:after="0"/>
        <w:ind w:left="0" w:firstLine="0"/>
        <w:jc w:val="center"/>
        <w:rPr>
          <w:rFonts w:eastAsia="Calibri" w:cs="Times New Roman"/>
          <w:szCs w:val="24"/>
          <w:lang w:eastAsia="lv-LV"/>
        </w:rPr>
      </w:pPr>
    </w:p>
    <w:p w:rsidR="00BF47B5" w:rsidRPr="00BF47B5" w:rsidRDefault="00BF47B5" w:rsidP="00BF47B5">
      <w:pPr>
        <w:spacing w:after="0"/>
        <w:ind w:left="0" w:firstLine="0"/>
        <w:jc w:val="center"/>
        <w:rPr>
          <w:rFonts w:eastAsia="Calibri" w:cs="Times New Roman"/>
          <w:szCs w:val="24"/>
          <w:lang w:eastAsia="lv-LV"/>
        </w:rPr>
      </w:pPr>
    </w:p>
    <w:p w:rsidR="00BF47B5" w:rsidRPr="00BF47B5" w:rsidRDefault="00BF47B5" w:rsidP="00BF47B5">
      <w:pPr>
        <w:spacing w:after="0"/>
        <w:ind w:left="0" w:firstLine="0"/>
        <w:jc w:val="center"/>
        <w:rPr>
          <w:rFonts w:eastAsia="Calibri" w:cs="Times New Roman"/>
          <w:szCs w:val="24"/>
          <w:lang w:eastAsia="lv-LV"/>
        </w:rPr>
      </w:pPr>
    </w:p>
    <w:p w:rsidR="00BF47B5" w:rsidRPr="00BF47B5" w:rsidRDefault="00BF47B5" w:rsidP="00BF47B5">
      <w:pPr>
        <w:spacing w:after="0"/>
        <w:ind w:left="0" w:firstLine="0"/>
        <w:jc w:val="center"/>
        <w:rPr>
          <w:rFonts w:eastAsia="Calibri" w:cs="Times New Roman"/>
          <w:szCs w:val="24"/>
          <w:lang w:eastAsia="lv-LV"/>
        </w:rPr>
      </w:pPr>
    </w:p>
    <w:p w:rsidR="00BF47B5" w:rsidRDefault="00BF47B5" w:rsidP="00BF47B5">
      <w:pPr>
        <w:spacing w:after="0"/>
        <w:ind w:left="0" w:firstLine="0"/>
        <w:jc w:val="center"/>
        <w:rPr>
          <w:rFonts w:eastAsia="Calibri" w:cs="Times New Roman"/>
          <w:szCs w:val="24"/>
          <w:lang w:eastAsia="lv-LV"/>
        </w:rPr>
      </w:pPr>
    </w:p>
    <w:p w:rsidR="00FB6FCB" w:rsidRPr="00BF47B5" w:rsidRDefault="00FB6FCB" w:rsidP="00BF47B5">
      <w:pPr>
        <w:spacing w:after="0"/>
        <w:ind w:left="0" w:firstLine="0"/>
        <w:jc w:val="center"/>
        <w:rPr>
          <w:rFonts w:eastAsia="Calibri" w:cs="Times New Roman"/>
          <w:szCs w:val="24"/>
          <w:lang w:eastAsia="lv-LV"/>
        </w:rPr>
      </w:pPr>
    </w:p>
    <w:p w:rsidR="00BF47B5" w:rsidRPr="00BF47B5" w:rsidRDefault="00BF47B5" w:rsidP="00BF47B5">
      <w:pPr>
        <w:spacing w:after="0"/>
        <w:ind w:left="0" w:firstLine="0"/>
        <w:rPr>
          <w:rFonts w:eastAsia="Calibri" w:cs="Times New Roman"/>
          <w:szCs w:val="24"/>
          <w:lang w:eastAsia="lv-LV"/>
        </w:rPr>
      </w:pPr>
    </w:p>
    <w:p w:rsidR="00BF47B5" w:rsidRPr="00BF47B5" w:rsidRDefault="00BF47B5" w:rsidP="00BF47B5">
      <w:pPr>
        <w:spacing w:after="0"/>
        <w:ind w:left="0" w:firstLine="0"/>
        <w:jc w:val="center"/>
        <w:rPr>
          <w:rFonts w:eastAsia="Calibri" w:cs="Times New Roman"/>
          <w:szCs w:val="24"/>
          <w:lang w:eastAsia="lv-LV"/>
        </w:rPr>
      </w:pPr>
      <w:r w:rsidRPr="00BF47B5">
        <w:rPr>
          <w:rFonts w:eastAsia="Calibri" w:cs="Times New Roman"/>
          <w:szCs w:val="24"/>
          <w:lang w:eastAsia="lv-LV"/>
        </w:rPr>
        <w:t>Alojā, 2016</w:t>
      </w:r>
    </w:p>
    <w:p w:rsidR="00BF47B5" w:rsidRPr="00BF47B5" w:rsidRDefault="00BF47B5" w:rsidP="00BF47B5">
      <w:pPr>
        <w:numPr>
          <w:ilvl w:val="0"/>
          <w:numId w:val="1"/>
        </w:numPr>
        <w:jc w:val="center"/>
        <w:rPr>
          <w:rFonts w:eastAsia="Calibri" w:cs="Times New Roman"/>
          <w:b/>
          <w:szCs w:val="24"/>
          <w:lang w:eastAsia="lv-LV"/>
        </w:rPr>
      </w:pPr>
      <w:r w:rsidRPr="00BF47B5">
        <w:rPr>
          <w:rFonts w:eastAsia="Calibri" w:cs="Times New Roman"/>
          <w:b/>
          <w:szCs w:val="24"/>
          <w:lang w:eastAsia="lv-LV"/>
        </w:rPr>
        <w:lastRenderedPageBreak/>
        <w:t>Vispārīgā informācija</w:t>
      </w:r>
    </w:p>
    <w:p w:rsidR="00BF47B5" w:rsidRPr="00BF47B5" w:rsidRDefault="00BF47B5" w:rsidP="00BF47B5">
      <w:pPr>
        <w:numPr>
          <w:ilvl w:val="1"/>
          <w:numId w:val="1"/>
        </w:numPr>
        <w:rPr>
          <w:rFonts w:eastAsia="Calibri" w:cs="Times New Roman"/>
          <w:b/>
          <w:szCs w:val="24"/>
          <w:lang w:eastAsia="lv-LV"/>
        </w:rPr>
      </w:pPr>
      <w:r w:rsidRPr="00BF47B5">
        <w:rPr>
          <w:rFonts w:eastAsia="Calibri" w:cs="Times New Roman"/>
          <w:b/>
          <w:szCs w:val="24"/>
          <w:lang w:eastAsia="lv-LV"/>
        </w:rPr>
        <w:t xml:space="preserve">Iepirkuma identifikācijas Nr.: </w:t>
      </w:r>
      <w:r w:rsidR="0097798B">
        <w:rPr>
          <w:rFonts w:eastAsia="Calibri" w:cs="Times New Roman"/>
          <w:szCs w:val="24"/>
          <w:lang w:eastAsia="lv-LV"/>
        </w:rPr>
        <w:t>AND/2016/12</w:t>
      </w:r>
      <w:r w:rsidRPr="00BF47B5">
        <w:rPr>
          <w:rFonts w:eastAsia="Calibri" w:cs="Times New Roman"/>
          <w:szCs w:val="24"/>
          <w:lang w:eastAsia="lv-LV"/>
        </w:rPr>
        <w:t>.</w:t>
      </w:r>
    </w:p>
    <w:p w:rsidR="00BF47B5" w:rsidRPr="00BF47B5" w:rsidRDefault="00BF47B5" w:rsidP="00BF47B5">
      <w:pPr>
        <w:numPr>
          <w:ilvl w:val="1"/>
          <w:numId w:val="1"/>
        </w:numPr>
        <w:rPr>
          <w:rFonts w:eastAsia="Calibri" w:cs="Times New Roman"/>
          <w:szCs w:val="24"/>
          <w:lang w:eastAsia="lv-LV"/>
        </w:rPr>
      </w:pPr>
      <w:r w:rsidRPr="00BF47B5">
        <w:rPr>
          <w:rFonts w:eastAsia="Calibri" w:cs="Times New Roman"/>
          <w:b/>
          <w:szCs w:val="24"/>
          <w:lang w:eastAsia="lv-LV"/>
        </w:rPr>
        <w:t>Pasūtītājs:</w:t>
      </w:r>
    </w:p>
    <w:tbl>
      <w:tblPr>
        <w:tblW w:w="7796" w:type="dxa"/>
        <w:tblInd w:w="534" w:type="dxa"/>
        <w:tblLook w:val="04A0" w:firstRow="1" w:lastRow="0" w:firstColumn="1" w:lastColumn="0" w:noHBand="0" w:noVBand="1"/>
      </w:tblPr>
      <w:tblGrid>
        <w:gridCol w:w="2231"/>
        <w:gridCol w:w="5565"/>
      </w:tblGrid>
      <w:tr w:rsidR="00BF47B5" w:rsidRPr="00BF47B5" w:rsidTr="0097798B">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color w:val="000000"/>
                <w:szCs w:val="24"/>
              </w:rPr>
            </w:pPr>
            <w:r w:rsidRPr="00BF47B5">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tabs>
                <w:tab w:val="center" w:pos="4153"/>
                <w:tab w:val="right" w:pos="8306"/>
              </w:tabs>
              <w:spacing w:after="0"/>
              <w:ind w:left="0" w:firstLine="0"/>
              <w:rPr>
                <w:rFonts w:eastAsia="Times New Roman" w:cs="Times New Roman"/>
                <w:color w:val="000000"/>
                <w:szCs w:val="24"/>
              </w:rPr>
            </w:pPr>
            <w:r w:rsidRPr="00BF47B5">
              <w:rPr>
                <w:rFonts w:eastAsia="Times New Roman" w:cs="Times New Roman"/>
                <w:color w:val="000000"/>
                <w:szCs w:val="24"/>
              </w:rPr>
              <w:t>Alojas novada dome</w:t>
            </w:r>
          </w:p>
        </w:tc>
      </w:tr>
      <w:tr w:rsidR="00BF47B5" w:rsidRPr="00BF47B5" w:rsidTr="0097798B">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color w:val="000000"/>
                <w:szCs w:val="24"/>
              </w:rPr>
            </w:pPr>
            <w:r w:rsidRPr="00BF47B5">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color w:val="000000"/>
                <w:szCs w:val="24"/>
              </w:rPr>
            </w:pPr>
            <w:r w:rsidRPr="00BF47B5">
              <w:rPr>
                <w:rFonts w:eastAsia="Times New Roman" w:cs="Times New Roman"/>
                <w:color w:val="000000"/>
                <w:szCs w:val="24"/>
              </w:rPr>
              <w:t>Jūras iela 13, Aloja, Alojas novads, LV-4064</w:t>
            </w:r>
          </w:p>
        </w:tc>
      </w:tr>
      <w:tr w:rsidR="00BF47B5" w:rsidRPr="00BF47B5" w:rsidTr="0097798B">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color w:val="000000"/>
                <w:szCs w:val="24"/>
              </w:rPr>
            </w:pPr>
            <w:r w:rsidRPr="00BF47B5">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color w:val="000000"/>
                <w:szCs w:val="24"/>
              </w:rPr>
            </w:pPr>
            <w:r w:rsidRPr="00BF47B5">
              <w:rPr>
                <w:rFonts w:eastAsia="Times New Roman" w:cs="Times New Roman"/>
              </w:rPr>
              <w:t>90000060032</w:t>
            </w:r>
          </w:p>
        </w:tc>
      </w:tr>
      <w:tr w:rsidR="00BF47B5" w:rsidRPr="00BF47B5" w:rsidTr="0097798B">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b/>
                <w:color w:val="000000"/>
                <w:szCs w:val="24"/>
              </w:rPr>
            </w:pPr>
            <w:r w:rsidRPr="00BF47B5">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color w:val="000000"/>
                <w:szCs w:val="24"/>
              </w:rPr>
            </w:pPr>
            <w:r w:rsidRPr="00BF47B5">
              <w:rPr>
                <w:rFonts w:eastAsia="Times New Roman" w:cs="Times New Roman"/>
                <w:color w:val="000000"/>
                <w:szCs w:val="24"/>
              </w:rPr>
              <w:t>64023925</w:t>
            </w:r>
          </w:p>
        </w:tc>
      </w:tr>
      <w:tr w:rsidR="00BF47B5" w:rsidRPr="00BF47B5" w:rsidTr="0097798B">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b/>
                <w:color w:val="000000"/>
                <w:szCs w:val="24"/>
              </w:rPr>
            </w:pPr>
            <w:r w:rsidRPr="00BF47B5">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BF47B5" w:rsidRPr="00BF47B5" w:rsidRDefault="00AE2E06" w:rsidP="00BF47B5">
            <w:pPr>
              <w:spacing w:after="0"/>
              <w:ind w:left="0" w:firstLine="0"/>
              <w:rPr>
                <w:rFonts w:eastAsia="Times New Roman" w:cs="Times New Roman"/>
                <w:color w:val="000000"/>
                <w:szCs w:val="24"/>
              </w:rPr>
            </w:pPr>
            <w:hyperlink r:id="rId9" w:history="1">
              <w:r w:rsidR="00BF47B5" w:rsidRPr="00BF47B5">
                <w:rPr>
                  <w:rFonts w:eastAsia="Calibri" w:cs="Times New Roman"/>
                  <w:color w:val="0000FF"/>
                  <w:szCs w:val="24"/>
                  <w:u w:val="single"/>
                </w:rPr>
                <w:t>dome@aloja.lv</w:t>
              </w:r>
            </w:hyperlink>
            <w:r w:rsidR="00BF47B5" w:rsidRPr="00BF47B5">
              <w:rPr>
                <w:rFonts w:eastAsia="Times New Roman" w:cs="Times New Roman"/>
                <w:color w:val="000000"/>
                <w:szCs w:val="24"/>
              </w:rPr>
              <w:t xml:space="preserve"> </w:t>
            </w:r>
          </w:p>
        </w:tc>
      </w:tr>
      <w:tr w:rsidR="00BF47B5" w:rsidRPr="00BF47B5" w:rsidTr="0097798B">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b/>
                <w:color w:val="000000"/>
                <w:szCs w:val="24"/>
              </w:rPr>
            </w:pPr>
            <w:r w:rsidRPr="00BF47B5">
              <w:rPr>
                <w:rFonts w:eastAsia="Times New Roman" w:cs="Times New Roman"/>
                <w:b/>
                <w:color w:val="000000"/>
                <w:szCs w:val="24"/>
              </w:rPr>
              <w:t>Pasūtītāja  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BF47B5" w:rsidRPr="00BF47B5" w:rsidRDefault="00AE2E06" w:rsidP="00BF47B5">
            <w:pPr>
              <w:spacing w:after="0"/>
              <w:ind w:left="0" w:firstLine="0"/>
              <w:rPr>
                <w:rFonts w:eastAsia="Times New Roman" w:cs="Times New Roman"/>
                <w:color w:val="000000"/>
                <w:szCs w:val="24"/>
              </w:rPr>
            </w:pPr>
            <w:hyperlink r:id="rId10" w:history="1">
              <w:r w:rsidR="00BF47B5" w:rsidRPr="00BF47B5">
                <w:rPr>
                  <w:rFonts w:eastAsia="Calibri" w:cs="Times New Roman"/>
                  <w:color w:val="0000FF"/>
                  <w:szCs w:val="24"/>
                  <w:u w:val="single"/>
                </w:rPr>
                <w:t>www.aloja.lv</w:t>
              </w:r>
            </w:hyperlink>
          </w:p>
        </w:tc>
      </w:tr>
      <w:tr w:rsidR="00BF47B5" w:rsidRPr="00BF47B5" w:rsidTr="0097798B">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b/>
                <w:bCs/>
                <w:color w:val="000000"/>
                <w:szCs w:val="24"/>
              </w:rPr>
            </w:pPr>
            <w:r w:rsidRPr="00BF47B5">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BF47B5" w:rsidRPr="00BF47B5" w:rsidRDefault="00BF47B5" w:rsidP="00BF47B5">
            <w:pPr>
              <w:spacing w:after="0"/>
              <w:ind w:left="0" w:firstLine="0"/>
              <w:rPr>
                <w:rFonts w:eastAsia="Times New Roman" w:cs="Times New Roman"/>
                <w:color w:val="000000"/>
                <w:szCs w:val="24"/>
              </w:rPr>
            </w:pPr>
            <w:r w:rsidRPr="00BF47B5">
              <w:rPr>
                <w:rFonts w:eastAsia="Times New Roman" w:cs="Times New Roman"/>
                <w:color w:val="000000"/>
                <w:szCs w:val="24"/>
              </w:rPr>
              <w:t>Evija Pētersone, iepirkumu speciāliste</w:t>
            </w:r>
          </w:p>
          <w:p w:rsidR="00BF47B5" w:rsidRDefault="00BF47B5" w:rsidP="00BF47B5">
            <w:pPr>
              <w:spacing w:after="0"/>
              <w:ind w:left="0" w:firstLine="0"/>
              <w:rPr>
                <w:rFonts w:eastAsia="Times New Roman" w:cs="Times New Roman"/>
                <w:color w:val="000000"/>
                <w:szCs w:val="24"/>
              </w:rPr>
            </w:pPr>
            <w:r w:rsidRPr="00BF47B5">
              <w:rPr>
                <w:rFonts w:eastAsia="Times New Roman" w:cs="Times New Roman"/>
                <w:color w:val="000000"/>
                <w:szCs w:val="24"/>
              </w:rPr>
              <w:t xml:space="preserve">Tālr. 26694477, e-pasts: </w:t>
            </w:r>
            <w:hyperlink r:id="rId11" w:history="1">
              <w:r w:rsidRPr="00BF47B5">
                <w:rPr>
                  <w:rFonts w:eastAsia="Calibri" w:cs="Times New Roman"/>
                  <w:color w:val="0000FF"/>
                  <w:szCs w:val="24"/>
                  <w:u w:val="single"/>
                </w:rPr>
                <w:t>evija.petersone@aloja.lv</w:t>
              </w:r>
            </w:hyperlink>
            <w:r w:rsidRPr="00BF47B5">
              <w:rPr>
                <w:rFonts w:eastAsia="Times New Roman" w:cs="Times New Roman"/>
                <w:color w:val="000000"/>
                <w:szCs w:val="24"/>
              </w:rPr>
              <w:t xml:space="preserve"> </w:t>
            </w:r>
          </w:p>
          <w:p w:rsidR="0097798B" w:rsidRPr="00BF47B5" w:rsidRDefault="0097798B" w:rsidP="00BF47B5">
            <w:pPr>
              <w:spacing w:after="0"/>
              <w:ind w:left="0" w:firstLine="0"/>
              <w:rPr>
                <w:rFonts w:eastAsia="Times New Roman" w:cs="Times New Roman"/>
                <w:color w:val="000000"/>
                <w:szCs w:val="24"/>
              </w:rPr>
            </w:pPr>
            <w:r>
              <w:rPr>
                <w:rFonts w:eastAsia="Times New Roman" w:cs="Times New Roman"/>
                <w:color w:val="000000"/>
                <w:szCs w:val="24"/>
              </w:rPr>
              <w:t xml:space="preserve">Attīstības nodaļas vadītājs Pauls Lielmanis. Tālr. 26153725, </w:t>
            </w:r>
            <w:hyperlink r:id="rId12" w:history="1">
              <w:r w:rsidRPr="00EC55CE">
                <w:rPr>
                  <w:rStyle w:val="Hyperlink"/>
                  <w:rFonts w:eastAsia="Times New Roman" w:cs="Times New Roman"/>
                  <w:szCs w:val="24"/>
                </w:rPr>
                <w:t>pauls.lielmanis@aloja.lv</w:t>
              </w:r>
            </w:hyperlink>
            <w:r>
              <w:rPr>
                <w:rFonts w:eastAsia="Times New Roman" w:cs="Times New Roman"/>
                <w:color w:val="000000"/>
                <w:szCs w:val="24"/>
              </w:rPr>
              <w:t xml:space="preserve"> </w:t>
            </w:r>
          </w:p>
        </w:tc>
      </w:tr>
    </w:tbl>
    <w:p w:rsidR="00BF47B5" w:rsidRPr="00BF47B5" w:rsidRDefault="00BF47B5" w:rsidP="00BF47B5">
      <w:pPr>
        <w:numPr>
          <w:ilvl w:val="1"/>
          <w:numId w:val="1"/>
        </w:numPr>
        <w:spacing w:before="240"/>
        <w:rPr>
          <w:rFonts w:eastAsia="Calibri" w:cs="Times New Roman"/>
          <w:szCs w:val="24"/>
          <w:lang w:eastAsia="lv-LV"/>
        </w:rPr>
      </w:pPr>
      <w:r w:rsidRPr="00BF47B5">
        <w:rPr>
          <w:rFonts w:eastAsia="Calibri" w:cs="Times New Roman"/>
          <w:szCs w:val="24"/>
          <w:lang w:eastAsia="lv-LV"/>
        </w:rPr>
        <w:t>Iepirkuma metode – iepirkums tiek veikts saskaņā ar Publisko iepirkumu likuma 8.</w:t>
      </w:r>
      <w:r w:rsidRPr="00BF47B5">
        <w:rPr>
          <w:rFonts w:eastAsia="Calibri" w:cs="Times New Roman"/>
          <w:szCs w:val="24"/>
          <w:vertAlign w:val="superscript"/>
          <w:lang w:eastAsia="lv-LV"/>
        </w:rPr>
        <w:t>2</w:t>
      </w:r>
      <w:r w:rsidRPr="00BF47B5">
        <w:rPr>
          <w:rFonts w:eastAsia="Calibri" w:cs="Times New Roman"/>
          <w:szCs w:val="24"/>
          <w:lang w:eastAsia="lv-LV"/>
        </w:rPr>
        <w:t xml:space="preserve"> pantu. </w:t>
      </w:r>
    </w:p>
    <w:p w:rsidR="00BF47B5" w:rsidRPr="00BF47B5" w:rsidRDefault="00BF47B5" w:rsidP="00BF47B5">
      <w:pPr>
        <w:numPr>
          <w:ilvl w:val="1"/>
          <w:numId w:val="1"/>
        </w:numPr>
        <w:rPr>
          <w:rFonts w:eastAsia="Calibri" w:cs="Times New Roman"/>
          <w:b/>
          <w:szCs w:val="24"/>
          <w:lang w:eastAsia="lv-LV"/>
        </w:rPr>
      </w:pPr>
      <w:r w:rsidRPr="00BF47B5">
        <w:rPr>
          <w:rFonts w:eastAsia="Calibri" w:cs="Times New Roman"/>
          <w:b/>
          <w:szCs w:val="24"/>
          <w:lang w:eastAsia="lv-LV"/>
        </w:rPr>
        <w:t xml:space="preserve">Iepirkuma nolikuma saņemšana: </w:t>
      </w:r>
    </w:p>
    <w:p w:rsidR="00BF47B5" w:rsidRPr="00BF47B5" w:rsidRDefault="00BF47B5" w:rsidP="00BF47B5">
      <w:pPr>
        <w:numPr>
          <w:ilvl w:val="2"/>
          <w:numId w:val="1"/>
        </w:numPr>
        <w:rPr>
          <w:rFonts w:eastAsia="Calibri" w:cs="Times New Roman"/>
          <w:b/>
          <w:szCs w:val="24"/>
          <w:lang w:eastAsia="lv-LV"/>
        </w:rPr>
      </w:pPr>
      <w:r w:rsidRPr="00BF47B5">
        <w:rPr>
          <w:rFonts w:eastAsia="Calibri" w:cs="Times New Roman"/>
          <w:szCs w:val="24"/>
          <w:lang w:eastAsia="lv-LV"/>
        </w:rPr>
        <w:t xml:space="preserve">Iepirkuma dokumenti (nolikums ar pielikumiem, turpmāk – Nolikums) ir brīvi un tieši elektroniski pieejami pasūtītāja mājas lapā internetā </w:t>
      </w:r>
      <w:hyperlink r:id="rId13" w:history="1">
        <w:r w:rsidRPr="00BF47B5">
          <w:rPr>
            <w:rFonts w:eastAsia="Calibri" w:cs="Times New Roman"/>
            <w:color w:val="0000FF"/>
            <w:szCs w:val="24"/>
            <w:u w:val="single"/>
            <w:lang w:eastAsia="lv-LV"/>
          </w:rPr>
          <w:t>www.aloja.lv</w:t>
        </w:r>
      </w:hyperlink>
      <w:r w:rsidRPr="00BF47B5">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BF47B5" w:rsidRP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BF47B5" w:rsidRPr="00BF47B5" w:rsidRDefault="00BF47B5" w:rsidP="00BF47B5">
      <w:pPr>
        <w:numPr>
          <w:ilvl w:val="1"/>
          <w:numId w:val="1"/>
        </w:numPr>
        <w:rPr>
          <w:rFonts w:eastAsia="Calibri" w:cs="Times New Roman"/>
          <w:b/>
          <w:szCs w:val="24"/>
          <w:lang w:eastAsia="lv-LV"/>
        </w:rPr>
      </w:pPr>
      <w:r w:rsidRPr="00BF47B5">
        <w:rPr>
          <w:rFonts w:eastAsia="Calibri" w:cs="Times New Roman"/>
          <w:b/>
          <w:szCs w:val="24"/>
          <w:lang w:eastAsia="lv-LV"/>
        </w:rPr>
        <w:t xml:space="preserve">Informācijas apmaiņas kārtība: </w:t>
      </w:r>
      <w:r w:rsidRPr="00BF47B5">
        <w:rPr>
          <w:rFonts w:eastAsia="Calibri" w:cs="Times New Roman"/>
          <w:szCs w:val="24"/>
          <w:lang w:eastAsia="lv-LV"/>
        </w:rPr>
        <w:t xml:space="preserve">rakstiski, izmantojot Pasūtītāja e-pasta adresi - </w:t>
      </w:r>
      <w:hyperlink r:id="rId14" w:history="1">
        <w:r w:rsidRPr="00BF47B5">
          <w:rPr>
            <w:rFonts w:eastAsia="Calibri" w:cs="Times New Roman"/>
            <w:color w:val="0000FF"/>
            <w:szCs w:val="24"/>
            <w:u w:val="single"/>
            <w:lang w:eastAsia="lv-LV"/>
          </w:rPr>
          <w:t>dome@aloja.lv</w:t>
        </w:r>
      </w:hyperlink>
      <w:r w:rsidRPr="00BF47B5">
        <w:rPr>
          <w:rFonts w:eastAsia="Calibri" w:cs="Times New Roman"/>
          <w:szCs w:val="24"/>
          <w:lang w:eastAsia="lv-LV"/>
        </w:rPr>
        <w:t xml:space="preserve"> . </w:t>
      </w:r>
    </w:p>
    <w:p w:rsidR="00BF47B5" w:rsidRPr="00BF47B5" w:rsidRDefault="00BF47B5" w:rsidP="00BF47B5">
      <w:pPr>
        <w:numPr>
          <w:ilvl w:val="1"/>
          <w:numId w:val="1"/>
        </w:numPr>
        <w:rPr>
          <w:rFonts w:eastAsia="Calibri" w:cs="Times New Roman"/>
          <w:b/>
          <w:szCs w:val="24"/>
          <w:lang w:eastAsia="lv-LV"/>
        </w:rPr>
      </w:pPr>
      <w:r w:rsidRPr="00BF47B5">
        <w:rPr>
          <w:rFonts w:eastAsia="Calibri" w:cs="Times New Roman"/>
          <w:b/>
          <w:szCs w:val="24"/>
          <w:lang w:eastAsia="lv-LV"/>
        </w:rPr>
        <w:t>Papildu informācijas sniegšana:</w:t>
      </w:r>
    </w:p>
    <w:p w:rsidR="00BF47B5" w:rsidRP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BF47B5" w:rsidRP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BF47B5" w:rsidRPr="00BF47B5" w:rsidRDefault="00BF47B5" w:rsidP="00BF47B5">
      <w:pPr>
        <w:numPr>
          <w:ilvl w:val="1"/>
          <w:numId w:val="1"/>
        </w:numPr>
        <w:rPr>
          <w:rFonts w:eastAsia="Calibri" w:cs="Times New Roman"/>
          <w:b/>
          <w:szCs w:val="24"/>
          <w:lang w:eastAsia="lv-LV"/>
        </w:rPr>
      </w:pPr>
      <w:r w:rsidRPr="00BF47B5">
        <w:rPr>
          <w:rFonts w:eastAsia="Calibri" w:cs="Times New Roman"/>
          <w:b/>
          <w:szCs w:val="24"/>
          <w:lang w:eastAsia="lv-LV"/>
        </w:rPr>
        <w:t>Piedāvājuma iesniegšana:</w:t>
      </w:r>
    </w:p>
    <w:p w:rsid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Ieinteresētais piegādātājs piedāvājumu var iesniegt personīgi vai pa pastu, sākot ar iepirkuma izsludināšanas dienu, līdz </w:t>
      </w:r>
      <w:r w:rsidRPr="00685E9F">
        <w:rPr>
          <w:rFonts w:eastAsia="Calibri" w:cs="Times New Roman"/>
          <w:szCs w:val="24"/>
          <w:u w:val="single"/>
          <w:lang w:eastAsia="lv-LV"/>
        </w:rPr>
        <w:t xml:space="preserve">2016.gada </w:t>
      </w:r>
      <w:r w:rsidR="0032698D">
        <w:rPr>
          <w:rFonts w:eastAsia="Calibri" w:cs="Times New Roman"/>
          <w:szCs w:val="24"/>
          <w:u w:val="single"/>
          <w:lang w:eastAsia="lv-LV"/>
        </w:rPr>
        <w:t>17</w:t>
      </w:r>
      <w:r w:rsidR="0097798B" w:rsidRPr="00685E9F">
        <w:rPr>
          <w:rFonts w:eastAsia="Calibri" w:cs="Times New Roman"/>
          <w:szCs w:val="24"/>
          <w:u w:val="single"/>
          <w:lang w:eastAsia="lv-LV"/>
        </w:rPr>
        <w:t>.jūnijam</w:t>
      </w:r>
      <w:r w:rsidR="0032698D">
        <w:rPr>
          <w:rFonts w:eastAsia="Calibri" w:cs="Times New Roman"/>
          <w:szCs w:val="24"/>
          <w:u w:val="single"/>
          <w:lang w:eastAsia="lv-LV"/>
        </w:rPr>
        <w:t xml:space="preserve"> plkst. 10</w:t>
      </w:r>
      <w:r w:rsidRPr="00685E9F">
        <w:rPr>
          <w:rFonts w:eastAsia="Calibri" w:cs="Times New Roman"/>
          <w:szCs w:val="24"/>
          <w:u w:val="single"/>
          <w:lang w:eastAsia="lv-LV"/>
        </w:rPr>
        <w:t>:00</w:t>
      </w:r>
      <w:r w:rsidRPr="00685E9F">
        <w:rPr>
          <w:rFonts w:eastAsia="Calibri" w:cs="Times New Roman"/>
          <w:szCs w:val="24"/>
          <w:lang w:eastAsia="lv-LV"/>
        </w:rPr>
        <w:t>. Par iesniegšanas brīdi uzskatā</w:t>
      </w:r>
      <w:r w:rsidRPr="00BF47B5">
        <w:rPr>
          <w:rFonts w:eastAsia="Calibri" w:cs="Times New Roman"/>
          <w:szCs w:val="24"/>
          <w:lang w:eastAsia="lv-LV"/>
        </w:rPr>
        <w:t xml:space="preserve">ms brīdis, kad Pasūtītājs saņem piedāvājumu Nolikuma 1.2.punktā norādītajā Pasūtītāja adresē. </w:t>
      </w:r>
    </w:p>
    <w:p w:rsidR="0097798B" w:rsidRPr="00BF47B5" w:rsidRDefault="0097798B" w:rsidP="00BF47B5">
      <w:pPr>
        <w:numPr>
          <w:ilvl w:val="2"/>
          <w:numId w:val="1"/>
        </w:numPr>
        <w:rPr>
          <w:rFonts w:eastAsia="Calibri" w:cs="Times New Roman"/>
          <w:szCs w:val="24"/>
          <w:lang w:eastAsia="lv-LV"/>
        </w:rPr>
      </w:pPr>
      <w:r>
        <w:rPr>
          <w:rFonts w:eastAsia="Calibri" w:cs="Times New Roman"/>
          <w:szCs w:val="24"/>
          <w:lang w:eastAsia="lv-LV"/>
        </w:rPr>
        <w:lastRenderedPageBreak/>
        <w:t xml:space="preserve">Piedāvājumu atvēršanas sanāksme notiks </w:t>
      </w:r>
      <w:r w:rsidRPr="00685E9F">
        <w:rPr>
          <w:rFonts w:eastAsia="Calibri" w:cs="Times New Roman"/>
          <w:szCs w:val="24"/>
          <w:lang w:eastAsia="lv-LV"/>
        </w:rPr>
        <w:t xml:space="preserve">2016.gada </w:t>
      </w:r>
      <w:r w:rsidR="0032698D">
        <w:rPr>
          <w:rFonts w:eastAsia="Calibri" w:cs="Times New Roman"/>
          <w:szCs w:val="24"/>
          <w:lang w:eastAsia="lv-LV"/>
        </w:rPr>
        <w:t>17.jūnijā plkst. 10</w:t>
      </w:r>
      <w:r w:rsidRPr="00685E9F">
        <w:rPr>
          <w:rFonts w:eastAsia="Calibri" w:cs="Times New Roman"/>
          <w:szCs w:val="24"/>
          <w:lang w:eastAsia="lv-LV"/>
        </w:rPr>
        <w:t>:00 Alojas novada domes telpās Jūras ielā 13,</w:t>
      </w:r>
      <w:r>
        <w:rPr>
          <w:rFonts w:eastAsia="Calibri" w:cs="Times New Roman"/>
          <w:szCs w:val="24"/>
          <w:lang w:eastAsia="lv-LV"/>
        </w:rPr>
        <w:t xml:space="preserve"> Alojā, Alojas novadā. </w:t>
      </w:r>
    </w:p>
    <w:p w:rsidR="00BF47B5" w:rsidRP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Piedāvājumu, kas iesniegts pēc piedāvājumu iesniegšanas termiņa beigām, Pasūtītājs neizskata un atdod atpakaļ iesniedzējam. </w:t>
      </w:r>
    </w:p>
    <w:p w:rsidR="00BF47B5" w:rsidRP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Pretendents sedz izmaksas, kas ir saistītas ar piedāvājuma sagatavošanu un iesniegšanu. </w:t>
      </w:r>
    </w:p>
    <w:p w:rsidR="00BF47B5" w:rsidRP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BF47B5" w:rsidRPr="00BF47B5" w:rsidRDefault="00BF47B5" w:rsidP="00BF47B5">
      <w:pPr>
        <w:numPr>
          <w:ilvl w:val="2"/>
          <w:numId w:val="1"/>
        </w:numPr>
        <w:rPr>
          <w:rFonts w:eastAsia="Calibri" w:cs="Times New Roman"/>
          <w:szCs w:val="24"/>
          <w:lang w:eastAsia="lv-LV"/>
        </w:rPr>
      </w:pPr>
      <w:r w:rsidRPr="00BF47B5">
        <w:rPr>
          <w:rFonts w:eastAsia="Calibri" w:cs="Times New Roman"/>
          <w:szCs w:val="24"/>
          <w:lang w:eastAsia="lv-LV"/>
        </w:rPr>
        <w:t xml:space="preserve">Iesniegtais piedāvājums ir derīgs līdz iepirkuma līguma noslēgšanai. </w:t>
      </w:r>
    </w:p>
    <w:p w:rsidR="00BF47B5" w:rsidRPr="00BF47B5" w:rsidRDefault="00BF47B5" w:rsidP="00BF47B5">
      <w:pPr>
        <w:numPr>
          <w:ilvl w:val="1"/>
          <w:numId w:val="1"/>
        </w:numPr>
        <w:rPr>
          <w:rFonts w:eastAsia="Calibri" w:cs="Times New Roman"/>
          <w:b/>
          <w:szCs w:val="24"/>
          <w:lang w:eastAsia="lv-LV"/>
        </w:rPr>
      </w:pPr>
      <w:r w:rsidRPr="00BF47B5">
        <w:rPr>
          <w:rFonts w:eastAsia="Calibri" w:cs="Times New Roman"/>
          <w:b/>
          <w:szCs w:val="24"/>
          <w:lang w:eastAsia="lv-LV"/>
        </w:rPr>
        <w:t xml:space="preserve">Prasības piedāvājuma noformējumam un iesniegšanai. </w:t>
      </w:r>
    </w:p>
    <w:p w:rsidR="00BF47B5" w:rsidRPr="00BF47B5" w:rsidRDefault="00BF47B5" w:rsidP="00BF47B5">
      <w:pPr>
        <w:numPr>
          <w:ilvl w:val="2"/>
          <w:numId w:val="1"/>
        </w:numPr>
        <w:rPr>
          <w:rFonts w:eastAsia="Calibri" w:cs="Times New Roman"/>
          <w:b/>
          <w:szCs w:val="24"/>
          <w:lang w:eastAsia="lv-LV"/>
        </w:rPr>
      </w:pPr>
      <w:r w:rsidRPr="00BF47B5">
        <w:rPr>
          <w:rFonts w:eastAsia="Calibri" w:cs="Times New Roman"/>
          <w:szCs w:val="24"/>
          <w:lang w:eastAsia="lv-LV"/>
        </w:rPr>
        <w:t>Piedāvājumu iesniedz 2 (divos) eksemplāros (viens – ORIĢINĀLS, viens – KOPIJA) atbilstoši Nolikuma 1.8.punkta prasībām, un tas sastāv no šādām daļām:</w:t>
      </w:r>
    </w:p>
    <w:p w:rsidR="00BF47B5" w:rsidRPr="00BF47B5" w:rsidRDefault="00BF47B5" w:rsidP="00BF47B5">
      <w:pPr>
        <w:numPr>
          <w:ilvl w:val="3"/>
          <w:numId w:val="1"/>
        </w:numPr>
        <w:rPr>
          <w:rFonts w:eastAsia="Calibri" w:cs="Times New Roman"/>
          <w:szCs w:val="24"/>
          <w:lang w:eastAsia="lv-LV"/>
        </w:rPr>
      </w:pPr>
      <w:r w:rsidRPr="00BF47B5">
        <w:rPr>
          <w:rFonts w:eastAsia="Calibri" w:cs="Times New Roman"/>
          <w:szCs w:val="24"/>
          <w:lang w:eastAsia="lv-LV"/>
        </w:rPr>
        <w:t>satura rādītājs, kurā norādīti visi iesniegtie dokumenti;</w:t>
      </w:r>
    </w:p>
    <w:p w:rsidR="00BF47B5" w:rsidRPr="00BF47B5" w:rsidRDefault="00BF47B5" w:rsidP="00BF47B5">
      <w:pPr>
        <w:numPr>
          <w:ilvl w:val="3"/>
          <w:numId w:val="1"/>
        </w:numPr>
        <w:rPr>
          <w:rFonts w:eastAsia="Calibri" w:cs="Times New Roman"/>
          <w:b/>
          <w:szCs w:val="24"/>
          <w:lang w:eastAsia="lv-LV"/>
        </w:rPr>
      </w:pPr>
      <w:r w:rsidRPr="00BF47B5">
        <w:rPr>
          <w:rFonts w:eastAsia="Calibri" w:cs="Times New Roman"/>
          <w:szCs w:val="24"/>
          <w:lang w:eastAsia="lv-LV"/>
        </w:rPr>
        <w:t>pieteikums dalībai iepirkumā (saskaņā ar Nolikuma 1.pielikumu);</w:t>
      </w:r>
    </w:p>
    <w:p w:rsidR="00BF47B5" w:rsidRPr="00BF47B5" w:rsidRDefault="00BF47B5" w:rsidP="00BF47B5">
      <w:pPr>
        <w:numPr>
          <w:ilvl w:val="3"/>
          <w:numId w:val="1"/>
        </w:numPr>
        <w:rPr>
          <w:rFonts w:eastAsia="Calibri" w:cs="Times New Roman"/>
          <w:b/>
          <w:szCs w:val="24"/>
          <w:lang w:eastAsia="lv-LV"/>
        </w:rPr>
      </w:pPr>
      <w:r w:rsidRPr="00BF47B5">
        <w:rPr>
          <w:rFonts w:eastAsia="Calibri" w:cs="Times New Roman"/>
          <w:szCs w:val="24"/>
          <w:lang w:eastAsia="lv-LV"/>
        </w:rPr>
        <w:t>pretendenta atlases dokumenti (saskaņā ar Nolikuma 3.3.punktu);</w:t>
      </w:r>
    </w:p>
    <w:p w:rsidR="00BF47B5" w:rsidRPr="00BF47B5" w:rsidRDefault="00BF47B5" w:rsidP="00BF47B5">
      <w:pPr>
        <w:numPr>
          <w:ilvl w:val="3"/>
          <w:numId w:val="1"/>
        </w:numPr>
        <w:rPr>
          <w:rFonts w:eastAsia="Calibri" w:cs="Times New Roman"/>
          <w:b/>
          <w:szCs w:val="24"/>
          <w:lang w:eastAsia="lv-LV"/>
        </w:rPr>
      </w:pPr>
      <w:r w:rsidRPr="00BF47B5">
        <w:rPr>
          <w:rFonts w:eastAsia="Calibri" w:cs="Times New Roman"/>
          <w:szCs w:val="24"/>
          <w:lang w:eastAsia="lv-LV"/>
        </w:rPr>
        <w:t>tehniskais piedāvājums sas</w:t>
      </w:r>
      <w:r w:rsidR="00685E9F">
        <w:rPr>
          <w:rFonts w:eastAsia="Calibri" w:cs="Times New Roman"/>
          <w:szCs w:val="24"/>
          <w:lang w:eastAsia="lv-LV"/>
        </w:rPr>
        <w:t>kaņā ar Nolikuma 3.4.punktu un 2</w:t>
      </w:r>
      <w:r w:rsidRPr="00BF47B5">
        <w:rPr>
          <w:rFonts w:eastAsia="Calibri" w:cs="Times New Roman"/>
          <w:szCs w:val="24"/>
          <w:lang w:eastAsia="lv-LV"/>
        </w:rPr>
        <w:t>.pielikumu;</w:t>
      </w:r>
    </w:p>
    <w:p w:rsidR="00717FAA" w:rsidRPr="00691EC1" w:rsidRDefault="00BF47B5" w:rsidP="00717FAA">
      <w:pPr>
        <w:numPr>
          <w:ilvl w:val="3"/>
          <w:numId w:val="1"/>
        </w:numPr>
        <w:rPr>
          <w:rFonts w:eastAsia="Calibri" w:cs="Times New Roman"/>
          <w:b/>
          <w:szCs w:val="24"/>
          <w:lang w:eastAsia="lv-LV"/>
        </w:rPr>
      </w:pPr>
      <w:r w:rsidRPr="00BF47B5">
        <w:rPr>
          <w:rFonts w:eastAsia="Calibri" w:cs="Times New Roman"/>
          <w:szCs w:val="24"/>
          <w:lang w:eastAsia="lv-LV"/>
        </w:rPr>
        <w:t>finanšu piedāvājums saskaņā ar Nolik</w:t>
      </w:r>
      <w:r w:rsidR="00685E9F">
        <w:rPr>
          <w:rFonts w:eastAsia="Calibri" w:cs="Times New Roman"/>
          <w:szCs w:val="24"/>
          <w:lang w:eastAsia="lv-LV"/>
        </w:rPr>
        <w:t>uma 3.5.punktu un  3</w:t>
      </w:r>
      <w:r w:rsidR="00691EC1">
        <w:rPr>
          <w:rFonts w:eastAsia="Calibri" w:cs="Times New Roman"/>
          <w:szCs w:val="24"/>
          <w:lang w:eastAsia="lv-LV"/>
        </w:rPr>
        <w:t>.pielikumu.</w:t>
      </w:r>
    </w:p>
    <w:p w:rsidR="00691EC1" w:rsidRPr="00685E9F" w:rsidRDefault="00691EC1" w:rsidP="00691EC1">
      <w:pPr>
        <w:numPr>
          <w:ilvl w:val="2"/>
          <w:numId w:val="1"/>
        </w:numPr>
        <w:rPr>
          <w:rFonts w:eastAsia="Calibri" w:cs="Times New Roman"/>
          <w:b/>
          <w:szCs w:val="24"/>
          <w:lang w:eastAsia="lv-LV"/>
        </w:rPr>
      </w:pPr>
      <w:r w:rsidRPr="00685E9F">
        <w:rPr>
          <w:rFonts w:eastAsia="Calibri" w:cs="Times New Roman"/>
          <w:szCs w:val="24"/>
          <w:lang w:eastAsia="lv-LV"/>
        </w:rPr>
        <w:t xml:space="preserve">Piedāvājumu iesniedz arī elektroniskā formā </w:t>
      </w:r>
      <w:r w:rsidR="0041744B" w:rsidRPr="00685E9F">
        <w:rPr>
          <w:rFonts w:eastAsia="Calibri" w:cs="Times New Roman"/>
          <w:szCs w:val="24"/>
          <w:lang w:eastAsia="lv-LV"/>
        </w:rPr>
        <w:t>–</w:t>
      </w:r>
      <w:r w:rsidRPr="00685E9F">
        <w:rPr>
          <w:rFonts w:eastAsia="Calibri" w:cs="Times New Roman"/>
          <w:szCs w:val="24"/>
          <w:lang w:eastAsia="lv-LV"/>
        </w:rPr>
        <w:t xml:space="preserve"> </w:t>
      </w:r>
      <w:r w:rsidR="0041744B" w:rsidRPr="00685E9F">
        <w:rPr>
          <w:rFonts w:eastAsia="Calibri" w:cs="Times New Roman"/>
          <w:szCs w:val="24"/>
          <w:lang w:eastAsia="lv-LV"/>
        </w:rPr>
        <w:t>CD/</w:t>
      </w:r>
      <w:r w:rsidR="002A5B30">
        <w:rPr>
          <w:rFonts w:eastAsia="Calibri" w:cs="Times New Roman"/>
          <w:szCs w:val="24"/>
          <w:lang w:eastAsia="lv-LV"/>
        </w:rPr>
        <w:t xml:space="preserve">DVD diskā vai citā datu nesējā, </w:t>
      </w:r>
      <w:r w:rsidR="0041744B" w:rsidRPr="00685E9F">
        <w:rPr>
          <w:szCs w:val="24"/>
        </w:rPr>
        <w:t>dokumentu fo</w:t>
      </w:r>
      <w:r w:rsidR="002A5B30">
        <w:rPr>
          <w:szCs w:val="24"/>
        </w:rPr>
        <w:t>rmāti: .xls; .xlsx; .doc; .docx vai</w:t>
      </w:r>
      <w:r w:rsidR="0041744B" w:rsidRPr="00685E9F">
        <w:rPr>
          <w:szCs w:val="24"/>
        </w:rPr>
        <w:t xml:space="preserve"> .pdf. Dati nedrīkst būt šifrēti un tiem jābūt lasāmiem.</w:t>
      </w:r>
    </w:p>
    <w:p w:rsidR="00BF47B5" w:rsidRPr="00BF47B5" w:rsidRDefault="00BF47B5" w:rsidP="00BF47B5">
      <w:pPr>
        <w:numPr>
          <w:ilvl w:val="2"/>
          <w:numId w:val="1"/>
        </w:numPr>
        <w:rPr>
          <w:rFonts w:eastAsia="Calibri" w:cs="Times New Roman"/>
          <w:b/>
          <w:szCs w:val="24"/>
          <w:lang w:eastAsia="lv-LV"/>
        </w:rPr>
      </w:pPr>
      <w:r w:rsidRPr="00BF47B5">
        <w:rPr>
          <w:rFonts w:eastAsia="Calibri" w:cs="Times New Roman"/>
          <w:szCs w:val="24"/>
          <w:lang w:eastAsia="lv-LV"/>
        </w:rPr>
        <w:t>Piedāvājumu iesniedz aizlīmētā un aizzīmogotā aploksnē, uz kuras norāda:</w:t>
      </w:r>
    </w:p>
    <w:tbl>
      <w:tblPr>
        <w:tblW w:w="0" w:type="auto"/>
        <w:tblInd w:w="534" w:type="dxa"/>
        <w:tblLook w:val="04A0" w:firstRow="1" w:lastRow="0" w:firstColumn="1" w:lastColumn="0" w:noHBand="0" w:noVBand="1"/>
      </w:tblPr>
      <w:tblGrid>
        <w:gridCol w:w="7988"/>
      </w:tblGrid>
      <w:tr w:rsidR="00BF47B5" w:rsidRPr="00BF47B5" w:rsidTr="00685E9F">
        <w:trPr>
          <w:trHeight w:val="2465"/>
        </w:trPr>
        <w:tc>
          <w:tcPr>
            <w:tcW w:w="7988" w:type="dxa"/>
            <w:tcBorders>
              <w:top w:val="single" w:sz="4" w:space="0" w:color="auto"/>
              <w:left w:val="single" w:sz="4" w:space="0" w:color="auto"/>
              <w:bottom w:val="single" w:sz="4" w:space="0" w:color="auto"/>
              <w:right w:val="single" w:sz="4" w:space="0" w:color="auto"/>
            </w:tcBorders>
          </w:tcPr>
          <w:p w:rsidR="00BF47B5" w:rsidRPr="00BF47B5" w:rsidRDefault="00BF47B5" w:rsidP="00685E9F">
            <w:pPr>
              <w:ind w:left="0"/>
              <w:jc w:val="center"/>
              <w:rPr>
                <w:rFonts w:eastAsia="Calibri" w:cs="Times New Roman"/>
                <w:b/>
                <w:szCs w:val="24"/>
              </w:rPr>
            </w:pPr>
            <w:r w:rsidRPr="00BF47B5">
              <w:rPr>
                <w:rFonts w:eastAsia="Calibri" w:cs="Times New Roman"/>
                <w:b/>
                <w:szCs w:val="24"/>
              </w:rPr>
              <w:t>Alojas novada dome</w:t>
            </w:r>
          </w:p>
          <w:p w:rsidR="00BF47B5" w:rsidRPr="00BF47B5" w:rsidRDefault="00BF47B5" w:rsidP="0032698D">
            <w:pPr>
              <w:ind w:left="0"/>
              <w:jc w:val="center"/>
              <w:rPr>
                <w:rFonts w:eastAsia="Calibri" w:cs="Times New Roman"/>
                <w:szCs w:val="24"/>
              </w:rPr>
            </w:pPr>
            <w:r w:rsidRPr="00BF47B5">
              <w:rPr>
                <w:rFonts w:eastAsia="Calibri" w:cs="Times New Roman"/>
                <w:szCs w:val="24"/>
              </w:rPr>
              <w:t xml:space="preserve">Jūras iela 13, Aloja, </w:t>
            </w:r>
            <w:r w:rsidR="0032698D">
              <w:rPr>
                <w:rFonts w:eastAsia="Calibri" w:cs="Times New Roman"/>
                <w:szCs w:val="24"/>
              </w:rPr>
              <w:t>Alojas novads, LV-4064, Latvija</w:t>
            </w:r>
          </w:p>
          <w:p w:rsidR="00BF47B5" w:rsidRPr="00BF47B5" w:rsidRDefault="00BF47B5" w:rsidP="00685E9F">
            <w:pPr>
              <w:ind w:left="0"/>
              <w:jc w:val="center"/>
              <w:rPr>
                <w:rFonts w:eastAsia="Calibri" w:cs="Times New Roman"/>
                <w:szCs w:val="24"/>
              </w:rPr>
            </w:pPr>
            <w:r w:rsidRPr="00BF47B5">
              <w:rPr>
                <w:rFonts w:eastAsia="Calibri" w:cs="Times New Roman"/>
                <w:szCs w:val="24"/>
              </w:rPr>
              <w:t>Piedāvājums iepirkumam</w:t>
            </w:r>
          </w:p>
          <w:p w:rsidR="00CD48F5" w:rsidRDefault="00BF47B5" w:rsidP="00685E9F">
            <w:pPr>
              <w:spacing w:after="0"/>
              <w:ind w:left="0"/>
              <w:jc w:val="center"/>
              <w:rPr>
                <w:rFonts w:eastAsia="Calibri" w:cs="Times New Roman"/>
                <w:b/>
                <w:szCs w:val="24"/>
              </w:rPr>
            </w:pPr>
            <w:r w:rsidRPr="00BF47B5">
              <w:rPr>
                <w:rFonts w:eastAsia="Calibri" w:cs="Times New Roman"/>
                <w:b/>
                <w:szCs w:val="24"/>
              </w:rPr>
              <w:t>“</w:t>
            </w:r>
            <w:r w:rsidR="00CD48F5" w:rsidRPr="00CD48F5">
              <w:rPr>
                <w:rFonts w:eastAsia="Calibri" w:cs="Times New Roman"/>
                <w:b/>
                <w:szCs w:val="24"/>
              </w:rPr>
              <w:t>Biroja un drukas tehnikas piegāde</w:t>
            </w:r>
          </w:p>
          <w:p w:rsidR="00685E9F" w:rsidRDefault="00CD48F5" w:rsidP="00685E9F">
            <w:pPr>
              <w:pStyle w:val="BodyTextIndent"/>
              <w:spacing w:after="0"/>
            </w:pPr>
            <w:r w:rsidRPr="00CD48F5">
              <w:t>Alojas novada uzņēmējdarbības atbalsta</w:t>
            </w:r>
          </w:p>
          <w:p w:rsidR="00BF47B5" w:rsidRPr="00BF47B5" w:rsidRDefault="00CD48F5" w:rsidP="00685E9F">
            <w:pPr>
              <w:pStyle w:val="BodyTextIndent"/>
            </w:pPr>
            <w:r w:rsidRPr="00CD48F5">
              <w:t>centra-bibliotēkas “Sala” darbības nodrošināšanai</w:t>
            </w:r>
            <w:r w:rsidR="00BF47B5" w:rsidRPr="00BF47B5">
              <w:t>”</w:t>
            </w:r>
          </w:p>
          <w:p w:rsidR="00BF47B5" w:rsidRPr="00BF47B5" w:rsidRDefault="00685E9F" w:rsidP="00685E9F">
            <w:pPr>
              <w:ind w:left="0"/>
              <w:jc w:val="center"/>
              <w:rPr>
                <w:rFonts w:eastAsia="Calibri" w:cs="Times New Roman"/>
                <w:szCs w:val="24"/>
              </w:rPr>
            </w:pPr>
            <w:r>
              <w:rPr>
                <w:rFonts w:eastAsia="Calibri" w:cs="Times New Roman"/>
                <w:szCs w:val="24"/>
              </w:rPr>
              <w:t>Iepirkuma identifikācijas</w:t>
            </w:r>
            <w:r w:rsidR="00BF47B5" w:rsidRPr="00BF47B5">
              <w:rPr>
                <w:rFonts w:eastAsia="Calibri" w:cs="Times New Roman"/>
                <w:szCs w:val="24"/>
              </w:rPr>
              <w:t xml:space="preserve"> Nr. AND/2016/</w:t>
            </w:r>
            <w:r w:rsidR="00717FAA">
              <w:rPr>
                <w:rFonts w:eastAsia="Calibri" w:cs="Times New Roman"/>
                <w:szCs w:val="24"/>
              </w:rPr>
              <w:t>12</w:t>
            </w:r>
          </w:p>
          <w:p w:rsidR="00BF47B5" w:rsidRPr="00BF47B5" w:rsidRDefault="00BF47B5" w:rsidP="0032698D">
            <w:pPr>
              <w:spacing w:before="240"/>
              <w:ind w:left="0"/>
              <w:jc w:val="center"/>
              <w:rPr>
                <w:rFonts w:eastAsia="Calibri" w:cs="Times New Roman"/>
                <w:szCs w:val="24"/>
              </w:rPr>
            </w:pPr>
            <w:r w:rsidRPr="00BF47B5">
              <w:rPr>
                <w:rFonts w:eastAsia="Calibri" w:cs="Times New Roman"/>
                <w:szCs w:val="24"/>
              </w:rPr>
              <w:t xml:space="preserve">Neatvērt līdz </w:t>
            </w:r>
            <w:r w:rsidRPr="00685E9F">
              <w:rPr>
                <w:rFonts w:eastAsia="Calibri" w:cs="Times New Roman"/>
                <w:szCs w:val="24"/>
              </w:rPr>
              <w:t xml:space="preserve">2016.gada </w:t>
            </w:r>
            <w:r w:rsidR="0032698D">
              <w:rPr>
                <w:rFonts w:eastAsia="Calibri" w:cs="Times New Roman"/>
                <w:szCs w:val="24"/>
              </w:rPr>
              <w:t>17</w:t>
            </w:r>
            <w:r w:rsidR="00717FAA" w:rsidRPr="00685E9F">
              <w:rPr>
                <w:rFonts w:eastAsia="Calibri" w:cs="Times New Roman"/>
                <w:szCs w:val="24"/>
              </w:rPr>
              <w:t>.jūnijam</w:t>
            </w:r>
            <w:r w:rsidR="0032698D">
              <w:rPr>
                <w:rFonts w:eastAsia="Calibri" w:cs="Times New Roman"/>
                <w:szCs w:val="24"/>
              </w:rPr>
              <w:t xml:space="preserve"> plkst. 10</w:t>
            </w:r>
            <w:r w:rsidRPr="00685E9F">
              <w:rPr>
                <w:rFonts w:eastAsia="Calibri" w:cs="Times New Roman"/>
                <w:szCs w:val="24"/>
              </w:rPr>
              <w:t>:00</w:t>
            </w:r>
          </w:p>
        </w:tc>
      </w:tr>
    </w:tbl>
    <w:p w:rsidR="00004C98" w:rsidRPr="00915A70" w:rsidRDefault="00004C98" w:rsidP="00004C98">
      <w:pPr>
        <w:suppressAutoHyphens/>
        <w:spacing w:after="0"/>
        <w:ind w:left="1071" w:firstLine="369"/>
        <w:rPr>
          <w:rFonts w:eastAsia="Times New Roman"/>
          <w:szCs w:val="24"/>
        </w:rPr>
      </w:pPr>
      <w:r w:rsidRPr="00915A70">
        <w:rPr>
          <w:rFonts w:eastAsia="Times New Roman"/>
          <w:szCs w:val="24"/>
        </w:rPr>
        <w:t>Aploksnes otrā pusē norāda informāciju par pretendentu (uzņēmuma nosaukums, reģistrācijas Nr., adrese, tālruņa Nr., e-pasta adrese).</w:t>
      </w:r>
    </w:p>
    <w:p w:rsidR="00004C98" w:rsidRDefault="00004C98" w:rsidP="00004C98">
      <w:pPr>
        <w:suppressAutoHyphens/>
        <w:spacing w:before="240"/>
        <w:rPr>
          <w:rFonts w:eastAsia="Times New Roman"/>
          <w:szCs w:val="24"/>
        </w:rPr>
      </w:pPr>
    </w:p>
    <w:p w:rsidR="00BF47B5" w:rsidRPr="00BF47B5" w:rsidRDefault="00BF47B5" w:rsidP="00BF47B5">
      <w:pPr>
        <w:numPr>
          <w:ilvl w:val="2"/>
          <w:numId w:val="1"/>
        </w:numPr>
        <w:suppressAutoHyphens/>
        <w:spacing w:before="240"/>
        <w:rPr>
          <w:rFonts w:eastAsia="Times New Roman"/>
          <w:szCs w:val="24"/>
        </w:rPr>
      </w:pPr>
      <w:r w:rsidRPr="00BF47B5">
        <w:rPr>
          <w:rFonts w:eastAsia="Times New Roman"/>
          <w:szCs w:val="24"/>
        </w:rPr>
        <w:lastRenderedPageBreak/>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BF47B5" w:rsidRPr="00BF47B5" w:rsidRDefault="00BF47B5" w:rsidP="00BF47B5">
      <w:pPr>
        <w:numPr>
          <w:ilvl w:val="2"/>
          <w:numId w:val="1"/>
        </w:numPr>
        <w:suppressAutoHyphens/>
        <w:rPr>
          <w:rFonts w:eastAsia="Times New Roman"/>
          <w:szCs w:val="24"/>
        </w:rPr>
      </w:pPr>
      <w:r w:rsidRPr="00BF47B5">
        <w:rPr>
          <w:rFonts w:eastAsia="Times New Roman"/>
          <w:szCs w:val="24"/>
        </w:rPr>
        <w:t>Piedāvājumu sagatavo latviešu valodā.</w:t>
      </w:r>
    </w:p>
    <w:p w:rsidR="00BF47B5" w:rsidRPr="00BF47B5" w:rsidRDefault="00BF47B5" w:rsidP="00BF47B5">
      <w:pPr>
        <w:numPr>
          <w:ilvl w:val="2"/>
          <w:numId w:val="1"/>
        </w:numPr>
        <w:suppressAutoHyphens/>
        <w:rPr>
          <w:rFonts w:eastAsia="Times New Roman"/>
          <w:szCs w:val="24"/>
        </w:rPr>
      </w:pPr>
      <w:r w:rsidRPr="00BF47B5">
        <w:rPr>
          <w:rFonts w:eastAsia="Times New Roman"/>
          <w:szCs w:val="24"/>
        </w:rPr>
        <w:t xml:space="preserve">Dokumentiem jābūt noformētiem atbilstoši 2010.gada 28.septembra MK noteikumiem Nr.916 “Dokumentu izstrādāšanas un noformēšanas kārtība”. </w:t>
      </w:r>
    </w:p>
    <w:p w:rsidR="00BF47B5" w:rsidRPr="00BF47B5" w:rsidRDefault="00BF47B5" w:rsidP="00BF47B5">
      <w:pPr>
        <w:numPr>
          <w:ilvl w:val="2"/>
          <w:numId w:val="1"/>
        </w:numPr>
        <w:suppressAutoHyphens/>
        <w:rPr>
          <w:rFonts w:eastAsia="Times New Roman"/>
          <w:szCs w:val="24"/>
        </w:rPr>
      </w:pPr>
      <w:r w:rsidRPr="00BF47B5">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BF47B5" w:rsidRPr="00BF47B5" w:rsidRDefault="00BF47B5" w:rsidP="00BF47B5">
      <w:pPr>
        <w:numPr>
          <w:ilvl w:val="2"/>
          <w:numId w:val="1"/>
        </w:numPr>
        <w:suppressAutoHyphens/>
        <w:rPr>
          <w:rFonts w:eastAsia="Times New Roman"/>
          <w:szCs w:val="24"/>
        </w:rPr>
      </w:pPr>
      <w:r w:rsidRPr="00BF47B5">
        <w:rPr>
          <w:rFonts w:eastAsia="Times New Roman"/>
          <w:szCs w:val="24"/>
        </w:rPr>
        <w:t xml:space="preserve">Piedāvājuma dokumentiem jābūt skaidri salasāmiem un bez neatrunātiem labojumiem. </w:t>
      </w:r>
    </w:p>
    <w:p w:rsidR="00BF47B5" w:rsidRPr="00BF47B5" w:rsidRDefault="00BF47B5" w:rsidP="00BF47B5">
      <w:pPr>
        <w:numPr>
          <w:ilvl w:val="2"/>
          <w:numId w:val="1"/>
        </w:numPr>
        <w:suppressAutoHyphens/>
        <w:rPr>
          <w:rFonts w:eastAsia="Times New Roman"/>
          <w:szCs w:val="24"/>
        </w:rPr>
      </w:pPr>
      <w:r w:rsidRPr="00BF47B5">
        <w:rPr>
          <w:rFonts w:eastAsia="Times New Roman"/>
          <w:szCs w:val="24"/>
        </w:rPr>
        <w:t xml:space="preserve">Pretendents apliecina iesniegto dokumentu kopiju pareizību atbilstoši 2010.gada 28.septembra MK noteikumiem Nr.916 “Dokumentu izstrādāšanas un noformēšanas kārtība”. </w:t>
      </w:r>
    </w:p>
    <w:p w:rsidR="00BF47B5" w:rsidRPr="00BF47B5" w:rsidRDefault="00BF47B5" w:rsidP="00BF47B5">
      <w:pPr>
        <w:numPr>
          <w:ilvl w:val="2"/>
          <w:numId w:val="1"/>
        </w:numPr>
        <w:tabs>
          <w:tab w:val="left" w:pos="0"/>
          <w:tab w:val="left" w:pos="426"/>
        </w:tabs>
        <w:suppressAutoHyphens/>
        <w:rPr>
          <w:rFonts w:eastAsia="Times New Roman" w:cs="Times New Roman"/>
          <w:szCs w:val="24"/>
          <w:lang w:eastAsia="lv-LV"/>
        </w:rPr>
      </w:pPr>
      <w:r w:rsidRPr="00BF47B5">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BF47B5" w:rsidRPr="00BF47B5" w:rsidRDefault="00BF47B5" w:rsidP="00BF47B5">
      <w:pPr>
        <w:numPr>
          <w:ilvl w:val="0"/>
          <w:numId w:val="1"/>
        </w:numPr>
        <w:jc w:val="center"/>
        <w:rPr>
          <w:rFonts w:eastAsia="Calibri" w:cs="Times New Roman"/>
          <w:b/>
          <w:szCs w:val="24"/>
          <w:lang w:eastAsia="lv-LV"/>
        </w:rPr>
      </w:pPr>
      <w:r w:rsidRPr="00BF47B5">
        <w:rPr>
          <w:rFonts w:eastAsia="Calibri" w:cs="Times New Roman"/>
          <w:b/>
          <w:szCs w:val="24"/>
          <w:lang w:eastAsia="lv-LV"/>
        </w:rPr>
        <w:t>Informācija par iepirkuma priekšmetu</w:t>
      </w:r>
    </w:p>
    <w:p w:rsidR="00BF47B5" w:rsidRPr="00BF47B5" w:rsidRDefault="00BF47B5" w:rsidP="00BF47B5">
      <w:pPr>
        <w:numPr>
          <w:ilvl w:val="1"/>
          <w:numId w:val="1"/>
        </w:numPr>
        <w:suppressAutoHyphens/>
        <w:rPr>
          <w:rFonts w:eastAsia="Calibri" w:cs="Times New Roman"/>
          <w:szCs w:val="24"/>
          <w:lang w:eastAsia="lv-LV"/>
        </w:rPr>
      </w:pPr>
      <w:r w:rsidRPr="00BF47B5">
        <w:rPr>
          <w:rFonts w:eastAsia="Calibri" w:cs="Times New Roman"/>
          <w:b/>
          <w:szCs w:val="24"/>
          <w:lang w:eastAsia="lv-LV"/>
        </w:rPr>
        <w:t xml:space="preserve">Iepirkuma priekšmets: </w:t>
      </w:r>
      <w:r w:rsidR="0041744B">
        <w:rPr>
          <w:rFonts w:eastAsia="Calibri" w:cs="Times New Roman"/>
          <w:szCs w:val="24"/>
          <w:lang w:eastAsia="lv-LV"/>
        </w:rPr>
        <w:t>biroja tehnikas</w:t>
      </w:r>
      <w:r w:rsidR="0001485A">
        <w:rPr>
          <w:rFonts w:eastAsia="Calibri" w:cs="Times New Roman"/>
          <w:szCs w:val="24"/>
          <w:lang w:eastAsia="lv-LV"/>
        </w:rPr>
        <w:t xml:space="preserve"> un drukas iekārtas</w:t>
      </w:r>
      <w:r w:rsidRPr="00BF47B5">
        <w:rPr>
          <w:rFonts w:eastAsia="Calibri" w:cs="Times New Roman"/>
          <w:szCs w:val="24"/>
          <w:lang w:eastAsia="lv-LV"/>
        </w:rPr>
        <w:t xml:space="preserve"> piegāde Alojas novada domei saskaņā ar Tehniskās specifikācijas prasībām (Nolikuma </w:t>
      </w:r>
      <w:r w:rsidRPr="00004C98">
        <w:rPr>
          <w:rFonts w:eastAsia="Calibri" w:cs="Times New Roman"/>
          <w:szCs w:val="24"/>
          <w:lang w:eastAsia="lv-LV"/>
        </w:rPr>
        <w:t>2.pielikums</w:t>
      </w:r>
      <w:r w:rsidRPr="00BF47B5">
        <w:rPr>
          <w:rFonts w:eastAsia="Calibri" w:cs="Times New Roman"/>
          <w:szCs w:val="24"/>
          <w:lang w:eastAsia="lv-LV"/>
        </w:rPr>
        <w:t xml:space="preserve">). </w:t>
      </w:r>
    </w:p>
    <w:p w:rsidR="00BF47B5" w:rsidRPr="00BD3089" w:rsidRDefault="00BF47B5" w:rsidP="00BF47B5">
      <w:pPr>
        <w:numPr>
          <w:ilvl w:val="1"/>
          <w:numId w:val="1"/>
        </w:numPr>
        <w:rPr>
          <w:rFonts w:eastAsia="Calibri" w:cs="Times New Roman"/>
          <w:szCs w:val="24"/>
          <w:shd w:val="clear" w:color="auto" w:fill="FFFFFF"/>
          <w:lang w:eastAsia="lv-LV"/>
        </w:rPr>
      </w:pPr>
      <w:r w:rsidRPr="00BF47B5">
        <w:rPr>
          <w:rFonts w:eastAsia="Calibri" w:cs="Times New Roman"/>
          <w:b/>
          <w:bCs/>
          <w:szCs w:val="24"/>
          <w:lang w:eastAsia="lv-LV"/>
        </w:rPr>
        <w:t xml:space="preserve">CPV </w:t>
      </w:r>
      <w:r w:rsidR="00BD3089">
        <w:rPr>
          <w:rFonts w:eastAsia="Calibri" w:cs="Times New Roman"/>
          <w:b/>
          <w:bCs/>
          <w:szCs w:val="24"/>
          <w:lang w:eastAsia="lv-LV"/>
        </w:rPr>
        <w:t xml:space="preserve">galvenais kods – </w:t>
      </w:r>
      <w:r w:rsidR="00BD3089" w:rsidRPr="00BD3089">
        <w:rPr>
          <w:rFonts w:eastAsia="Calibri" w:cs="Times New Roman"/>
          <w:bCs/>
          <w:szCs w:val="24"/>
          <w:lang w:eastAsia="lv-LV"/>
        </w:rPr>
        <w:t>30100000-0.</w:t>
      </w:r>
    </w:p>
    <w:p w:rsidR="00004C98" w:rsidRDefault="00004C98" w:rsidP="00BF47B5">
      <w:pPr>
        <w:numPr>
          <w:ilvl w:val="1"/>
          <w:numId w:val="1"/>
        </w:numPr>
        <w:rPr>
          <w:rFonts w:eastAsia="Calibri" w:cs="Times New Roman"/>
          <w:szCs w:val="24"/>
          <w:shd w:val="clear" w:color="auto" w:fill="FFFFFF"/>
          <w:lang w:eastAsia="lv-LV"/>
        </w:rPr>
      </w:pPr>
      <w:r>
        <w:rPr>
          <w:rFonts w:eastAsia="Calibri" w:cs="Times New Roman"/>
          <w:b/>
          <w:bCs/>
          <w:szCs w:val="24"/>
          <w:lang w:eastAsia="lv-LV"/>
        </w:rPr>
        <w:t>Iepirkuma priekšmets ir sadalīts daļās:</w:t>
      </w:r>
    </w:p>
    <w:p w:rsidR="00004C98" w:rsidRDefault="00004C98" w:rsidP="00004C98">
      <w:pPr>
        <w:numPr>
          <w:ilvl w:val="2"/>
          <w:numId w:val="1"/>
        </w:numPr>
        <w:rPr>
          <w:rFonts w:eastAsia="Calibri" w:cs="Times New Roman"/>
          <w:szCs w:val="24"/>
          <w:shd w:val="clear" w:color="auto" w:fill="FFFFFF"/>
          <w:lang w:eastAsia="lv-LV"/>
        </w:rPr>
      </w:pPr>
      <w:r>
        <w:rPr>
          <w:rFonts w:eastAsia="Calibri" w:cs="Times New Roman"/>
          <w:szCs w:val="24"/>
          <w:shd w:val="clear" w:color="auto" w:fill="FFFFFF"/>
          <w:lang w:eastAsia="lv-LV"/>
        </w:rPr>
        <w:t>Biroja tehnikas (multimediju ekrānu, projektora u.c. saskaņā ar Tehnisko specifikāciju) piegāde un uzstādīšana;</w:t>
      </w:r>
    </w:p>
    <w:p w:rsidR="00004C98" w:rsidRPr="005B275D" w:rsidRDefault="00004C98" w:rsidP="00004C98">
      <w:pPr>
        <w:numPr>
          <w:ilvl w:val="2"/>
          <w:numId w:val="1"/>
        </w:numPr>
        <w:rPr>
          <w:rFonts w:eastAsia="Calibri" w:cs="Times New Roman"/>
          <w:szCs w:val="24"/>
          <w:shd w:val="clear" w:color="auto" w:fill="FFFFFF"/>
          <w:lang w:eastAsia="lv-LV"/>
        </w:rPr>
      </w:pPr>
      <w:r>
        <w:rPr>
          <w:rFonts w:eastAsia="Times New Roman" w:cs="Times New Roman"/>
          <w:szCs w:val="24"/>
        </w:rPr>
        <w:t>A3 fo</w:t>
      </w:r>
      <w:r w:rsidR="00BD3089">
        <w:rPr>
          <w:rFonts w:eastAsia="Times New Roman" w:cs="Times New Roman"/>
          <w:szCs w:val="24"/>
        </w:rPr>
        <w:t>rmāta krāsaina digitālā kopētāja</w:t>
      </w:r>
      <w:r w:rsidR="00DC5B00">
        <w:rPr>
          <w:rFonts w:eastAsia="Times New Roman" w:cs="Times New Roman"/>
          <w:szCs w:val="24"/>
        </w:rPr>
        <w:t xml:space="preserve"> piegāde un u</w:t>
      </w:r>
      <w:r>
        <w:rPr>
          <w:rFonts w:eastAsia="Times New Roman" w:cs="Times New Roman"/>
          <w:szCs w:val="24"/>
        </w:rPr>
        <w:t>zstādīšana.</w:t>
      </w:r>
      <w:bookmarkStart w:id="0" w:name="_GoBack"/>
      <w:bookmarkEnd w:id="0"/>
    </w:p>
    <w:p w:rsidR="005B275D" w:rsidRDefault="005B275D" w:rsidP="005B275D">
      <w:pPr>
        <w:numPr>
          <w:ilvl w:val="1"/>
          <w:numId w:val="1"/>
        </w:numPr>
        <w:rPr>
          <w:rFonts w:eastAsia="Calibri" w:cs="Times New Roman"/>
          <w:szCs w:val="24"/>
          <w:shd w:val="clear" w:color="auto" w:fill="FFFFFF"/>
          <w:lang w:eastAsia="lv-LV"/>
        </w:rPr>
      </w:pPr>
      <w:r>
        <w:rPr>
          <w:rFonts w:eastAsia="Times New Roman" w:cs="Times New Roman"/>
          <w:szCs w:val="24"/>
        </w:rPr>
        <w:t xml:space="preserve">Pretendents piedāvājumu var iesniegt uz vienu vai abām iepirkuma priekšmeta daļām. </w:t>
      </w:r>
    </w:p>
    <w:p w:rsidR="00BF47B5" w:rsidRPr="00BF47B5" w:rsidRDefault="00BF47B5" w:rsidP="00BF47B5">
      <w:pPr>
        <w:numPr>
          <w:ilvl w:val="1"/>
          <w:numId w:val="1"/>
        </w:numPr>
        <w:rPr>
          <w:rFonts w:eastAsia="Calibri" w:cs="Times New Roman"/>
          <w:bCs/>
          <w:szCs w:val="24"/>
          <w:lang w:eastAsia="lv-LV"/>
        </w:rPr>
      </w:pPr>
      <w:r w:rsidRPr="00BF47B5">
        <w:rPr>
          <w:rFonts w:eastAsia="Calibri" w:cs="Times New Roman"/>
          <w:b/>
          <w:bCs/>
          <w:szCs w:val="24"/>
          <w:lang w:eastAsia="lv-LV"/>
        </w:rPr>
        <w:t>Līguma izpildes vieta –</w:t>
      </w:r>
      <w:r w:rsidR="00004C98">
        <w:rPr>
          <w:rFonts w:eastAsia="Calibri" w:cs="Times New Roman"/>
          <w:b/>
          <w:bCs/>
          <w:szCs w:val="24"/>
          <w:lang w:eastAsia="lv-LV"/>
        </w:rPr>
        <w:t xml:space="preserve"> </w:t>
      </w:r>
      <w:r w:rsidR="0041744B">
        <w:rPr>
          <w:rFonts w:eastAsia="Calibri" w:cs="Times New Roman"/>
          <w:bCs/>
          <w:szCs w:val="24"/>
          <w:lang w:eastAsia="lv-LV"/>
        </w:rPr>
        <w:t>Alojas novads</w:t>
      </w:r>
      <w:r w:rsidRPr="00BF47B5">
        <w:rPr>
          <w:rFonts w:eastAsia="Calibri" w:cs="Times New Roman"/>
          <w:bCs/>
          <w:szCs w:val="24"/>
          <w:lang w:eastAsia="lv-LV"/>
        </w:rPr>
        <w:t>.</w:t>
      </w:r>
    </w:p>
    <w:p w:rsidR="00BF47B5" w:rsidRPr="00BF47B5" w:rsidRDefault="00BF47B5" w:rsidP="00BF47B5">
      <w:pPr>
        <w:numPr>
          <w:ilvl w:val="1"/>
          <w:numId w:val="1"/>
        </w:numPr>
        <w:rPr>
          <w:rFonts w:eastAsia="Calibri" w:cs="Times New Roman"/>
          <w:b/>
          <w:szCs w:val="24"/>
          <w:lang w:eastAsia="lv-LV"/>
        </w:rPr>
      </w:pPr>
      <w:r w:rsidRPr="00BF47B5">
        <w:rPr>
          <w:rFonts w:eastAsia="Calibri" w:cs="Times New Roman"/>
          <w:b/>
          <w:szCs w:val="24"/>
          <w:lang w:eastAsia="lv-LV"/>
        </w:rPr>
        <w:t>Līguma izpildes termiņš:</w:t>
      </w:r>
      <w:r w:rsidR="0041744B">
        <w:rPr>
          <w:rFonts w:eastAsia="Calibri" w:cs="Times New Roman"/>
          <w:szCs w:val="24"/>
          <w:lang w:eastAsia="lv-LV"/>
        </w:rPr>
        <w:t xml:space="preserve"> </w:t>
      </w:r>
      <w:r w:rsidR="002A5B30">
        <w:rPr>
          <w:rFonts w:eastAsia="Calibri" w:cs="Times New Roman"/>
          <w:szCs w:val="24"/>
          <w:lang w:eastAsia="lv-LV"/>
        </w:rPr>
        <w:t>6 (sešu)</w:t>
      </w:r>
      <w:r w:rsidR="0001485A">
        <w:rPr>
          <w:rFonts w:eastAsia="Calibri" w:cs="Times New Roman"/>
          <w:szCs w:val="24"/>
          <w:lang w:eastAsia="lv-LV"/>
        </w:rPr>
        <w:t xml:space="preserve"> nedēļu</w:t>
      </w:r>
      <w:r w:rsidRPr="00BF47B5">
        <w:rPr>
          <w:rFonts w:eastAsia="Calibri" w:cs="Times New Roman"/>
          <w:szCs w:val="24"/>
          <w:lang w:eastAsia="lv-LV"/>
        </w:rPr>
        <w:t xml:space="preserve"> laikā no līguma </w:t>
      </w:r>
      <w:r w:rsidR="0001485A">
        <w:rPr>
          <w:rFonts w:eastAsia="Calibri" w:cs="Times New Roman"/>
          <w:szCs w:val="24"/>
          <w:lang w:eastAsia="lv-LV"/>
        </w:rPr>
        <w:t>no</w:t>
      </w:r>
      <w:r w:rsidRPr="00BF47B5">
        <w:rPr>
          <w:rFonts w:eastAsia="Calibri" w:cs="Times New Roman"/>
          <w:szCs w:val="24"/>
          <w:lang w:eastAsia="lv-LV"/>
        </w:rPr>
        <w:t>slēgšanas dienas.</w:t>
      </w:r>
    </w:p>
    <w:p w:rsidR="00BF47B5" w:rsidRPr="00BF47B5" w:rsidRDefault="00BF47B5" w:rsidP="00BF47B5">
      <w:pPr>
        <w:numPr>
          <w:ilvl w:val="1"/>
          <w:numId w:val="1"/>
        </w:numPr>
        <w:rPr>
          <w:rFonts w:eastAsia="Calibri" w:cs="Times New Roman"/>
          <w:szCs w:val="24"/>
          <w:lang w:eastAsia="lv-LV"/>
        </w:rPr>
      </w:pPr>
      <w:r w:rsidRPr="00BF47B5">
        <w:rPr>
          <w:rFonts w:eastAsia="Calibri" w:cs="Times New Roman"/>
          <w:b/>
          <w:szCs w:val="24"/>
          <w:lang w:eastAsia="lv-LV"/>
        </w:rPr>
        <w:t xml:space="preserve">Līguma apmaksa: </w:t>
      </w:r>
      <w:r w:rsidRPr="00BF47B5">
        <w:rPr>
          <w:rFonts w:eastAsia="Calibri" w:cs="Times New Roman"/>
          <w:szCs w:val="24"/>
          <w:lang w:eastAsia="lv-LV"/>
        </w:rPr>
        <w:t xml:space="preserve">samaksa tiek veikta 20 (divdesmit) dienu laikā pēc rēķina saņemšanas. </w:t>
      </w:r>
    </w:p>
    <w:p w:rsidR="00BF47B5" w:rsidRPr="00BF47B5" w:rsidRDefault="00BF47B5" w:rsidP="00BF47B5">
      <w:pPr>
        <w:numPr>
          <w:ilvl w:val="0"/>
          <w:numId w:val="1"/>
        </w:numPr>
        <w:suppressAutoHyphens/>
        <w:spacing w:line="100" w:lineRule="atLeast"/>
        <w:jc w:val="center"/>
        <w:rPr>
          <w:rFonts w:eastAsia="Calibri" w:cs="Times New Roman"/>
          <w:b/>
          <w:kern w:val="22"/>
          <w:szCs w:val="24"/>
          <w:lang w:eastAsia="ar-SA"/>
        </w:rPr>
      </w:pPr>
      <w:r w:rsidRPr="00BF47B5">
        <w:rPr>
          <w:rFonts w:eastAsia="Calibri" w:cs="Times New Roman"/>
          <w:b/>
          <w:color w:val="000000"/>
          <w:kern w:val="22"/>
          <w:szCs w:val="24"/>
          <w:lang w:eastAsia="ar-SA"/>
        </w:rPr>
        <w:t>Pretendentu atlases nosacījumi un iesniedzamie dokumenti</w:t>
      </w:r>
    </w:p>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kern w:val="22"/>
          <w:szCs w:val="24"/>
          <w:lang w:eastAsia="ar-SA"/>
        </w:rPr>
        <w:t xml:space="preserve">Pretendents iepirkumā var būt jebkura fiziska vai juridiska persona, šādu personu apvienība jebkurā to kombinācijā, kura ir iesniegusi piedāvājumu </w:t>
      </w:r>
      <w:r w:rsidRPr="00BF47B5">
        <w:rPr>
          <w:rFonts w:eastAsia="Calibri" w:cs="Times New Roman"/>
          <w:kern w:val="22"/>
          <w:szCs w:val="24"/>
          <w:lang w:eastAsia="ar-SA"/>
        </w:rPr>
        <w:lastRenderedPageBreak/>
        <w:t>iepirkumā, atbilstoši šī Nolikuma prasībām. Piedalīšanās iepirkumā ir pretendenta brīvas gribas izpausme.</w:t>
      </w:r>
    </w:p>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color w:val="000000"/>
          <w:szCs w:val="24"/>
          <w:lang w:eastAsia="lv-LV"/>
        </w:rPr>
        <w:t>Pasūtītājs izslēdz pretendentu no dalības iepirkumā jebkurā no šādiem gadījumiem:</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BF47B5">
        <w:rPr>
          <w:rFonts w:eastAsia="Calibri" w:cs="Times New Roman"/>
          <w:i/>
          <w:kern w:val="22"/>
          <w:szCs w:val="24"/>
          <w:lang w:eastAsia="ar-SA"/>
        </w:rPr>
        <w:t>euro;</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3.1.1. un 3.1.2.apakšpunktā minētie nosacījumi.</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kern w:val="22"/>
          <w:szCs w:val="24"/>
          <w:u w:val="single"/>
          <w:lang w:eastAsia="ar-SA"/>
        </w:rPr>
        <w:t>Pretendentu atlases prasības un iesniedzamie dokumenti</w:t>
      </w:r>
      <w:r w:rsidRPr="00BF47B5">
        <w:rPr>
          <w:rFonts w:eastAsia="Calibri" w:cs="Times New Roman"/>
          <w:kern w:val="22"/>
          <w:szCs w:val="24"/>
          <w:lang w:eastAsia="ar-SA"/>
        </w:rPr>
        <w:t>:</w:t>
      </w:r>
    </w:p>
    <w:tbl>
      <w:tblPr>
        <w:tblW w:w="7935" w:type="dxa"/>
        <w:tblInd w:w="534" w:type="dxa"/>
        <w:tblLayout w:type="fixed"/>
        <w:tblLook w:val="04A0" w:firstRow="1" w:lastRow="0" w:firstColumn="1" w:lastColumn="0" w:noHBand="0" w:noVBand="1"/>
      </w:tblPr>
      <w:tblGrid>
        <w:gridCol w:w="992"/>
        <w:gridCol w:w="3258"/>
        <w:gridCol w:w="3685"/>
      </w:tblGrid>
      <w:tr w:rsidR="00BF47B5" w:rsidRPr="00BF47B5" w:rsidTr="0097798B">
        <w:tc>
          <w:tcPr>
            <w:tcW w:w="992" w:type="dxa"/>
            <w:tcBorders>
              <w:top w:val="single" w:sz="4" w:space="0" w:color="auto"/>
              <w:left w:val="single" w:sz="4" w:space="0" w:color="auto"/>
              <w:bottom w:val="single" w:sz="4" w:space="0" w:color="auto"/>
              <w:right w:val="single" w:sz="4" w:space="0" w:color="auto"/>
            </w:tcBorders>
            <w:vAlign w:val="center"/>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Nr.p.k.</w:t>
            </w:r>
          </w:p>
        </w:tc>
        <w:tc>
          <w:tcPr>
            <w:tcW w:w="3258" w:type="dxa"/>
            <w:tcBorders>
              <w:top w:val="single" w:sz="4" w:space="0" w:color="auto"/>
              <w:left w:val="single" w:sz="4" w:space="0" w:color="auto"/>
              <w:bottom w:val="single" w:sz="4" w:space="0" w:color="auto"/>
              <w:right w:val="single" w:sz="4" w:space="0" w:color="auto"/>
            </w:tcBorders>
            <w:vAlign w:val="center"/>
            <w:hideMark/>
          </w:tcPr>
          <w:p w:rsidR="00BF47B5" w:rsidRPr="00BF47B5" w:rsidRDefault="00BF47B5" w:rsidP="00BF47B5">
            <w:pPr>
              <w:ind w:left="0" w:firstLine="0"/>
              <w:rPr>
                <w:rFonts w:eastAsia="Calibri" w:cs="Times New Roman"/>
                <w:b/>
                <w:lang w:eastAsia="lv-LV"/>
              </w:rPr>
            </w:pPr>
            <w:r w:rsidRPr="00BF47B5">
              <w:rPr>
                <w:rFonts w:eastAsia="Calibri" w:cs="Times New Roman"/>
                <w:b/>
                <w:lang w:eastAsia="lv-LV"/>
              </w:rPr>
              <w:t>Prasība</w:t>
            </w:r>
          </w:p>
        </w:tc>
        <w:tc>
          <w:tcPr>
            <w:tcW w:w="3685" w:type="dxa"/>
            <w:tcBorders>
              <w:top w:val="single" w:sz="4" w:space="0" w:color="auto"/>
              <w:left w:val="single" w:sz="4" w:space="0" w:color="auto"/>
              <w:bottom w:val="single" w:sz="4" w:space="0" w:color="auto"/>
              <w:right w:val="single" w:sz="4" w:space="0" w:color="auto"/>
            </w:tcBorders>
            <w:vAlign w:val="center"/>
            <w:hideMark/>
          </w:tcPr>
          <w:p w:rsidR="00BF47B5" w:rsidRPr="00BF47B5" w:rsidRDefault="00BF47B5" w:rsidP="00BF47B5">
            <w:pPr>
              <w:ind w:left="0" w:firstLine="0"/>
              <w:rPr>
                <w:rFonts w:eastAsia="Calibri" w:cs="Times New Roman"/>
                <w:b/>
                <w:lang w:eastAsia="lv-LV"/>
              </w:rPr>
            </w:pPr>
            <w:r w:rsidRPr="00BF47B5">
              <w:rPr>
                <w:rFonts w:eastAsia="Calibri" w:cs="Times New Roman"/>
                <w:b/>
                <w:lang w:eastAsia="lv-LV"/>
              </w:rPr>
              <w:t>Iesniedzamais/-ie dokuments/-i</w:t>
            </w:r>
          </w:p>
        </w:tc>
      </w:tr>
      <w:tr w:rsidR="00BF47B5" w:rsidRPr="00BF47B5" w:rsidTr="0097798B">
        <w:trPr>
          <w:trHeight w:val="1914"/>
        </w:trPr>
        <w:tc>
          <w:tcPr>
            <w:tcW w:w="992"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3.3.1.</w:t>
            </w:r>
          </w:p>
        </w:tc>
        <w:tc>
          <w:tcPr>
            <w:tcW w:w="3258"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Pretendents ir reģistrēts atbilstoši normatīvo aktu prasībām, tiesīgs nodarboties ar komercdarbību un veikt pasūtītājam nepieciešamo pakalpojumu.</w:t>
            </w:r>
          </w:p>
        </w:tc>
        <w:tc>
          <w:tcPr>
            <w:tcW w:w="3685"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Reģistrācijas faktu attiecībā uz LR reģistrētiem pretendentiem komisija pārbaudīs publiski pieejamās datu bāzēs. Pretendents, kas ir reģistrēts ārvalstīs, iesniedz reģistrācijas apliecības kopiju.</w:t>
            </w:r>
          </w:p>
        </w:tc>
      </w:tr>
      <w:tr w:rsidR="00BF47B5" w:rsidRPr="00BF47B5" w:rsidTr="0097798B">
        <w:tc>
          <w:tcPr>
            <w:tcW w:w="992"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3.3.2.</w:t>
            </w:r>
          </w:p>
        </w:tc>
        <w:tc>
          <w:tcPr>
            <w:tcW w:w="3258"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 xml:space="preserve">Pretendenta amatpersonai, kas parakstījusi piedāvājuma dokumentus, ir likumā noteiktajā kārtībā nostiprinātas paraksta tiesības. </w:t>
            </w:r>
          </w:p>
        </w:tc>
        <w:tc>
          <w:tcPr>
            <w:tcW w:w="3685"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Ja piedāvājuma dokumentus paraksta pilnvarotā persona, jāpievieno atbilstoši noformēta pilnvara.</w:t>
            </w:r>
          </w:p>
        </w:tc>
      </w:tr>
      <w:tr w:rsidR="00BF47B5" w:rsidRPr="00BF47B5" w:rsidTr="0097798B">
        <w:tc>
          <w:tcPr>
            <w:tcW w:w="992"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t>3.3.3.</w:t>
            </w:r>
          </w:p>
        </w:tc>
        <w:tc>
          <w:tcPr>
            <w:tcW w:w="3258" w:type="dxa"/>
            <w:tcBorders>
              <w:top w:val="single" w:sz="4" w:space="0" w:color="auto"/>
              <w:left w:val="single" w:sz="4" w:space="0" w:color="auto"/>
              <w:bottom w:val="single" w:sz="4" w:space="0" w:color="auto"/>
              <w:right w:val="single" w:sz="4" w:space="0" w:color="auto"/>
            </w:tcBorders>
            <w:hideMark/>
          </w:tcPr>
          <w:p w:rsidR="00BF47B5" w:rsidRPr="00BF47B5" w:rsidRDefault="00BF47B5" w:rsidP="00A935C8">
            <w:pPr>
              <w:spacing w:after="0"/>
              <w:ind w:left="0" w:firstLine="0"/>
              <w:rPr>
                <w:rFonts w:eastAsia="Calibri" w:cs="Times New Roman"/>
                <w:lang w:eastAsia="lv-LV"/>
              </w:rPr>
            </w:pPr>
            <w:r w:rsidRPr="00BF47B5">
              <w:rPr>
                <w:rFonts w:eastAsia="Calibri" w:cs="Times New Roman"/>
                <w:lang w:eastAsia="lv-LV"/>
              </w:rPr>
              <w:t>Pretendentam iepriekšējo 3 (trīs) gadu laikā ir pieredze līdzīga rakstura piegāžu veikšanā – tas ir veicis vismaz 2</w:t>
            </w:r>
            <w:r w:rsidR="009F7374">
              <w:rPr>
                <w:rFonts w:eastAsia="Calibri" w:cs="Times New Roman"/>
                <w:lang w:eastAsia="lv-LV"/>
              </w:rPr>
              <w:t xml:space="preserve"> (divu)</w:t>
            </w:r>
            <w:r w:rsidRPr="00BF47B5">
              <w:rPr>
                <w:rFonts w:eastAsia="Calibri" w:cs="Times New Roman"/>
                <w:lang w:eastAsia="lv-LV"/>
              </w:rPr>
              <w:t xml:space="preserve"> </w:t>
            </w:r>
            <w:r w:rsidR="00F8713C">
              <w:rPr>
                <w:rFonts w:eastAsia="Calibri" w:cs="Times New Roman"/>
                <w:lang w:eastAsia="lv-LV"/>
              </w:rPr>
              <w:t xml:space="preserve">biroja tehnikas un/vai drukas tehnikas piegādes līgumu izpildi, kur kopējā </w:t>
            </w:r>
            <w:r w:rsidR="00F8713C">
              <w:rPr>
                <w:rFonts w:eastAsia="Calibri" w:cs="Times New Roman"/>
                <w:lang w:eastAsia="lv-LV"/>
              </w:rPr>
              <w:lastRenderedPageBreak/>
              <w:t xml:space="preserve">līguma summa ir vismaz </w:t>
            </w:r>
            <w:r w:rsidR="00D20C36">
              <w:rPr>
                <w:rFonts w:eastAsia="Calibri" w:cs="Times New Roman"/>
                <w:lang w:eastAsia="lv-LV"/>
              </w:rPr>
              <w:t xml:space="preserve">pretendenta </w:t>
            </w:r>
            <w:r w:rsidR="00F8713C">
              <w:rPr>
                <w:rFonts w:eastAsia="Calibri" w:cs="Times New Roman"/>
                <w:lang w:eastAsia="lv-LV"/>
              </w:rPr>
              <w:t xml:space="preserve">piedāvātās kopējās līgumcenas </w:t>
            </w:r>
            <w:r w:rsidR="00685E9F">
              <w:rPr>
                <w:rFonts w:eastAsia="Calibri" w:cs="Times New Roman"/>
                <w:lang w:eastAsia="lv-LV"/>
              </w:rPr>
              <w:t>(</w:t>
            </w:r>
            <w:r w:rsidR="00F8713C">
              <w:rPr>
                <w:rFonts w:eastAsia="Calibri" w:cs="Times New Roman"/>
                <w:lang w:eastAsia="lv-LV"/>
              </w:rPr>
              <w:t>EUR bez PVN</w:t>
            </w:r>
            <w:r w:rsidR="00685E9F">
              <w:rPr>
                <w:rFonts w:eastAsia="Calibri" w:cs="Times New Roman"/>
                <w:lang w:eastAsia="lv-LV"/>
              </w:rPr>
              <w:t>)</w:t>
            </w:r>
            <w:r w:rsidR="00F8713C">
              <w:rPr>
                <w:rFonts w:eastAsia="Calibri" w:cs="Times New Roman"/>
                <w:lang w:eastAsia="lv-LV"/>
              </w:rPr>
              <w:t xml:space="preserve"> </w:t>
            </w:r>
            <w:r w:rsidR="00D20C36">
              <w:rPr>
                <w:rFonts w:eastAsia="Calibri" w:cs="Times New Roman"/>
                <w:lang w:eastAsia="lv-LV"/>
              </w:rPr>
              <w:t>vērtībā.</w:t>
            </w:r>
          </w:p>
        </w:tc>
        <w:tc>
          <w:tcPr>
            <w:tcW w:w="3685" w:type="dxa"/>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ind w:left="0" w:firstLine="0"/>
              <w:rPr>
                <w:rFonts w:eastAsia="Calibri" w:cs="Times New Roman"/>
                <w:lang w:eastAsia="lv-LV"/>
              </w:rPr>
            </w:pPr>
            <w:r w:rsidRPr="00BF47B5">
              <w:rPr>
                <w:rFonts w:eastAsia="Calibri" w:cs="Times New Roman"/>
                <w:lang w:eastAsia="lv-LV"/>
              </w:rPr>
              <w:lastRenderedPageBreak/>
              <w:t>Pretendenta pieredzes apraksts, norādot pas</w:t>
            </w:r>
            <w:r w:rsidR="00D20C36">
              <w:rPr>
                <w:rFonts w:eastAsia="Calibri" w:cs="Times New Roman"/>
                <w:lang w:eastAsia="lv-LV"/>
              </w:rPr>
              <w:t>ūtītāju, piegādātās</w:t>
            </w:r>
            <w:r w:rsidRPr="00BF47B5">
              <w:rPr>
                <w:rFonts w:eastAsia="Calibri" w:cs="Times New Roman"/>
                <w:lang w:eastAsia="lv-LV"/>
              </w:rPr>
              <w:t xml:space="preserve"> preces apraks</w:t>
            </w:r>
            <w:r w:rsidR="009F7374">
              <w:rPr>
                <w:rFonts w:eastAsia="Calibri" w:cs="Times New Roman"/>
                <w:lang w:eastAsia="lv-LV"/>
              </w:rPr>
              <w:t>tu un pasūtītāja kontaktpersonu.</w:t>
            </w:r>
          </w:p>
          <w:p w:rsidR="00BF47B5" w:rsidRPr="00BF47B5" w:rsidRDefault="00BF47B5" w:rsidP="00BF47B5">
            <w:pPr>
              <w:ind w:left="0" w:firstLine="0"/>
              <w:rPr>
                <w:rFonts w:eastAsia="Calibri" w:cs="Times New Roman"/>
                <w:lang w:eastAsia="lv-LV"/>
              </w:rPr>
            </w:pPr>
            <w:r w:rsidRPr="00BF47B5">
              <w:rPr>
                <w:rFonts w:eastAsia="Calibri" w:cs="Times New Roman"/>
                <w:lang w:eastAsia="lv-LV"/>
              </w:rPr>
              <w:t>Vismaz 1 (viena) atsauksme no pasūtītāja.</w:t>
            </w:r>
          </w:p>
        </w:tc>
      </w:tr>
    </w:tbl>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kern w:val="22"/>
          <w:szCs w:val="24"/>
          <w:u w:val="single"/>
          <w:lang w:eastAsia="ar-SA"/>
        </w:rPr>
        <w:lastRenderedPageBreak/>
        <w:t>Tehniskais piedāvājums</w:t>
      </w:r>
      <w:r w:rsidRPr="00BF47B5">
        <w:rPr>
          <w:rFonts w:eastAsia="Calibri" w:cs="Times New Roman"/>
          <w:kern w:val="22"/>
          <w:szCs w:val="24"/>
          <w:lang w:eastAsia="ar-SA"/>
        </w:rPr>
        <w:t xml:space="preserve">: </w:t>
      </w:r>
    </w:p>
    <w:p w:rsidR="00D20C36" w:rsidRDefault="00D20C36" w:rsidP="009F7374">
      <w:pPr>
        <w:pStyle w:val="ListParagraph"/>
        <w:numPr>
          <w:ilvl w:val="2"/>
          <w:numId w:val="1"/>
        </w:numPr>
        <w:rPr>
          <w:rFonts w:eastAsia="Calibri" w:cs="Times New Roman"/>
          <w:kern w:val="22"/>
          <w:szCs w:val="24"/>
          <w:lang w:eastAsia="ar-SA"/>
        </w:rPr>
      </w:pPr>
      <w:r>
        <w:rPr>
          <w:rFonts w:eastAsia="Calibri" w:cs="Times New Roman"/>
          <w:kern w:val="22"/>
          <w:szCs w:val="24"/>
          <w:lang w:eastAsia="ar-SA"/>
        </w:rPr>
        <w:t>Pretendents iesniedz aizpildītu Tehnisko specifikāciju – tehniskā piedāvājuma formu (Nolikuma 2.pielikums).</w:t>
      </w:r>
    </w:p>
    <w:p w:rsidR="00BF47B5" w:rsidRPr="00685E9F" w:rsidRDefault="00D20C36" w:rsidP="00685E9F">
      <w:pPr>
        <w:pStyle w:val="ListParagraph"/>
        <w:numPr>
          <w:ilvl w:val="2"/>
          <w:numId w:val="1"/>
        </w:numPr>
        <w:rPr>
          <w:kern w:val="22"/>
          <w:szCs w:val="24"/>
          <w:lang w:eastAsia="ar-SA"/>
        </w:rPr>
      </w:pPr>
      <w:r w:rsidRPr="00D20C36">
        <w:rPr>
          <w:rFonts w:eastAsia="Calibri" w:cs="Times New Roman"/>
          <w:kern w:val="22"/>
          <w:szCs w:val="24"/>
          <w:lang w:eastAsia="ar-SA"/>
        </w:rPr>
        <w:t>Pretendents piedāvājumam pievieno tehnisko informāciju (ražotāja izdotas lietošanas instrukcijas, u.c.), kur Pasūtītājs var</w:t>
      </w:r>
      <w:r w:rsidR="00685E9F">
        <w:rPr>
          <w:rFonts w:eastAsia="Calibri" w:cs="Times New Roman"/>
          <w:kern w:val="22"/>
          <w:szCs w:val="24"/>
          <w:lang w:eastAsia="ar-SA"/>
        </w:rPr>
        <w:t xml:space="preserve"> pārliecināties par piedāvātas p</w:t>
      </w:r>
      <w:r w:rsidRPr="00D20C36">
        <w:rPr>
          <w:rFonts w:eastAsia="Calibri" w:cs="Times New Roman"/>
          <w:kern w:val="22"/>
          <w:szCs w:val="24"/>
          <w:lang w:eastAsia="ar-SA"/>
        </w:rPr>
        <w:t xml:space="preserve">reces atbilstību izvirzītajām tehniskajām specifikācijām. </w:t>
      </w:r>
      <w:r w:rsidR="00685E9F">
        <w:rPr>
          <w:kern w:val="22"/>
          <w:szCs w:val="24"/>
          <w:lang w:eastAsia="ar-SA"/>
        </w:rPr>
        <w:t>Pretendenta t</w:t>
      </w:r>
      <w:r w:rsidR="00685E9F" w:rsidRPr="00685E9F">
        <w:rPr>
          <w:kern w:val="22"/>
          <w:szCs w:val="24"/>
          <w:lang w:eastAsia="ar-SA"/>
        </w:rPr>
        <w:t>ehniskajam piedāvājumam skaidri, viennozīmīgi un nepārprotami jāatspoguļo Tehniskās specifikācijas prasību izpilde.</w:t>
      </w:r>
    </w:p>
    <w:p w:rsidR="00BF47B5" w:rsidRPr="00BF47B5" w:rsidRDefault="00BF47B5" w:rsidP="0032698D">
      <w:pPr>
        <w:numPr>
          <w:ilvl w:val="1"/>
          <w:numId w:val="1"/>
        </w:numPr>
        <w:rPr>
          <w:rFonts w:eastAsia="Calibri" w:cs="Times New Roman"/>
          <w:kern w:val="22"/>
          <w:szCs w:val="24"/>
          <w:lang w:eastAsia="ar-SA"/>
        </w:rPr>
      </w:pPr>
      <w:r w:rsidRPr="00BF47B5">
        <w:rPr>
          <w:rFonts w:eastAsia="Calibri" w:cs="Times New Roman"/>
          <w:kern w:val="22"/>
          <w:szCs w:val="24"/>
          <w:u w:val="single"/>
          <w:lang w:eastAsia="ar-SA"/>
        </w:rPr>
        <w:t>Finanšu piedāvājums</w:t>
      </w:r>
      <w:r w:rsidRPr="00BF47B5">
        <w:rPr>
          <w:rFonts w:eastAsia="Calibri" w:cs="Times New Roman"/>
          <w:kern w:val="22"/>
          <w:szCs w:val="24"/>
          <w:lang w:eastAsia="ar-SA"/>
        </w:rPr>
        <w:t>:</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 xml:space="preserve">Finanšu piedāvājumu ir jāsagatavo saskaņā ar Nolikuma </w:t>
      </w:r>
      <w:r w:rsidR="00685E9F" w:rsidRPr="00BD3089">
        <w:rPr>
          <w:rFonts w:eastAsia="Calibri" w:cs="Times New Roman"/>
          <w:kern w:val="22"/>
          <w:szCs w:val="24"/>
          <w:lang w:eastAsia="ar-SA"/>
        </w:rPr>
        <w:t>3</w:t>
      </w:r>
      <w:r w:rsidRPr="00BD3089">
        <w:rPr>
          <w:rFonts w:eastAsia="Calibri" w:cs="Times New Roman"/>
          <w:kern w:val="22"/>
          <w:szCs w:val="24"/>
          <w:lang w:eastAsia="ar-SA"/>
        </w:rPr>
        <w:t>.pielikumu</w:t>
      </w:r>
      <w:r w:rsidR="00685E9F">
        <w:rPr>
          <w:rFonts w:eastAsia="Calibri" w:cs="Times New Roman"/>
          <w:kern w:val="22"/>
          <w:szCs w:val="24"/>
          <w:lang w:eastAsia="ar-SA"/>
        </w:rPr>
        <w:t xml:space="preserve"> par to iepirkuma priekšmeta daļu, uz kur</w:t>
      </w:r>
      <w:r w:rsidR="00BD3089">
        <w:rPr>
          <w:rFonts w:eastAsia="Calibri" w:cs="Times New Roman"/>
          <w:kern w:val="22"/>
          <w:szCs w:val="24"/>
          <w:lang w:eastAsia="ar-SA"/>
        </w:rPr>
        <w:t>u</w:t>
      </w:r>
      <w:r w:rsidR="00685E9F">
        <w:rPr>
          <w:rFonts w:eastAsia="Calibri" w:cs="Times New Roman"/>
          <w:kern w:val="22"/>
          <w:szCs w:val="24"/>
          <w:lang w:eastAsia="ar-SA"/>
        </w:rPr>
        <w:t xml:space="preserve"> pretendents piesakās.</w:t>
      </w:r>
      <w:r w:rsidRPr="00BF47B5">
        <w:rPr>
          <w:rFonts w:eastAsia="Calibri" w:cs="Times New Roman"/>
          <w:kern w:val="22"/>
          <w:szCs w:val="24"/>
          <w:lang w:eastAsia="ar-SA"/>
        </w:rPr>
        <w:t xml:space="preserve"> </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Finanšu piedāvājumu sagatavo, ņemot vērā visas ar paredzamā līguma izpildi saistītās izmaksas, kas saistītas ar iepirkuma līguma izpildi saskaņā ar iepirkuma nolikuma prasībām, tai skaitā visi nodokļi, nodevas un citi maksājumi.</w:t>
      </w:r>
    </w:p>
    <w:p w:rsidR="00BF47B5" w:rsidRPr="00BF47B5" w:rsidRDefault="00685E9F" w:rsidP="00BF47B5">
      <w:pPr>
        <w:numPr>
          <w:ilvl w:val="2"/>
          <w:numId w:val="1"/>
        </w:numPr>
        <w:rPr>
          <w:rFonts w:eastAsia="Calibri" w:cs="Times New Roman"/>
          <w:kern w:val="22"/>
          <w:szCs w:val="24"/>
          <w:lang w:eastAsia="ar-SA"/>
        </w:rPr>
      </w:pPr>
      <w:r>
        <w:rPr>
          <w:rFonts w:eastAsia="Calibri" w:cs="Times New Roman"/>
          <w:kern w:val="22"/>
          <w:szCs w:val="24"/>
          <w:lang w:eastAsia="ar-SA"/>
        </w:rPr>
        <w:t>Cenas</w:t>
      </w:r>
      <w:r w:rsidR="00BF47B5" w:rsidRPr="00BF47B5">
        <w:rPr>
          <w:rFonts w:eastAsia="Calibri" w:cs="Times New Roman"/>
          <w:kern w:val="22"/>
          <w:szCs w:val="24"/>
          <w:lang w:eastAsia="ar-SA"/>
        </w:rPr>
        <w:t xml:space="preserve"> finanšu piedāvājumā jānorāda </w:t>
      </w:r>
      <w:r w:rsidR="00BF47B5" w:rsidRPr="00BF47B5">
        <w:rPr>
          <w:rFonts w:eastAsia="Calibri" w:cs="Times New Roman"/>
          <w:i/>
          <w:kern w:val="22"/>
          <w:szCs w:val="24"/>
          <w:lang w:eastAsia="ar-SA"/>
        </w:rPr>
        <w:t>euro</w:t>
      </w:r>
      <w:r w:rsidR="00BF47B5" w:rsidRPr="00BF47B5">
        <w:rPr>
          <w:rFonts w:eastAsia="Calibri" w:cs="Times New Roman"/>
          <w:kern w:val="22"/>
          <w:szCs w:val="24"/>
          <w:lang w:eastAsia="ar-SA"/>
        </w:rPr>
        <w:t xml:space="preserve"> bez pievienotās vērtības nodokļa.</w:t>
      </w:r>
    </w:p>
    <w:p w:rsidR="00BF47B5" w:rsidRPr="00BF47B5" w:rsidRDefault="00BF47B5" w:rsidP="00BF47B5">
      <w:pPr>
        <w:numPr>
          <w:ilvl w:val="0"/>
          <w:numId w:val="1"/>
        </w:numPr>
        <w:jc w:val="center"/>
        <w:rPr>
          <w:rFonts w:eastAsia="Calibri" w:cs="Times New Roman"/>
          <w:b/>
          <w:kern w:val="22"/>
          <w:szCs w:val="24"/>
          <w:lang w:eastAsia="ar-SA"/>
        </w:rPr>
      </w:pPr>
      <w:r w:rsidRPr="00BF47B5">
        <w:rPr>
          <w:rFonts w:eastAsia="Calibri" w:cs="Times New Roman"/>
          <w:b/>
          <w:kern w:val="22"/>
          <w:szCs w:val="24"/>
          <w:lang w:eastAsia="ar-SA"/>
        </w:rPr>
        <w:t>Piedāvājumu vērtēšana un izvēles kritēriji</w:t>
      </w:r>
    </w:p>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kern w:val="22"/>
          <w:szCs w:val="24"/>
          <w:lang w:eastAsia="ar-SA"/>
        </w:rPr>
        <w:t>Iesniegto piedāvājumu vērtēšanu veic Iepirkumu komisija.</w:t>
      </w:r>
    </w:p>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kern w:val="22"/>
          <w:szCs w:val="24"/>
          <w:lang w:eastAsia="ar-SA"/>
        </w:rPr>
        <w:t xml:space="preserve"> Iepirkumu komisija piedāvājumus vērtē sekojošos posmos:</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1.posms – piedāvājuma noformējuma atbilstība Nolikuma 1.8.punkta prasībām;</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2.posms – pretendentu atlase saskaņā ar Nolikuma 3.2. un 3.3.punkta prasībām;</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3.posms – tehniskā piedāvājuma vērtēšana saskaņā ar Nolikuma 3.4.punkta prasībām</w:t>
      </w:r>
    </w:p>
    <w:p w:rsidR="00BF47B5" w:rsidRPr="00BF47B5" w:rsidRDefault="00BF47B5" w:rsidP="00BF47B5">
      <w:pPr>
        <w:numPr>
          <w:ilvl w:val="2"/>
          <w:numId w:val="1"/>
        </w:numPr>
        <w:rPr>
          <w:rFonts w:eastAsia="Calibri" w:cs="Times New Roman"/>
          <w:kern w:val="22"/>
          <w:szCs w:val="24"/>
          <w:lang w:eastAsia="ar-SA"/>
        </w:rPr>
      </w:pPr>
      <w:r w:rsidRPr="00BF47B5">
        <w:rPr>
          <w:rFonts w:eastAsia="Calibri" w:cs="Times New Roman"/>
          <w:kern w:val="22"/>
          <w:szCs w:val="24"/>
          <w:lang w:eastAsia="ar-SA"/>
        </w:rPr>
        <w:t>4.posms - finanšu piedāvājuma vērtēšana saskaņā ar Nolikuma 3.5.punkta prasībām.</w:t>
      </w:r>
    </w:p>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BF47B5" w:rsidRPr="00BF47B5" w:rsidRDefault="00BF47B5" w:rsidP="00BF47B5">
      <w:pPr>
        <w:numPr>
          <w:ilvl w:val="1"/>
          <w:numId w:val="1"/>
        </w:numPr>
        <w:rPr>
          <w:rFonts w:eastAsia="Calibri" w:cs="Times New Roman"/>
          <w:kern w:val="22"/>
          <w:szCs w:val="24"/>
          <w:lang w:eastAsia="ar-SA"/>
        </w:rPr>
      </w:pPr>
      <w:r w:rsidRPr="00BF47B5">
        <w:rPr>
          <w:rFonts w:eastAsia="Calibri" w:cs="Times New Roman"/>
          <w:kern w:val="22"/>
          <w:szCs w:val="24"/>
          <w:lang w:eastAsia="ar-SA"/>
        </w:rPr>
        <w:t xml:space="preserve"> Piedāvājuma izvēles kritērijs ir iepirkuma nolikumam un </w:t>
      </w:r>
      <w:r w:rsidR="00685E9F">
        <w:rPr>
          <w:rFonts w:eastAsia="Calibri" w:cs="Times New Roman"/>
          <w:kern w:val="22"/>
          <w:szCs w:val="24"/>
          <w:lang w:eastAsia="ar-SA"/>
        </w:rPr>
        <w:t>tehniskajai specifikācijai</w:t>
      </w:r>
      <w:r w:rsidRPr="00BF47B5">
        <w:rPr>
          <w:rFonts w:eastAsia="Calibri" w:cs="Times New Roman"/>
          <w:kern w:val="22"/>
          <w:szCs w:val="24"/>
          <w:lang w:eastAsia="ar-SA"/>
        </w:rPr>
        <w:t xml:space="preserve"> atbilstošs piedāvājums ar </w:t>
      </w:r>
      <w:r w:rsidRPr="00BF47B5">
        <w:rPr>
          <w:rFonts w:eastAsia="Calibri" w:cs="Times New Roman"/>
          <w:kern w:val="22"/>
          <w:szCs w:val="24"/>
          <w:u w:val="single"/>
          <w:lang w:eastAsia="ar-SA"/>
        </w:rPr>
        <w:t xml:space="preserve">zemāko </w:t>
      </w:r>
      <w:r w:rsidR="00685E9F">
        <w:rPr>
          <w:rFonts w:eastAsia="Calibri" w:cs="Times New Roman"/>
          <w:kern w:val="22"/>
          <w:szCs w:val="24"/>
          <w:u w:val="single"/>
          <w:lang w:eastAsia="ar-SA"/>
        </w:rPr>
        <w:t xml:space="preserve">kopējo </w:t>
      </w:r>
      <w:r w:rsidRPr="00BF47B5">
        <w:rPr>
          <w:rFonts w:eastAsia="Calibri" w:cs="Times New Roman"/>
          <w:kern w:val="22"/>
          <w:szCs w:val="24"/>
          <w:u w:val="single"/>
          <w:lang w:eastAsia="ar-SA"/>
        </w:rPr>
        <w:t>cenu</w:t>
      </w:r>
      <w:r w:rsidR="0032698D">
        <w:rPr>
          <w:rFonts w:eastAsia="Calibri" w:cs="Times New Roman"/>
          <w:kern w:val="22"/>
          <w:szCs w:val="24"/>
          <w:u w:val="single"/>
          <w:lang w:eastAsia="ar-SA"/>
        </w:rPr>
        <w:t xml:space="preserve"> bez PVN</w:t>
      </w:r>
      <w:r w:rsidR="00685E9F">
        <w:rPr>
          <w:rFonts w:eastAsia="Calibri" w:cs="Times New Roman"/>
          <w:kern w:val="22"/>
          <w:szCs w:val="24"/>
          <w:u w:val="single"/>
          <w:lang w:eastAsia="ar-SA"/>
        </w:rPr>
        <w:t xml:space="preserve"> katrā iepirkuma priekšmeta daļā</w:t>
      </w:r>
      <w:r w:rsidRPr="00BF47B5">
        <w:rPr>
          <w:rFonts w:eastAsia="Calibri" w:cs="Times New Roman"/>
          <w:kern w:val="22"/>
          <w:szCs w:val="24"/>
          <w:lang w:eastAsia="ar-SA"/>
        </w:rPr>
        <w:t xml:space="preserve">. </w:t>
      </w:r>
    </w:p>
    <w:p w:rsidR="00BF47B5" w:rsidRPr="00BF47B5" w:rsidRDefault="00BF47B5" w:rsidP="00BF47B5">
      <w:pPr>
        <w:numPr>
          <w:ilvl w:val="1"/>
          <w:numId w:val="1"/>
        </w:numPr>
        <w:rPr>
          <w:rFonts w:eastAsia="Calibri" w:cs="Times New Roman"/>
          <w:szCs w:val="24"/>
          <w:lang w:eastAsia="lv-LV"/>
        </w:rPr>
      </w:pPr>
      <w:r w:rsidRPr="00BF47B5">
        <w:rPr>
          <w:rFonts w:eastAsia="Calibri" w:cs="Times New Roman"/>
          <w:szCs w:val="24"/>
          <w:lang w:eastAsia="lv-LV"/>
        </w:rPr>
        <w:t xml:space="preserve">Iepirkumu komisija neizskata pretendenta piedāvājumu un izslēdz pretendentu no dalības iepirkumā, ja pretendents nav iesniedzis visus pieprasītos dokumentus vai, iesniedzot pieprasīto informāciju, norādījis </w:t>
      </w:r>
      <w:r w:rsidRPr="00BF47B5">
        <w:rPr>
          <w:rFonts w:eastAsia="Calibri" w:cs="Times New Roman"/>
          <w:szCs w:val="24"/>
          <w:lang w:eastAsia="lv-LV"/>
        </w:rPr>
        <w:lastRenderedPageBreak/>
        <w:t>nepatiesas ziņas, vai arī no iesniegtajiem dokumentiem ir konstatējams, ka pretendenta piedāvājums neatbilst iepirkuma Nolikumā noteiktajām prasībām.</w:t>
      </w:r>
    </w:p>
    <w:p w:rsidR="00BF47B5" w:rsidRPr="00BF47B5" w:rsidRDefault="00BF47B5" w:rsidP="00BF47B5">
      <w:pPr>
        <w:numPr>
          <w:ilvl w:val="1"/>
          <w:numId w:val="1"/>
        </w:numPr>
        <w:rPr>
          <w:rFonts w:eastAsia="Calibri" w:cs="Times New Roman"/>
          <w:szCs w:val="24"/>
          <w:lang w:eastAsia="lv-LV"/>
        </w:rPr>
      </w:pPr>
      <w:r w:rsidRPr="00BF47B5">
        <w:rPr>
          <w:rFonts w:eastAsia="Calibri" w:cs="Times New Roman"/>
          <w:szCs w:val="24"/>
          <w:lang w:eastAsia="lv-LV"/>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BF47B5" w:rsidRPr="00BF47B5" w:rsidRDefault="00BF47B5" w:rsidP="00BF47B5">
      <w:pPr>
        <w:numPr>
          <w:ilvl w:val="1"/>
          <w:numId w:val="1"/>
        </w:numPr>
        <w:rPr>
          <w:rFonts w:eastAsia="Calibri" w:cs="Times New Roman"/>
          <w:szCs w:val="24"/>
          <w:lang w:eastAsia="lv-LV"/>
        </w:rPr>
      </w:pPr>
      <w:r w:rsidRPr="00BF47B5">
        <w:rPr>
          <w:rFonts w:eastAsia="Calibri" w:cs="Times New Roman"/>
          <w:szCs w:val="24"/>
          <w:lang w:eastAsia="lv-LV"/>
        </w:rPr>
        <w:t>Pasūtītājs var jebkurā brīdī pārtraukt iepirkuma procedūru, ja tam ir objektīvs pamatojums.</w:t>
      </w:r>
    </w:p>
    <w:p w:rsidR="00D20C36" w:rsidRPr="00685E9F" w:rsidRDefault="00BF47B5" w:rsidP="00685E9F">
      <w:pPr>
        <w:numPr>
          <w:ilvl w:val="1"/>
          <w:numId w:val="1"/>
        </w:numPr>
        <w:rPr>
          <w:rFonts w:eastAsia="Calibri" w:cs="Times New Roman"/>
          <w:szCs w:val="24"/>
          <w:lang w:eastAsia="lv-LV"/>
        </w:rPr>
      </w:pPr>
      <w:r w:rsidRPr="00BF47B5">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BF47B5" w:rsidRPr="00BF47B5" w:rsidRDefault="00BF47B5" w:rsidP="00BF47B5">
      <w:pPr>
        <w:numPr>
          <w:ilvl w:val="0"/>
          <w:numId w:val="1"/>
        </w:numPr>
        <w:jc w:val="center"/>
        <w:rPr>
          <w:rFonts w:eastAsia="Calibri" w:cs="Times New Roman"/>
          <w:b/>
          <w:szCs w:val="24"/>
          <w:lang w:eastAsia="lv-LV"/>
        </w:rPr>
      </w:pPr>
      <w:r w:rsidRPr="00BF47B5">
        <w:rPr>
          <w:rFonts w:eastAsia="Calibri" w:cs="Times New Roman"/>
          <w:b/>
          <w:szCs w:val="24"/>
          <w:lang w:eastAsia="lv-LV"/>
        </w:rPr>
        <w:t>Iepirkuma līguma slēgšana</w:t>
      </w:r>
    </w:p>
    <w:p w:rsidR="00BF47B5" w:rsidRPr="00BF47B5" w:rsidRDefault="00BF47B5" w:rsidP="00BF47B5">
      <w:pPr>
        <w:numPr>
          <w:ilvl w:val="1"/>
          <w:numId w:val="1"/>
        </w:numPr>
        <w:spacing w:after="0" w:line="276" w:lineRule="auto"/>
        <w:rPr>
          <w:rFonts w:eastAsia="Calibri" w:cs="Times New Roman"/>
          <w:szCs w:val="24"/>
          <w:lang w:eastAsia="lv-LV"/>
        </w:rPr>
      </w:pPr>
      <w:r w:rsidRPr="00BF47B5">
        <w:rPr>
          <w:rFonts w:eastAsia="Calibri" w:cs="Times New Roman"/>
          <w:szCs w:val="24"/>
          <w:lang w:eastAsia="lv-LV"/>
        </w:rPr>
        <w:t>Pamatojoties uz pretendenta piedāvājumu, ar Iepirkumu komisijas izraudzīto pretendentu tiks slēgts iepirkuma līgums saskaņā ar Nolikumam pievien</w:t>
      </w:r>
      <w:r w:rsidR="00685E9F">
        <w:rPr>
          <w:rFonts w:eastAsia="Calibri" w:cs="Times New Roman"/>
          <w:szCs w:val="24"/>
          <w:lang w:eastAsia="lv-LV"/>
        </w:rPr>
        <w:t>oto iepirkuma līguma projektu (4</w:t>
      </w:r>
      <w:r w:rsidRPr="00BF47B5">
        <w:rPr>
          <w:rFonts w:eastAsia="Calibri" w:cs="Times New Roman"/>
          <w:szCs w:val="24"/>
          <w:lang w:eastAsia="lv-LV"/>
        </w:rPr>
        <w:t xml:space="preserve">.pielikums). </w:t>
      </w:r>
    </w:p>
    <w:p w:rsidR="00BF47B5" w:rsidRPr="00BF47B5" w:rsidRDefault="00BF47B5" w:rsidP="00BF47B5">
      <w:pPr>
        <w:numPr>
          <w:ilvl w:val="1"/>
          <w:numId w:val="1"/>
        </w:numPr>
        <w:spacing w:line="276" w:lineRule="auto"/>
        <w:rPr>
          <w:rFonts w:eastAsia="Calibri" w:cs="Times New Roman"/>
          <w:szCs w:val="24"/>
          <w:lang w:eastAsia="lv-LV"/>
        </w:rPr>
      </w:pPr>
      <w:r w:rsidRPr="00BF47B5">
        <w:rPr>
          <w:rFonts w:eastAsia="Calibri" w:cs="Times New Roman"/>
          <w:szCs w:val="24"/>
          <w:lang w:eastAsia="lv-LV"/>
        </w:rPr>
        <w:t>Iesniedzot piedāvājumu, pretendents piekrīt visiem Nolikuma un iepirkuma līguma projekta noteikumiem un apņemas tos pildīt.</w:t>
      </w:r>
    </w:p>
    <w:p w:rsidR="00BF47B5" w:rsidRPr="00BF47B5" w:rsidRDefault="00BF47B5" w:rsidP="009F7374">
      <w:pPr>
        <w:numPr>
          <w:ilvl w:val="0"/>
          <w:numId w:val="1"/>
        </w:numPr>
        <w:spacing w:after="0" w:line="276" w:lineRule="auto"/>
        <w:jc w:val="center"/>
        <w:rPr>
          <w:rFonts w:eastAsia="Calibri" w:cs="Times New Roman"/>
          <w:b/>
          <w:szCs w:val="24"/>
          <w:lang w:eastAsia="lv-LV"/>
        </w:rPr>
      </w:pPr>
      <w:r w:rsidRPr="00BF47B5">
        <w:rPr>
          <w:rFonts w:eastAsia="Calibri" w:cs="Times New Roman"/>
          <w:b/>
          <w:szCs w:val="24"/>
          <w:lang w:eastAsia="lv-LV"/>
        </w:rPr>
        <w:t>Iepirkumu komisijas tiesības un pienākumi</w:t>
      </w:r>
    </w:p>
    <w:p w:rsidR="00BF47B5" w:rsidRPr="00BF47B5" w:rsidRDefault="00BF47B5" w:rsidP="00BF47B5">
      <w:pPr>
        <w:numPr>
          <w:ilvl w:val="1"/>
          <w:numId w:val="1"/>
        </w:numPr>
        <w:spacing w:after="0" w:line="276" w:lineRule="auto"/>
        <w:rPr>
          <w:rFonts w:eastAsia="Calibri" w:cs="Times New Roman"/>
          <w:szCs w:val="24"/>
          <w:lang w:eastAsia="lv-LV"/>
        </w:rPr>
      </w:pPr>
      <w:r w:rsidRPr="00BF47B5">
        <w:rPr>
          <w:rFonts w:eastAsia="Calibri" w:cs="Times New Roman"/>
          <w:szCs w:val="24"/>
          <w:lang w:eastAsia="lv-LV"/>
        </w:rPr>
        <w:t>Iepirkumu komisijas tiesības:</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Labot aritmētiskās kļūdas pretendentu finanšu piedāvājumos, informējot par to pretendentus.</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Pieaicināt ekspertu piedāvājumu noformējuma pārbaudē, pretendentu atlasē, piedāvājumu atbilstības pārbaudē un vērtēšanā.</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Noraidīt iesniegto piedāvājumu, ja tas neatbilst Nolikumā noteiktajām prasībām.</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Izvēlēties nākamo zemākas cenas piedāvājumu vai pārtraukt iepirkumu (vai kādu iepirkuma daļu) bez rezultātiem, ja izraudzītais pretendents atsakās slēgt iepirkuma līgumu ar Pasūtītāju.</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 xml:space="preserve">Citas Publisko iepirkumu likumā noteiktās iepirkumu komisijas tiesības. </w:t>
      </w:r>
    </w:p>
    <w:p w:rsidR="00BF47B5" w:rsidRPr="00BF47B5" w:rsidRDefault="00BF47B5" w:rsidP="00BF47B5">
      <w:pPr>
        <w:numPr>
          <w:ilvl w:val="1"/>
          <w:numId w:val="1"/>
        </w:numPr>
        <w:spacing w:after="0" w:line="276" w:lineRule="auto"/>
        <w:rPr>
          <w:rFonts w:eastAsia="Calibri" w:cs="Times New Roman"/>
          <w:szCs w:val="24"/>
          <w:lang w:eastAsia="lv-LV"/>
        </w:rPr>
      </w:pPr>
      <w:r w:rsidRPr="00BF47B5">
        <w:rPr>
          <w:rFonts w:eastAsia="Calibri" w:cs="Times New Roman"/>
          <w:szCs w:val="24"/>
          <w:lang w:eastAsia="lv-LV"/>
        </w:rPr>
        <w:t>Iepirkumu komisijas pienākumi:</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Nodrošināt iepirkuma norisi un dokumentēšanu.</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Nodrošināt pretendentu brīvu konkurenci, kā arī vienlīdzīgu attieksmi pret tiem.</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Pēc ieinteresēto piegādātāju pieprasījuma normatīvajos aktos noteiktajā kārtībā sniegt informāciju par Nolikumu.</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 xml:space="preserve">Vērtēt pretendentus un to iesniegtos piedāvājumus saskaņā ar Publisko iepirkumu likumu, citiem normatīvajiem aktiem un šo Nolikumu, </w:t>
      </w:r>
      <w:r w:rsidRPr="00BF47B5">
        <w:rPr>
          <w:rFonts w:eastAsia="Calibri" w:cs="Times New Roman"/>
          <w:szCs w:val="24"/>
          <w:lang w:eastAsia="lv-LV"/>
        </w:rPr>
        <w:lastRenderedPageBreak/>
        <w:t>izvēlēties piedāvājumu vai pieņemt lēmumu par iepirkuma izbeigšanu, neizvēloties nevienu piedāvājumu.</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Citi Publisko iepirkumu likumā noteiktie iepirkumu komisijas pienākumi.</w:t>
      </w:r>
    </w:p>
    <w:p w:rsidR="00BF47B5" w:rsidRPr="00BF47B5" w:rsidRDefault="00BF47B5" w:rsidP="00BF47B5">
      <w:pPr>
        <w:numPr>
          <w:ilvl w:val="0"/>
          <w:numId w:val="1"/>
        </w:numPr>
        <w:spacing w:after="0" w:line="276" w:lineRule="auto"/>
        <w:jc w:val="center"/>
        <w:rPr>
          <w:rFonts w:eastAsia="Calibri" w:cs="Times New Roman"/>
          <w:b/>
          <w:szCs w:val="24"/>
          <w:lang w:eastAsia="lv-LV"/>
        </w:rPr>
      </w:pPr>
      <w:r w:rsidRPr="00BF47B5">
        <w:rPr>
          <w:rFonts w:eastAsia="Calibri" w:cs="Times New Roman"/>
          <w:b/>
          <w:szCs w:val="24"/>
          <w:lang w:eastAsia="lv-LV"/>
        </w:rPr>
        <w:t>Pretendenta tiesības un pienākumi</w:t>
      </w:r>
    </w:p>
    <w:p w:rsidR="00BF47B5" w:rsidRPr="00BF47B5" w:rsidRDefault="00BF47B5" w:rsidP="00BF47B5">
      <w:pPr>
        <w:numPr>
          <w:ilvl w:val="1"/>
          <w:numId w:val="1"/>
        </w:numPr>
        <w:spacing w:after="0" w:line="276" w:lineRule="auto"/>
        <w:rPr>
          <w:rFonts w:eastAsia="Calibri" w:cs="Times New Roman"/>
          <w:szCs w:val="24"/>
          <w:lang w:eastAsia="lv-LV"/>
        </w:rPr>
      </w:pPr>
      <w:r w:rsidRPr="00BF47B5">
        <w:rPr>
          <w:rFonts w:eastAsia="Calibri" w:cs="Times New Roman"/>
          <w:szCs w:val="24"/>
          <w:lang w:eastAsia="lv-LV"/>
        </w:rPr>
        <w:t>Pretendenta tiesības:</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Apvienoties pretendentu apvienībās ar citiem pretendentiem un iesniegt vienu kopēju piedāvājumu.</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Pirms piedāvājumu iesniegšanas termiņa beigām grozīt vai atsaukt iesniegto piedāvājumu.</w:t>
      </w:r>
    </w:p>
    <w:p w:rsidR="00BF47B5" w:rsidRPr="00BF47B5" w:rsidRDefault="00BF47B5" w:rsidP="00BF47B5">
      <w:pPr>
        <w:numPr>
          <w:ilvl w:val="1"/>
          <w:numId w:val="1"/>
        </w:numPr>
        <w:spacing w:after="0" w:line="276" w:lineRule="auto"/>
        <w:rPr>
          <w:rFonts w:eastAsia="Calibri" w:cs="Times New Roman"/>
          <w:szCs w:val="24"/>
          <w:lang w:eastAsia="lv-LV"/>
        </w:rPr>
      </w:pPr>
      <w:r w:rsidRPr="00BF47B5">
        <w:rPr>
          <w:rFonts w:eastAsia="Calibri" w:cs="Times New Roman"/>
          <w:szCs w:val="24"/>
          <w:lang w:eastAsia="lv-LV"/>
        </w:rPr>
        <w:t>Pretendenta pienākumi:</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Sagatavot piedāvājumu atbilstoši iepirkuma nolikuma un normatīvo aktu prasībām.</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Sniegt patiesu informāciju par savu kvalifikāciju un piedāvājumu.</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BF47B5" w:rsidRPr="00BF47B5" w:rsidRDefault="00BF47B5" w:rsidP="00BF47B5">
      <w:pPr>
        <w:numPr>
          <w:ilvl w:val="2"/>
          <w:numId w:val="1"/>
        </w:numPr>
        <w:spacing w:after="0" w:line="276" w:lineRule="auto"/>
        <w:rPr>
          <w:rFonts w:eastAsia="Calibri" w:cs="Times New Roman"/>
          <w:szCs w:val="24"/>
          <w:lang w:eastAsia="lv-LV"/>
        </w:rPr>
      </w:pPr>
      <w:r w:rsidRPr="00BF47B5">
        <w:rPr>
          <w:rFonts w:eastAsia="Calibri" w:cs="Times New Roman"/>
          <w:szCs w:val="24"/>
          <w:lang w:eastAsia="lv-LV"/>
        </w:rPr>
        <w:t>Segt visas izmaksas, kas saistītas ar piedāvājumu sagatavošanu un iesniegšanu.</w:t>
      </w:r>
    </w:p>
    <w:p w:rsidR="00BF47B5" w:rsidRPr="00BF47B5" w:rsidRDefault="00BF47B5" w:rsidP="00BF47B5">
      <w:pPr>
        <w:numPr>
          <w:ilvl w:val="0"/>
          <w:numId w:val="1"/>
        </w:numPr>
        <w:spacing w:after="0" w:line="276" w:lineRule="auto"/>
        <w:jc w:val="center"/>
        <w:rPr>
          <w:rFonts w:eastAsia="Calibri" w:cs="Times New Roman"/>
          <w:b/>
          <w:szCs w:val="24"/>
          <w:lang w:eastAsia="lv-LV"/>
        </w:rPr>
      </w:pPr>
      <w:r w:rsidRPr="00BF47B5">
        <w:rPr>
          <w:rFonts w:eastAsia="Calibri" w:cs="Times New Roman"/>
          <w:b/>
          <w:szCs w:val="24"/>
          <w:lang w:eastAsia="lv-LV"/>
        </w:rPr>
        <w:t>Pielikumi</w:t>
      </w:r>
    </w:p>
    <w:p w:rsidR="00BF47B5" w:rsidRPr="00BF47B5" w:rsidRDefault="00BF47B5" w:rsidP="00BF47B5">
      <w:pPr>
        <w:numPr>
          <w:ilvl w:val="1"/>
          <w:numId w:val="1"/>
        </w:numPr>
        <w:spacing w:after="0" w:line="276" w:lineRule="auto"/>
        <w:rPr>
          <w:rFonts w:eastAsia="Calibri" w:cs="Times New Roman"/>
          <w:szCs w:val="24"/>
          <w:lang w:eastAsia="lv-LV"/>
        </w:rPr>
      </w:pPr>
      <w:r w:rsidRPr="00BF47B5">
        <w:rPr>
          <w:rFonts w:eastAsia="Calibri" w:cs="Times New Roman"/>
          <w:szCs w:val="24"/>
          <w:lang w:eastAsia="lv-LV"/>
        </w:rPr>
        <w:t>Pretendenta pieteikums dalībai iepirkumā uz 1 (vienas) lapas;</w:t>
      </w:r>
    </w:p>
    <w:p w:rsidR="00BF47B5" w:rsidRPr="00BF47B5" w:rsidRDefault="00BF47B5" w:rsidP="00BF47B5">
      <w:pPr>
        <w:numPr>
          <w:ilvl w:val="1"/>
          <w:numId w:val="1"/>
        </w:numPr>
        <w:spacing w:after="0" w:line="276" w:lineRule="auto"/>
        <w:rPr>
          <w:rFonts w:eastAsia="Calibri" w:cs="Times New Roman"/>
          <w:szCs w:val="24"/>
          <w:lang w:eastAsia="lv-LV"/>
        </w:rPr>
      </w:pPr>
      <w:r w:rsidRPr="00BF47B5">
        <w:rPr>
          <w:rFonts w:eastAsia="Calibri" w:cs="Times New Roman"/>
          <w:szCs w:val="24"/>
          <w:lang w:eastAsia="lv-LV"/>
        </w:rPr>
        <w:t>Tehniskā specifikācija</w:t>
      </w:r>
      <w:r w:rsidR="00685E9F">
        <w:rPr>
          <w:rFonts w:eastAsia="Calibri" w:cs="Times New Roman"/>
          <w:szCs w:val="24"/>
          <w:lang w:eastAsia="lv-LV"/>
        </w:rPr>
        <w:t xml:space="preserve"> – tehniskā piedāvājuma veidlapa</w:t>
      </w:r>
      <w:r w:rsidRPr="00BF47B5">
        <w:rPr>
          <w:rFonts w:eastAsia="Calibri" w:cs="Times New Roman"/>
          <w:szCs w:val="24"/>
          <w:lang w:eastAsia="lv-LV"/>
        </w:rPr>
        <w:t xml:space="preserve"> uz </w:t>
      </w:r>
      <w:r w:rsidR="00685E9F">
        <w:rPr>
          <w:rFonts w:eastAsia="Calibri" w:cs="Times New Roman"/>
          <w:szCs w:val="24"/>
          <w:lang w:eastAsia="lv-LV"/>
        </w:rPr>
        <w:t>7 (septiņām</w:t>
      </w:r>
      <w:r w:rsidRPr="00BF47B5">
        <w:rPr>
          <w:rFonts w:eastAsia="Calibri" w:cs="Times New Roman"/>
          <w:szCs w:val="24"/>
          <w:lang w:eastAsia="lv-LV"/>
        </w:rPr>
        <w:t>) l</w:t>
      </w:r>
      <w:r w:rsidR="00685E9F">
        <w:rPr>
          <w:rFonts w:eastAsia="Calibri" w:cs="Times New Roman"/>
          <w:szCs w:val="24"/>
          <w:lang w:eastAsia="lv-LV"/>
        </w:rPr>
        <w:t>apām</w:t>
      </w:r>
      <w:r w:rsidRPr="00BF47B5">
        <w:rPr>
          <w:rFonts w:eastAsia="Calibri" w:cs="Times New Roman"/>
          <w:szCs w:val="24"/>
          <w:lang w:eastAsia="lv-LV"/>
        </w:rPr>
        <w:t>;</w:t>
      </w:r>
    </w:p>
    <w:p w:rsidR="00BF47B5" w:rsidRPr="00BF47B5" w:rsidRDefault="00BF47B5" w:rsidP="00BF47B5">
      <w:pPr>
        <w:numPr>
          <w:ilvl w:val="1"/>
          <w:numId w:val="1"/>
        </w:numPr>
        <w:spacing w:after="0" w:line="276" w:lineRule="auto"/>
        <w:rPr>
          <w:rFonts w:eastAsia="Calibri" w:cs="Times New Roman"/>
          <w:b/>
          <w:szCs w:val="24"/>
          <w:lang w:eastAsia="lv-LV"/>
        </w:rPr>
      </w:pPr>
      <w:r w:rsidRPr="00BF47B5">
        <w:rPr>
          <w:rFonts w:eastAsia="Calibri" w:cs="Times New Roman"/>
          <w:szCs w:val="24"/>
          <w:lang w:eastAsia="lv-LV"/>
        </w:rPr>
        <w:t>Finanšu piedāvājuma veidlapa uz 1 (vienas) lapas;</w:t>
      </w:r>
    </w:p>
    <w:p w:rsidR="00BF47B5" w:rsidRPr="00BF47B5" w:rsidRDefault="00BF47B5" w:rsidP="00BF47B5">
      <w:pPr>
        <w:numPr>
          <w:ilvl w:val="1"/>
          <w:numId w:val="1"/>
        </w:numPr>
        <w:spacing w:line="276" w:lineRule="auto"/>
        <w:rPr>
          <w:rFonts w:eastAsia="Calibri" w:cs="Times New Roman"/>
          <w:b/>
          <w:szCs w:val="24"/>
          <w:lang w:eastAsia="lv-LV"/>
        </w:rPr>
      </w:pPr>
      <w:r w:rsidRPr="00BF47B5">
        <w:rPr>
          <w:rFonts w:eastAsia="Calibri" w:cs="Times New Roman"/>
          <w:szCs w:val="24"/>
          <w:lang w:eastAsia="lv-LV"/>
        </w:rPr>
        <w:t>Iepirkuma līguma projekts uz 3 (trim) lapām.</w:t>
      </w:r>
    </w:p>
    <w:p w:rsidR="00BF47B5" w:rsidRPr="00BF47B5" w:rsidRDefault="00BF47B5" w:rsidP="00BF47B5">
      <w:pPr>
        <w:spacing w:line="276" w:lineRule="auto"/>
        <w:ind w:left="0" w:firstLine="0"/>
        <w:rPr>
          <w:rFonts w:eastAsia="Calibri" w:cs="Times New Roman"/>
          <w:szCs w:val="24"/>
          <w:lang w:eastAsia="lv-LV"/>
        </w:rPr>
      </w:pPr>
    </w:p>
    <w:p w:rsidR="00BF47B5" w:rsidRPr="00BF47B5" w:rsidRDefault="00BF47B5" w:rsidP="00BF47B5">
      <w:pPr>
        <w:spacing w:line="276" w:lineRule="auto"/>
        <w:ind w:left="0" w:firstLine="0"/>
        <w:rPr>
          <w:rFonts w:eastAsia="Calibri" w:cs="Times New Roman"/>
          <w:szCs w:val="24"/>
          <w:lang w:eastAsia="lv-LV"/>
        </w:rPr>
      </w:pPr>
    </w:p>
    <w:p w:rsidR="00BF47B5" w:rsidRPr="00BF47B5" w:rsidRDefault="00BF47B5" w:rsidP="00BF47B5">
      <w:pPr>
        <w:spacing w:line="276" w:lineRule="auto"/>
        <w:ind w:left="0" w:firstLine="0"/>
        <w:rPr>
          <w:rFonts w:eastAsia="Calibri" w:cs="Times New Roman"/>
          <w:szCs w:val="24"/>
          <w:lang w:eastAsia="lv-LV"/>
        </w:rPr>
      </w:pPr>
      <w:r w:rsidRPr="00BF47B5">
        <w:rPr>
          <w:rFonts w:eastAsia="Calibri" w:cs="Times New Roman"/>
          <w:szCs w:val="24"/>
          <w:lang w:eastAsia="lv-LV"/>
        </w:rPr>
        <w:t>Iepirkumu komisijas priekšsēdētājs                                                      Pauls Lielmanis</w:t>
      </w:r>
    </w:p>
    <w:p w:rsidR="00BF47B5" w:rsidRPr="00BF47B5" w:rsidRDefault="00BF47B5" w:rsidP="00BF47B5">
      <w:pPr>
        <w:spacing w:after="0" w:line="276" w:lineRule="auto"/>
        <w:ind w:left="792" w:firstLine="0"/>
        <w:rPr>
          <w:rFonts w:eastAsia="Calibri" w:cs="Times New Roman"/>
          <w:b/>
          <w:szCs w:val="24"/>
          <w:lang w:eastAsia="lv-LV"/>
        </w:rPr>
      </w:pPr>
    </w:p>
    <w:p w:rsidR="00BF47B5" w:rsidRPr="00BF47B5" w:rsidRDefault="00BF47B5" w:rsidP="00BF47B5">
      <w:pPr>
        <w:spacing w:after="0"/>
        <w:ind w:left="360" w:firstLine="0"/>
        <w:rPr>
          <w:rFonts w:eastAsia="Times New Roman" w:cs="Times New Roman"/>
          <w:b/>
          <w:kern w:val="22"/>
          <w:szCs w:val="24"/>
          <w:lang w:eastAsia="ar-SA"/>
        </w:rPr>
      </w:pPr>
    </w:p>
    <w:p w:rsidR="00BF47B5" w:rsidRPr="00BF47B5" w:rsidRDefault="00BF47B5" w:rsidP="00BF47B5">
      <w:pPr>
        <w:ind w:left="792" w:firstLine="0"/>
        <w:rPr>
          <w:rFonts w:eastAsia="Calibri" w:cs="Times New Roman"/>
          <w:b/>
          <w:kern w:val="22"/>
          <w:szCs w:val="24"/>
          <w:lang w:eastAsia="ar-SA"/>
        </w:rPr>
      </w:pPr>
    </w:p>
    <w:p w:rsidR="00BF47B5" w:rsidRPr="00BF47B5" w:rsidRDefault="00BF47B5" w:rsidP="00BF47B5">
      <w:pPr>
        <w:ind w:left="0" w:firstLine="0"/>
        <w:rPr>
          <w:rFonts w:eastAsia="Calibri" w:cs="Times New Roman"/>
          <w:szCs w:val="24"/>
          <w:lang w:eastAsia="lv-LV"/>
        </w:rPr>
      </w:pPr>
    </w:p>
    <w:p w:rsidR="00BF47B5" w:rsidRPr="00BF47B5" w:rsidRDefault="00BF47B5" w:rsidP="00BF47B5">
      <w:pPr>
        <w:ind w:left="0" w:firstLine="0"/>
        <w:rPr>
          <w:rFonts w:eastAsia="Calibri" w:cs="Times New Roman"/>
          <w:szCs w:val="24"/>
          <w:lang w:eastAsia="lv-LV"/>
        </w:rPr>
      </w:pPr>
    </w:p>
    <w:p w:rsidR="00BF47B5" w:rsidRPr="00BF47B5" w:rsidRDefault="00BF47B5" w:rsidP="00BF47B5">
      <w:pPr>
        <w:ind w:left="0" w:firstLine="0"/>
        <w:rPr>
          <w:rFonts w:eastAsia="Calibri" w:cs="Times New Roman"/>
          <w:szCs w:val="24"/>
          <w:lang w:eastAsia="lv-LV"/>
        </w:rPr>
      </w:pPr>
    </w:p>
    <w:p w:rsidR="00BF47B5" w:rsidRPr="00BF47B5" w:rsidRDefault="00BF47B5" w:rsidP="00BF47B5">
      <w:pPr>
        <w:ind w:left="0" w:firstLine="0"/>
        <w:rPr>
          <w:rFonts w:eastAsia="Calibri" w:cs="Times New Roman"/>
          <w:szCs w:val="24"/>
          <w:lang w:eastAsia="lv-LV"/>
        </w:rPr>
      </w:pPr>
    </w:p>
    <w:p w:rsidR="00BF47B5" w:rsidRPr="00BF47B5" w:rsidRDefault="00BF47B5" w:rsidP="00BF47B5">
      <w:pPr>
        <w:ind w:left="0" w:firstLine="0"/>
        <w:rPr>
          <w:rFonts w:eastAsia="Calibri" w:cs="Times New Roman"/>
          <w:szCs w:val="24"/>
          <w:lang w:eastAsia="lv-LV"/>
        </w:rPr>
      </w:pPr>
    </w:p>
    <w:p w:rsidR="00BF47B5" w:rsidRPr="00BF47B5" w:rsidRDefault="00BF47B5" w:rsidP="00BF47B5">
      <w:pPr>
        <w:ind w:left="0" w:firstLine="0"/>
        <w:rPr>
          <w:rFonts w:eastAsia="Calibri" w:cs="Times New Roman"/>
          <w:szCs w:val="24"/>
          <w:lang w:eastAsia="lv-LV"/>
        </w:rPr>
      </w:pPr>
    </w:p>
    <w:p w:rsidR="00BF47B5" w:rsidRPr="00BF47B5" w:rsidRDefault="00BF47B5" w:rsidP="00BF47B5">
      <w:pPr>
        <w:ind w:left="0" w:firstLine="0"/>
        <w:rPr>
          <w:rFonts w:eastAsia="Calibri" w:cs="Times New Roman"/>
          <w:szCs w:val="24"/>
          <w:lang w:eastAsia="lv-LV"/>
        </w:rPr>
      </w:pPr>
    </w:p>
    <w:p w:rsidR="00BF47B5" w:rsidRPr="00BF47B5" w:rsidRDefault="00BF47B5" w:rsidP="00BF47B5">
      <w:pPr>
        <w:ind w:left="0" w:firstLine="0"/>
        <w:rPr>
          <w:rFonts w:eastAsia="Calibri" w:cs="Times New Roman"/>
          <w:szCs w:val="24"/>
          <w:lang w:eastAsia="lv-LV"/>
        </w:rPr>
      </w:pPr>
    </w:p>
    <w:p w:rsidR="00D20C36" w:rsidRPr="00BF47B5" w:rsidRDefault="00D20C36" w:rsidP="00BF47B5">
      <w:pPr>
        <w:ind w:left="0" w:firstLine="0"/>
        <w:rPr>
          <w:rFonts w:eastAsia="Calibri" w:cs="Times New Roman"/>
          <w:szCs w:val="24"/>
          <w:lang w:eastAsia="lv-LV"/>
        </w:rPr>
      </w:pPr>
    </w:p>
    <w:p w:rsidR="00BF47B5" w:rsidRPr="00BF47B5" w:rsidRDefault="00BF47B5" w:rsidP="00BF47B5">
      <w:pPr>
        <w:spacing w:after="0"/>
        <w:ind w:left="0" w:firstLine="0"/>
        <w:jc w:val="right"/>
        <w:rPr>
          <w:rFonts w:eastAsia="Calibri" w:cs="Times New Roman"/>
          <w:sz w:val="20"/>
          <w:szCs w:val="20"/>
          <w:lang w:eastAsia="lv-LV"/>
        </w:rPr>
      </w:pPr>
      <w:r w:rsidRPr="00BF47B5">
        <w:rPr>
          <w:rFonts w:eastAsia="Calibri" w:cs="Times New Roman"/>
          <w:sz w:val="20"/>
          <w:szCs w:val="20"/>
          <w:lang w:eastAsia="lv-LV"/>
        </w:rPr>
        <w:lastRenderedPageBreak/>
        <w:t xml:space="preserve">1.pielikums </w:t>
      </w:r>
    </w:p>
    <w:p w:rsidR="00BF47B5" w:rsidRPr="00BF47B5" w:rsidRDefault="00AD1670" w:rsidP="00BF47B5">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w:t>
      </w:r>
      <w:r w:rsidR="00BF47B5" w:rsidRPr="00BF47B5">
        <w:rPr>
          <w:rFonts w:eastAsia="Calibri" w:cs="Times New Roman"/>
          <w:noProof/>
          <w:sz w:val="20"/>
          <w:szCs w:val="20"/>
          <w:lang w:eastAsia="lv-LV"/>
        </w:rPr>
        <w:t>epirkuma nolikumam</w:t>
      </w:r>
      <w:r w:rsidR="00BF47B5" w:rsidRPr="00BF47B5">
        <w:rPr>
          <w:rFonts w:eastAsia="Calibri" w:cs="Times New Roman"/>
          <w:b/>
          <w:noProof/>
          <w:sz w:val="20"/>
          <w:szCs w:val="20"/>
          <w:lang w:eastAsia="lv-LV"/>
        </w:rPr>
        <w:t xml:space="preserve"> </w:t>
      </w:r>
    </w:p>
    <w:p w:rsidR="00AD1670" w:rsidRDefault="00BF47B5" w:rsidP="00BF47B5">
      <w:pPr>
        <w:spacing w:after="0"/>
        <w:ind w:left="0" w:firstLine="0"/>
        <w:jc w:val="right"/>
        <w:rPr>
          <w:rFonts w:eastAsia="Times New Roman" w:cs="Calibri"/>
          <w:bCs/>
          <w:noProof/>
          <w:sz w:val="20"/>
          <w:szCs w:val="20"/>
          <w:lang w:eastAsia="ar-SA"/>
        </w:rPr>
      </w:pPr>
      <w:r w:rsidRPr="00BF47B5">
        <w:rPr>
          <w:rFonts w:eastAsia="Calibri" w:cs="Times New Roman"/>
          <w:noProof/>
          <w:sz w:val="20"/>
          <w:szCs w:val="20"/>
          <w:lang w:eastAsia="lv-LV"/>
        </w:rPr>
        <w:t>„</w:t>
      </w:r>
      <w:r w:rsidR="00CD48F5">
        <w:rPr>
          <w:rFonts w:eastAsia="Times New Roman" w:cs="Calibri"/>
          <w:bCs/>
          <w:noProof/>
          <w:sz w:val="20"/>
          <w:szCs w:val="20"/>
          <w:lang w:eastAsia="ar-SA"/>
        </w:rPr>
        <w:t>Biroja un drukas</w:t>
      </w:r>
      <w:r w:rsidR="00AD1670" w:rsidRPr="00AD1670">
        <w:rPr>
          <w:rFonts w:eastAsia="Times New Roman" w:cs="Calibri"/>
          <w:bCs/>
          <w:noProof/>
          <w:sz w:val="20"/>
          <w:szCs w:val="20"/>
          <w:lang w:eastAsia="ar-SA"/>
        </w:rPr>
        <w:t xml:space="preserve"> tehnikas piegāde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 xml:space="preserve">Alojas novada uzņēmējdarbības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atbalsta centra-bibliotēkas “Sala”</w:t>
      </w:r>
    </w:p>
    <w:p w:rsidR="00BF47B5" w:rsidRPr="00BF47B5" w:rsidRDefault="00AD1670" w:rsidP="00BF47B5">
      <w:pPr>
        <w:spacing w:after="0"/>
        <w:ind w:left="0" w:firstLine="0"/>
        <w:jc w:val="right"/>
        <w:rPr>
          <w:rFonts w:eastAsia="Calibri" w:cs="Times New Roman"/>
          <w:noProof/>
          <w:sz w:val="20"/>
          <w:szCs w:val="20"/>
          <w:lang w:eastAsia="lv-LV"/>
        </w:rPr>
      </w:pPr>
      <w:r w:rsidRPr="00AD1670">
        <w:rPr>
          <w:rFonts w:eastAsia="Times New Roman" w:cs="Calibri"/>
          <w:bCs/>
          <w:noProof/>
          <w:sz w:val="20"/>
          <w:szCs w:val="20"/>
          <w:lang w:eastAsia="ar-SA"/>
        </w:rPr>
        <w:t xml:space="preserve"> darbības nodrošināšanai</w:t>
      </w:r>
      <w:r w:rsidR="00BF47B5" w:rsidRPr="00BF47B5">
        <w:rPr>
          <w:rFonts w:eastAsia="Calibri" w:cs="Times New Roman"/>
          <w:noProof/>
          <w:sz w:val="20"/>
          <w:szCs w:val="20"/>
          <w:lang w:eastAsia="lv-LV"/>
        </w:rPr>
        <w:t>”</w:t>
      </w:r>
    </w:p>
    <w:p w:rsidR="00BF47B5" w:rsidRPr="00BF47B5" w:rsidRDefault="00AD1670" w:rsidP="00BF47B5">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AND/2016/12</w:t>
      </w:r>
    </w:p>
    <w:p w:rsidR="00BF47B5" w:rsidRPr="00BF47B5" w:rsidRDefault="00BF47B5" w:rsidP="00BF47B5">
      <w:pPr>
        <w:widowControl w:val="0"/>
        <w:suppressAutoHyphens/>
        <w:spacing w:after="0"/>
        <w:ind w:left="0" w:firstLine="0"/>
        <w:jc w:val="center"/>
        <w:rPr>
          <w:rFonts w:eastAsia="Times New Roman" w:cs="Times New Roman"/>
          <w:b/>
          <w:caps/>
          <w:color w:val="000000"/>
          <w:szCs w:val="24"/>
          <w:lang w:eastAsia="ar-SA"/>
        </w:rPr>
      </w:pPr>
    </w:p>
    <w:p w:rsidR="00BF47B5" w:rsidRPr="00BF47B5" w:rsidRDefault="00BF47B5" w:rsidP="00BF47B5">
      <w:pPr>
        <w:widowControl w:val="0"/>
        <w:suppressAutoHyphens/>
        <w:spacing w:after="0"/>
        <w:ind w:left="0" w:firstLine="0"/>
        <w:jc w:val="center"/>
        <w:rPr>
          <w:rFonts w:eastAsia="Times New Roman" w:cs="Times New Roman"/>
          <w:b/>
          <w:caps/>
          <w:color w:val="000000"/>
          <w:szCs w:val="24"/>
          <w:lang w:eastAsia="ar-SA"/>
        </w:rPr>
      </w:pPr>
      <w:r w:rsidRPr="00BF47B5">
        <w:rPr>
          <w:rFonts w:eastAsia="Times New Roman" w:cs="Times New Roman"/>
          <w:b/>
          <w:caps/>
          <w:color w:val="000000"/>
          <w:szCs w:val="24"/>
          <w:lang w:eastAsia="ar-SA"/>
        </w:rPr>
        <w:t xml:space="preserve">PIETEIKUMs DALĪBAI iepirkumā </w:t>
      </w:r>
    </w:p>
    <w:p w:rsidR="00BF47B5" w:rsidRPr="00BF47B5" w:rsidRDefault="00BF47B5" w:rsidP="00BF47B5">
      <w:pPr>
        <w:widowControl w:val="0"/>
        <w:suppressAutoHyphens/>
        <w:spacing w:after="0"/>
        <w:ind w:left="0" w:firstLine="0"/>
        <w:jc w:val="center"/>
        <w:rPr>
          <w:rFonts w:eastAsia="Calibri" w:cs="Times New Roman"/>
          <w:szCs w:val="24"/>
          <w:lang w:eastAsia="lv-LV"/>
        </w:rPr>
      </w:pPr>
      <w:r w:rsidRPr="00BF47B5">
        <w:rPr>
          <w:rFonts w:eastAsia="Calibri" w:cs="Times New Roman"/>
          <w:szCs w:val="24"/>
          <w:lang w:eastAsia="lv-LV"/>
        </w:rPr>
        <w:t>„</w:t>
      </w:r>
      <w:r w:rsidR="00CD48F5">
        <w:rPr>
          <w:rFonts w:eastAsia="Calibri" w:cs="Times New Roman"/>
          <w:bCs/>
          <w:szCs w:val="24"/>
          <w:lang w:eastAsia="lv-LV"/>
        </w:rPr>
        <w:t>Biroja un drukas</w:t>
      </w:r>
      <w:r w:rsidR="00AD1670" w:rsidRPr="00AD1670">
        <w:rPr>
          <w:rFonts w:eastAsia="Calibri" w:cs="Times New Roman"/>
          <w:bCs/>
          <w:szCs w:val="24"/>
          <w:lang w:eastAsia="lv-LV"/>
        </w:rPr>
        <w:t xml:space="preserve"> tehnikas piegāde Alojas novada uzņēmējdarbības atbalsta centra-bibliotēkas “Sala” darbības nodrošināšanai</w:t>
      </w:r>
      <w:r w:rsidRPr="00BF47B5">
        <w:rPr>
          <w:rFonts w:eastAsia="Calibri" w:cs="Times New Roman"/>
          <w:szCs w:val="24"/>
          <w:lang w:eastAsia="lv-LV"/>
        </w:rPr>
        <w:t>”</w:t>
      </w:r>
    </w:p>
    <w:p w:rsidR="00BF47B5" w:rsidRPr="00BF47B5" w:rsidRDefault="00AD1670" w:rsidP="00BF47B5">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AND/2016/12</w:t>
      </w:r>
    </w:p>
    <w:p w:rsidR="00BF47B5" w:rsidRPr="00BF47B5" w:rsidRDefault="00BF47B5" w:rsidP="00BF47B5">
      <w:pPr>
        <w:widowControl w:val="0"/>
        <w:suppressAutoHyphens/>
        <w:spacing w:after="0"/>
        <w:ind w:left="0" w:firstLine="0"/>
        <w:rPr>
          <w:rFonts w:eastAsia="Calibri" w:cs="Times New Roman"/>
          <w:szCs w:val="24"/>
          <w:lang w:eastAsia="lv-LV"/>
        </w:rPr>
      </w:pPr>
    </w:p>
    <w:p w:rsidR="00BF47B5" w:rsidRPr="00BF47B5" w:rsidRDefault="00BF47B5" w:rsidP="00BF47B5">
      <w:pPr>
        <w:widowControl w:val="0"/>
        <w:suppressAutoHyphens/>
        <w:spacing w:after="0"/>
        <w:ind w:left="0" w:firstLine="0"/>
        <w:rPr>
          <w:rFonts w:eastAsia="Calibri" w:cs="Times New Roman"/>
          <w:szCs w:val="24"/>
          <w:lang w:eastAsia="lv-LV"/>
        </w:rPr>
      </w:pPr>
      <w:r w:rsidRPr="00BF47B5">
        <w:rPr>
          <w:rFonts w:eastAsia="Calibri" w:cs="Times New Roman"/>
          <w:szCs w:val="24"/>
          <w:lang w:eastAsia="lv-LV"/>
        </w:rPr>
        <w:t>__________________</w:t>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t>_______________</w:t>
      </w:r>
    </w:p>
    <w:p w:rsidR="00BF47B5" w:rsidRPr="00BF47B5" w:rsidRDefault="00BF47B5" w:rsidP="00BF47B5">
      <w:pPr>
        <w:widowControl w:val="0"/>
        <w:suppressAutoHyphens/>
        <w:ind w:left="0" w:firstLine="0"/>
        <w:rPr>
          <w:rFonts w:eastAsia="Calibri" w:cs="Times New Roman"/>
          <w:szCs w:val="24"/>
          <w:lang w:eastAsia="lv-LV"/>
        </w:rPr>
      </w:pPr>
      <w:r w:rsidRPr="00BF47B5">
        <w:rPr>
          <w:rFonts w:eastAsia="Calibri" w:cs="Times New Roman"/>
          <w:szCs w:val="24"/>
          <w:lang w:eastAsia="lv-LV"/>
        </w:rPr>
        <w:tab/>
      </w:r>
      <w:r w:rsidRPr="00BF47B5">
        <w:rPr>
          <w:rFonts w:eastAsia="Calibri" w:cs="Times New Roman"/>
          <w:sz w:val="22"/>
          <w:lang w:eastAsia="lv-LV"/>
        </w:rPr>
        <w:t>Vieta</w:t>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r>
      <w:r w:rsidRPr="00BF47B5">
        <w:rPr>
          <w:rFonts w:eastAsia="Calibri" w:cs="Times New Roman"/>
          <w:szCs w:val="24"/>
          <w:lang w:eastAsia="lv-LV"/>
        </w:rPr>
        <w:tab/>
        <w:t xml:space="preserve">          </w:t>
      </w:r>
      <w:r w:rsidRPr="00BF47B5">
        <w:rPr>
          <w:rFonts w:eastAsia="Calibri" w:cs="Times New Roman"/>
          <w:sz w:val="22"/>
          <w:lang w:eastAsia="lv-LV"/>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BF47B5" w:rsidRPr="00BF47B5" w:rsidTr="0097798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Informācija par pretendentu</w:t>
            </w: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Informācija par pretendenta kontaktpersonu (atbildīgo personu)</w:t>
            </w:r>
          </w:p>
        </w:tc>
      </w:tr>
      <w:tr w:rsidR="00BF47B5" w:rsidRPr="00BF47B5" w:rsidTr="0097798B">
        <w:trPr>
          <w:cantSplit/>
        </w:trPr>
        <w:tc>
          <w:tcPr>
            <w:tcW w:w="1394" w:type="pct"/>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1394" w:type="pct"/>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1394" w:type="pct"/>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r w:rsidR="00BF47B5" w:rsidRPr="00BF47B5" w:rsidTr="0097798B">
        <w:trPr>
          <w:cantSplit/>
        </w:trPr>
        <w:tc>
          <w:tcPr>
            <w:tcW w:w="1394" w:type="pct"/>
            <w:tcBorders>
              <w:top w:val="single" w:sz="4" w:space="0" w:color="auto"/>
              <w:left w:val="single" w:sz="4" w:space="0" w:color="auto"/>
              <w:bottom w:val="single" w:sz="4" w:space="0" w:color="auto"/>
              <w:right w:val="single" w:sz="4" w:space="0" w:color="auto"/>
            </w:tcBorders>
            <w:hideMark/>
          </w:tcPr>
          <w:p w:rsidR="00BF47B5" w:rsidRPr="00BF47B5" w:rsidRDefault="00BF47B5" w:rsidP="00BF47B5">
            <w:pPr>
              <w:spacing w:after="0"/>
              <w:ind w:left="0" w:firstLine="0"/>
              <w:rPr>
                <w:rFonts w:eastAsia="Calibri" w:cs="Times New Roman"/>
                <w:lang w:eastAsia="lv-LV"/>
              </w:rPr>
            </w:pPr>
            <w:r w:rsidRPr="00BF47B5">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BF47B5" w:rsidRPr="00BF47B5" w:rsidRDefault="00BF47B5" w:rsidP="00BF47B5">
            <w:pPr>
              <w:spacing w:after="0"/>
              <w:ind w:left="0" w:firstLine="0"/>
              <w:rPr>
                <w:rFonts w:eastAsia="Calibri" w:cs="Times New Roman"/>
                <w:lang w:eastAsia="lv-LV"/>
              </w:rPr>
            </w:pPr>
          </w:p>
        </w:tc>
      </w:tr>
    </w:tbl>
    <w:p w:rsidR="00BF47B5" w:rsidRPr="00BF47B5" w:rsidRDefault="00BF47B5" w:rsidP="00AD1670">
      <w:pPr>
        <w:widowControl w:val="0"/>
        <w:overflowPunct w:val="0"/>
        <w:autoSpaceDE w:val="0"/>
        <w:autoSpaceDN w:val="0"/>
        <w:adjustRightInd w:val="0"/>
        <w:spacing w:after="0"/>
        <w:ind w:left="0" w:firstLine="0"/>
        <w:rPr>
          <w:rFonts w:eastAsia="Times New Roman" w:cs="Times New Roman"/>
          <w:kern w:val="28"/>
          <w:szCs w:val="24"/>
          <w:lang w:eastAsia="lv-LV"/>
        </w:rPr>
      </w:pPr>
      <w:r w:rsidRPr="00BF47B5">
        <w:rPr>
          <w:rFonts w:eastAsia="Times New Roman" w:cs="Times New Roman"/>
          <w:kern w:val="28"/>
          <w:szCs w:val="24"/>
          <w:lang w:eastAsia="lv-LV"/>
        </w:rPr>
        <w:t>Ar šī pieteikuma iesniegšanu:</w:t>
      </w:r>
    </w:p>
    <w:p w:rsidR="00BF47B5" w:rsidRPr="00BF47B5" w:rsidRDefault="00BF47B5" w:rsidP="00AD1670">
      <w:pPr>
        <w:widowControl w:val="0"/>
        <w:numPr>
          <w:ilvl w:val="0"/>
          <w:numId w:val="2"/>
        </w:numPr>
        <w:overflowPunct w:val="0"/>
        <w:autoSpaceDE w:val="0"/>
        <w:autoSpaceDN w:val="0"/>
        <w:adjustRightInd w:val="0"/>
        <w:spacing w:after="0"/>
        <w:contextualSpacing/>
        <w:rPr>
          <w:rFonts w:eastAsia="Calibri" w:cs="Times New Roman"/>
          <w:bCs/>
          <w:szCs w:val="24"/>
        </w:rPr>
      </w:pPr>
      <w:r w:rsidRPr="00BF47B5">
        <w:rPr>
          <w:rFonts w:eastAsia="Calibri" w:cs="Times New Roman"/>
          <w:szCs w:val="24"/>
        </w:rPr>
        <w:t>Piesakāmies dalībai un iesniedzam savu piedāvājumu  iepirkumā „</w:t>
      </w:r>
      <w:r w:rsidR="00CD48F5">
        <w:rPr>
          <w:rFonts w:eastAsia="Calibri" w:cs="Times New Roman"/>
          <w:bCs/>
          <w:szCs w:val="24"/>
        </w:rPr>
        <w:t>Biroja un drukas</w:t>
      </w:r>
      <w:r w:rsidR="00AD1670" w:rsidRPr="00AD1670">
        <w:rPr>
          <w:rFonts w:eastAsia="Calibri" w:cs="Times New Roman"/>
          <w:bCs/>
          <w:szCs w:val="24"/>
        </w:rPr>
        <w:t xml:space="preserve"> tehnikas piegāde Alojas novada uzņēmējdarbības atbalsta centra-bibliotēkas “Sala” darbības nodrošināšanai</w:t>
      </w:r>
      <w:r w:rsidRPr="00BF47B5">
        <w:rPr>
          <w:rFonts w:eastAsia="Calibri" w:cs="Times New Roman"/>
          <w:szCs w:val="24"/>
        </w:rPr>
        <w:t>”,</w:t>
      </w:r>
      <w:r w:rsidRPr="00BF47B5">
        <w:rPr>
          <w:rFonts w:eastAsia="Calibri" w:cs="Times New Roman"/>
          <w:bCs/>
          <w:szCs w:val="24"/>
        </w:rPr>
        <w:t xml:space="preserve"> </w:t>
      </w:r>
      <w:r w:rsidRPr="00BF47B5">
        <w:rPr>
          <w:rFonts w:eastAsia="Calibri" w:cs="Times New Roman"/>
          <w:szCs w:val="24"/>
        </w:rPr>
        <w:t xml:space="preserve">ID Nr. </w:t>
      </w:r>
      <w:r w:rsidR="00AD1670">
        <w:rPr>
          <w:rFonts w:eastAsia="Calibri" w:cs="Times New Roman"/>
          <w:szCs w:val="24"/>
        </w:rPr>
        <w:t>AND/2016/12</w:t>
      </w:r>
      <w:r w:rsidRPr="00BF47B5">
        <w:rPr>
          <w:rFonts w:eastAsia="Calibri" w:cs="Times New Roman"/>
          <w:szCs w:val="24"/>
        </w:rPr>
        <w:t xml:space="preserve">. Piedāvājam piegādāt </w:t>
      </w:r>
      <w:r w:rsidR="00AD1670">
        <w:rPr>
          <w:rFonts w:eastAsia="Calibri" w:cs="Times New Roman"/>
          <w:szCs w:val="24"/>
        </w:rPr>
        <w:t xml:space="preserve">biroja </w:t>
      </w:r>
      <w:r w:rsidR="00890052">
        <w:rPr>
          <w:rFonts w:eastAsia="Calibri" w:cs="Times New Roman"/>
          <w:szCs w:val="24"/>
        </w:rPr>
        <w:t xml:space="preserve">un drukas </w:t>
      </w:r>
      <w:r w:rsidR="00AD1670">
        <w:rPr>
          <w:rFonts w:eastAsia="Calibri" w:cs="Times New Roman"/>
          <w:szCs w:val="24"/>
        </w:rPr>
        <w:t>tehniku</w:t>
      </w:r>
      <w:r w:rsidRPr="00BF47B5">
        <w:rPr>
          <w:rFonts w:eastAsia="Calibri" w:cs="Times New Roman"/>
          <w:szCs w:val="24"/>
        </w:rPr>
        <w:t xml:space="preserve"> saskaņā ar iepirkuma Tehnisko specifikāciju un mūsu tehnisko un finanšu piedāvājumu.</w:t>
      </w:r>
    </w:p>
    <w:p w:rsidR="00BF47B5" w:rsidRPr="00BF47B5" w:rsidRDefault="00BF47B5" w:rsidP="00BF47B5">
      <w:pPr>
        <w:widowControl w:val="0"/>
        <w:numPr>
          <w:ilvl w:val="0"/>
          <w:numId w:val="2"/>
        </w:numPr>
        <w:overflowPunct w:val="0"/>
        <w:autoSpaceDE w:val="0"/>
        <w:autoSpaceDN w:val="0"/>
        <w:adjustRightInd w:val="0"/>
        <w:spacing w:after="0"/>
        <w:contextualSpacing/>
        <w:rPr>
          <w:rFonts w:eastAsia="Calibri" w:cs="Times New Roman"/>
          <w:szCs w:val="24"/>
        </w:rPr>
      </w:pPr>
      <w:r w:rsidRPr="00BF47B5">
        <w:rPr>
          <w:rFonts w:eastAsia="Calibri" w:cs="Times New Roman"/>
          <w:szCs w:val="24"/>
        </w:rPr>
        <w:t xml:space="preserve">Apstiprinām, ka esam iepazinušies ar iepirkuma nolikumu, tajā skaitā ar tehnisko specifikāciju un līguma projektu, un piekrītam visiem tajos minētajiem nosacījumiem, tie ir skaidri un saprotami, iebildumu un pretenziju pret tiem nav. </w:t>
      </w:r>
    </w:p>
    <w:p w:rsidR="00BF47B5" w:rsidRPr="00BF47B5" w:rsidRDefault="00BF47B5" w:rsidP="00BF47B5">
      <w:pPr>
        <w:widowControl w:val="0"/>
        <w:numPr>
          <w:ilvl w:val="0"/>
          <w:numId w:val="2"/>
        </w:numPr>
        <w:overflowPunct w:val="0"/>
        <w:autoSpaceDE w:val="0"/>
        <w:autoSpaceDN w:val="0"/>
        <w:adjustRightInd w:val="0"/>
        <w:spacing w:after="0"/>
        <w:contextualSpacing/>
        <w:rPr>
          <w:rFonts w:eastAsia="Calibri" w:cs="Times New Roman"/>
          <w:szCs w:val="24"/>
        </w:rPr>
      </w:pPr>
      <w:r w:rsidRPr="00BF47B5">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BF47B5" w:rsidRPr="00AD1670" w:rsidRDefault="00BF47B5" w:rsidP="00AD1670">
      <w:pPr>
        <w:widowControl w:val="0"/>
        <w:numPr>
          <w:ilvl w:val="0"/>
          <w:numId w:val="2"/>
        </w:numPr>
        <w:overflowPunct w:val="0"/>
        <w:autoSpaceDE w:val="0"/>
        <w:autoSpaceDN w:val="0"/>
        <w:adjustRightInd w:val="0"/>
        <w:spacing w:after="0"/>
        <w:contextualSpacing/>
        <w:rPr>
          <w:rFonts w:eastAsia="Calibri" w:cs="Times New Roman"/>
          <w:szCs w:val="24"/>
        </w:rPr>
      </w:pPr>
      <w:r w:rsidRPr="00BF47B5">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F47B5" w:rsidRPr="00BF47B5" w:rsidTr="0097798B">
        <w:tc>
          <w:tcPr>
            <w:tcW w:w="5000" w:type="pct"/>
            <w:tcBorders>
              <w:top w:val="nil"/>
              <w:left w:val="nil"/>
              <w:bottom w:val="single" w:sz="4" w:space="0" w:color="auto"/>
              <w:right w:val="nil"/>
            </w:tcBorders>
          </w:tcPr>
          <w:p w:rsidR="00BF47B5" w:rsidRPr="00BF47B5" w:rsidRDefault="00BF47B5" w:rsidP="00BF47B5">
            <w:pPr>
              <w:widowControl w:val="0"/>
              <w:overflowPunct w:val="0"/>
              <w:autoSpaceDE w:val="0"/>
              <w:autoSpaceDN w:val="0"/>
              <w:adjustRightInd w:val="0"/>
              <w:spacing w:after="0"/>
              <w:ind w:left="0"/>
              <w:rPr>
                <w:rFonts w:eastAsia="Times New Roman" w:cs="Times New Roman"/>
                <w:kern w:val="28"/>
                <w:sz w:val="22"/>
              </w:rPr>
            </w:pPr>
          </w:p>
          <w:p w:rsidR="00BF47B5" w:rsidRPr="00BF47B5" w:rsidRDefault="00BF47B5" w:rsidP="00BF47B5">
            <w:pPr>
              <w:widowControl w:val="0"/>
              <w:overflowPunct w:val="0"/>
              <w:autoSpaceDE w:val="0"/>
              <w:autoSpaceDN w:val="0"/>
              <w:adjustRightInd w:val="0"/>
              <w:spacing w:after="0"/>
              <w:ind w:left="0"/>
              <w:rPr>
                <w:rFonts w:eastAsia="Times New Roman" w:cs="Times New Roman"/>
                <w:kern w:val="28"/>
                <w:sz w:val="22"/>
              </w:rPr>
            </w:pPr>
          </w:p>
        </w:tc>
      </w:tr>
      <w:tr w:rsidR="00BF47B5" w:rsidRPr="00BF47B5" w:rsidTr="0097798B">
        <w:tc>
          <w:tcPr>
            <w:tcW w:w="5000" w:type="pct"/>
            <w:tcBorders>
              <w:top w:val="single" w:sz="4" w:space="0" w:color="auto"/>
              <w:left w:val="nil"/>
              <w:bottom w:val="nil"/>
              <w:right w:val="nil"/>
            </w:tcBorders>
            <w:hideMark/>
          </w:tcPr>
          <w:p w:rsidR="00AD1670" w:rsidRPr="00BF47B5" w:rsidRDefault="00BF47B5" w:rsidP="00AD1670">
            <w:pPr>
              <w:ind w:left="0" w:firstLine="0"/>
              <w:jc w:val="center"/>
              <w:rPr>
                <w:rFonts w:eastAsia="Calibri" w:cs="Times New Roman"/>
              </w:rPr>
            </w:pPr>
            <w:r w:rsidRPr="00BF47B5">
              <w:rPr>
                <w:rFonts w:eastAsia="Calibri" w:cs="Times New Roman"/>
              </w:rPr>
              <w:t>Pretendenta likumiskā vai pilnvarotā pārstāvja amats, vārds, uzvārds un paraksts</w:t>
            </w:r>
          </w:p>
        </w:tc>
      </w:tr>
    </w:tbl>
    <w:p w:rsidR="00BF47B5" w:rsidRPr="00AD1670" w:rsidRDefault="00AD1670" w:rsidP="00AD1670">
      <w:pPr>
        <w:ind w:left="0" w:firstLine="0"/>
        <w:rPr>
          <w:rFonts w:eastAsia="Calibri" w:cs="Times New Roman"/>
          <w:szCs w:val="24"/>
          <w:lang w:eastAsia="lv-LV"/>
        </w:rPr>
      </w:pPr>
      <w:r w:rsidRPr="00AD1670">
        <w:rPr>
          <w:rFonts w:eastAsia="Calibri" w:cs="Times New Roman"/>
          <w:szCs w:val="24"/>
          <w:lang w:eastAsia="lv-LV"/>
        </w:rPr>
        <w:t>Z.v.</w:t>
      </w:r>
    </w:p>
    <w:p w:rsidR="00AD1670" w:rsidRPr="00BF47B5" w:rsidRDefault="00AD1670" w:rsidP="00AD1670">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2</w:t>
      </w:r>
      <w:r w:rsidRPr="00BF47B5">
        <w:rPr>
          <w:rFonts w:eastAsia="Calibri" w:cs="Times New Roman"/>
          <w:sz w:val="20"/>
          <w:szCs w:val="20"/>
          <w:lang w:eastAsia="lv-LV"/>
        </w:rPr>
        <w:t xml:space="preserve">.pielikums </w:t>
      </w:r>
    </w:p>
    <w:p w:rsidR="00AD1670" w:rsidRPr="00BF47B5" w:rsidRDefault="00AD1670" w:rsidP="00AD1670">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w:t>
      </w:r>
      <w:r w:rsidRPr="00BF47B5">
        <w:rPr>
          <w:rFonts w:eastAsia="Calibri" w:cs="Times New Roman"/>
          <w:noProof/>
          <w:sz w:val="20"/>
          <w:szCs w:val="20"/>
          <w:lang w:eastAsia="lv-LV"/>
        </w:rPr>
        <w:t>epirkuma nolikumam</w:t>
      </w:r>
      <w:r w:rsidRPr="00BF47B5">
        <w:rPr>
          <w:rFonts w:eastAsia="Calibri" w:cs="Times New Roman"/>
          <w:b/>
          <w:noProof/>
          <w:sz w:val="20"/>
          <w:szCs w:val="20"/>
          <w:lang w:eastAsia="lv-LV"/>
        </w:rPr>
        <w:t xml:space="preserve"> </w:t>
      </w:r>
    </w:p>
    <w:p w:rsidR="00AD1670" w:rsidRDefault="00AD1670" w:rsidP="00AD1670">
      <w:pPr>
        <w:spacing w:after="0"/>
        <w:ind w:left="0" w:firstLine="0"/>
        <w:jc w:val="right"/>
        <w:rPr>
          <w:rFonts w:eastAsia="Times New Roman" w:cs="Calibri"/>
          <w:bCs/>
          <w:noProof/>
          <w:sz w:val="20"/>
          <w:szCs w:val="20"/>
          <w:lang w:eastAsia="ar-SA"/>
        </w:rPr>
      </w:pPr>
      <w:r w:rsidRPr="00BF47B5">
        <w:rPr>
          <w:rFonts w:eastAsia="Calibri" w:cs="Times New Roman"/>
          <w:noProof/>
          <w:sz w:val="20"/>
          <w:szCs w:val="20"/>
          <w:lang w:eastAsia="lv-LV"/>
        </w:rPr>
        <w:t>„</w:t>
      </w:r>
      <w:r w:rsidRPr="00AD1670">
        <w:rPr>
          <w:rFonts w:eastAsia="Times New Roman" w:cs="Calibri"/>
          <w:bCs/>
          <w:noProof/>
          <w:sz w:val="20"/>
          <w:szCs w:val="20"/>
          <w:lang w:eastAsia="ar-SA"/>
        </w:rPr>
        <w:t xml:space="preserve">Datoru un biroja tehnikas piegāde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 xml:space="preserve">Alojas novada uzņēmējdarbības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atbalsta centra-bibliotēkas “Sala”</w:t>
      </w:r>
    </w:p>
    <w:p w:rsidR="00AD1670" w:rsidRPr="00BF47B5" w:rsidRDefault="00AD1670" w:rsidP="00AD1670">
      <w:pPr>
        <w:spacing w:after="0"/>
        <w:ind w:left="0" w:firstLine="0"/>
        <w:jc w:val="right"/>
        <w:rPr>
          <w:rFonts w:eastAsia="Calibri" w:cs="Times New Roman"/>
          <w:noProof/>
          <w:sz w:val="20"/>
          <w:szCs w:val="20"/>
          <w:lang w:eastAsia="lv-LV"/>
        </w:rPr>
      </w:pPr>
      <w:r w:rsidRPr="00AD1670">
        <w:rPr>
          <w:rFonts w:eastAsia="Times New Roman" w:cs="Calibri"/>
          <w:bCs/>
          <w:noProof/>
          <w:sz w:val="20"/>
          <w:szCs w:val="20"/>
          <w:lang w:eastAsia="ar-SA"/>
        </w:rPr>
        <w:t xml:space="preserve"> darbības nodrošināšanai</w:t>
      </w:r>
      <w:r w:rsidRPr="00BF47B5">
        <w:rPr>
          <w:rFonts w:eastAsia="Calibri" w:cs="Times New Roman"/>
          <w:noProof/>
          <w:sz w:val="20"/>
          <w:szCs w:val="20"/>
          <w:lang w:eastAsia="lv-LV"/>
        </w:rPr>
        <w:t>”</w:t>
      </w:r>
    </w:p>
    <w:p w:rsidR="00BF47B5" w:rsidRPr="00BF47B5" w:rsidRDefault="00AD1670" w:rsidP="00AD1670">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AND/2016/12</w:t>
      </w:r>
    </w:p>
    <w:p w:rsidR="00BF47B5" w:rsidRPr="00BF47B5" w:rsidRDefault="00BF47B5" w:rsidP="00BF47B5">
      <w:pPr>
        <w:spacing w:after="0"/>
        <w:ind w:left="0" w:firstLine="0"/>
        <w:jc w:val="center"/>
        <w:rPr>
          <w:rFonts w:eastAsia="Calibri" w:cs="Times New Roman"/>
          <w:b/>
          <w:lang w:eastAsia="lv-LV"/>
        </w:rPr>
      </w:pPr>
    </w:p>
    <w:p w:rsidR="00BF47B5" w:rsidRPr="00BF47B5" w:rsidRDefault="00BF47B5" w:rsidP="00BF47B5">
      <w:pPr>
        <w:spacing w:after="0"/>
        <w:ind w:left="0" w:firstLine="0"/>
        <w:jc w:val="center"/>
        <w:rPr>
          <w:rFonts w:eastAsia="Calibri" w:cs="Times New Roman"/>
          <w:b/>
          <w:lang w:eastAsia="lv-LV"/>
        </w:rPr>
      </w:pPr>
      <w:r w:rsidRPr="00BF47B5">
        <w:rPr>
          <w:rFonts w:eastAsia="Calibri" w:cs="Times New Roman"/>
          <w:b/>
          <w:lang w:eastAsia="lv-LV"/>
        </w:rPr>
        <w:t>TEHNISKĀ SPECIFIKĀCIJA</w:t>
      </w:r>
      <w:r w:rsidR="00D20C36">
        <w:rPr>
          <w:rFonts w:eastAsia="Calibri" w:cs="Times New Roman"/>
          <w:b/>
          <w:lang w:eastAsia="lv-LV"/>
        </w:rPr>
        <w:t xml:space="preserve"> – tehniskā piedāvājums forma</w:t>
      </w:r>
    </w:p>
    <w:p w:rsidR="00BF47B5" w:rsidRPr="00BF47B5" w:rsidRDefault="00BF47B5" w:rsidP="00BF47B5">
      <w:pPr>
        <w:widowControl w:val="0"/>
        <w:suppressAutoHyphens/>
        <w:spacing w:after="0"/>
        <w:ind w:left="0" w:firstLine="0"/>
        <w:jc w:val="center"/>
        <w:rPr>
          <w:rFonts w:eastAsia="Calibri" w:cs="Times New Roman"/>
          <w:szCs w:val="24"/>
          <w:lang w:eastAsia="lv-LV"/>
        </w:rPr>
      </w:pPr>
      <w:r w:rsidRPr="00BF47B5">
        <w:rPr>
          <w:rFonts w:eastAsia="Calibri" w:cs="Times New Roman"/>
          <w:szCs w:val="24"/>
          <w:lang w:eastAsia="lv-LV"/>
        </w:rPr>
        <w:t>iepirkumam „</w:t>
      </w:r>
      <w:r w:rsidR="00D20C36">
        <w:rPr>
          <w:rFonts w:eastAsia="Calibri" w:cs="Times New Roman"/>
          <w:bCs/>
          <w:szCs w:val="24"/>
          <w:lang w:eastAsia="lv-LV"/>
        </w:rPr>
        <w:t>Biroja un drukas</w:t>
      </w:r>
      <w:r w:rsidR="00AD1670" w:rsidRPr="00AD1670">
        <w:rPr>
          <w:rFonts w:eastAsia="Calibri" w:cs="Times New Roman"/>
          <w:bCs/>
          <w:szCs w:val="24"/>
          <w:lang w:eastAsia="lv-LV"/>
        </w:rPr>
        <w:t xml:space="preserve"> tehnikas piegāde Alojas novada uzņēmējdarbības atbalsta centra-bibliotēkas “Sala” darbības nodrošināšanai</w:t>
      </w:r>
      <w:r w:rsidRPr="00BF47B5">
        <w:rPr>
          <w:rFonts w:eastAsia="Calibri" w:cs="Times New Roman"/>
          <w:szCs w:val="24"/>
          <w:lang w:eastAsia="lv-LV"/>
        </w:rPr>
        <w:t>”</w:t>
      </w:r>
    </w:p>
    <w:p w:rsidR="00BF47B5" w:rsidRPr="00BF47B5" w:rsidRDefault="00AD1670" w:rsidP="00BF47B5">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AND/2016/12</w:t>
      </w:r>
    </w:p>
    <w:p w:rsidR="00BF47B5" w:rsidRDefault="00BF47B5" w:rsidP="00BF47B5">
      <w:pPr>
        <w:widowControl w:val="0"/>
        <w:suppressAutoHyphens/>
        <w:spacing w:after="0"/>
        <w:ind w:left="0" w:firstLine="0"/>
        <w:jc w:val="center"/>
        <w:rPr>
          <w:rFonts w:eastAsia="Calibri" w:cs="Times New Roman"/>
          <w:szCs w:val="24"/>
          <w:lang w:eastAsia="lv-LV"/>
        </w:rPr>
      </w:pPr>
    </w:p>
    <w:p w:rsidR="00743488" w:rsidRPr="00BF47B5" w:rsidRDefault="00743488" w:rsidP="00743488">
      <w:pPr>
        <w:widowControl w:val="0"/>
        <w:suppressAutoHyphens/>
        <w:ind w:left="0" w:firstLine="0"/>
        <w:rPr>
          <w:rFonts w:eastAsia="Calibri" w:cs="Times New Roman"/>
          <w:szCs w:val="24"/>
          <w:lang w:eastAsia="lv-LV"/>
        </w:rPr>
      </w:pPr>
      <w:r w:rsidRPr="00743488">
        <w:rPr>
          <w:rFonts w:eastAsia="Calibri" w:cs="Times New Roman"/>
          <w:b/>
          <w:szCs w:val="24"/>
          <w:lang w:eastAsia="lv-LV"/>
        </w:rPr>
        <w:t xml:space="preserve">Iepirkuma priekšmeta </w:t>
      </w:r>
      <w:r w:rsidR="00CD48F5">
        <w:rPr>
          <w:rFonts w:eastAsia="Calibri" w:cs="Times New Roman"/>
          <w:b/>
          <w:szCs w:val="24"/>
          <w:lang w:eastAsia="lv-LV"/>
        </w:rPr>
        <w:t>1</w:t>
      </w:r>
      <w:r w:rsidR="0001485A">
        <w:rPr>
          <w:rFonts w:eastAsia="Calibri" w:cs="Times New Roman"/>
          <w:b/>
          <w:szCs w:val="24"/>
          <w:lang w:eastAsia="lv-LV"/>
        </w:rPr>
        <w:t>.daļa</w:t>
      </w:r>
      <w:r>
        <w:rPr>
          <w:rFonts w:eastAsia="Calibri" w:cs="Times New Roman"/>
          <w:szCs w:val="24"/>
          <w:lang w:eastAsia="lv-LV"/>
        </w:rPr>
        <w:t>:</w:t>
      </w:r>
    </w:p>
    <w:tbl>
      <w:tblPr>
        <w:tblW w:w="5114" w:type="pct"/>
        <w:tblLayout w:type="fixed"/>
        <w:tblLook w:val="04A0" w:firstRow="1" w:lastRow="0" w:firstColumn="1" w:lastColumn="0" w:noHBand="0" w:noVBand="1"/>
      </w:tblPr>
      <w:tblGrid>
        <w:gridCol w:w="567"/>
        <w:gridCol w:w="4032"/>
        <w:gridCol w:w="4117"/>
      </w:tblGrid>
      <w:tr w:rsidR="00FE438E" w:rsidRPr="00FB6FCB" w:rsidTr="00D20C36">
        <w:trPr>
          <w:trHeight w:val="315"/>
        </w:trPr>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38E" w:rsidRPr="00FB6FCB" w:rsidRDefault="00FE438E" w:rsidP="00004C98">
            <w:pPr>
              <w:tabs>
                <w:tab w:val="left" w:pos="426"/>
              </w:tabs>
              <w:suppressAutoHyphen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Nr.</w:t>
            </w:r>
          </w:p>
        </w:tc>
        <w:tc>
          <w:tcPr>
            <w:tcW w:w="2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E438E" w:rsidRPr="00FB6FCB" w:rsidRDefault="00FE438E" w:rsidP="00004C98">
            <w:pPr>
              <w:tabs>
                <w:tab w:val="left" w:pos="360"/>
              </w:tabs>
              <w:overflowPunct w:val="0"/>
              <w:autoSpaceDE w:val="0"/>
              <w:autoSpaceDN w:val="0"/>
              <w:adjustRightInd w:val="0"/>
              <w:snapToGrid w:val="0"/>
              <w:spacing w:after="0"/>
              <w:ind w:left="0" w:firstLine="0"/>
              <w:jc w:val="center"/>
              <w:textAlignment w:val="baseline"/>
              <w:rPr>
                <w:rFonts w:eastAsia="Times New Roman" w:cs="Times New Roman"/>
                <w:b/>
                <w:caps/>
                <w:sz w:val="20"/>
                <w:szCs w:val="20"/>
              </w:rPr>
            </w:pPr>
            <w:r w:rsidRPr="00FB6FCB">
              <w:rPr>
                <w:rFonts w:eastAsia="Times New Roman" w:cs="Times New Roman"/>
                <w:b/>
                <w:caps/>
                <w:sz w:val="20"/>
                <w:szCs w:val="20"/>
              </w:rPr>
              <w:t>PASŪTĪTĀJA PRASĪBAS</w:t>
            </w:r>
          </w:p>
        </w:tc>
        <w:tc>
          <w:tcPr>
            <w:tcW w:w="2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38E" w:rsidRPr="00FB6FCB" w:rsidRDefault="00FE438E" w:rsidP="00004C98">
            <w:pPr>
              <w:tabs>
                <w:tab w:val="left" w:pos="360"/>
              </w:tabs>
              <w:overflowPunct w:val="0"/>
              <w:autoSpaceDE w:val="0"/>
              <w:autoSpaceDN w:val="0"/>
              <w:adjustRightInd w:val="0"/>
              <w:snapToGrid w:val="0"/>
              <w:spacing w:after="0"/>
              <w:ind w:left="0" w:firstLine="0"/>
              <w:jc w:val="center"/>
              <w:textAlignment w:val="baseline"/>
              <w:rPr>
                <w:rFonts w:eastAsia="Times New Roman" w:cs="Times New Roman"/>
                <w:b/>
                <w:caps/>
                <w:sz w:val="20"/>
                <w:szCs w:val="20"/>
              </w:rPr>
            </w:pPr>
            <w:r w:rsidRPr="00FB6FCB">
              <w:rPr>
                <w:rFonts w:eastAsia="Times New Roman" w:cs="Times New Roman"/>
                <w:b/>
                <w:caps/>
                <w:sz w:val="20"/>
                <w:szCs w:val="20"/>
              </w:rPr>
              <w:t>pRETENDENTA PIEDĀVĀJUMS</w:t>
            </w: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1.</w:t>
            </w: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890052">
            <w:pPr>
              <w:tabs>
                <w:tab w:val="left" w:pos="360"/>
              </w:tabs>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b/>
                <w:sz w:val="20"/>
                <w:szCs w:val="20"/>
              </w:rPr>
              <w:t xml:space="preserve">Multimediju ekrāns ar elektromotoru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i/>
                <w:sz w:val="20"/>
                <w:szCs w:val="20"/>
              </w:rPr>
            </w:pPr>
            <w:r w:rsidRPr="00FB6FCB">
              <w:rPr>
                <w:rFonts w:eastAsia="Times New Roman" w:cs="Times New Roman"/>
                <w:i/>
                <w:sz w:val="20"/>
                <w:szCs w:val="20"/>
              </w:rPr>
              <w:t xml:space="preserve">norādīt iekārtas un  aprīkojuma ražotāju, modeļa nosaukumu, ražotāja interneta vietnes adresi ar precīzu modeļa aprakstu </w:t>
            </w: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Multimediju ekrāna vadība – ekrāns ar elektromotoru ir aprīkots, lai nodrošinātu ekrāna vadību, ar telpas multimediju aprīkojuma kontroles aprīkojumu.</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Motors ir iebūvēts ekrāna korpusā. Motora  ātrums ir vismaz 26 apgriezieni/ minūtē.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lang w:eastAsia="ar-SA"/>
              </w:rPr>
            </w:pPr>
            <w:r w:rsidRPr="00FB6FCB">
              <w:rPr>
                <w:rFonts w:eastAsia="Times New Roman" w:cs="Times New Roman"/>
                <w:sz w:val="20"/>
                <w:szCs w:val="20"/>
              </w:rPr>
              <w:t xml:space="preserve">Ekrāna auduma izmērs – vismaz </w:t>
            </w:r>
          </w:p>
          <w:p w:rsidR="00FE438E" w:rsidRPr="00FB6FCB" w:rsidRDefault="00FE438E" w:rsidP="00FB6FCB">
            <w:pPr>
              <w:autoSpaceDE w:val="0"/>
              <w:autoSpaceDN w:val="0"/>
              <w:adjustRightInd w:val="0"/>
              <w:spacing w:after="0"/>
              <w:ind w:left="0" w:firstLine="0"/>
              <w:rPr>
                <w:rFonts w:eastAsia="Calibri" w:cs="Times New Roman"/>
                <w:color w:val="000000"/>
                <w:sz w:val="20"/>
                <w:szCs w:val="20"/>
              </w:rPr>
            </w:pPr>
            <w:r w:rsidRPr="00FB6FCB">
              <w:rPr>
                <w:rFonts w:eastAsia="Times New Roman" w:cs="Times New Roman"/>
                <w:sz w:val="20"/>
                <w:szCs w:val="20"/>
                <w:lang w:val="en-GB"/>
              </w:rPr>
              <w:t xml:space="preserve">173x300 </w:t>
            </w:r>
            <w:r w:rsidRPr="00FB6FCB">
              <w:rPr>
                <w:rFonts w:eastAsia="Calibri" w:cs="Times New Roman"/>
                <w:color w:val="000000"/>
                <w:sz w:val="20"/>
                <w:szCs w:val="20"/>
              </w:rPr>
              <w:t xml:space="preserve"> </w:t>
            </w:r>
            <w:r w:rsidRPr="00FB6FCB">
              <w:rPr>
                <w:rFonts w:eastAsia="Calibri" w:cs="Times New Roman"/>
                <w:sz w:val="20"/>
                <w:szCs w:val="20"/>
              </w:rPr>
              <w:t>cm</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Multimediju ekrāna malu attiecība  16:9</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Audums – matēts balts.</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Auduma atstarošanas koeficients – vismaz 1,0</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Auduma pieļaujamais maksimālais skata leņķis – ne mazāks, kā 120°.</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Multimediju ekrāna auduma aizmugure melna.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apvalka konstrukcijas izmērs ne mazāks kā  145 x3131 mm</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apvalka konstrukcijas krāsojums balta matēta krāsa  (RAL 9016).</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Kopējais ekrāna svars ne mazāks, kā 30 kg.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579"/>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Stiprināšanas veids – multimediju ekrānam korpusa galos ir jābūt iestrādātam sliedes veida mehānismam, kas nodrošina ekrāna nobīdi pa horizontāli. Sliedes garumam ir jābūt  vismaz 500 mm.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Multimediju ekrāna komplektācijā ir jābūt sienas stiprinājumiem kuri  nodrošina ekrāna stiprināšanu pie sienas un griestiem.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Ekrāna korpusā ir jābūt iebūvētam radio tālvadības blokam.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Ekrāna komplektācijā vismaz 2 kanālu radio tālvadības pults.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Ražotāja noteiktais garantijas laiks – multimediju ekrāna motoram ne mazāks, kā 5 gadi (60 mēneši), multimediju ekrāna audumam un komplektējošām daļām ne mazāks, kā 5 gadi (60 mēneši). Piedāvājuma pielikumā pievienot ražotāja dokumentāciju, kas apliecina noteikto garantijas laiku.</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lastRenderedPageBreak/>
              <w:t>2.</w:t>
            </w: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overflowPunct w:val="0"/>
              <w:autoSpaceDE w:val="0"/>
              <w:autoSpaceDN w:val="0"/>
              <w:adjustRightInd w:val="0"/>
              <w:spacing w:after="0"/>
              <w:ind w:left="0" w:firstLine="0"/>
              <w:jc w:val="left"/>
              <w:rPr>
                <w:rFonts w:eastAsia="Times New Roman" w:cs="Times New Roman"/>
                <w:b/>
                <w:sz w:val="20"/>
                <w:szCs w:val="20"/>
                <w:lang w:val="en-GB"/>
              </w:rPr>
            </w:pPr>
            <w:r w:rsidRPr="00FB6FCB">
              <w:rPr>
                <w:rFonts w:eastAsia="Times New Roman" w:cs="Times New Roman"/>
                <w:b/>
                <w:sz w:val="20"/>
                <w:szCs w:val="20"/>
                <w:lang w:val="en-GB"/>
              </w:rPr>
              <w:t>Motorizēti vadāms vai ar roku novelkams</w:t>
            </w:r>
            <w:r w:rsidR="00890052">
              <w:rPr>
                <w:rFonts w:eastAsia="Times New Roman" w:cs="Times New Roman"/>
                <w:b/>
                <w:sz w:val="20"/>
                <w:szCs w:val="20"/>
                <w:lang w:val="en-GB"/>
              </w:rPr>
              <w:t xml:space="preserve"> ekrāns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i/>
                <w:sz w:val="20"/>
                <w:szCs w:val="20"/>
              </w:rPr>
            </w:pPr>
            <w:r w:rsidRPr="00FB6FCB">
              <w:rPr>
                <w:rFonts w:eastAsia="Times New Roman" w:cs="Times New Roman"/>
                <w:i/>
                <w:sz w:val="20"/>
                <w:szCs w:val="20"/>
              </w:rPr>
              <w:t xml:space="preserve">norādīt iekārtas un  aprīkojuma ražotāju, modeļa nosaukumu, ražotāja interneta vietnes adresi ar precīzu modeļa aprakstu </w:t>
            </w: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overflowPunct w:val="0"/>
              <w:autoSpaceDE w:val="0"/>
              <w:autoSpaceDN w:val="0"/>
              <w:adjustRightInd w:val="0"/>
              <w:spacing w:after="0"/>
              <w:ind w:left="0" w:firstLine="0"/>
              <w:rPr>
                <w:rFonts w:eastAsia="Times New Roman" w:cs="Times New Roman"/>
                <w:sz w:val="20"/>
                <w:szCs w:val="20"/>
              </w:rPr>
            </w:pPr>
            <w:r w:rsidRPr="00FB6FCB">
              <w:rPr>
                <w:rFonts w:eastAsia="Times New Roman" w:cs="Times New Roman"/>
                <w:sz w:val="20"/>
                <w:szCs w:val="20"/>
              </w:rPr>
              <w:t xml:space="preserve">Ekrāniem ievilkšanās procesam jānotiek vienmērīgi. </w:t>
            </w:r>
          </w:p>
          <w:p w:rsidR="00FE438E" w:rsidRPr="00FB6FCB" w:rsidRDefault="00FE438E" w:rsidP="00FB6FCB">
            <w:pPr>
              <w:overflowPunct w:val="0"/>
              <w:autoSpaceDE w:val="0"/>
              <w:autoSpaceDN w:val="0"/>
              <w:adjustRightInd w:val="0"/>
              <w:spacing w:after="0"/>
              <w:ind w:left="0" w:firstLine="0"/>
              <w:rPr>
                <w:rFonts w:eastAsia="Times New Roman" w:cs="Times New Roman"/>
                <w:sz w:val="20"/>
                <w:szCs w:val="20"/>
              </w:rPr>
            </w:pPr>
            <w:r w:rsidRPr="00FB6FCB">
              <w:rPr>
                <w:rFonts w:eastAsia="Times New Roman" w:cs="Times New Roman"/>
                <w:sz w:val="20"/>
                <w:szCs w:val="20"/>
              </w:rPr>
              <w:t xml:space="preserve">Ekrāna izritināšanas un ieritināšanas solis ne lielāks, kā 13 cm. </w:t>
            </w:r>
          </w:p>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korpusa krāsa: balta</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lang w:eastAsia="ar-SA"/>
              </w:rPr>
            </w:pPr>
            <w:r w:rsidRPr="00FB6FCB">
              <w:rPr>
                <w:rFonts w:eastAsia="Times New Roman" w:cs="Times New Roman"/>
                <w:sz w:val="20"/>
                <w:szCs w:val="20"/>
              </w:rPr>
              <w:t xml:space="preserve">Ekrāna auduma izmērs – vismaz </w:t>
            </w:r>
          </w:p>
          <w:p w:rsidR="00FE438E" w:rsidRPr="00FB6FCB" w:rsidRDefault="00FE438E" w:rsidP="00FB6FCB">
            <w:pPr>
              <w:autoSpaceDE w:val="0"/>
              <w:autoSpaceDN w:val="0"/>
              <w:adjustRightInd w:val="0"/>
              <w:spacing w:after="0"/>
              <w:ind w:left="0" w:firstLine="0"/>
              <w:rPr>
                <w:rFonts w:eastAsia="Calibri" w:cs="Times New Roman"/>
                <w:color w:val="000000"/>
                <w:sz w:val="20"/>
                <w:szCs w:val="20"/>
              </w:rPr>
            </w:pPr>
            <w:r w:rsidRPr="00FB6FCB">
              <w:rPr>
                <w:rFonts w:eastAsia="Times New Roman" w:cs="Times New Roman"/>
                <w:sz w:val="20"/>
                <w:szCs w:val="20"/>
              </w:rPr>
              <w:t xml:space="preserve">162 x 280 </w:t>
            </w:r>
            <w:r w:rsidRPr="00FB6FCB">
              <w:rPr>
                <w:rFonts w:eastAsia="Calibri" w:cs="Times New Roman"/>
                <w:sz w:val="20"/>
                <w:szCs w:val="20"/>
              </w:rPr>
              <w:t>cm</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Multimediju ekrāna malu attiecība  16:9</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Audums – matēts balts.</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Auduma atstarošanas koeficients – vismaz 1,0</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Auduma pieļaujamais maksimālais skata leņķis – ne mazāks, kā 120°.</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Multimediju ekrāna auduma aizmugure melna.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apvalka konstrukcijas izmērs ne mazāks kā  85  x2930 mm</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apvalka konstrukcijas krāsojums balta matēta krāsa  (RAL 9016).</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Kopējais ekrāna svars ne mazāks, kā 21 kg.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579"/>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Stiprināšanas veids – multimediju ekrānam korpusa galos ir jābūt iestrādātam sliedes veida mehānismam, kas nodrošina ekrāna nobīdi pa horizontāli. Sliedes garumam ir jābūt  vismaz 500 mm.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Multimediju ekrāna komplektācijā ir jābūt sienas stiprinājumiem kuri  nodrošina ekrāna stiprināšanu pie sienas un griestiem.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Ražotāja noteiktais garantijas laiks –multimediju ekrāna audumam un komplektējošām daļām ne mazāks, kā 2 gadi (24 mēneši). Piedāvājuma pielikumā pievienot ražotāja dokumentāciju, kas apliecina noteikto garantijas laiku.</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 xml:space="preserve">3. </w:t>
            </w: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overflowPunct w:val="0"/>
              <w:autoSpaceDE w:val="0"/>
              <w:autoSpaceDN w:val="0"/>
              <w:adjustRightInd w:val="0"/>
              <w:spacing w:after="0"/>
              <w:ind w:left="0" w:firstLine="0"/>
              <w:rPr>
                <w:rFonts w:eastAsia="Times New Roman" w:cs="Times New Roman"/>
                <w:b/>
                <w:sz w:val="20"/>
                <w:szCs w:val="20"/>
                <w:lang w:val="en-GB"/>
              </w:rPr>
            </w:pPr>
            <w:r w:rsidRPr="00FB6FCB">
              <w:rPr>
                <w:rFonts w:eastAsia="Times New Roman" w:cs="Times New Roman"/>
                <w:b/>
                <w:sz w:val="20"/>
                <w:szCs w:val="20"/>
                <w:lang w:val="en-GB"/>
              </w:rPr>
              <w:t>Motorizēti vadām</w:t>
            </w:r>
            <w:r w:rsidR="00890052">
              <w:rPr>
                <w:rFonts w:eastAsia="Times New Roman" w:cs="Times New Roman"/>
                <w:b/>
                <w:sz w:val="20"/>
                <w:szCs w:val="20"/>
                <w:lang w:val="en-GB"/>
              </w:rPr>
              <w:t xml:space="preserve">s vai ar roku novelkams ekrāns </w:t>
            </w:r>
          </w:p>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b/>
                <w:sz w:val="20"/>
                <w:szCs w:val="20"/>
                <w:lang w:val="en-GB"/>
              </w:rPr>
            </w:pP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i/>
                <w:sz w:val="20"/>
                <w:szCs w:val="20"/>
              </w:rPr>
            </w:pPr>
            <w:r w:rsidRPr="00FB6FCB">
              <w:rPr>
                <w:rFonts w:eastAsia="Times New Roman" w:cs="Times New Roman"/>
                <w:i/>
                <w:sz w:val="20"/>
                <w:szCs w:val="20"/>
              </w:rPr>
              <w:t xml:space="preserve">norādīt iekārtas un  aprīkojuma ražotāju, modeļa nosaukumu, ražotāja interneta vietnes adresi ar precīzu modeļa aprakstu </w:t>
            </w: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overflowPunct w:val="0"/>
              <w:autoSpaceDE w:val="0"/>
              <w:autoSpaceDN w:val="0"/>
              <w:adjustRightInd w:val="0"/>
              <w:spacing w:after="0"/>
              <w:ind w:left="0" w:firstLine="0"/>
              <w:rPr>
                <w:rFonts w:eastAsia="Times New Roman" w:cs="Times New Roman"/>
                <w:sz w:val="20"/>
                <w:szCs w:val="20"/>
              </w:rPr>
            </w:pPr>
            <w:r w:rsidRPr="00FB6FCB">
              <w:rPr>
                <w:rFonts w:eastAsia="Times New Roman" w:cs="Times New Roman"/>
                <w:sz w:val="20"/>
                <w:szCs w:val="20"/>
              </w:rPr>
              <w:t xml:space="preserve">Ekrāniem ievilkšanās procesam jānotiek vienmērīgi lēni un kontrolēti, neradot risku sabojāt ekrāna ievilkšanās mehānismu vai korpusu. </w:t>
            </w:r>
          </w:p>
          <w:p w:rsidR="00FE438E" w:rsidRPr="00FB6FCB" w:rsidRDefault="00FE438E" w:rsidP="00FB6FCB">
            <w:pPr>
              <w:overflowPunct w:val="0"/>
              <w:autoSpaceDE w:val="0"/>
              <w:autoSpaceDN w:val="0"/>
              <w:adjustRightInd w:val="0"/>
              <w:spacing w:after="0"/>
              <w:ind w:left="0" w:firstLine="0"/>
              <w:rPr>
                <w:rFonts w:eastAsia="Times New Roman" w:cs="Times New Roman"/>
                <w:sz w:val="20"/>
                <w:szCs w:val="20"/>
              </w:rPr>
            </w:pPr>
            <w:r w:rsidRPr="00FB6FCB">
              <w:rPr>
                <w:rFonts w:eastAsia="Times New Roman" w:cs="Times New Roman"/>
                <w:sz w:val="20"/>
                <w:szCs w:val="20"/>
              </w:rPr>
              <w:t xml:space="preserve"> Ekrāna izritināšanas un ieritināšanas solis ne lielāks, kā 13 cm. </w:t>
            </w:r>
          </w:p>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korpusa krāsa: balta</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lang w:eastAsia="ar-SA"/>
              </w:rPr>
            </w:pPr>
            <w:r w:rsidRPr="00FB6FCB">
              <w:rPr>
                <w:rFonts w:eastAsia="Times New Roman" w:cs="Times New Roman"/>
                <w:sz w:val="20"/>
                <w:szCs w:val="20"/>
              </w:rPr>
              <w:t xml:space="preserve">Ekrāna auduma izmērs – vismaz </w:t>
            </w:r>
          </w:p>
          <w:p w:rsidR="00FE438E" w:rsidRPr="00FB6FCB" w:rsidRDefault="00FE438E" w:rsidP="00FB6FCB">
            <w:pPr>
              <w:autoSpaceDE w:val="0"/>
              <w:autoSpaceDN w:val="0"/>
              <w:adjustRightInd w:val="0"/>
              <w:spacing w:after="0"/>
              <w:ind w:left="0" w:firstLine="0"/>
              <w:rPr>
                <w:rFonts w:eastAsia="Calibri" w:cs="Times New Roman"/>
                <w:color w:val="000000"/>
                <w:sz w:val="20"/>
                <w:szCs w:val="20"/>
              </w:rPr>
            </w:pPr>
            <w:r w:rsidRPr="00FB6FCB">
              <w:rPr>
                <w:rFonts w:eastAsia="Times New Roman" w:cs="Times New Roman"/>
                <w:sz w:val="20"/>
                <w:szCs w:val="20"/>
              </w:rPr>
              <w:t xml:space="preserve">138 x </w:t>
            </w:r>
            <w:r w:rsidRPr="00FB6FCB">
              <w:rPr>
                <w:rFonts w:eastAsia="Times New Roman" w:cs="Times New Roman"/>
                <w:sz w:val="20"/>
                <w:szCs w:val="20"/>
                <w:lang w:val="en-GB"/>
              </w:rPr>
              <w:t xml:space="preserve">180 </w:t>
            </w:r>
            <w:r w:rsidRPr="00FB6FCB">
              <w:rPr>
                <w:rFonts w:eastAsia="Calibri" w:cs="Times New Roman"/>
                <w:sz w:val="20"/>
                <w:szCs w:val="20"/>
              </w:rPr>
              <w:t>cm</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Multimediju ekrāna malu attiecība 4:3</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Audums – matēts balts.</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Auduma atstarošanas koeficients – vismaz 1,0</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Auduma pieļaujamais maksimālais skata leņķis – ne mazāks, kā 120°.</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Multimediju ekrāna auduma aizmugure melna.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apvalka konstrukcijas izmērs ne mazāks kā  85  x1914 mm</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Ekrāna apvalka konstrukcijas krāsojums balta matēta krāsa  (RAL 9016).</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Kopējais ekrāna svars ne mazāks, kā 12 kg.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198"/>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Stiprināšanas veids – multimediju ekrānam korpusa galos ir jābūt iestrādātam sliedes veida mehānismam, kas nodrošina ekrāna nobīdi pa horizontāli. Sliedes garumam ir jābūt  vismaz 500 mm.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Multimediju ekrāna komplektācijā ir jābūt sienas stiprinājumiem kuri  nodrošina ekrāna stiprināšanu pie sienas un griestiem.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Ražotāja noteiktais garantijas laiks –multimediju ekrāna audumam un komplektējošām daļām ne mazāks, kā 2 gadi (24 mēneši). Piedāvājuma pielikumā pievienot ražotāja dokumentāciju, kas apliecina noteikto garantijas laiku.</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b/>
                <w:sz w:val="20"/>
                <w:szCs w:val="20"/>
                <w:lang w:eastAsia="ar-SA"/>
              </w:rPr>
            </w:pPr>
            <w:r w:rsidRPr="00FB6FCB">
              <w:rPr>
                <w:rFonts w:eastAsia="Times New Roman" w:cs="Times New Roman"/>
                <w:b/>
                <w:sz w:val="20"/>
                <w:szCs w:val="20"/>
                <w:lang w:eastAsia="ar-SA"/>
              </w:rPr>
              <w:t>4.</w:t>
            </w: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b/>
                <w:sz w:val="20"/>
                <w:szCs w:val="20"/>
                <w:lang w:eastAsia="ar-SA"/>
              </w:rPr>
              <w:t xml:space="preserve">Multimediju projektors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b/>
                <w:i/>
                <w:sz w:val="20"/>
                <w:szCs w:val="20"/>
                <w:lang w:eastAsia="ar-SA"/>
              </w:rPr>
            </w:pPr>
            <w:r w:rsidRPr="00FB6FCB">
              <w:rPr>
                <w:rFonts w:eastAsia="Times New Roman" w:cs="Times New Roman"/>
                <w:i/>
                <w:sz w:val="20"/>
                <w:szCs w:val="20"/>
              </w:rPr>
              <w:t>norādīt iekārtas un  aprīkojuma ražotāju, modeļa nosaukumu, ražotāja interneta vietnes adresi ar precīzu modeļa aprakstu</w:t>
            </w:r>
          </w:p>
        </w:tc>
      </w:tr>
      <w:tr w:rsidR="00FE438E" w:rsidRPr="00FB6FCB" w:rsidTr="00004C98">
        <w:trPr>
          <w:trHeight w:val="315"/>
        </w:trPr>
        <w:tc>
          <w:tcPr>
            <w:tcW w:w="325" w:type="pct"/>
            <w:tcBorders>
              <w:top w:val="nil"/>
              <w:left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sz w:val="20"/>
                <w:szCs w:val="20"/>
                <w:lang w:eastAsia="ar-SA"/>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 xml:space="preserve">DLP tehnoloģija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sz w:val="20"/>
                <w:szCs w:val="20"/>
                <w:lang w:eastAsia="ar-SA"/>
              </w:rPr>
            </w:pPr>
          </w:p>
        </w:tc>
        <w:tc>
          <w:tcPr>
            <w:tcW w:w="2313" w:type="pct"/>
            <w:tcBorders>
              <w:lef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Multimediju projektora gaismas spēja – ne mazāk, kā 5000 ANSI Lumeni projektora pilnas jaudas režīmā ar standarta lēcu.</w:t>
            </w:r>
          </w:p>
        </w:tc>
        <w:tc>
          <w:tcPr>
            <w:tcW w:w="2362" w:type="pct"/>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sz w:val="20"/>
                <w:szCs w:val="20"/>
                <w:lang w:eastAsia="ar-SA"/>
              </w:rPr>
            </w:pPr>
          </w:p>
        </w:tc>
        <w:tc>
          <w:tcPr>
            <w:tcW w:w="2313" w:type="pct"/>
            <w:tcBorders>
              <w:lef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Kontrasts - vismaz 6000:1.</w:t>
            </w:r>
          </w:p>
        </w:tc>
        <w:tc>
          <w:tcPr>
            <w:tcW w:w="2362" w:type="pct"/>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sz w:val="20"/>
                <w:szCs w:val="20"/>
                <w:lang w:eastAsia="ar-SA"/>
              </w:rPr>
            </w:pPr>
          </w:p>
        </w:tc>
        <w:tc>
          <w:tcPr>
            <w:tcW w:w="2313" w:type="pct"/>
            <w:tcBorders>
              <w:lef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Projektora faktiskā izšķirtspēja – ne mazāk kā</w:t>
            </w:r>
            <w:r w:rsidRPr="00FB6FCB">
              <w:rPr>
                <w:rFonts w:eastAsia="Calibri" w:cs="Times New Roman"/>
                <w:sz w:val="20"/>
                <w:szCs w:val="20"/>
              </w:rPr>
              <w:t xml:space="preserve"> 1920 x 1080( FHD)</w:t>
            </w:r>
          </w:p>
        </w:tc>
        <w:tc>
          <w:tcPr>
            <w:tcW w:w="2362" w:type="pct"/>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426"/>
              </w:tabs>
              <w:autoSpaceDE w:val="0"/>
              <w:autoSpaceDN w:val="0"/>
              <w:adjustRightInd w:val="0"/>
              <w:spacing w:after="0"/>
              <w:ind w:left="0" w:right="-106" w:firstLine="0"/>
              <w:jc w:val="left"/>
              <w:rPr>
                <w:rFonts w:eastAsia="Times New Roman" w:cs="Times New Roman"/>
                <w:sz w:val="20"/>
                <w:szCs w:val="20"/>
                <w:lang w:eastAsia="ar-SA"/>
              </w:rPr>
            </w:pPr>
          </w:p>
        </w:tc>
        <w:tc>
          <w:tcPr>
            <w:tcW w:w="2313" w:type="pct"/>
            <w:tcBorders>
              <w:left w:val="single" w:sz="4" w:space="0" w:color="auto"/>
            </w:tcBorders>
          </w:tcPr>
          <w:p w:rsidR="00FE438E" w:rsidRPr="00FB6FCB" w:rsidRDefault="00FE438E" w:rsidP="00FB6FCB">
            <w:pPr>
              <w:suppressAutoHyphens/>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 xml:space="preserve">Atbalstītā izšķirtspēja  </w:t>
            </w:r>
            <w:r w:rsidRPr="00FB6FCB">
              <w:rPr>
                <w:rFonts w:eastAsia="Calibri" w:cs="Times New Roman"/>
                <w:sz w:val="20"/>
                <w:szCs w:val="20"/>
              </w:rPr>
              <w:t>1920 x 1080( FHD)</w:t>
            </w:r>
          </w:p>
        </w:tc>
        <w:tc>
          <w:tcPr>
            <w:tcW w:w="2362" w:type="pct"/>
          </w:tcPr>
          <w:p w:rsidR="00FE438E" w:rsidRPr="00FB6FCB" w:rsidRDefault="00FE438E" w:rsidP="00FB6FCB">
            <w:pPr>
              <w:autoSpaceDE w:val="0"/>
              <w:autoSpaceDN w:val="0"/>
              <w:adjustRightInd w:val="0"/>
              <w:spacing w:after="0"/>
              <w:ind w:left="0" w:firstLine="0"/>
              <w:rPr>
                <w:rFonts w:eastAsia="Times New Roman" w:cs="Times New Roman"/>
                <w:sz w:val="20"/>
                <w:szCs w:val="20"/>
                <w:lang w:eastAsia="ar-SA"/>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sz w:val="20"/>
                <w:szCs w:val="20"/>
                <w:lang w:eastAsia="ar-SA"/>
              </w:rPr>
            </w:pPr>
          </w:p>
        </w:tc>
        <w:tc>
          <w:tcPr>
            <w:tcW w:w="2313" w:type="pct"/>
            <w:tcBorders>
              <w:lef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Projektora spuldzes resurss – vismaz 3000 stundas  pie projektora darbības  pilnas jaudas režīmā, 5000 stundas pie projektora darbības  ekonomiskajā režīmā.</w:t>
            </w:r>
          </w:p>
        </w:tc>
        <w:tc>
          <w:tcPr>
            <w:tcW w:w="2362" w:type="pct"/>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426"/>
              </w:tabs>
              <w:suppressAutoHyphens/>
              <w:spacing w:after="0"/>
              <w:ind w:left="0" w:right="-106" w:firstLine="0"/>
              <w:jc w:val="left"/>
              <w:rPr>
                <w:rFonts w:eastAsia="Times New Roman" w:cs="Times New Roman"/>
                <w:sz w:val="20"/>
                <w:szCs w:val="20"/>
                <w:lang w:eastAsia="ar-SA"/>
              </w:rPr>
            </w:pPr>
          </w:p>
        </w:tc>
        <w:tc>
          <w:tcPr>
            <w:tcW w:w="2313" w:type="pct"/>
            <w:tcBorders>
              <w:left w:val="single" w:sz="4" w:space="0" w:color="auto"/>
            </w:tcBorders>
          </w:tcPr>
          <w:p w:rsidR="00FE438E" w:rsidRPr="00FB6FCB" w:rsidRDefault="00FE438E" w:rsidP="00FB6FCB">
            <w:pPr>
              <w:suppressAutoHyphens/>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 xml:space="preserve">Lēcas optiskā tālummaiņa – vismaz 1,7x. </w:t>
            </w:r>
          </w:p>
        </w:tc>
        <w:tc>
          <w:tcPr>
            <w:tcW w:w="2362" w:type="pct"/>
          </w:tcPr>
          <w:p w:rsidR="00FE438E" w:rsidRPr="00FB6FCB" w:rsidRDefault="00FE438E" w:rsidP="00FB6FCB">
            <w:pPr>
              <w:suppressAutoHyphens/>
              <w:spacing w:after="0"/>
              <w:ind w:left="0" w:firstLine="0"/>
              <w:rPr>
                <w:rFonts w:eastAsia="Times New Roman" w:cs="Times New Roman"/>
                <w:sz w:val="20"/>
                <w:szCs w:val="20"/>
                <w:lang w:eastAsia="ar-SA"/>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426"/>
                <w:tab w:val="center" w:pos="4153"/>
                <w:tab w:val="right" w:pos="830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left w:val="single" w:sz="4" w:space="0" w:color="auto"/>
            </w:tcBorders>
            <w:vAlign w:val="center"/>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Projekcijas faktors  ne mazāks  kā </w:t>
            </w:r>
            <w:r w:rsidRPr="00FB6FCB">
              <w:rPr>
                <w:rFonts w:eastAsia="Calibri" w:cs="Times New Roman"/>
                <w:sz w:val="20"/>
                <w:szCs w:val="20"/>
              </w:rPr>
              <w:t>1.24-2,11 :1</w:t>
            </w:r>
          </w:p>
        </w:tc>
        <w:tc>
          <w:tcPr>
            <w:tcW w:w="2362" w:type="pct"/>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426"/>
                <w:tab w:val="center" w:pos="4153"/>
                <w:tab w:val="right" w:pos="830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left w:val="single" w:sz="4" w:space="0" w:color="auto"/>
            </w:tcBorders>
            <w:vAlign w:val="center"/>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Nodrošinot projekcijas izmēru 173x300 cm ar  projektora lēcas attālumu no ekrāna  373 cm +/-5cm un nodrošinot projekcijas izmēru 162 x 280 cm ar  projektora lēcas attālumu no ekrāna  347 cm +/-5cm</w:t>
            </w:r>
          </w:p>
        </w:tc>
        <w:tc>
          <w:tcPr>
            <w:tcW w:w="2362" w:type="pct"/>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17"/>
        </w:trPr>
        <w:tc>
          <w:tcPr>
            <w:tcW w:w="325" w:type="pct"/>
            <w:tcBorders>
              <w:left w:val="single" w:sz="4" w:space="0" w:color="auto"/>
              <w:right w:val="single" w:sz="4" w:space="0" w:color="auto"/>
            </w:tcBorders>
            <w:vAlign w:val="center"/>
          </w:tcPr>
          <w:p w:rsidR="00FE438E" w:rsidRPr="00FB6FCB" w:rsidRDefault="00FE438E" w:rsidP="00FB6FCB">
            <w:pPr>
              <w:tabs>
                <w:tab w:val="left" w:pos="426"/>
                <w:tab w:val="center" w:pos="4153"/>
                <w:tab w:val="right" w:pos="830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left w:val="single" w:sz="4" w:space="0" w:color="auto"/>
              <w:bottom w:val="single" w:sz="4" w:space="0" w:color="auto"/>
            </w:tcBorders>
            <w:vAlign w:val="center"/>
          </w:tcPr>
          <w:p w:rsidR="00FE438E" w:rsidRPr="00FB6FCB" w:rsidRDefault="00FE438E" w:rsidP="00FB6FCB">
            <w:pPr>
              <w:tabs>
                <w:tab w:val="left" w:pos="189"/>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Signālu pieslēgumvietu ieejas:</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VGA – vismaz 1 gab.</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Calibri" w:cs="Times New Roman"/>
                <w:color w:val="FF0000"/>
                <w:sz w:val="20"/>
                <w:szCs w:val="20"/>
              </w:rPr>
              <w:t xml:space="preserve"> </w:t>
            </w:r>
            <w:r w:rsidRPr="00FB6FCB">
              <w:rPr>
                <w:rFonts w:eastAsia="Calibri" w:cs="Times New Roman"/>
                <w:sz w:val="20"/>
                <w:szCs w:val="20"/>
              </w:rPr>
              <w:t>1 x HDBaseT; 2 x HDMI™ nodrošinot  HDCP protokolu</w:t>
            </w:r>
            <w:r w:rsidRPr="00FB6FCB">
              <w:rPr>
                <w:rFonts w:eastAsia="Times New Roman" w:cs="Times New Roman"/>
                <w:sz w:val="20"/>
                <w:szCs w:val="20"/>
              </w:rPr>
              <w:t>.</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 xml:space="preserve">Audio (3,5 mm stereo MiniJack) – vismaz 1 gab,1x stereo ar RCA ligzdām </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LAN (RJ-45) – vismaz 1 gab.</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RS232 – vismaz 1 gab.</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USB (Type B), servisa pieslēgums – vismaz 1 gab.</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USB 2.0 (Type A) – vismaz 2 gab.</w:t>
            </w:r>
          </w:p>
          <w:p w:rsidR="00FE438E" w:rsidRPr="00FB6FCB" w:rsidRDefault="00FE438E" w:rsidP="00FB6FCB">
            <w:pPr>
              <w:tabs>
                <w:tab w:val="left" w:pos="189"/>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Signālu pieslēgumvietu izejas:</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VGA – vismaz 1 gab.</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 xml:space="preserve">Audio (3,5 mm stereo MiniJack) – vismaz 1 gab. </w:t>
            </w:r>
          </w:p>
          <w:p w:rsidR="00FE438E" w:rsidRPr="00FB6FCB" w:rsidRDefault="00FE438E" w:rsidP="00FB6FCB">
            <w:pPr>
              <w:numPr>
                <w:ilvl w:val="0"/>
                <w:numId w:val="6"/>
              </w:numPr>
              <w:tabs>
                <w:tab w:val="left" w:pos="189"/>
              </w:tabs>
              <w:suppressAutoHyphens/>
              <w:overflowPunct w:val="0"/>
              <w:autoSpaceDE w:val="0"/>
              <w:autoSpaceDN w:val="0"/>
              <w:adjustRightInd w:val="0"/>
              <w:snapToGrid w:val="0"/>
              <w:spacing w:after="0"/>
              <w:ind w:left="0" w:firstLine="0"/>
              <w:jc w:val="left"/>
              <w:textAlignment w:val="baseline"/>
              <w:rPr>
                <w:rFonts w:eastAsia="Times New Roman" w:cs="Times New Roman"/>
                <w:sz w:val="20"/>
                <w:szCs w:val="20"/>
              </w:rPr>
            </w:pPr>
            <w:r w:rsidRPr="00FB6FCB">
              <w:rPr>
                <w:rFonts w:eastAsia="Times New Roman" w:cs="Times New Roman"/>
                <w:sz w:val="20"/>
                <w:szCs w:val="20"/>
              </w:rPr>
              <w:t>3D sinhronizācija Mini DIN 3 pin – vismaz 1 gab.</w:t>
            </w:r>
          </w:p>
        </w:tc>
        <w:tc>
          <w:tcPr>
            <w:tcW w:w="2362" w:type="pct"/>
            <w:tcBorders>
              <w:bottom w:val="single" w:sz="4" w:space="0" w:color="auto"/>
            </w:tcBorders>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76"/>
        </w:trPr>
        <w:tc>
          <w:tcPr>
            <w:tcW w:w="325" w:type="pct"/>
            <w:tcBorders>
              <w:left w:val="single" w:sz="4" w:space="0" w:color="auto"/>
              <w:right w:val="single" w:sz="4" w:space="0" w:color="auto"/>
            </w:tcBorders>
            <w:vAlign w:val="center"/>
          </w:tcPr>
          <w:p w:rsidR="00FE438E" w:rsidRPr="00FB6FCB" w:rsidRDefault="00FE438E" w:rsidP="00FB6FCB">
            <w:pPr>
              <w:tabs>
                <w:tab w:val="left" w:pos="426"/>
                <w:tab w:val="center" w:pos="4153"/>
                <w:tab w:val="right" w:pos="830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tcBorders>
            <w:vAlign w:val="center"/>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Lampas jauda projektora pilnas jaudas režīmā vismaz 350W</w:t>
            </w:r>
          </w:p>
        </w:tc>
        <w:tc>
          <w:tcPr>
            <w:tcW w:w="2362" w:type="pct"/>
            <w:tcBorders>
              <w:top w:val="single" w:sz="4" w:space="0" w:color="auto"/>
              <w:bottom w:val="single" w:sz="4" w:space="0" w:color="auto"/>
            </w:tcBorders>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45"/>
        </w:trPr>
        <w:tc>
          <w:tcPr>
            <w:tcW w:w="325" w:type="pct"/>
            <w:tcBorders>
              <w:left w:val="single" w:sz="4" w:space="0" w:color="auto"/>
              <w:right w:val="single" w:sz="4" w:space="0" w:color="auto"/>
            </w:tcBorders>
            <w:vAlign w:val="center"/>
          </w:tcPr>
          <w:p w:rsidR="00FE438E" w:rsidRPr="00FB6FCB" w:rsidRDefault="00FE438E" w:rsidP="00FB6FCB">
            <w:pPr>
              <w:tabs>
                <w:tab w:val="left" w:pos="426"/>
                <w:tab w:val="center" w:pos="4153"/>
                <w:tab w:val="right" w:pos="830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tcBorders>
            <w:vAlign w:val="center"/>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Strāvas patēriņš gaidīšanas  režīmā ne vairāk kā </w:t>
            </w:r>
            <w:r w:rsidRPr="00FB6FCB">
              <w:rPr>
                <w:rFonts w:eastAsia="Calibri" w:cs="Times New Roman"/>
                <w:sz w:val="20"/>
                <w:szCs w:val="20"/>
              </w:rPr>
              <w:t>0.5W</w:t>
            </w:r>
          </w:p>
        </w:tc>
        <w:tc>
          <w:tcPr>
            <w:tcW w:w="2362" w:type="pct"/>
            <w:tcBorders>
              <w:top w:val="single" w:sz="4" w:space="0" w:color="auto"/>
              <w:bottom w:val="single" w:sz="4" w:space="0" w:color="auto"/>
            </w:tcBorders>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45"/>
        </w:trPr>
        <w:tc>
          <w:tcPr>
            <w:tcW w:w="325" w:type="pct"/>
            <w:tcBorders>
              <w:left w:val="single" w:sz="4" w:space="0" w:color="auto"/>
              <w:right w:val="single" w:sz="4" w:space="0" w:color="auto"/>
            </w:tcBorders>
            <w:vAlign w:val="center"/>
          </w:tcPr>
          <w:p w:rsidR="00FE438E" w:rsidRPr="00FB6FCB" w:rsidRDefault="00FE438E" w:rsidP="00FB6FCB">
            <w:pPr>
              <w:tabs>
                <w:tab w:val="left" w:pos="426"/>
                <w:tab w:val="center" w:pos="4153"/>
                <w:tab w:val="right" w:pos="830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tcBorders>
            <w:vAlign w:val="center"/>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Trokšņu līmenis – ne vairāk, kā 39dB pilnas jaudas režīmā</w:t>
            </w:r>
          </w:p>
        </w:tc>
        <w:tc>
          <w:tcPr>
            <w:tcW w:w="2362" w:type="pct"/>
            <w:tcBorders>
              <w:top w:val="single" w:sz="4" w:space="0" w:color="auto"/>
              <w:bottom w:val="single" w:sz="4" w:space="0" w:color="auto"/>
            </w:tcBorders>
          </w:tcPr>
          <w:p w:rsidR="00FE438E" w:rsidRPr="00FB6FCB" w:rsidRDefault="00FE438E" w:rsidP="00FB6FCB">
            <w:pPr>
              <w:tabs>
                <w:tab w:val="center" w:pos="4153"/>
                <w:tab w:val="right" w:pos="8306"/>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004C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73"/>
        </w:trPr>
        <w:tc>
          <w:tcPr>
            <w:tcW w:w="325" w:type="pct"/>
            <w:tcBorders>
              <w:left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sz w:val="20"/>
                <w:szCs w:val="20"/>
                <w:lang w:eastAsia="ar-SA"/>
              </w:rPr>
            </w:pPr>
          </w:p>
        </w:tc>
        <w:tc>
          <w:tcPr>
            <w:tcW w:w="2313" w:type="pct"/>
            <w:tcBorders>
              <w:lef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Multimediju projektora funkcionālās prasības:</w:t>
            </w:r>
          </w:p>
          <w:p w:rsidR="00FE438E" w:rsidRPr="00FB6FCB" w:rsidRDefault="00FE438E" w:rsidP="00FB6FCB">
            <w:pPr>
              <w:numPr>
                <w:ilvl w:val="0"/>
                <w:numId w:val="5"/>
              </w:numPr>
              <w:tabs>
                <w:tab w:val="left" w:pos="360"/>
              </w:tabs>
              <w:suppressAutoHyphens/>
              <w:overflowPunct w:val="0"/>
              <w:autoSpaceDE w:val="0"/>
              <w:autoSpaceDN w:val="0"/>
              <w:adjustRightInd w:val="0"/>
              <w:snapToGrid w:val="0"/>
              <w:spacing w:after="0"/>
              <w:ind w:left="0" w:firstLine="0"/>
              <w:jc w:val="left"/>
              <w:rPr>
                <w:rFonts w:eastAsia="Times New Roman" w:cs="Times New Roman"/>
                <w:sz w:val="20"/>
                <w:szCs w:val="20"/>
                <w:lang w:eastAsia="ar-SA"/>
              </w:rPr>
            </w:pPr>
            <w:r w:rsidRPr="00FB6FCB">
              <w:rPr>
                <w:rFonts w:eastAsia="Times New Roman" w:cs="Times New Roman"/>
                <w:sz w:val="20"/>
                <w:szCs w:val="20"/>
                <w:lang w:eastAsia="ar-SA"/>
              </w:rPr>
              <w:t>Trapeces korekcija: vismaz +/- 25° (vertikāli); vismaz +/- 30° (horizontāli)</w:t>
            </w:r>
          </w:p>
          <w:p w:rsidR="00FE438E" w:rsidRPr="00FB6FCB" w:rsidRDefault="00FE438E" w:rsidP="00FB6FCB">
            <w:pPr>
              <w:numPr>
                <w:ilvl w:val="0"/>
                <w:numId w:val="5"/>
              </w:numPr>
              <w:tabs>
                <w:tab w:val="left" w:pos="360"/>
              </w:tabs>
              <w:suppressAutoHyphens/>
              <w:overflowPunct w:val="0"/>
              <w:autoSpaceDE w:val="0"/>
              <w:autoSpaceDN w:val="0"/>
              <w:adjustRightInd w:val="0"/>
              <w:snapToGrid w:val="0"/>
              <w:spacing w:after="0"/>
              <w:ind w:left="0" w:firstLine="0"/>
              <w:jc w:val="left"/>
              <w:rPr>
                <w:rFonts w:eastAsia="Times New Roman" w:cs="Times New Roman"/>
                <w:sz w:val="20"/>
                <w:szCs w:val="20"/>
                <w:lang w:eastAsia="ar-SA"/>
              </w:rPr>
            </w:pPr>
            <w:r w:rsidRPr="00FB6FCB">
              <w:rPr>
                <w:rFonts w:eastAsia="Times New Roman" w:cs="Times New Roman"/>
                <w:sz w:val="20"/>
                <w:szCs w:val="20"/>
                <w:lang w:eastAsia="ar-SA"/>
              </w:rPr>
              <w:t>Lēcas nobīde (lens shift): vismaz  -</w:t>
            </w:r>
            <w:r w:rsidRPr="00FB6FCB">
              <w:rPr>
                <w:rFonts w:eastAsia="Times New Roman" w:cs="Times New Roman"/>
                <w:color w:val="656565"/>
                <w:sz w:val="20"/>
                <w:szCs w:val="20"/>
                <w:shd w:val="clear" w:color="auto" w:fill="FFFFFF"/>
                <w:lang w:val="en-GB"/>
              </w:rPr>
              <w:t xml:space="preserve"> H:±25, V:+62,-0                                                                         </w:t>
            </w:r>
            <w:r w:rsidRPr="00FB6FCB">
              <w:rPr>
                <w:rFonts w:eastAsia="Times New Roman" w:cs="Times New Roman"/>
                <w:sz w:val="20"/>
                <w:szCs w:val="20"/>
                <w:lang w:eastAsia="ar-SA"/>
              </w:rPr>
              <w:t xml:space="preserve">Ģeometriskā korekcija; </w:t>
            </w:r>
          </w:p>
          <w:p w:rsidR="00FE438E" w:rsidRPr="00FB6FCB" w:rsidRDefault="00FE438E" w:rsidP="00FB6FCB">
            <w:pPr>
              <w:numPr>
                <w:ilvl w:val="0"/>
                <w:numId w:val="5"/>
              </w:numPr>
              <w:tabs>
                <w:tab w:val="left" w:pos="360"/>
              </w:tabs>
              <w:suppressAutoHyphens/>
              <w:overflowPunct w:val="0"/>
              <w:autoSpaceDE w:val="0"/>
              <w:autoSpaceDN w:val="0"/>
              <w:adjustRightInd w:val="0"/>
              <w:snapToGrid w:val="0"/>
              <w:spacing w:after="0"/>
              <w:ind w:left="0" w:firstLine="0"/>
              <w:jc w:val="left"/>
              <w:rPr>
                <w:rFonts w:eastAsia="Times New Roman" w:cs="Times New Roman"/>
                <w:sz w:val="20"/>
                <w:szCs w:val="20"/>
                <w:lang w:eastAsia="ar-SA"/>
              </w:rPr>
            </w:pPr>
            <w:r w:rsidRPr="00FB6FCB">
              <w:rPr>
                <w:rFonts w:eastAsia="Times New Roman" w:cs="Times New Roman"/>
                <w:sz w:val="20"/>
                <w:szCs w:val="20"/>
                <w:lang w:eastAsia="ar-SA"/>
              </w:rPr>
              <w:t xml:space="preserve">Paroles aizsardzība; </w:t>
            </w:r>
          </w:p>
          <w:p w:rsidR="00FE438E" w:rsidRPr="00FB6FCB" w:rsidRDefault="00FE438E" w:rsidP="00FB6FCB">
            <w:pPr>
              <w:numPr>
                <w:ilvl w:val="0"/>
                <w:numId w:val="5"/>
              </w:numPr>
              <w:tabs>
                <w:tab w:val="left" w:pos="360"/>
              </w:tabs>
              <w:suppressAutoHyphens/>
              <w:overflowPunct w:val="0"/>
              <w:autoSpaceDE w:val="0"/>
              <w:autoSpaceDN w:val="0"/>
              <w:adjustRightInd w:val="0"/>
              <w:snapToGrid w:val="0"/>
              <w:spacing w:after="0"/>
              <w:ind w:left="0" w:firstLine="0"/>
              <w:jc w:val="left"/>
              <w:rPr>
                <w:rFonts w:eastAsia="Times New Roman" w:cs="Times New Roman"/>
                <w:sz w:val="20"/>
                <w:szCs w:val="20"/>
                <w:lang w:eastAsia="ar-SA"/>
              </w:rPr>
            </w:pPr>
            <w:r w:rsidRPr="00FB6FCB">
              <w:rPr>
                <w:rFonts w:eastAsia="Times New Roman" w:cs="Times New Roman"/>
                <w:sz w:val="20"/>
                <w:szCs w:val="20"/>
                <w:lang w:eastAsia="ar-SA"/>
              </w:rPr>
              <w:t>Projektora kontrole caur datortīklu.</w:t>
            </w:r>
          </w:p>
          <w:p w:rsidR="00FE438E" w:rsidRPr="00FB6FCB" w:rsidRDefault="00FE438E" w:rsidP="00FB6FCB">
            <w:pPr>
              <w:numPr>
                <w:ilvl w:val="0"/>
                <w:numId w:val="5"/>
              </w:numPr>
              <w:tabs>
                <w:tab w:val="left" w:pos="360"/>
              </w:tabs>
              <w:suppressAutoHyphens/>
              <w:overflowPunct w:val="0"/>
              <w:autoSpaceDE w:val="0"/>
              <w:autoSpaceDN w:val="0"/>
              <w:adjustRightInd w:val="0"/>
              <w:snapToGrid w:val="0"/>
              <w:spacing w:after="0"/>
              <w:ind w:left="0" w:firstLine="0"/>
              <w:jc w:val="left"/>
              <w:rPr>
                <w:rFonts w:eastAsia="Times New Roman" w:cs="Times New Roman"/>
                <w:sz w:val="20"/>
                <w:szCs w:val="20"/>
                <w:lang w:eastAsia="ar-SA"/>
              </w:rPr>
            </w:pPr>
            <w:r w:rsidRPr="00FB6FCB">
              <w:rPr>
                <w:rFonts w:eastAsia="Calibri" w:cs="Times New Roman"/>
                <w:sz w:val="20"/>
                <w:szCs w:val="20"/>
              </w:rPr>
              <w:t>DICOM simulācija</w:t>
            </w:r>
          </w:p>
          <w:p w:rsidR="00FE438E" w:rsidRPr="00FB6FCB" w:rsidRDefault="00FE438E" w:rsidP="00FB6FCB">
            <w:pPr>
              <w:numPr>
                <w:ilvl w:val="0"/>
                <w:numId w:val="5"/>
              </w:numPr>
              <w:tabs>
                <w:tab w:val="left" w:pos="360"/>
              </w:tabs>
              <w:suppressAutoHyphens/>
              <w:overflowPunct w:val="0"/>
              <w:autoSpaceDE w:val="0"/>
              <w:autoSpaceDN w:val="0"/>
              <w:adjustRightInd w:val="0"/>
              <w:snapToGrid w:val="0"/>
              <w:spacing w:after="0"/>
              <w:ind w:left="0" w:firstLine="0"/>
              <w:jc w:val="left"/>
              <w:rPr>
                <w:rFonts w:eastAsia="Times New Roman" w:cs="Times New Roman"/>
                <w:sz w:val="20"/>
                <w:szCs w:val="20"/>
                <w:lang w:eastAsia="ar-SA"/>
              </w:rPr>
            </w:pPr>
            <w:r w:rsidRPr="00FB6FCB">
              <w:rPr>
                <w:rFonts w:eastAsia="Calibri" w:cs="Times New Roman"/>
                <w:sz w:val="20"/>
                <w:szCs w:val="20"/>
              </w:rPr>
              <w:t xml:space="preserve">Pilns 3D HDMI nodrošinājums </w:t>
            </w:r>
          </w:p>
        </w:tc>
        <w:tc>
          <w:tcPr>
            <w:tcW w:w="2362" w:type="pct"/>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p>
        </w:tc>
      </w:tr>
      <w:tr w:rsidR="00FE438E" w:rsidRPr="00FB6FCB" w:rsidTr="00004C98">
        <w:trPr>
          <w:trHeight w:val="315"/>
        </w:trPr>
        <w:tc>
          <w:tcPr>
            <w:tcW w:w="325" w:type="pct"/>
            <w:tcBorders>
              <w:left w:val="single" w:sz="4" w:space="0" w:color="auto"/>
              <w:right w:val="single" w:sz="4" w:space="0" w:color="auto"/>
            </w:tcBorders>
            <w:vAlign w:val="center"/>
          </w:tcPr>
          <w:p w:rsidR="00FE438E" w:rsidRPr="00FB6FCB" w:rsidRDefault="00FE438E" w:rsidP="00FB6FCB">
            <w:pPr>
              <w:tabs>
                <w:tab w:val="left" w:pos="360"/>
                <w:tab w:val="left" w:pos="426"/>
              </w:tabs>
              <w:suppressAutoHyphens/>
              <w:snapToGrid w:val="0"/>
              <w:spacing w:after="0"/>
              <w:ind w:left="0" w:right="-106" w:firstLine="0"/>
              <w:jc w:val="left"/>
              <w:rPr>
                <w:rFonts w:eastAsia="Times New Roman" w:cs="Times New Roman"/>
                <w:sz w:val="20"/>
                <w:szCs w:val="20"/>
                <w:lang w:eastAsia="ar-SA"/>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r w:rsidRPr="00FB6FCB">
              <w:rPr>
                <w:rFonts w:eastAsia="Times New Roman" w:cs="Times New Roman"/>
                <w:sz w:val="20"/>
                <w:szCs w:val="20"/>
                <w:lang w:eastAsia="ar-SA"/>
              </w:rPr>
              <w:t xml:space="preserve">Komplektācija – tālvadības pults, projektora lēcas aizsargvāks, projektora pieslēgvietu vāks - aizsegs , lietotāja rokasgrāmata.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tabs>
                <w:tab w:val="left" w:pos="360"/>
              </w:tabs>
              <w:suppressAutoHyphens/>
              <w:snapToGrid w:val="0"/>
              <w:spacing w:after="0"/>
              <w:ind w:left="0" w:firstLine="0"/>
              <w:rPr>
                <w:rFonts w:eastAsia="Times New Roman" w:cs="Times New Roman"/>
                <w:sz w:val="20"/>
                <w:szCs w:val="20"/>
                <w:lang w:eastAsia="ar-SA"/>
              </w:rPr>
            </w:pPr>
          </w:p>
        </w:tc>
      </w:tr>
      <w:tr w:rsidR="00FE438E" w:rsidRPr="00FB6FCB" w:rsidTr="00004C98">
        <w:trPr>
          <w:trHeight w:val="300"/>
        </w:trPr>
        <w:tc>
          <w:tcPr>
            <w:tcW w:w="325" w:type="pct"/>
            <w:tcBorders>
              <w:left w:val="single" w:sz="4" w:space="0" w:color="auto"/>
              <w:bottom w:val="single" w:sz="4" w:space="0" w:color="auto"/>
              <w:right w:val="single" w:sz="4" w:space="0" w:color="auto"/>
            </w:tcBorders>
            <w:vAlign w:val="center"/>
          </w:tcPr>
          <w:p w:rsidR="00FE438E" w:rsidRPr="00FB6FCB" w:rsidRDefault="00FE438E" w:rsidP="00FB6FCB">
            <w:pPr>
              <w:tabs>
                <w:tab w:val="left" w:pos="426"/>
              </w:tabs>
              <w:suppressAutoHyphens/>
              <w:snapToGrid w:val="0"/>
              <w:spacing w:after="0"/>
              <w:ind w:left="0" w:right="-106" w:firstLine="0"/>
              <w:jc w:val="left"/>
              <w:rPr>
                <w:rFonts w:eastAsia="Times New Roman" w:cs="Times New Roman"/>
                <w:color w:val="000000"/>
                <w:sz w:val="20"/>
                <w:szCs w:val="20"/>
                <w:lang w:eastAsia="ar-SA"/>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suppressAutoHyphens/>
              <w:snapToGrid w:val="0"/>
              <w:spacing w:after="0"/>
              <w:ind w:left="0" w:firstLine="0"/>
              <w:rPr>
                <w:rFonts w:eastAsia="Times New Roman" w:cs="Times New Roman"/>
                <w:b/>
                <w:color w:val="000000"/>
                <w:sz w:val="20"/>
                <w:szCs w:val="20"/>
                <w:lang w:eastAsia="ar-SA"/>
              </w:rPr>
            </w:pPr>
            <w:r w:rsidRPr="00FB6FCB">
              <w:rPr>
                <w:rFonts w:eastAsia="Times New Roman" w:cs="Times New Roman"/>
                <w:color w:val="000000"/>
                <w:sz w:val="20"/>
                <w:szCs w:val="20"/>
                <w:lang w:eastAsia="ar-SA"/>
              </w:rPr>
              <w:t xml:space="preserve">Garantija Projektoram ne mazāks, kā 3 gadi (36 mēneši), garantijas termiņš projektora lampai – ne mazāks kā 6mēneši  vai 1000h atkarībā no tā, kurš rādītājs sasniegts pirmais.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suppressAutoHyphens/>
              <w:snapToGrid w:val="0"/>
              <w:spacing w:after="0"/>
              <w:ind w:left="0" w:firstLine="0"/>
              <w:rPr>
                <w:rFonts w:eastAsia="Times New Roman" w:cs="Times New Roman"/>
                <w:color w:val="000000"/>
                <w:sz w:val="20"/>
                <w:szCs w:val="20"/>
                <w:lang w:eastAsia="ar-SA"/>
              </w:rPr>
            </w:pPr>
          </w:p>
        </w:tc>
      </w:tr>
      <w:tr w:rsidR="00FE438E" w:rsidRPr="00FB6FCB" w:rsidTr="00FE438E">
        <w:trPr>
          <w:trHeight w:val="300"/>
        </w:trPr>
        <w:tc>
          <w:tcPr>
            <w:tcW w:w="325" w:type="pct"/>
            <w:tcBorders>
              <w:top w:val="nil"/>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5.</w:t>
            </w:r>
          </w:p>
        </w:tc>
        <w:tc>
          <w:tcPr>
            <w:tcW w:w="2313" w:type="pct"/>
            <w:tcBorders>
              <w:top w:val="nil"/>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keepNext/>
              <w:overflowPunct w:val="0"/>
              <w:autoSpaceDE w:val="0"/>
              <w:autoSpaceDN w:val="0"/>
              <w:adjustRightInd w:val="0"/>
              <w:snapToGrid w:val="0"/>
              <w:spacing w:after="0"/>
              <w:ind w:left="0" w:firstLine="0"/>
              <w:jc w:val="left"/>
              <w:textAlignment w:val="baseline"/>
              <w:outlineLvl w:val="0"/>
              <w:rPr>
                <w:rFonts w:eastAsia="Times New Roman" w:cs="Times New Roman"/>
                <w:b/>
                <w:sz w:val="20"/>
                <w:szCs w:val="20"/>
              </w:rPr>
            </w:pPr>
            <w:r w:rsidRPr="00FB6FCB">
              <w:rPr>
                <w:rFonts w:eastAsia="Times New Roman" w:cs="Times New Roman"/>
                <w:b/>
                <w:sz w:val="20"/>
                <w:szCs w:val="20"/>
              </w:rPr>
              <w:t xml:space="preserve">Multimediju projektora griestu stiprinājums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r w:rsidRPr="00FB6FCB">
              <w:rPr>
                <w:rFonts w:eastAsia="Times New Roman" w:cs="Times New Roman"/>
                <w:i/>
                <w:sz w:val="20"/>
                <w:szCs w:val="20"/>
              </w:rPr>
              <w:t>norādīt iekārtas un  aprīkojuma ražotāju, modeļa nosaukumu, ražotāja interneta vietnes adresi ar precīzu modeļa aprakstu</w:t>
            </w: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Ražotāja noteiktā svara noturība vismaz 24 kg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Projektora stiprināšanai paredzētās aploces diametrs ir vismaz 40cm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Projektora stiprinājuma leņķa (vertikālā sagāzuma) maiņa 15</w:t>
            </w:r>
            <w:r w:rsidRPr="00FB6FCB">
              <w:rPr>
                <w:rFonts w:eastAsia="Times New Roman" w:cs="Times New Roman"/>
                <w:sz w:val="20"/>
                <w:szCs w:val="20"/>
                <w:vertAlign w:val="superscript"/>
              </w:rPr>
              <w:t>o</w:t>
            </w:r>
            <w:r w:rsidRPr="00FB6FCB">
              <w:rPr>
                <w:rFonts w:eastAsia="Times New Roman" w:cs="Times New Roman"/>
                <w:sz w:val="20"/>
                <w:szCs w:val="20"/>
              </w:rPr>
              <w:t>.</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Rotācijas iespējas 360</w:t>
            </w:r>
            <w:r w:rsidRPr="00FB6FCB">
              <w:rPr>
                <w:rFonts w:eastAsia="Times New Roman" w:cs="Times New Roman"/>
                <w:sz w:val="20"/>
                <w:szCs w:val="20"/>
                <w:vertAlign w:val="superscript"/>
              </w:rPr>
              <w:t>o</w:t>
            </w:r>
            <w:r w:rsidRPr="00FB6FCB">
              <w:rPr>
                <w:rFonts w:eastAsia="Times New Roman" w:cs="Times New Roman"/>
                <w:sz w:val="20"/>
                <w:szCs w:val="20"/>
              </w:rPr>
              <w:t>.</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Griestu pieslēgumu plate ar leņķa maiņu.</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Konsole ar iekšējo vadu kanālu, garuma regulācija no  400- 550 mm.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Visās stiprinājuma savienojumu redzamajās vietās ir drošas pret zādzību aizsargātas skrūves.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Balts  krāsojums.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 xml:space="preserve">Materiāls-alumīnijs.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sz w:val="20"/>
                <w:szCs w:val="20"/>
              </w:rPr>
              <w:t>Garantija vismaz 5 gadi ( 60 mēneši). Piedāvājuma pielikumā pievienot ražotāja dokumentāciju, kas apliecina noteikto garantijas laiku.</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7E4A6D">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6.</w:t>
            </w:r>
          </w:p>
        </w:tc>
        <w:tc>
          <w:tcPr>
            <w:tcW w:w="2313" w:type="pct"/>
            <w:tcBorders>
              <w:top w:val="nil"/>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overflowPunct w:val="0"/>
              <w:autoSpaceDE w:val="0"/>
              <w:autoSpaceDN w:val="0"/>
              <w:adjustRightInd w:val="0"/>
              <w:snapToGrid w:val="0"/>
              <w:spacing w:after="0"/>
              <w:ind w:left="0" w:firstLine="0"/>
              <w:jc w:val="left"/>
              <w:textAlignment w:val="baseline"/>
              <w:rPr>
                <w:rFonts w:eastAsia="Times New Roman" w:cs="Times New Roman"/>
                <w:b/>
                <w:sz w:val="20"/>
                <w:szCs w:val="20"/>
              </w:rPr>
            </w:pPr>
            <w:r w:rsidRPr="00FB6FCB">
              <w:rPr>
                <w:rFonts w:eastAsia="Times New Roman" w:cs="Times New Roman"/>
                <w:b/>
                <w:sz w:val="20"/>
                <w:szCs w:val="20"/>
              </w:rPr>
              <w:t xml:space="preserve">Signālu pieslēgumu vadu un aprīkojuma komplekts </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r w:rsidRPr="00FB6FCB">
              <w:rPr>
                <w:rFonts w:eastAsia="Times New Roman" w:cs="Times New Roman"/>
                <w:i/>
                <w:sz w:val="20"/>
                <w:szCs w:val="20"/>
              </w:rPr>
              <w:t>norādīt iekārtas un  aprīkojuma ražotāju, modeļa nosaukumu, ražotāja interneta vietnes adresi ar precīzu modeļa aprakstu</w:t>
            </w:r>
          </w:p>
        </w:tc>
      </w:tr>
      <w:tr w:rsidR="00FE438E" w:rsidRPr="00FB6FCB" w:rsidTr="007E4A6D">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tcPr>
          <w:p w:rsidR="00FE438E" w:rsidRPr="00FB6FCB" w:rsidRDefault="00FE438E" w:rsidP="00743488">
            <w:pPr>
              <w:overflowPunct w:val="0"/>
              <w:autoSpaceDE w:val="0"/>
              <w:autoSpaceDN w:val="0"/>
              <w:adjustRightInd w:val="0"/>
              <w:spacing w:after="0"/>
              <w:ind w:left="0" w:firstLine="0"/>
              <w:jc w:val="left"/>
              <w:rPr>
                <w:rFonts w:eastAsia="Times New Roman" w:cs="Times New Roman"/>
                <w:color w:val="000000"/>
                <w:sz w:val="20"/>
                <w:szCs w:val="20"/>
              </w:rPr>
            </w:pPr>
            <w:r w:rsidRPr="00FB6FCB">
              <w:rPr>
                <w:rFonts w:eastAsia="Times New Roman" w:cs="Times New Roman"/>
                <w:color w:val="000000"/>
                <w:sz w:val="20"/>
                <w:szCs w:val="20"/>
              </w:rPr>
              <w:t>Jānodrošina sekojošu signālu pieslēgumu vadu komplekts:</w:t>
            </w:r>
          </w:p>
          <w:p w:rsidR="00FE438E" w:rsidRPr="00FB6FCB" w:rsidRDefault="00FE438E" w:rsidP="00743488">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1x VGA vads ne mazāks par 15m.</w:t>
            </w:r>
          </w:p>
          <w:p w:rsidR="00FE438E" w:rsidRPr="00FB6FCB" w:rsidRDefault="00FE438E" w:rsidP="00743488">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1xHDMI vads ne mazāks par 15m</w:t>
            </w:r>
          </w:p>
          <w:p w:rsidR="00FE438E" w:rsidRPr="00FB6FCB" w:rsidRDefault="00FE438E" w:rsidP="00743488">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1x Audio vads ne mazāks par 15m.</w:t>
            </w:r>
          </w:p>
          <w:p w:rsidR="00FE438E" w:rsidRPr="00FB6FCB" w:rsidRDefault="00FE438E" w:rsidP="00743488">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 xml:space="preserve">1x Strāvas vads ne mazāks par 15m. </w:t>
            </w:r>
          </w:p>
          <w:p w:rsidR="00FE438E" w:rsidRPr="00FB6FCB" w:rsidRDefault="00FE438E" w:rsidP="00743488">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 xml:space="preserve">Sienas pieslēgumu kārba </w:t>
            </w:r>
          </w:p>
          <w:p w:rsidR="00FE438E" w:rsidRPr="00FB6FCB" w:rsidRDefault="00FE438E" w:rsidP="00743488">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 xml:space="preserve">Pagarinošo vadu komplekts </w:t>
            </w:r>
          </w:p>
          <w:p w:rsidR="00FE438E" w:rsidRPr="00FB6FCB" w:rsidRDefault="00FE438E" w:rsidP="00743488">
            <w:pPr>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color w:val="000000"/>
                <w:sz w:val="20"/>
                <w:szCs w:val="20"/>
              </w:rPr>
              <w:t xml:space="preserve">Dekoratīvie vadu kanāli ja nepieciešams visam apjomam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7E4A6D">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pacing w:after="0"/>
              <w:ind w:left="0" w:firstLine="0"/>
              <w:jc w:val="left"/>
              <w:rPr>
                <w:rFonts w:eastAsia="Times New Roman" w:cs="Times New Roman"/>
                <w:color w:val="000000"/>
                <w:sz w:val="20"/>
                <w:szCs w:val="20"/>
              </w:rPr>
            </w:pPr>
            <w:r w:rsidRPr="00FB6FCB">
              <w:rPr>
                <w:rFonts w:eastAsia="Times New Roman" w:cs="Times New Roman"/>
                <w:color w:val="000000"/>
                <w:sz w:val="20"/>
                <w:szCs w:val="20"/>
              </w:rPr>
              <w:t>Prasības piedāvātajiem VGA vadiem - norādīt ražotāju un piedāvāto modeli:</w:t>
            </w:r>
          </w:p>
          <w:p w:rsidR="00FE438E" w:rsidRPr="00FB6FCB" w:rsidRDefault="00FE438E" w:rsidP="00FB6FCB">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Standarta VGA 15 pin HD kabelis m/m tips;</w:t>
            </w:r>
          </w:p>
          <w:p w:rsidR="00FE438E" w:rsidRPr="00FB6FCB" w:rsidRDefault="00FE438E" w:rsidP="00FB6FCB">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 xml:space="preserve">Kabeļa uzbūve: alvoti vara vītie pāri </w:t>
            </w:r>
            <w:r w:rsidRPr="00FB6FCB">
              <w:rPr>
                <w:rFonts w:eastAsia="Calibri" w:cs="Times New Roman"/>
                <w:color w:val="000000"/>
                <w:sz w:val="20"/>
                <w:szCs w:val="20"/>
              </w:rPr>
              <w:lastRenderedPageBreak/>
              <w:t>26AWG 7/34;</w:t>
            </w:r>
          </w:p>
          <w:p w:rsidR="00FE438E" w:rsidRPr="00FB6FCB" w:rsidRDefault="00FE438E" w:rsidP="00FB6FCB">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Kabeļa šķērsgriezums pa sekcijām:</w:t>
            </w:r>
          </w:p>
          <w:p w:rsidR="00FE438E" w:rsidRPr="00FB6FCB" w:rsidRDefault="00FE438E" w:rsidP="00FB6FCB">
            <w:pPr>
              <w:spacing w:after="0"/>
              <w:ind w:left="720" w:firstLine="0"/>
              <w:contextualSpacing/>
              <w:rPr>
                <w:rFonts w:eastAsia="Calibri" w:cs="Times New Roman"/>
                <w:color w:val="000000"/>
                <w:sz w:val="20"/>
                <w:szCs w:val="20"/>
              </w:rPr>
            </w:pPr>
            <w:r w:rsidRPr="00FB6FCB">
              <w:rPr>
                <w:rFonts w:eastAsia="Calibri" w:cs="Times New Roman"/>
                <w:color w:val="000000"/>
                <w:sz w:val="20"/>
                <w:szCs w:val="20"/>
              </w:rPr>
              <w:t>centrālā dzīsla vismaz 0.48mm;</w:t>
            </w:r>
          </w:p>
          <w:p w:rsidR="00FE438E" w:rsidRPr="00FB6FCB" w:rsidRDefault="00FE438E" w:rsidP="00FB6FCB">
            <w:pPr>
              <w:spacing w:after="0"/>
              <w:ind w:left="720" w:firstLine="0"/>
              <w:contextualSpacing/>
              <w:rPr>
                <w:rFonts w:eastAsia="Calibri" w:cs="Times New Roman"/>
                <w:color w:val="000000"/>
                <w:sz w:val="20"/>
                <w:szCs w:val="20"/>
              </w:rPr>
            </w:pPr>
            <w:r w:rsidRPr="00FB6FCB">
              <w:rPr>
                <w:rFonts w:eastAsia="Calibri" w:cs="Times New Roman"/>
                <w:color w:val="000000"/>
                <w:sz w:val="20"/>
                <w:szCs w:val="20"/>
              </w:rPr>
              <w:t>dielektriķis vismaz 1.95 mm;</w:t>
            </w:r>
          </w:p>
          <w:p w:rsidR="00FE438E" w:rsidRPr="00FB6FCB" w:rsidRDefault="00FE438E" w:rsidP="00FB6FCB">
            <w:pPr>
              <w:spacing w:after="0"/>
              <w:ind w:left="720" w:firstLine="0"/>
              <w:contextualSpacing/>
              <w:rPr>
                <w:rFonts w:eastAsia="Calibri" w:cs="Times New Roman"/>
                <w:color w:val="000000"/>
                <w:sz w:val="20"/>
                <w:szCs w:val="20"/>
              </w:rPr>
            </w:pPr>
            <w:r w:rsidRPr="00FB6FCB">
              <w:rPr>
                <w:rFonts w:eastAsia="Calibri" w:cs="Times New Roman"/>
                <w:color w:val="000000"/>
                <w:sz w:val="20"/>
                <w:szCs w:val="20"/>
              </w:rPr>
              <w:t>koaksiālās dzīslas vismaz 2.6 mm.</w:t>
            </w:r>
          </w:p>
          <w:p w:rsidR="00FE438E" w:rsidRPr="00FB6FCB" w:rsidRDefault="00FE438E" w:rsidP="00FB6FCB">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Pretestība 75 Omi;</w:t>
            </w:r>
          </w:p>
          <w:p w:rsidR="00FE438E" w:rsidRPr="00FB6FCB" w:rsidRDefault="00FE438E" w:rsidP="00FB6FCB">
            <w:pPr>
              <w:numPr>
                <w:ilvl w:val="0"/>
                <w:numId w:val="7"/>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Kapacitāte 57 pF/m;</w:t>
            </w:r>
          </w:p>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color w:val="000000"/>
                <w:sz w:val="20"/>
                <w:szCs w:val="20"/>
              </w:rPr>
              <w:t>Temperatūras noturība: -200 līdz 750C.</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7E4A6D">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pacing w:after="0"/>
              <w:ind w:left="0" w:firstLine="0"/>
              <w:jc w:val="left"/>
              <w:rPr>
                <w:rFonts w:eastAsia="Times New Roman" w:cs="Times New Roman"/>
                <w:color w:val="000000"/>
                <w:sz w:val="20"/>
                <w:szCs w:val="20"/>
              </w:rPr>
            </w:pPr>
            <w:r w:rsidRPr="00FB6FCB">
              <w:rPr>
                <w:rFonts w:eastAsia="Times New Roman" w:cs="Times New Roman"/>
                <w:b/>
                <w:sz w:val="20"/>
                <w:szCs w:val="20"/>
              </w:rPr>
              <w:tab/>
            </w:r>
            <w:r w:rsidRPr="00FB6FCB">
              <w:rPr>
                <w:rFonts w:eastAsia="Times New Roman" w:cs="Times New Roman"/>
                <w:color w:val="000000"/>
                <w:sz w:val="20"/>
                <w:szCs w:val="20"/>
              </w:rPr>
              <w:t>Prasības piedāvātajiem HDMI 1.4 vadiem - norādīt ražotāju un piedāvāto modeli:</w:t>
            </w:r>
          </w:p>
          <w:p w:rsidR="00FE438E" w:rsidRPr="00FB6FCB" w:rsidRDefault="00FE438E" w:rsidP="00FB6FCB">
            <w:pPr>
              <w:numPr>
                <w:ilvl w:val="0"/>
                <w:numId w:val="8"/>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Nodrošina datu pārraides ātrumu vismaz 4.0 Gb/s, 1080p 60Hz signāla pārraide līdz vismaz 15m bez papildus pastiprinātāja;</w:t>
            </w:r>
          </w:p>
          <w:p w:rsidR="00FE438E" w:rsidRPr="00FB6FCB" w:rsidRDefault="00FE438E" w:rsidP="00FB6FCB">
            <w:pPr>
              <w:numPr>
                <w:ilvl w:val="0"/>
                <w:numId w:val="8"/>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24AWG 7/0.2;</w:t>
            </w:r>
          </w:p>
          <w:p w:rsidR="00FE438E" w:rsidRPr="00FB6FCB" w:rsidRDefault="00FE438E" w:rsidP="00FB6FCB">
            <w:pPr>
              <w:tabs>
                <w:tab w:val="left" w:pos="426"/>
              </w:tabs>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color w:val="000000"/>
                <w:sz w:val="20"/>
                <w:szCs w:val="20"/>
              </w:rPr>
              <w:t>Pretestība – vismaz 100 Omi +/-10 Omi;</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7E4A6D">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pacing w:after="0"/>
              <w:ind w:left="0" w:firstLine="0"/>
              <w:jc w:val="left"/>
              <w:rPr>
                <w:rFonts w:eastAsia="Times New Roman" w:cs="Times New Roman"/>
                <w:color w:val="000000"/>
                <w:sz w:val="20"/>
                <w:szCs w:val="20"/>
                <w:lang w:val="en-GB"/>
              </w:rPr>
            </w:pPr>
            <w:r w:rsidRPr="00FB6FCB">
              <w:rPr>
                <w:rFonts w:eastAsia="Times New Roman" w:cs="Times New Roman"/>
                <w:b/>
                <w:sz w:val="20"/>
                <w:szCs w:val="20"/>
              </w:rPr>
              <w:tab/>
            </w:r>
            <w:r w:rsidRPr="00FB6FCB">
              <w:rPr>
                <w:rFonts w:eastAsia="Times New Roman" w:cs="Times New Roman"/>
                <w:color w:val="000000"/>
                <w:sz w:val="20"/>
                <w:szCs w:val="20"/>
                <w:lang w:val="en-GB"/>
              </w:rPr>
              <w:t>Prasības piedāvātajiem Audio vadiem - norādīt ražotāju un piedāvāto modeli:</w:t>
            </w:r>
          </w:p>
          <w:p w:rsidR="00FE438E" w:rsidRPr="00FB6FCB" w:rsidRDefault="00FE438E" w:rsidP="00FB6FCB">
            <w:pPr>
              <w:numPr>
                <w:ilvl w:val="0"/>
                <w:numId w:val="9"/>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2x dzīslas;</w:t>
            </w:r>
          </w:p>
          <w:p w:rsidR="00FE438E" w:rsidRPr="00FB6FCB" w:rsidRDefault="00FE438E" w:rsidP="00FB6FCB">
            <w:pPr>
              <w:numPr>
                <w:ilvl w:val="0"/>
                <w:numId w:val="9"/>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2x ekranējums;</w:t>
            </w:r>
          </w:p>
          <w:p w:rsidR="00FE438E" w:rsidRPr="00FB6FCB" w:rsidRDefault="00FE438E" w:rsidP="00FB6FCB">
            <w:pPr>
              <w:numPr>
                <w:ilvl w:val="0"/>
                <w:numId w:val="9"/>
              </w:numPr>
              <w:overflowPunct w:val="0"/>
              <w:autoSpaceDE w:val="0"/>
              <w:autoSpaceDN w:val="0"/>
              <w:adjustRightInd w:val="0"/>
              <w:spacing w:after="0"/>
              <w:jc w:val="left"/>
              <w:textAlignment w:val="baseline"/>
              <w:rPr>
                <w:rFonts w:eastAsia="Calibri" w:cs="Times New Roman"/>
                <w:color w:val="000000"/>
                <w:sz w:val="20"/>
                <w:szCs w:val="20"/>
              </w:rPr>
            </w:pPr>
            <w:r w:rsidRPr="00FB6FCB">
              <w:rPr>
                <w:rFonts w:eastAsia="Calibri" w:cs="Times New Roman"/>
                <w:color w:val="000000"/>
                <w:sz w:val="20"/>
                <w:szCs w:val="20"/>
              </w:rPr>
              <w:t>2x PVC apvalki;</w:t>
            </w:r>
          </w:p>
          <w:p w:rsidR="00FE438E" w:rsidRPr="00FB6FCB" w:rsidRDefault="00FE438E" w:rsidP="00FB6FCB">
            <w:pPr>
              <w:tabs>
                <w:tab w:val="left" w:pos="426"/>
              </w:tabs>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color w:val="000000"/>
                <w:sz w:val="20"/>
                <w:szCs w:val="20"/>
              </w:rPr>
              <w:t>2x 3.5mm MiniJack spraudņi.</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7E4A6D">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rPr>
            </w:pPr>
            <w:r w:rsidRPr="00FB6FCB">
              <w:rPr>
                <w:rFonts w:eastAsia="Times New Roman" w:cs="Times New Roman"/>
                <w:sz w:val="20"/>
                <w:szCs w:val="20"/>
              </w:rPr>
              <w:t xml:space="preserve">Virs apmetuma sienas pieslēguma kārba ar vieglmetāla rāmi, visām pieslēgumvietām jābūt izvietotām vienā korpusā, pieslēgumu kārbas priekšpusē. Sienas pieslēguma kārbas, vieglmetāla rāmja un pieslēguma vietas plāksnes krāsa - balta; Pieslēguma kārba, montējama pie sienas. Pieslēguma kārba, nokomplektēta ar vismaz sekojošām signālu pieslēguma vietām ar iespēju pieslēgt iekārtas (piem. datoru,  dokumentu kameru, DVD atskaņotāju) </w:t>
            </w:r>
          </w:p>
          <w:p w:rsidR="00FE438E" w:rsidRPr="00FB6FCB" w:rsidRDefault="00FE438E" w:rsidP="00FB6FCB">
            <w:pPr>
              <w:numPr>
                <w:ilvl w:val="0"/>
                <w:numId w:val="10"/>
              </w:numPr>
              <w:overflowPunct w:val="0"/>
              <w:autoSpaceDE w:val="0"/>
              <w:autoSpaceDN w:val="0"/>
              <w:adjustRightInd w:val="0"/>
              <w:snapToGrid w:val="0"/>
              <w:spacing w:after="0"/>
              <w:jc w:val="left"/>
              <w:rPr>
                <w:rFonts w:eastAsia="Times New Roman" w:cs="Times New Roman"/>
                <w:sz w:val="20"/>
                <w:szCs w:val="20"/>
                <w:lang w:val="en-GB" w:eastAsia="lv-LV"/>
              </w:rPr>
            </w:pPr>
            <w:r w:rsidRPr="00FB6FCB">
              <w:rPr>
                <w:rFonts w:eastAsia="Times New Roman" w:cs="Times New Roman"/>
                <w:sz w:val="20"/>
                <w:szCs w:val="20"/>
                <w:lang w:val="en-GB" w:eastAsia="lv-LV"/>
              </w:rPr>
              <w:t>1xVGA 15 pin ligzdas;</w:t>
            </w:r>
          </w:p>
          <w:p w:rsidR="00FE438E" w:rsidRPr="00FB6FCB" w:rsidRDefault="00FE438E" w:rsidP="00FB6FCB">
            <w:pPr>
              <w:numPr>
                <w:ilvl w:val="0"/>
                <w:numId w:val="10"/>
              </w:numPr>
              <w:overflowPunct w:val="0"/>
              <w:autoSpaceDE w:val="0"/>
              <w:autoSpaceDN w:val="0"/>
              <w:adjustRightInd w:val="0"/>
              <w:snapToGrid w:val="0"/>
              <w:spacing w:after="0"/>
              <w:jc w:val="left"/>
              <w:rPr>
                <w:rFonts w:eastAsia="Times New Roman" w:cs="Times New Roman"/>
                <w:sz w:val="20"/>
                <w:szCs w:val="20"/>
                <w:lang w:val="en-GB" w:eastAsia="lv-LV"/>
              </w:rPr>
            </w:pPr>
            <w:r w:rsidRPr="00FB6FCB">
              <w:rPr>
                <w:rFonts w:eastAsia="Times New Roman" w:cs="Times New Roman"/>
                <w:sz w:val="20"/>
                <w:szCs w:val="20"/>
                <w:lang w:val="en-GB" w:eastAsia="lv-LV"/>
              </w:rPr>
              <w:t>1xHDMI 1.4 ligzda;</w:t>
            </w:r>
          </w:p>
          <w:p w:rsidR="00FE438E" w:rsidRPr="00FB6FCB" w:rsidRDefault="00FE438E" w:rsidP="00FB6FCB">
            <w:pPr>
              <w:numPr>
                <w:ilvl w:val="0"/>
                <w:numId w:val="10"/>
              </w:numPr>
              <w:overflowPunct w:val="0"/>
              <w:autoSpaceDE w:val="0"/>
              <w:autoSpaceDN w:val="0"/>
              <w:adjustRightInd w:val="0"/>
              <w:snapToGrid w:val="0"/>
              <w:spacing w:after="0"/>
              <w:jc w:val="left"/>
              <w:rPr>
                <w:rFonts w:eastAsia="Times New Roman" w:cs="Times New Roman"/>
                <w:sz w:val="20"/>
                <w:szCs w:val="20"/>
                <w:lang w:val="en-GB" w:eastAsia="lv-LV"/>
              </w:rPr>
            </w:pPr>
            <w:r w:rsidRPr="00FB6FCB">
              <w:rPr>
                <w:rFonts w:eastAsia="Times New Roman" w:cs="Times New Roman"/>
                <w:sz w:val="20"/>
                <w:szCs w:val="20"/>
                <w:lang w:val="en-GB" w:eastAsia="lv-LV"/>
              </w:rPr>
              <w:t>1xAudio 3,5mm stereo mini Jack ligzda;</w:t>
            </w:r>
          </w:p>
          <w:p w:rsidR="00FE438E" w:rsidRPr="00FB6FCB" w:rsidRDefault="00FE438E" w:rsidP="00FB6FCB">
            <w:pPr>
              <w:overflowPunct w:val="0"/>
              <w:autoSpaceDE w:val="0"/>
              <w:autoSpaceDN w:val="0"/>
              <w:adjustRightInd w:val="0"/>
              <w:snapToGri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eastAsia="lv-LV"/>
              </w:rPr>
              <w:t xml:space="preserve">Pieslēguma kārbas izmēri </w:t>
            </w:r>
            <w:r w:rsidRPr="00FB6FCB">
              <w:rPr>
                <w:rFonts w:eastAsia="Times New Roman" w:cs="Times New Roman"/>
                <w:sz w:val="20"/>
                <w:szCs w:val="20"/>
                <w:lang w:val="en-GB"/>
              </w:rPr>
              <w:t xml:space="preserve">nedrīkst pārsniegt: </w:t>
            </w:r>
          </w:p>
          <w:p w:rsidR="00FE438E" w:rsidRPr="00FB6FCB" w:rsidRDefault="00FE438E" w:rsidP="00FB6FCB">
            <w:pPr>
              <w:numPr>
                <w:ilvl w:val="0"/>
                <w:numId w:val="10"/>
              </w:numPr>
              <w:overflowPunct w:val="0"/>
              <w:autoSpaceDE w:val="0"/>
              <w:autoSpaceDN w:val="0"/>
              <w:adjustRightInd w:val="0"/>
              <w:snapToGrid w:val="0"/>
              <w:spacing w:after="0"/>
              <w:jc w:val="left"/>
              <w:rPr>
                <w:rFonts w:eastAsia="Times New Roman" w:cs="Times New Roman"/>
                <w:sz w:val="20"/>
                <w:szCs w:val="20"/>
                <w:lang w:val="en-GB" w:eastAsia="lv-LV"/>
              </w:rPr>
            </w:pPr>
            <w:r w:rsidRPr="00FB6FCB">
              <w:rPr>
                <w:rFonts w:eastAsia="Times New Roman" w:cs="Times New Roman"/>
                <w:sz w:val="20"/>
                <w:szCs w:val="20"/>
                <w:lang w:val="en-GB"/>
              </w:rPr>
              <w:t xml:space="preserve">garumā ne vairāk kā </w:t>
            </w:r>
            <w:r w:rsidRPr="00FB6FCB">
              <w:rPr>
                <w:rFonts w:eastAsia="Times New Roman" w:cs="Times New Roman"/>
                <w:sz w:val="20"/>
                <w:szCs w:val="20"/>
                <w:lang w:val="en-GB" w:eastAsia="lv-LV"/>
              </w:rPr>
              <w:t>150mm;</w:t>
            </w:r>
          </w:p>
          <w:p w:rsidR="00FE438E" w:rsidRPr="00FB6FCB" w:rsidRDefault="00FE438E" w:rsidP="00FB6FCB">
            <w:pPr>
              <w:numPr>
                <w:ilvl w:val="0"/>
                <w:numId w:val="10"/>
              </w:numPr>
              <w:overflowPunct w:val="0"/>
              <w:autoSpaceDE w:val="0"/>
              <w:autoSpaceDN w:val="0"/>
              <w:adjustRightInd w:val="0"/>
              <w:snapToGrid w:val="0"/>
              <w:spacing w:after="0"/>
              <w:jc w:val="left"/>
              <w:rPr>
                <w:rFonts w:eastAsia="Times New Roman" w:cs="Times New Roman"/>
                <w:sz w:val="20"/>
                <w:szCs w:val="20"/>
                <w:lang w:val="en-GB" w:eastAsia="lv-LV"/>
              </w:rPr>
            </w:pPr>
            <w:r w:rsidRPr="00FB6FCB">
              <w:rPr>
                <w:rFonts w:eastAsia="Times New Roman" w:cs="Times New Roman"/>
                <w:sz w:val="20"/>
                <w:szCs w:val="20"/>
                <w:lang w:val="en-GB" w:eastAsia="lv-LV"/>
              </w:rPr>
              <w:t>platumā ne vairāk kā 80mm;</w:t>
            </w:r>
          </w:p>
          <w:p w:rsidR="00FE438E" w:rsidRPr="00FB6FCB" w:rsidRDefault="00FE438E" w:rsidP="00FB6FCB">
            <w:pPr>
              <w:overflowPunct w:val="0"/>
              <w:autoSpaceDE w:val="0"/>
              <w:autoSpaceDN w:val="0"/>
              <w:adjustRightInd w:val="0"/>
              <w:snapToGrid w:val="0"/>
              <w:spacing w:after="0"/>
              <w:ind w:left="0" w:firstLine="720"/>
              <w:textAlignment w:val="baseline"/>
              <w:rPr>
                <w:rFonts w:eastAsia="Times New Roman" w:cs="Times New Roman"/>
                <w:b/>
                <w:sz w:val="20"/>
                <w:szCs w:val="20"/>
              </w:rPr>
            </w:pPr>
            <w:r w:rsidRPr="00FB6FCB">
              <w:rPr>
                <w:rFonts w:eastAsia="Times New Roman" w:cs="Times New Roman"/>
                <w:sz w:val="20"/>
                <w:szCs w:val="20"/>
                <w:lang w:val="en-GB" w:eastAsia="lv-LV"/>
              </w:rPr>
              <w:t>augstumā ne vairāk kā 50mm.</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7E4A6D">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rPr>
            </w:pPr>
            <w:r w:rsidRPr="00FB6FCB">
              <w:rPr>
                <w:rFonts w:eastAsia="Times New Roman" w:cs="Times New Roman"/>
                <w:sz w:val="20"/>
                <w:szCs w:val="20"/>
              </w:rPr>
              <w:t>Pagarinošie kabeļi – 3 metru gari (+/- 0,5m)signālkabeļi, kas paredzēti pieslēguma kārbas signālu pieslēguma vietu savienojumam ar iekārtām (piemēram, datoru un dokumentu kameru):</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rPr>
              <w:t>VGA – vismaz 1 gab.;</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rPr>
              <w:t>HDMI 1.4.- vismaz 1 gab.;</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rPr>
              <w:t>Audio – vismaz 1 gab..</w:t>
            </w:r>
          </w:p>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sz w:val="20"/>
                <w:szCs w:val="20"/>
                <w:lang w:val="en-GB" w:eastAsia="lv-LV"/>
              </w:rPr>
              <w:t>USB- vismaz 1 gab.</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sidRPr="00FB6FCB">
              <w:rPr>
                <w:rFonts w:eastAsia="Times New Roman" w:cs="Times New Roman"/>
                <w:sz w:val="20"/>
                <w:szCs w:val="20"/>
              </w:rPr>
              <w:t>Garantijas laiks –</w:t>
            </w:r>
            <w:r w:rsidRPr="00FB6FCB">
              <w:rPr>
                <w:rFonts w:eastAsia="Times New Roman" w:cs="Times New Roman"/>
                <w:b/>
                <w:sz w:val="20"/>
                <w:szCs w:val="20"/>
              </w:rPr>
              <w:t xml:space="preserve"> Signālu pieslēgumu vadu un aprīkojuma komplektam </w:t>
            </w:r>
            <w:r w:rsidRPr="00FB6FCB">
              <w:rPr>
                <w:rFonts w:eastAsia="Times New Roman" w:cs="Times New Roman"/>
                <w:sz w:val="20"/>
                <w:szCs w:val="20"/>
              </w:rPr>
              <w:t>ne mazāks, kā 2 gadi (24 mēneši). Piedāvājuma pielikumā pievienot ražotāja dokumentāciju, kas apliecina noteikto garantijas laiku.</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FE438E" w:rsidRPr="00FB6FCB" w:rsidTr="00FE438E">
        <w:trPr>
          <w:trHeight w:val="416"/>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 xml:space="preserve">7. </w:t>
            </w: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38E" w:rsidRPr="00FB6FCB" w:rsidRDefault="00FE438E" w:rsidP="00FB6FCB">
            <w:pPr>
              <w:keepNext/>
              <w:overflowPunct w:val="0"/>
              <w:autoSpaceDE w:val="0"/>
              <w:autoSpaceDN w:val="0"/>
              <w:adjustRightInd w:val="0"/>
              <w:snapToGrid w:val="0"/>
              <w:spacing w:after="0"/>
              <w:ind w:left="0" w:firstLine="0"/>
              <w:jc w:val="left"/>
              <w:textAlignment w:val="baseline"/>
              <w:outlineLvl w:val="0"/>
              <w:rPr>
                <w:rFonts w:eastAsia="Times New Roman" w:cs="Times New Roman"/>
                <w:b/>
                <w:sz w:val="20"/>
                <w:szCs w:val="20"/>
              </w:rPr>
            </w:pPr>
            <w:r w:rsidRPr="00FB6FCB">
              <w:rPr>
                <w:rFonts w:eastAsia="Times New Roman" w:cs="Times New Roman"/>
                <w:b/>
                <w:sz w:val="20"/>
                <w:szCs w:val="20"/>
              </w:rPr>
              <w:t xml:space="preserve">Uzstādīšanas darbi </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rPr>
            </w:pPr>
            <w:r w:rsidRPr="00FB6FCB">
              <w:rPr>
                <w:rFonts w:eastAsia="Times New Roman" w:cs="Times New Roman"/>
                <w:sz w:val="20"/>
                <w:szCs w:val="20"/>
              </w:rPr>
              <w:t xml:space="preserve">Multimediju ekrāni ir jāstiprina pie sienas ar sienas komplektācijā paredzētajiem sienas stiprinājumiem tā, lai netraucētu pie sienas novietotajam aprīkojumam. </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rPr>
            </w:pPr>
            <w:r w:rsidRPr="00FB6FCB">
              <w:rPr>
                <w:rFonts w:eastAsia="Times New Roman" w:cs="Times New Roman"/>
                <w:sz w:val="20"/>
                <w:szCs w:val="20"/>
              </w:rPr>
              <w:lastRenderedPageBreak/>
              <w:t>Ekrānam ir jānodrošina elektrības pieslēgums un ekrāna vadība. M</w:t>
            </w:r>
            <w:r w:rsidRPr="00FB6FCB">
              <w:rPr>
                <w:rFonts w:eastAsia="Times New Roman" w:cs="Times New Roman"/>
                <w:sz w:val="20"/>
                <w:szCs w:val="20"/>
                <w:lang w:val="en-GB"/>
              </w:rPr>
              <w:t>ultimediju projektors ir jāstiprina pie griestiem ar projektora griestu stiprinājumu. Projektoram ir jānodrošina elektrība un video signālu pieslēgums.</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rPr>
              <w:t>Lai nodrošinātu visu piedāvāto iekārtu  funkcionalitātes pielietojumu, ir jāveic visu iekārtu saslēgšanu ar signālu, datu un iekārtu vadības kabeļiem</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rPr>
              <w:t xml:space="preserve"> Pretendentam ir jāpiedāvā visi nepieciešamie iekārtu strāvas pieslēgumu un signālu, datu un iekārtu vadības kabeļi. </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rPr>
              <w:t xml:space="preserve">Vietās kur sienas konstrukcija ir veidota ir no riģipša plātnēm, kabeļu instalāciju veikt zem riģipša plātnēm, ja sienas konstrukcija to pieļauj. </w:t>
            </w:r>
          </w:p>
          <w:p w:rsidR="00FE438E" w:rsidRPr="00FB6FCB" w:rsidRDefault="00FE438E" w:rsidP="00FB6FCB">
            <w:pPr>
              <w:overflowPunct w:val="0"/>
              <w:autoSpaceDE w:val="0"/>
              <w:autoSpaceDN w:val="0"/>
              <w:adjustRightInd w:val="0"/>
              <w:spacing w:after="0"/>
              <w:ind w:left="0" w:firstLine="0"/>
              <w:jc w:val="left"/>
              <w:rPr>
                <w:rFonts w:eastAsia="Times New Roman" w:cs="Times New Roman"/>
                <w:sz w:val="20"/>
                <w:szCs w:val="20"/>
                <w:lang w:val="en-GB"/>
              </w:rPr>
            </w:pPr>
            <w:r w:rsidRPr="00FB6FCB">
              <w:rPr>
                <w:rFonts w:eastAsia="Times New Roman" w:cs="Times New Roman"/>
                <w:sz w:val="20"/>
                <w:szCs w:val="20"/>
                <w:lang w:val="en-GB"/>
              </w:rPr>
              <w:t>Vietās kur kabeļus nav iespējams instalēt zema sienas riģipša plātnēm kabeļi ir jāgulda atbilstošā pielietojuma paredzētajos vadu kanālos, tajā skaitā  grīdas  vadu kanālos.</w:t>
            </w:r>
          </w:p>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sz w:val="20"/>
                <w:szCs w:val="20"/>
                <w:lang w:val="en-GB"/>
              </w:rPr>
              <w:t>Pretendentam ir jānodrošina pasūtītāju apmācība darbam ar piegādātajām iekārtām un aprīkojumu.</w:t>
            </w:r>
          </w:p>
        </w:tc>
        <w:tc>
          <w:tcPr>
            <w:tcW w:w="2362" w:type="pct"/>
            <w:tcBorders>
              <w:top w:val="single" w:sz="4" w:space="0" w:color="auto"/>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r w:rsidR="00FE438E" w:rsidRPr="00FB6FCB" w:rsidTr="00FE438E">
        <w:trPr>
          <w:trHeight w:val="300"/>
        </w:trPr>
        <w:tc>
          <w:tcPr>
            <w:tcW w:w="325" w:type="pct"/>
            <w:tcBorders>
              <w:top w:val="single" w:sz="4" w:space="0" w:color="auto"/>
              <w:left w:val="single" w:sz="4" w:space="0" w:color="auto"/>
              <w:bottom w:val="single" w:sz="4" w:space="0" w:color="auto"/>
              <w:right w:val="single" w:sz="4" w:space="0" w:color="auto"/>
            </w:tcBorders>
            <w:vAlign w:val="center"/>
          </w:tcPr>
          <w:p w:rsidR="00FE438E" w:rsidRPr="00FB6FCB" w:rsidRDefault="00FE438E" w:rsidP="00FB6FCB">
            <w:pPr>
              <w:tabs>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p>
        </w:tc>
        <w:tc>
          <w:tcPr>
            <w:tcW w:w="2313" w:type="pct"/>
            <w:tcBorders>
              <w:top w:val="nil"/>
              <w:left w:val="single" w:sz="4" w:space="0" w:color="auto"/>
              <w:bottom w:val="single" w:sz="4" w:space="0" w:color="auto"/>
              <w:right w:val="single" w:sz="4" w:space="0" w:color="auto"/>
            </w:tcBorders>
            <w:shd w:val="clear" w:color="auto" w:fill="auto"/>
            <w:noWrap/>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b/>
                <w:sz w:val="20"/>
                <w:szCs w:val="20"/>
              </w:rPr>
            </w:pPr>
            <w:r w:rsidRPr="00FB6FCB">
              <w:rPr>
                <w:rFonts w:eastAsia="Times New Roman" w:cs="Times New Roman"/>
                <w:sz w:val="20"/>
                <w:szCs w:val="20"/>
              </w:rPr>
              <w:t>Pretendenta noteiktais garantijas laiks uzstādīšanas darbiem un materiāliem – ne mazāk kā 2 gadi (24 mēneši).</w:t>
            </w:r>
          </w:p>
        </w:tc>
        <w:tc>
          <w:tcPr>
            <w:tcW w:w="2362" w:type="pct"/>
            <w:tcBorders>
              <w:top w:val="nil"/>
              <w:left w:val="single" w:sz="4" w:space="0" w:color="auto"/>
              <w:bottom w:val="single" w:sz="4" w:space="0" w:color="auto"/>
              <w:right w:val="single" w:sz="4" w:space="0" w:color="auto"/>
            </w:tcBorders>
          </w:tcPr>
          <w:p w:rsidR="00FE438E" w:rsidRPr="00FB6FCB" w:rsidRDefault="00FE438E" w:rsidP="00FB6FCB">
            <w:pPr>
              <w:overflowPunct w:val="0"/>
              <w:autoSpaceDE w:val="0"/>
              <w:autoSpaceDN w:val="0"/>
              <w:adjustRightInd w:val="0"/>
              <w:snapToGrid w:val="0"/>
              <w:spacing w:after="0"/>
              <w:ind w:left="0" w:firstLine="0"/>
              <w:textAlignment w:val="baseline"/>
              <w:rPr>
                <w:rFonts w:eastAsia="Times New Roman" w:cs="Times New Roman"/>
                <w:i/>
                <w:sz w:val="20"/>
                <w:szCs w:val="20"/>
              </w:rPr>
            </w:pPr>
          </w:p>
        </w:tc>
      </w:tr>
    </w:tbl>
    <w:p w:rsidR="00FB6FCB" w:rsidRPr="00FB6FCB" w:rsidRDefault="00FB6FCB" w:rsidP="00FB6FCB">
      <w:pPr>
        <w:overflowPunct w:val="0"/>
        <w:autoSpaceDE w:val="0"/>
        <w:autoSpaceDN w:val="0"/>
        <w:adjustRightInd w:val="0"/>
        <w:spacing w:after="0"/>
        <w:ind w:left="0" w:firstLine="0"/>
        <w:jc w:val="left"/>
        <w:rPr>
          <w:rFonts w:eastAsia="Times New Roman" w:cs="Times New Roman"/>
          <w:sz w:val="20"/>
          <w:szCs w:val="20"/>
          <w:lang w:val="en-GB"/>
        </w:rPr>
      </w:pPr>
    </w:p>
    <w:p w:rsidR="00BF47B5" w:rsidRDefault="0001485A" w:rsidP="0001485A">
      <w:pPr>
        <w:widowControl w:val="0"/>
        <w:suppressAutoHyphens/>
        <w:ind w:left="0" w:firstLine="0"/>
        <w:rPr>
          <w:rFonts w:eastAsia="Calibri" w:cs="Times New Roman"/>
          <w:b/>
          <w:lang w:eastAsia="lv-LV"/>
        </w:rPr>
      </w:pPr>
      <w:r>
        <w:rPr>
          <w:rFonts w:eastAsia="Calibri" w:cs="Times New Roman"/>
          <w:b/>
          <w:lang w:eastAsia="lv-LV"/>
        </w:rPr>
        <w:t>Iepirkuma priekšmeta 2.daļa:</w:t>
      </w:r>
    </w:p>
    <w:tbl>
      <w:tblPr>
        <w:tblW w:w="5114" w:type="pct"/>
        <w:tblLayout w:type="fixed"/>
        <w:tblLook w:val="04A0" w:firstRow="1" w:lastRow="0" w:firstColumn="1" w:lastColumn="0" w:noHBand="0" w:noVBand="1"/>
      </w:tblPr>
      <w:tblGrid>
        <w:gridCol w:w="567"/>
        <w:gridCol w:w="4032"/>
        <w:gridCol w:w="4117"/>
      </w:tblGrid>
      <w:tr w:rsidR="0001485A" w:rsidRPr="00FB6FCB" w:rsidTr="007E4A6D">
        <w:trPr>
          <w:trHeight w:val="274"/>
          <w:tblHeader/>
        </w:trPr>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485A" w:rsidRPr="00FB6FCB" w:rsidRDefault="0001485A" w:rsidP="00004C98">
            <w:pPr>
              <w:tabs>
                <w:tab w:val="left" w:pos="426"/>
              </w:tabs>
              <w:suppressAutoHyphen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Nr.</w:t>
            </w:r>
          </w:p>
        </w:tc>
        <w:tc>
          <w:tcPr>
            <w:tcW w:w="2313" w:type="pct"/>
            <w:tcBorders>
              <w:top w:val="single" w:sz="4" w:space="0" w:color="auto"/>
              <w:left w:val="single" w:sz="4" w:space="0" w:color="auto"/>
              <w:right w:val="single" w:sz="4" w:space="0" w:color="auto"/>
            </w:tcBorders>
            <w:shd w:val="clear" w:color="auto" w:fill="D9D9D9" w:themeFill="background1" w:themeFillShade="D9"/>
            <w:noWrap/>
            <w:vAlign w:val="center"/>
          </w:tcPr>
          <w:p w:rsidR="0001485A" w:rsidRPr="00FB6FCB" w:rsidRDefault="0001485A" w:rsidP="00004C98">
            <w:pPr>
              <w:tabs>
                <w:tab w:val="left" w:pos="360"/>
              </w:tabs>
              <w:overflowPunct w:val="0"/>
              <w:autoSpaceDE w:val="0"/>
              <w:autoSpaceDN w:val="0"/>
              <w:adjustRightInd w:val="0"/>
              <w:snapToGrid w:val="0"/>
              <w:spacing w:after="0"/>
              <w:ind w:left="0" w:firstLine="0"/>
              <w:jc w:val="center"/>
              <w:textAlignment w:val="baseline"/>
              <w:rPr>
                <w:rFonts w:eastAsia="Times New Roman" w:cs="Times New Roman"/>
                <w:b/>
                <w:caps/>
                <w:sz w:val="20"/>
                <w:szCs w:val="20"/>
              </w:rPr>
            </w:pPr>
            <w:r w:rsidRPr="00FB6FCB">
              <w:rPr>
                <w:rFonts w:eastAsia="Times New Roman" w:cs="Times New Roman"/>
                <w:b/>
                <w:caps/>
                <w:sz w:val="20"/>
                <w:szCs w:val="20"/>
              </w:rPr>
              <w:t>PASŪTĪTĀJA PRASĪBAS</w:t>
            </w:r>
          </w:p>
        </w:tc>
        <w:tc>
          <w:tcPr>
            <w:tcW w:w="2362" w:type="pct"/>
            <w:tcBorders>
              <w:top w:val="single" w:sz="4" w:space="0" w:color="auto"/>
              <w:left w:val="single" w:sz="4" w:space="0" w:color="auto"/>
              <w:right w:val="single" w:sz="4" w:space="0" w:color="auto"/>
            </w:tcBorders>
            <w:shd w:val="clear" w:color="auto" w:fill="D9D9D9" w:themeFill="background1" w:themeFillShade="D9"/>
            <w:vAlign w:val="center"/>
          </w:tcPr>
          <w:p w:rsidR="0001485A" w:rsidRPr="00FB6FCB" w:rsidRDefault="0001485A" w:rsidP="00004C98">
            <w:pPr>
              <w:tabs>
                <w:tab w:val="left" w:pos="360"/>
              </w:tabs>
              <w:overflowPunct w:val="0"/>
              <w:autoSpaceDE w:val="0"/>
              <w:autoSpaceDN w:val="0"/>
              <w:adjustRightInd w:val="0"/>
              <w:snapToGrid w:val="0"/>
              <w:spacing w:after="0"/>
              <w:ind w:left="0" w:firstLine="0"/>
              <w:jc w:val="center"/>
              <w:textAlignment w:val="baseline"/>
              <w:rPr>
                <w:rFonts w:eastAsia="Times New Roman" w:cs="Times New Roman"/>
                <w:b/>
                <w:caps/>
                <w:sz w:val="20"/>
                <w:szCs w:val="20"/>
              </w:rPr>
            </w:pPr>
            <w:r w:rsidRPr="00FB6FCB">
              <w:rPr>
                <w:rFonts w:eastAsia="Times New Roman" w:cs="Times New Roman"/>
                <w:b/>
                <w:caps/>
                <w:sz w:val="20"/>
                <w:szCs w:val="20"/>
              </w:rPr>
              <w:t>pRETENDENTA PIEDĀVĀJUMS</w:t>
            </w:r>
          </w:p>
        </w:tc>
      </w:tr>
      <w:tr w:rsidR="0001485A"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01485A" w:rsidRPr="00FB6FCB" w:rsidRDefault="0001485A"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b/>
                <w:sz w:val="20"/>
                <w:szCs w:val="20"/>
              </w:rPr>
            </w:pPr>
            <w:r w:rsidRPr="00FB6FCB">
              <w:rPr>
                <w:rFonts w:eastAsia="Times New Roman" w:cs="Times New Roman"/>
                <w:b/>
                <w:sz w:val="20"/>
                <w:szCs w:val="20"/>
              </w:rPr>
              <w:t>1.</w:t>
            </w: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485A" w:rsidRPr="00FB6FCB" w:rsidRDefault="0001485A"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b/>
                <w:sz w:val="20"/>
                <w:szCs w:val="20"/>
              </w:rPr>
            </w:pPr>
            <w:r>
              <w:rPr>
                <w:rFonts w:eastAsia="Times New Roman" w:cs="Times New Roman"/>
                <w:b/>
                <w:sz w:val="20"/>
                <w:szCs w:val="20"/>
              </w:rPr>
              <w:t>A3 formāta krāsainais digitālais kopētājs</w:t>
            </w:r>
            <w:r w:rsidRPr="00FB6FCB">
              <w:rPr>
                <w:rFonts w:eastAsia="Times New Roman" w:cs="Times New Roman"/>
                <w:b/>
                <w:sz w:val="20"/>
                <w:szCs w:val="20"/>
              </w:rPr>
              <w:t xml:space="preserve"> </w:t>
            </w:r>
          </w:p>
        </w:tc>
        <w:tc>
          <w:tcPr>
            <w:tcW w:w="2362" w:type="pct"/>
            <w:tcBorders>
              <w:top w:val="single" w:sz="4" w:space="0" w:color="auto"/>
              <w:left w:val="single" w:sz="4" w:space="0" w:color="auto"/>
              <w:bottom w:val="single" w:sz="4" w:space="0" w:color="auto"/>
              <w:right w:val="single" w:sz="4" w:space="0" w:color="auto"/>
            </w:tcBorders>
          </w:tcPr>
          <w:p w:rsidR="0001485A" w:rsidRPr="00FB6FCB" w:rsidRDefault="0001485A"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i/>
                <w:sz w:val="20"/>
                <w:szCs w:val="20"/>
              </w:rPr>
            </w:pPr>
            <w:r w:rsidRPr="00FB6FCB">
              <w:rPr>
                <w:rFonts w:eastAsia="Times New Roman" w:cs="Times New Roman"/>
                <w:i/>
                <w:sz w:val="20"/>
                <w:szCs w:val="20"/>
              </w:rPr>
              <w:t xml:space="preserve">norādīt iekārtas un  aprīkojuma ražotāju, modeļa nosaukumu, ražotāja interneta vietnes adresi ar precīzu modeļa aprakstu </w:t>
            </w: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Krāsu lāzera printeris, skeneris, kopētājs</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Kopēšanas, skenēšanas un drukāšanas maksimālais formāts A3</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7E4A6D" w:rsidP="00004C98">
            <w:pPr>
              <w:autoSpaceDE w:val="0"/>
              <w:autoSpaceDN w:val="0"/>
              <w:adjustRightInd w:val="0"/>
              <w:spacing w:after="0"/>
              <w:ind w:left="0" w:firstLine="0"/>
              <w:rPr>
                <w:rFonts w:eastAsia="Calibri" w:cs="Times New Roman"/>
                <w:color w:val="000000"/>
                <w:sz w:val="20"/>
                <w:szCs w:val="20"/>
              </w:rPr>
            </w:pPr>
            <w:r>
              <w:rPr>
                <w:rFonts w:eastAsia="Calibri" w:cs="Times New Roman"/>
                <w:color w:val="000000"/>
                <w:sz w:val="20"/>
                <w:szCs w:val="20"/>
              </w:rPr>
              <w:t>Kopēšanas/drukas ātrums – A4 krāsainā režīmā ne mazāk kā 20 lapas minūtē</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Dokumentu ievilcējs – ne mazāk kā ar 100 lokšņu kapacitāti (abpusējs)</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Papīra padeves ietilpība – ne mazāk kā 1100 loksnes, rokas padeve – ne mazāk kā 100 loksnes. Automātiskā dokumentu padeve – ne mazāk kā 100 loksnes (abpusējs)</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7E4A6D"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Izmantojamā papīra svars – 60-250 g/m</w:t>
            </w:r>
            <w:r>
              <w:rPr>
                <w:rFonts w:eastAsia="Times New Roman" w:cs="Times New Roman"/>
                <w:sz w:val="20"/>
                <w:szCs w:val="20"/>
                <w:vertAlign w:val="superscript"/>
              </w:rPr>
              <w:t>2</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982280"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982280" w:rsidRPr="00FB6FCB" w:rsidRDefault="00982280"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280"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Papīra formāts un veids – A3, A4, A5, aploksnes, apsveikumu kartes, spodrpapīrs, caurspīdīgās plēves</w:t>
            </w:r>
          </w:p>
        </w:tc>
        <w:tc>
          <w:tcPr>
            <w:tcW w:w="2362" w:type="pct"/>
            <w:tcBorders>
              <w:top w:val="single" w:sz="4" w:space="0" w:color="auto"/>
              <w:left w:val="single" w:sz="4" w:space="0" w:color="auto"/>
              <w:bottom w:val="single" w:sz="4" w:space="0" w:color="auto"/>
              <w:right w:val="single" w:sz="4" w:space="0" w:color="auto"/>
            </w:tcBorders>
          </w:tcPr>
          <w:p w:rsidR="00982280" w:rsidRPr="00FB6FCB"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Atmiņa – ne mazāk kā 2 GB</w:t>
            </w:r>
            <w:r w:rsidR="00FE438E">
              <w:rPr>
                <w:rFonts w:eastAsia="Times New Roman" w:cs="Times New Roman"/>
                <w:sz w:val="20"/>
                <w:szCs w:val="20"/>
              </w:rPr>
              <w:t xml:space="preserve"> RAM, ne mazāk kā 250 GB HDD</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FE438E"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Abpusēja lapas apdruka – automātiska, iekļauta komplektācijā</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FE438E"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Displejs – skārienjūtīgs LCD displejs</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FE438E">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FE438E"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Izšķirtspēja – 600 dpi</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FE438E"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Tīkla printera funkcija – 1000Base-T</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7E4A6D">
        <w:trPr>
          <w:trHeight w:val="579"/>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FE438E"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Valodas – PCL  vai augstāka, Adobe</w:t>
            </w:r>
            <w:r>
              <w:t>®PostScript</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FE438E"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SNMP protokols - nepieciešams</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FE438E"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 xml:space="preserve">Skenēšana </w:t>
            </w:r>
            <w:r w:rsidR="00982280">
              <w:rPr>
                <w:rFonts w:eastAsia="Times New Roman" w:cs="Times New Roman"/>
                <w:sz w:val="20"/>
                <w:szCs w:val="20"/>
              </w:rPr>
              <w:t>–</w:t>
            </w:r>
            <w:r>
              <w:rPr>
                <w:rFonts w:eastAsia="Times New Roman" w:cs="Times New Roman"/>
                <w:sz w:val="20"/>
                <w:szCs w:val="20"/>
              </w:rPr>
              <w:t xml:space="preserve"> </w:t>
            </w:r>
            <w:r w:rsidR="00982280">
              <w:rPr>
                <w:rFonts w:eastAsia="Times New Roman" w:cs="Times New Roman"/>
                <w:sz w:val="20"/>
                <w:szCs w:val="20"/>
              </w:rPr>
              <w:t xml:space="preserve">ātrums A4 pie 300 dpi krāsu režīma ne mazāk kā 50 loksnes minūtē; skenēšanas režīmi – skenēšana uz e-pastu, skenēšana uz FTP, skenēšana Windows SMB, skenēšana uz USB ,network TWAIN skenēšana. </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A6D" w:rsidRPr="00FB6FCB" w:rsidRDefault="00982280" w:rsidP="00CD48F5">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Toneru un izejmateriālu nodrošinājums balstīts uz standartu ISO/IEC 19798</w:t>
            </w:r>
            <w:r w:rsidR="00CD48F5">
              <w:rPr>
                <w:rFonts w:eastAsia="Times New Roman" w:cs="Times New Roman"/>
                <w:sz w:val="20"/>
                <w:szCs w:val="20"/>
              </w:rPr>
              <w:t xml:space="preserve">. </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7E4A6D"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7E4A6D" w:rsidRPr="00FB6FCB" w:rsidRDefault="007E4A6D"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280"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 xml:space="preserve">Papildus aprīkojums – papildus papīra padeve vismaz 1000 loksnes; </w:t>
            </w:r>
          </w:p>
          <w:p w:rsidR="007E4A6D"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 xml:space="preserve">pēcapstrādes funkcija - šķirošana, grupēšana, skavošana (vismaz eko skavošana); </w:t>
            </w:r>
          </w:p>
          <w:p w:rsidR="00982280" w:rsidRPr="00FB6FCB"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faksa funkcija</w:t>
            </w:r>
          </w:p>
        </w:tc>
        <w:tc>
          <w:tcPr>
            <w:tcW w:w="2362" w:type="pct"/>
            <w:tcBorders>
              <w:top w:val="single" w:sz="4" w:space="0" w:color="auto"/>
              <w:left w:val="single" w:sz="4" w:space="0" w:color="auto"/>
              <w:bottom w:val="single" w:sz="4" w:space="0" w:color="auto"/>
              <w:right w:val="single" w:sz="4" w:space="0" w:color="auto"/>
            </w:tcBorders>
          </w:tcPr>
          <w:p w:rsidR="007E4A6D" w:rsidRPr="00FB6FCB" w:rsidRDefault="007E4A6D"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982280"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982280" w:rsidRPr="00FB6FCB" w:rsidRDefault="00982280"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280" w:rsidRPr="00FB6FCB"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Barošanas spriegums – 220 v, 50 Hz</w:t>
            </w:r>
          </w:p>
        </w:tc>
        <w:tc>
          <w:tcPr>
            <w:tcW w:w="2362" w:type="pct"/>
            <w:tcBorders>
              <w:top w:val="single" w:sz="4" w:space="0" w:color="auto"/>
              <w:left w:val="single" w:sz="4" w:space="0" w:color="auto"/>
              <w:bottom w:val="single" w:sz="4" w:space="0" w:color="auto"/>
              <w:right w:val="single" w:sz="4" w:space="0" w:color="auto"/>
            </w:tcBorders>
          </w:tcPr>
          <w:p w:rsidR="00982280" w:rsidRPr="00FB6FCB"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982280"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982280" w:rsidRPr="00FB6FCB" w:rsidRDefault="00982280"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280" w:rsidRPr="00FB6FCB"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Garantija – 2 (divi) gadi</w:t>
            </w:r>
          </w:p>
        </w:tc>
        <w:tc>
          <w:tcPr>
            <w:tcW w:w="2362" w:type="pct"/>
            <w:tcBorders>
              <w:top w:val="single" w:sz="4" w:space="0" w:color="auto"/>
              <w:left w:val="single" w:sz="4" w:space="0" w:color="auto"/>
              <w:bottom w:val="single" w:sz="4" w:space="0" w:color="auto"/>
              <w:right w:val="single" w:sz="4" w:space="0" w:color="auto"/>
            </w:tcBorders>
          </w:tcPr>
          <w:p w:rsidR="00982280" w:rsidRPr="00FB6FCB"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982280"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982280" w:rsidRPr="00FB6FCB" w:rsidRDefault="00982280"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2280" w:rsidRDefault="00CD48F5"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Periodiski maināmie izejmateriāli – kopētāju gaismas jūtīgam rullim un tonerim jābūt kā divām atsevišķām komponentēm</w:t>
            </w:r>
          </w:p>
        </w:tc>
        <w:tc>
          <w:tcPr>
            <w:tcW w:w="2362" w:type="pct"/>
            <w:tcBorders>
              <w:top w:val="single" w:sz="4" w:space="0" w:color="auto"/>
              <w:left w:val="single" w:sz="4" w:space="0" w:color="auto"/>
              <w:bottom w:val="single" w:sz="4" w:space="0" w:color="auto"/>
              <w:right w:val="single" w:sz="4" w:space="0" w:color="auto"/>
            </w:tcBorders>
          </w:tcPr>
          <w:p w:rsidR="00982280" w:rsidRPr="00FB6FCB" w:rsidRDefault="00982280"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CD48F5"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CD48F5" w:rsidRPr="00FB6FCB" w:rsidRDefault="00CD48F5"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48F5" w:rsidRDefault="00CD48F5" w:rsidP="00CD48F5">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Piegādes komplekts – ar visiem nepieciešamajiem draiveriem darbam Windows XP, Windows 7 un Windows 8 vidē;</w:t>
            </w:r>
          </w:p>
          <w:p w:rsidR="00CD48F5" w:rsidRDefault="00CD48F5" w:rsidP="00CD48F5">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 xml:space="preserve">pieslēguma kabeļi, kuru garums vismaz 3 m; pamatne ar ritentiņiem; </w:t>
            </w:r>
          </w:p>
          <w:p w:rsidR="00CD48F5" w:rsidRDefault="00CD48F5" w:rsidP="00CD48F5">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 xml:space="preserve">iekļauts nepieciešamo toneru komplekts, lai nodrošinātu izdrukāšanu ar melno toneri vismaz 36 000 lokšņu un vismaz 19 000 lokšņu citu krāsu toneru ietilpību – cyan, </w:t>
            </w:r>
            <w:r w:rsidR="002A5B30">
              <w:rPr>
                <w:rFonts w:eastAsia="Times New Roman" w:cs="Times New Roman"/>
                <w:sz w:val="20"/>
                <w:szCs w:val="20"/>
              </w:rPr>
              <w:t>magen</w:t>
            </w:r>
            <w:r>
              <w:rPr>
                <w:rFonts w:eastAsia="Times New Roman" w:cs="Times New Roman"/>
                <w:sz w:val="20"/>
                <w:szCs w:val="20"/>
              </w:rPr>
              <w:t>ta, yel</w:t>
            </w:r>
            <w:r w:rsidR="002A5B30">
              <w:rPr>
                <w:rFonts w:eastAsia="Times New Roman" w:cs="Times New Roman"/>
                <w:sz w:val="20"/>
                <w:szCs w:val="20"/>
              </w:rPr>
              <w:t>l</w:t>
            </w:r>
            <w:r>
              <w:rPr>
                <w:rFonts w:eastAsia="Times New Roman" w:cs="Times New Roman"/>
                <w:sz w:val="20"/>
                <w:szCs w:val="20"/>
              </w:rPr>
              <w:t>ow.</w:t>
            </w:r>
          </w:p>
        </w:tc>
        <w:tc>
          <w:tcPr>
            <w:tcW w:w="2362" w:type="pct"/>
            <w:tcBorders>
              <w:top w:val="single" w:sz="4" w:space="0" w:color="auto"/>
              <w:left w:val="single" w:sz="4" w:space="0" w:color="auto"/>
              <w:bottom w:val="single" w:sz="4" w:space="0" w:color="auto"/>
              <w:right w:val="single" w:sz="4" w:space="0" w:color="auto"/>
            </w:tcBorders>
          </w:tcPr>
          <w:p w:rsidR="00CD48F5" w:rsidRPr="00FB6FCB" w:rsidRDefault="00CD48F5"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CD48F5"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CD48F5" w:rsidRPr="00FB6FCB" w:rsidRDefault="00CD48F5"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48F5" w:rsidRDefault="00CD48F5" w:rsidP="00CD48F5">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Piedāvātās preces ražotāja interneta mājas lapa, kura nodrošina piedāvātās preces draiveru jauninājums bez maksas (norādīt precīzu adresi)</w:t>
            </w:r>
          </w:p>
        </w:tc>
        <w:tc>
          <w:tcPr>
            <w:tcW w:w="2362" w:type="pct"/>
            <w:tcBorders>
              <w:top w:val="single" w:sz="4" w:space="0" w:color="auto"/>
              <w:left w:val="single" w:sz="4" w:space="0" w:color="auto"/>
              <w:bottom w:val="single" w:sz="4" w:space="0" w:color="auto"/>
              <w:right w:val="single" w:sz="4" w:space="0" w:color="auto"/>
            </w:tcBorders>
          </w:tcPr>
          <w:p w:rsidR="00CD48F5" w:rsidRPr="00FB6FCB" w:rsidRDefault="00CD48F5"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r w:rsidR="00CD48F5" w:rsidRPr="00FB6FCB" w:rsidTr="007E4A6D">
        <w:trPr>
          <w:trHeight w:val="315"/>
        </w:trPr>
        <w:tc>
          <w:tcPr>
            <w:tcW w:w="325" w:type="pct"/>
            <w:tcBorders>
              <w:top w:val="single" w:sz="4" w:space="0" w:color="auto"/>
              <w:left w:val="single" w:sz="4" w:space="0" w:color="auto"/>
              <w:bottom w:val="single" w:sz="4" w:space="0" w:color="auto"/>
              <w:right w:val="single" w:sz="4" w:space="0" w:color="auto"/>
            </w:tcBorders>
            <w:vAlign w:val="center"/>
          </w:tcPr>
          <w:p w:rsidR="00CD48F5" w:rsidRPr="00FB6FCB" w:rsidRDefault="00CD48F5" w:rsidP="00004C98">
            <w:pPr>
              <w:tabs>
                <w:tab w:val="left" w:pos="360"/>
                <w:tab w:val="left" w:pos="426"/>
              </w:tabs>
              <w:overflowPunct w:val="0"/>
              <w:autoSpaceDE w:val="0"/>
              <w:autoSpaceDN w:val="0"/>
              <w:adjustRightInd w:val="0"/>
              <w:snapToGrid w:val="0"/>
              <w:spacing w:after="0"/>
              <w:ind w:left="0" w:right="-106" w:firstLine="0"/>
              <w:jc w:val="left"/>
              <w:textAlignment w:val="baseline"/>
              <w:rPr>
                <w:rFonts w:eastAsia="Times New Roman" w:cs="Times New Roman"/>
                <w:sz w:val="20"/>
                <w:szCs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48F5" w:rsidRDefault="00CD48F5" w:rsidP="00CD48F5">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r>
              <w:rPr>
                <w:rFonts w:eastAsia="Times New Roman" w:cs="Times New Roman"/>
                <w:sz w:val="20"/>
                <w:szCs w:val="20"/>
              </w:rPr>
              <w:t>Piedāvājums cenā iekļauta preču piegāde, uzstādīšana un lietotāju apmācība</w:t>
            </w:r>
          </w:p>
        </w:tc>
        <w:tc>
          <w:tcPr>
            <w:tcW w:w="2362" w:type="pct"/>
            <w:tcBorders>
              <w:top w:val="single" w:sz="4" w:space="0" w:color="auto"/>
              <w:left w:val="single" w:sz="4" w:space="0" w:color="auto"/>
              <w:bottom w:val="single" w:sz="4" w:space="0" w:color="auto"/>
              <w:right w:val="single" w:sz="4" w:space="0" w:color="auto"/>
            </w:tcBorders>
          </w:tcPr>
          <w:p w:rsidR="00CD48F5" w:rsidRPr="00FB6FCB" w:rsidRDefault="00CD48F5" w:rsidP="00004C98">
            <w:pPr>
              <w:tabs>
                <w:tab w:val="left" w:pos="360"/>
              </w:tabs>
              <w:overflowPunct w:val="0"/>
              <w:autoSpaceDE w:val="0"/>
              <w:autoSpaceDN w:val="0"/>
              <w:adjustRightInd w:val="0"/>
              <w:snapToGrid w:val="0"/>
              <w:spacing w:after="0"/>
              <w:ind w:left="0" w:firstLine="0"/>
              <w:textAlignment w:val="baseline"/>
              <w:rPr>
                <w:rFonts w:eastAsia="Times New Roman" w:cs="Times New Roman"/>
                <w:sz w:val="20"/>
                <w:szCs w:val="20"/>
              </w:rPr>
            </w:pPr>
          </w:p>
        </w:tc>
      </w:tr>
    </w:tbl>
    <w:p w:rsidR="0001485A" w:rsidRPr="00BF47B5" w:rsidRDefault="0001485A" w:rsidP="0001485A">
      <w:pPr>
        <w:widowControl w:val="0"/>
        <w:suppressAutoHyphens/>
        <w:spacing w:before="240" w:after="0"/>
        <w:ind w:left="0" w:firstLine="0"/>
        <w:rPr>
          <w:rFonts w:eastAsia="Calibri" w:cs="Times New Roman"/>
          <w:b/>
          <w:lang w:eastAsia="lv-LV"/>
        </w:rPr>
      </w:pPr>
    </w:p>
    <w:p w:rsidR="00BF47B5" w:rsidRPr="00BF47B5" w:rsidRDefault="00BF47B5" w:rsidP="00BF47B5">
      <w:pPr>
        <w:ind w:left="0" w:firstLine="0"/>
        <w:rPr>
          <w:rFonts w:eastAsia="Calibri" w:cs="Times New Roman"/>
          <w:lang w:eastAsia="lv-LV"/>
        </w:rPr>
      </w:pPr>
    </w:p>
    <w:p w:rsidR="00BF47B5" w:rsidRPr="00BF47B5" w:rsidRDefault="00BF47B5" w:rsidP="00BF47B5">
      <w:pPr>
        <w:ind w:left="0" w:firstLine="0"/>
        <w:rPr>
          <w:rFonts w:eastAsia="Calibri" w:cs="Times New Roman"/>
          <w:lang w:eastAsia="lv-LV"/>
        </w:rPr>
      </w:pPr>
    </w:p>
    <w:p w:rsidR="00BF47B5" w:rsidRPr="00BF47B5" w:rsidRDefault="00BF47B5" w:rsidP="00BF47B5">
      <w:pPr>
        <w:ind w:left="0" w:firstLine="0"/>
        <w:rPr>
          <w:rFonts w:eastAsia="Calibri" w:cs="Times New Roman"/>
          <w:lang w:eastAsia="lv-LV"/>
        </w:rPr>
      </w:pPr>
    </w:p>
    <w:p w:rsidR="00BF47B5" w:rsidRPr="00BF47B5" w:rsidRDefault="00BF47B5" w:rsidP="00BF47B5">
      <w:pPr>
        <w:ind w:left="0" w:firstLine="0"/>
        <w:rPr>
          <w:rFonts w:eastAsia="Calibri" w:cs="Times New Roman"/>
          <w:lang w:eastAsia="lv-LV"/>
        </w:rPr>
      </w:pPr>
    </w:p>
    <w:p w:rsidR="00BF47B5" w:rsidRPr="00BF47B5" w:rsidRDefault="00BF47B5" w:rsidP="00BF47B5">
      <w:pPr>
        <w:ind w:left="0" w:firstLine="0"/>
        <w:rPr>
          <w:rFonts w:eastAsia="Calibri" w:cs="Times New Roman"/>
          <w:lang w:eastAsia="lv-LV"/>
        </w:rPr>
      </w:pPr>
    </w:p>
    <w:p w:rsidR="00BF47B5" w:rsidRPr="00BF47B5" w:rsidRDefault="00BF47B5" w:rsidP="00BF47B5">
      <w:pPr>
        <w:ind w:left="0" w:firstLine="0"/>
        <w:rPr>
          <w:rFonts w:eastAsia="Calibri" w:cs="Times New Roman"/>
          <w:lang w:eastAsia="lv-LV"/>
        </w:rPr>
      </w:pPr>
    </w:p>
    <w:p w:rsidR="00BF47B5" w:rsidRPr="00BF47B5" w:rsidRDefault="00BF47B5" w:rsidP="00BF47B5">
      <w:pPr>
        <w:ind w:left="0" w:firstLine="0"/>
        <w:rPr>
          <w:rFonts w:eastAsia="Calibri" w:cs="Times New Roman"/>
          <w:lang w:eastAsia="lv-LV"/>
        </w:rPr>
      </w:pPr>
    </w:p>
    <w:p w:rsidR="00AD1670" w:rsidRDefault="00AD1670" w:rsidP="00BF47B5">
      <w:pPr>
        <w:spacing w:after="0"/>
        <w:ind w:left="0" w:firstLine="0"/>
        <w:rPr>
          <w:rFonts w:eastAsia="Calibri" w:cs="Times New Roman"/>
          <w:lang w:eastAsia="lv-LV"/>
        </w:rPr>
      </w:pPr>
    </w:p>
    <w:p w:rsidR="00A935C8" w:rsidRDefault="00A935C8" w:rsidP="00BF47B5">
      <w:pPr>
        <w:spacing w:after="0"/>
        <w:ind w:left="0" w:firstLine="0"/>
        <w:rPr>
          <w:rFonts w:eastAsia="Calibri" w:cs="Times New Roman"/>
          <w:lang w:eastAsia="lv-LV"/>
        </w:rPr>
      </w:pPr>
    </w:p>
    <w:p w:rsidR="00A935C8" w:rsidRDefault="00A935C8" w:rsidP="00BF47B5">
      <w:pPr>
        <w:spacing w:after="0"/>
        <w:ind w:left="0" w:firstLine="0"/>
        <w:rPr>
          <w:rFonts w:eastAsia="Calibri" w:cs="Times New Roman"/>
          <w:lang w:eastAsia="lv-LV"/>
        </w:rPr>
      </w:pPr>
    </w:p>
    <w:p w:rsidR="00A935C8" w:rsidRDefault="00A935C8" w:rsidP="00BF47B5">
      <w:pPr>
        <w:spacing w:after="0"/>
        <w:ind w:left="0" w:firstLine="0"/>
        <w:rPr>
          <w:rFonts w:eastAsia="Calibri" w:cs="Times New Roman"/>
          <w:lang w:eastAsia="lv-LV"/>
        </w:rPr>
      </w:pPr>
    </w:p>
    <w:p w:rsidR="00A935C8" w:rsidRDefault="00A935C8" w:rsidP="00BF47B5">
      <w:pPr>
        <w:spacing w:after="0"/>
        <w:ind w:left="0" w:firstLine="0"/>
        <w:rPr>
          <w:rFonts w:eastAsia="Calibri" w:cs="Times New Roman"/>
          <w:lang w:eastAsia="lv-LV"/>
        </w:rPr>
      </w:pPr>
    </w:p>
    <w:p w:rsidR="00A935C8" w:rsidRDefault="00A935C8" w:rsidP="00BF47B5">
      <w:pPr>
        <w:spacing w:after="0"/>
        <w:ind w:left="0" w:firstLine="0"/>
        <w:rPr>
          <w:rFonts w:eastAsia="Calibri" w:cs="Times New Roman"/>
          <w:lang w:eastAsia="lv-LV"/>
        </w:rPr>
      </w:pPr>
    </w:p>
    <w:p w:rsidR="00AD1670" w:rsidRDefault="00AD1670" w:rsidP="00BF47B5">
      <w:pPr>
        <w:spacing w:after="0"/>
        <w:ind w:left="0" w:firstLine="0"/>
        <w:rPr>
          <w:rFonts w:eastAsia="Calibri" w:cs="Times New Roman"/>
          <w:lang w:eastAsia="lv-LV"/>
        </w:rPr>
      </w:pPr>
    </w:p>
    <w:p w:rsidR="00AD1670" w:rsidRPr="00BF47B5" w:rsidRDefault="00890052" w:rsidP="00AD1670">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3</w:t>
      </w:r>
      <w:r w:rsidR="00AD1670" w:rsidRPr="00BF47B5">
        <w:rPr>
          <w:rFonts w:eastAsia="Calibri" w:cs="Times New Roman"/>
          <w:sz w:val="20"/>
          <w:szCs w:val="20"/>
          <w:lang w:eastAsia="lv-LV"/>
        </w:rPr>
        <w:t xml:space="preserve">.pielikums </w:t>
      </w:r>
    </w:p>
    <w:p w:rsidR="00AD1670" w:rsidRPr="00BF47B5" w:rsidRDefault="00AD1670" w:rsidP="00AD1670">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w:t>
      </w:r>
      <w:r w:rsidRPr="00BF47B5">
        <w:rPr>
          <w:rFonts w:eastAsia="Calibri" w:cs="Times New Roman"/>
          <w:noProof/>
          <w:sz w:val="20"/>
          <w:szCs w:val="20"/>
          <w:lang w:eastAsia="lv-LV"/>
        </w:rPr>
        <w:t>epirkuma nolikumam</w:t>
      </w:r>
      <w:r w:rsidRPr="00BF47B5">
        <w:rPr>
          <w:rFonts w:eastAsia="Calibri" w:cs="Times New Roman"/>
          <w:b/>
          <w:noProof/>
          <w:sz w:val="20"/>
          <w:szCs w:val="20"/>
          <w:lang w:eastAsia="lv-LV"/>
        </w:rPr>
        <w:t xml:space="preserve"> </w:t>
      </w:r>
    </w:p>
    <w:p w:rsidR="00AD1670" w:rsidRDefault="00AD1670" w:rsidP="00AD1670">
      <w:pPr>
        <w:spacing w:after="0"/>
        <w:ind w:left="0" w:firstLine="0"/>
        <w:jc w:val="right"/>
        <w:rPr>
          <w:rFonts w:eastAsia="Times New Roman" w:cs="Calibri"/>
          <w:bCs/>
          <w:noProof/>
          <w:sz w:val="20"/>
          <w:szCs w:val="20"/>
          <w:lang w:eastAsia="ar-SA"/>
        </w:rPr>
      </w:pPr>
      <w:r w:rsidRPr="00BF47B5">
        <w:rPr>
          <w:rFonts w:eastAsia="Calibri" w:cs="Times New Roman"/>
          <w:noProof/>
          <w:sz w:val="20"/>
          <w:szCs w:val="20"/>
          <w:lang w:eastAsia="lv-LV"/>
        </w:rPr>
        <w:t>„</w:t>
      </w:r>
      <w:r w:rsidR="00890052">
        <w:rPr>
          <w:rFonts w:eastAsia="Times New Roman" w:cs="Calibri"/>
          <w:bCs/>
          <w:noProof/>
          <w:sz w:val="20"/>
          <w:szCs w:val="20"/>
          <w:lang w:eastAsia="ar-SA"/>
        </w:rPr>
        <w:t>Biroja un drukas tehnikas</w:t>
      </w:r>
      <w:r w:rsidRPr="00AD1670">
        <w:rPr>
          <w:rFonts w:eastAsia="Times New Roman" w:cs="Calibri"/>
          <w:bCs/>
          <w:noProof/>
          <w:sz w:val="20"/>
          <w:szCs w:val="20"/>
          <w:lang w:eastAsia="ar-SA"/>
        </w:rPr>
        <w:t xml:space="preserve"> piegāde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 xml:space="preserve">Alojas novada uzņēmējdarbības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atbalsta centra-bibliotēkas “Sala”</w:t>
      </w:r>
    </w:p>
    <w:p w:rsidR="00AD1670" w:rsidRPr="00BF47B5" w:rsidRDefault="00AD1670" w:rsidP="00AD1670">
      <w:pPr>
        <w:spacing w:after="0"/>
        <w:ind w:left="0" w:firstLine="0"/>
        <w:jc w:val="right"/>
        <w:rPr>
          <w:rFonts w:eastAsia="Calibri" w:cs="Times New Roman"/>
          <w:noProof/>
          <w:sz w:val="20"/>
          <w:szCs w:val="20"/>
          <w:lang w:eastAsia="lv-LV"/>
        </w:rPr>
      </w:pPr>
      <w:r w:rsidRPr="00AD1670">
        <w:rPr>
          <w:rFonts w:eastAsia="Times New Roman" w:cs="Calibri"/>
          <w:bCs/>
          <w:noProof/>
          <w:sz w:val="20"/>
          <w:szCs w:val="20"/>
          <w:lang w:eastAsia="ar-SA"/>
        </w:rPr>
        <w:t xml:space="preserve"> darbības nodrošināšanai</w:t>
      </w:r>
      <w:r w:rsidRPr="00BF47B5">
        <w:rPr>
          <w:rFonts w:eastAsia="Calibri" w:cs="Times New Roman"/>
          <w:noProof/>
          <w:sz w:val="20"/>
          <w:szCs w:val="20"/>
          <w:lang w:eastAsia="lv-LV"/>
        </w:rPr>
        <w:t>”</w:t>
      </w:r>
    </w:p>
    <w:p w:rsidR="00BF47B5" w:rsidRPr="00BF47B5" w:rsidRDefault="00AD1670" w:rsidP="00AD1670">
      <w:pPr>
        <w:ind w:left="0" w:firstLine="0"/>
        <w:jc w:val="right"/>
        <w:rPr>
          <w:rFonts w:eastAsia="Calibri" w:cs="Times New Roman"/>
          <w:lang w:eastAsia="lv-LV"/>
        </w:rPr>
      </w:pPr>
      <w:r>
        <w:rPr>
          <w:rFonts w:eastAsia="Calibri" w:cs="Times New Roman"/>
          <w:noProof/>
          <w:sz w:val="20"/>
          <w:szCs w:val="20"/>
          <w:lang w:eastAsia="lv-LV"/>
        </w:rPr>
        <w:t>ID Nr. AND/2016/12</w:t>
      </w:r>
    </w:p>
    <w:p w:rsidR="00BF47B5" w:rsidRPr="00BF47B5" w:rsidRDefault="00BF47B5" w:rsidP="00BF47B5">
      <w:pPr>
        <w:spacing w:after="0"/>
        <w:ind w:left="0" w:firstLine="0"/>
        <w:jc w:val="center"/>
        <w:rPr>
          <w:rFonts w:eastAsia="Calibri" w:cs="Times New Roman"/>
          <w:b/>
          <w:lang w:eastAsia="lv-LV"/>
        </w:rPr>
      </w:pPr>
      <w:r w:rsidRPr="00BF47B5">
        <w:rPr>
          <w:rFonts w:eastAsia="Calibri" w:cs="Times New Roman"/>
          <w:b/>
          <w:lang w:eastAsia="lv-LV"/>
        </w:rPr>
        <w:t>FINANŠU PIEDĀVĀJUMS</w:t>
      </w:r>
    </w:p>
    <w:p w:rsidR="00AD1670" w:rsidRPr="00BF47B5" w:rsidRDefault="00BF47B5" w:rsidP="00AD1670">
      <w:pPr>
        <w:widowControl w:val="0"/>
        <w:suppressAutoHyphens/>
        <w:spacing w:after="0"/>
        <w:ind w:left="0" w:firstLine="0"/>
        <w:jc w:val="center"/>
        <w:rPr>
          <w:rFonts w:eastAsia="Calibri" w:cs="Times New Roman"/>
          <w:szCs w:val="24"/>
          <w:lang w:eastAsia="lv-LV"/>
        </w:rPr>
      </w:pPr>
      <w:r w:rsidRPr="00BF47B5">
        <w:rPr>
          <w:rFonts w:eastAsia="Calibri" w:cs="Times New Roman"/>
          <w:sz w:val="22"/>
          <w:lang w:eastAsia="lv-LV"/>
        </w:rPr>
        <w:t>iepirkumam „</w:t>
      </w:r>
      <w:r w:rsidR="00890052">
        <w:rPr>
          <w:rFonts w:eastAsia="Calibri" w:cs="Times New Roman"/>
          <w:bCs/>
          <w:szCs w:val="24"/>
          <w:lang w:eastAsia="lv-LV"/>
        </w:rPr>
        <w:t>Biroja un drukas</w:t>
      </w:r>
      <w:r w:rsidR="00AD1670" w:rsidRPr="00AD1670">
        <w:rPr>
          <w:rFonts w:eastAsia="Calibri" w:cs="Times New Roman"/>
          <w:bCs/>
          <w:szCs w:val="24"/>
          <w:lang w:eastAsia="lv-LV"/>
        </w:rPr>
        <w:t xml:space="preserve"> tehnikas piegāde Alojas novada uzņēmējdarbības atbalsta centra-bibliotēkas “Sala” darbības nodrošināšanai</w:t>
      </w:r>
      <w:r w:rsidR="00AD1670" w:rsidRPr="00BF47B5">
        <w:rPr>
          <w:rFonts w:eastAsia="Calibri" w:cs="Times New Roman"/>
          <w:szCs w:val="24"/>
          <w:lang w:eastAsia="lv-LV"/>
        </w:rPr>
        <w:t>”</w:t>
      </w:r>
    </w:p>
    <w:p w:rsidR="00BF47B5" w:rsidRDefault="00AD1670" w:rsidP="00AD1670">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AND/2016/12</w:t>
      </w:r>
    </w:p>
    <w:p w:rsidR="00F8713C" w:rsidRPr="00BF47B5" w:rsidRDefault="00F8713C" w:rsidP="00AD1670">
      <w:pPr>
        <w:widowControl w:val="0"/>
        <w:suppressAutoHyphens/>
        <w:spacing w:after="0"/>
        <w:ind w:left="0" w:firstLine="0"/>
        <w:jc w:val="center"/>
        <w:rPr>
          <w:rFonts w:eastAsia="Calibri" w:cs="Times New Roman"/>
          <w:b/>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F47B5" w:rsidRPr="00BF47B5" w:rsidTr="0097798B">
        <w:tc>
          <w:tcPr>
            <w:tcW w:w="5000" w:type="pct"/>
            <w:tcBorders>
              <w:top w:val="nil"/>
              <w:left w:val="nil"/>
              <w:bottom w:val="single" w:sz="4" w:space="0" w:color="auto"/>
              <w:right w:val="nil"/>
            </w:tcBorders>
          </w:tcPr>
          <w:p w:rsidR="00BF47B5" w:rsidRPr="00F8713C" w:rsidRDefault="00890052" w:rsidP="00BF47B5">
            <w:pPr>
              <w:ind w:left="0" w:firstLine="0"/>
              <w:rPr>
                <w:rFonts w:eastAsia="Calibri" w:cs="Times New Roman"/>
                <w:b/>
                <w:lang w:eastAsia="lv-LV"/>
              </w:rPr>
            </w:pPr>
            <w:r w:rsidRPr="00F8713C">
              <w:rPr>
                <w:rFonts w:eastAsia="Calibri" w:cs="Times New Roman"/>
                <w:b/>
                <w:lang w:eastAsia="lv-LV"/>
              </w:rPr>
              <w:t>Iepirkuma priekšmeta 1.daļa:</w:t>
            </w:r>
          </w:p>
          <w:tbl>
            <w:tblPr>
              <w:tblW w:w="0" w:type="auto"/>
              <w:tblLook w:val="04A0" w:firstRow="1" w:lastRow="0" w:firstColumn="1" w:lastColumn="0" w:noHBand="0" w:noVBand="1"/>
            </w:tblPr>
            <w:tblGrid>
              <w:gridCol w:w="890"/>
              <w:gridCol w:w="4634"/>
              <w:gridCol w:w="2551"/>
            </w:tblGrid>
            <w:tr w:rsidR="00F8713C" w:rsidRPr="00BF47B5" w:rsidTr="00F8713C">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ind w:left="0" w:firstLine="0"/>
                    <w:jc w:val="center"/>
                    <w:rPr>
                      <w:rFonts w:eastAsia="Calibri" w:cs="Times New Roman"/>
                      <w:szCs w:val="24"/>
                      <w:lang w:eastAsia="zh-CN"/>
                    </w:rPr>
                  </w:pPr>
                </w:p>
                <w:p w:rsidR="00F8713C" w:rsidRPr="00890052" w:rsidRDefault="00F8713C" w:rsidP="00F8713C">
                  <w:pPr>
                    <w:ind w:left="0" w:firstLine="0"/>
                    <w:jc w:val="center"/>
                    <w:rPr>
                      <w:rFonts w:eastAsia="Calibri" w:cs="Times New Roman"/>
                      <w:szCs w:val="24"/>
                      <w:lang w:eastAsia="zh-CN"/>
                    </w:rPr>
                  </w:pPr>
                  <w:r w:rsidRPr="00890052">
                    <w:rPr>
                      <w:rFonts w:eastAsia="Calibri" w:cs="Times New Roman"/>
                      <w:szCs w:val="24"/>
                      <w:lang w:eastAsia="zh-CN"/>
                    </w:rPr>
                    <w:t>Nr.p.k.</w:t>
                  </w:r>
                </w:p>
                <w:p w:rsidR="00F8713C" w:rsidRPr="00890052" w:rsidRDefault="00F8713C" w:rsidP="00F8713C">
                  <w:pPr>
                    <w:ind w:left="0" w:firstLine="0"/>
                    <w:jc w:val="center"/>
                    <w:rPr>
                      <w:rFonts w:eastAsia="Calibri" w:cs="Times New Roman"/>
                      <w:szCs w:val="24"/>
                      <w:lang w:eastAsia="zh-CN"/>
                    </w:rPr>
                  </w:pPr>
                </w:p>
              </w:tc>
              <w:tc>
                <w:tcPr>
                  <w:tcW w:w="4634" w:type="dxa"/>
                  <w:tcBorders>
                    <w:top w:val="single" w:sz="4" w:space="0" w:color="000000"/>
                    <w:left w:val="single" w:sz="4" w:space="0" w:color="000000"/>
                    <w:bottom w:val="single" w:sz="4" w:space="0" w:color="000000"/>
                    <w:right w:val="nil"/>
                  </w:tcBorders>
                  <w:vAlign w:val="center"/>
                  <w:hideMark/>
                </w:tcPr>
                <w:p w:rsidR="00F8713C" w:rsidRPr="00890052" w:rsidRDefault="00F8713C" w:rsidP="00F8713C">
                  <w:pPr>
                    <w:ind w:left="0" w:firstLine="0"/>
                    <w:jc w:val="center"/>
                    <w:rPr>
                      <w:rFonts w:eastAsia="Calibri" w:cs="Times New Roman"/>
                      <w:szCs w:val="24"/>
                      <w:lang w:eastAsia="zh-CN"/>
                    </w:rPr>
                  </w:pPr>
                  <w:r w:rsidRPr="00890052">
                    <w:rPr>
                      <w:rFonts w:eastAsia="Calibri" w:cs="Times New Roman"/>
                      <w:szCs w:val="24"/>
                      <w:lang w:eastAsia="zh-CN"/>
                    </w:rPr>
                    <w:t>Nosaukums</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ind w:left="0" w:firstLine="0"/>
                    <w:rPr>
                      <w:rFonts w:eastAsia="Calibri" w:cs="Times New Roman"/>
                      <w:szCs w:val="24"/>
                      <w:lang w:eastAsia="zh-CN"/>
                    </w:rPr>
                  </w:pPr>
                  <w:r>
                    <w:rPr>
                      <w:rFonts w:eastAsia="Calibri" w:cs="Times New Roman"/>
                      <w:szCs w:val="24"/>
                      <w:lang w:eastAsia="zh-CN"/>
                    </w:rPr>
                    <w:t>C</w:t>
                  </w:r>
                  <w:r w:rsidRPr="00890052">
                    <w:rPr>
                      <w:rFonts w:eastAsia="Calibri" w:cs="Times New Roman"/>
                      <w:szCs w:val="24"/>
                      <w:lang w:eastAsia="zh-CN"/>
                    </w:rPr>
                    <w:t>ena  EUR bez PVN</w:t>
                  </w:r>
                </w:p>
              </w:tc>
            </w:tr>
            <w:tr w:rsidR="00F8713C" w:rsidRPr="00BF47B5" w:rsidTr="00F8713C">
              <w:tc>
                <w:tcPr>
                  <w:tcW w:w="890" w:type="dxa"/>
                  <w:tcBorders>
                    <w:top w:val="single" w:sz="4" w:space="0" w:color="000000"/>
                    <w:left w:val="single" w:sz="4" w:space="0" w:color="000000"/>
                    <w:bottom w:val="single" w:sz="4" w:space="0" w:color="000000"/>
                    <w:right w:val="nil"/>
                  </w:tcBorders>
                  <w:vAlign w:val="center"/>
                  <w:hideMark/>
                </w:tcPr>
                <w:p w:rsidR="00F8713C" w:rsidRPr="00890052" w:rsidRDefault="00F8713C" w:rsidP="00F8713C">
                  <w:pPr>
                    <w:spacing w:after="0"/>
                    <w:ind w:left="0" w:firstLine="0"/>
                    <w:jc w:val="center"/>
                    <w:rPr>
                      <w:rFonts w:eastAsia="Calibri" w:cs="Times New Roman"/>
                      <w:szCs w:val="24"/>
                      <w:lang w:eastAsia="zh-CN"/>
                    </w:rPr>
                  </w:pPr>
                  <w:r w:rsidRPr="00890052">
                    <w:rPr>
                      <w:rFonts w:eastAsia="Calibri" w:cs="Times New Roman"/>
                      <w:szCs w:val="24"/>
                      <w:lang w:eastAsia="zh-CN"/>
                    </w:rPr>
                    <w:t>1.</w:t>
                  </w:r>
                </w:p>
              </w:tc>
              <w:tc>
                <w:tcPr>
                  <w:tcW w:w="4634" w:type="dxa"/>
                  <w:tcBorders>
                    <w:top w:val="single" w:sz="4" w:space="0" w:color="000000"/>
                    <w:left w:val="single" w:sz="4" w:space="0" w:color="000000"/>
                    <w:bottom w:val="single" w:sz="4" w:space="0" w:color="000000"/>
                    <w:right w:val="nil"/>
                  </w:tcBorders>
                  <w:vAlign w:val="center"/>
                  <w:hideMark/>
                </w:tcPr>
                <w:p w:rsidR="00F8713C" w:rsidRPr="00890052" w:rsidRDefault="00F8713C" w:rsidP="00F8713C">
                  <w:pPr>
                    <w:spacing w:after="0"/>
                    <w:ind w:left="0" w:firstLine="0"/>
                    <w:jc w:val="left"/>
                    <w:rPr>
                      <w:rFonts w:eastAsia="Calibri" w:cs="Times New Roman"/>
                      <w:szCs w:val="24"/>
                      <w:lang w:eastAsia="zh-CN"/>
                    </w:rPr>
                  </w:pPr>
                  <w:r w:rsidRPr="00890052">
                    <w:rPr>
                      <w:rFonts w:eastAsia="Times New Roman" w:cs="Times New Roman"/>
                      <w:szCs w:val="24"/>
                    </w:rPr>
                    <w:t>Multimediju ekrāns ar elektromotoru</w:t>
                  </w:r>
                  <w:r>
                    <w:rPr>
                      <w:rFonts w:eastAsia="Times New Roman" w:cs="Times New Roman"/>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spacing w:after="0"/>
                    <w:ind w:left="0" w:firstLine="0"/>
                    <w:jc w:val="left"/>
                    <w:rPr>
                      <w:rFonts w:eastAsia="Calibri" w:cs="Times New Roman"/>
                      <w:szCs w:val="24"/>
                      <w:lang w:eastAsia="zh-CN"/>
                    </w:rPr>
                  </w:pPr>
                </w:p>
              </w:tc>
            </w:tr>
            <w:tr w:rsidR="00F8713C" w:rsidRPr="00BF47B5" w:rsidTr="00F8713C">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center"/>
                    <w:rPr>
                      <w:rFonts w:eastAsia="Calibri" w:cs="Times New Roman"/>
                      <w:szCs w:val="24"/>
                      <w:lang w:eastAsia="zh-CN"/>
                    </w:rPr>
                  </w:pPr>
                  <w:r w:rsidRPr="00890052">
                    <w:rPr>
                      <w:rFonts w:eastAsia="Calibri" w:cs="Times New Roman"/>
                      <w:szCs w:val="24"/>
                      <w:lang w:eastAsia="zh-CN"/>
                    </w:rPr>
                    <w:t>2.</w:t>
                  </w:r>
                </w:p>
              </w:tc>
              <w:tc>
                <w:tcPr>
                  <w:tcW w:w="4634"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left"/>
                    <w:rPr>
                      <w:rFonts w:eastAsia="Calibri" w:cs="Times New Roman"/>
                      <w:szCs w:val="24"/>
                      <w:lang w:eastAsia="zh-CN"/>
                    </w:rPr>
                  </w:pPr>
                  <w:r w:rsidRPr="00890052">
                    <w:rPr>
                      <w:rFonts w:eastAsia="Calibri" w:cs="Times New Roman"/>
                      <w:szCs w:val="24"/>
                      <w:lang w:eastAsia="zh-CN"/>
                    </w:rPr>
                    <w:t>Motorizēti vadāms vai a</w:t>
                  </w:r>
                  <w:r>
                    <w:rPr>
                      <w:rFonts w:eastAsia="Calibri" w:cs="Times New Roman"/>
                      <w:szCs w:val="24"/>
                      <w:lang w:eastAsia="zh-CN"/>
                    </w:rPr>
                    <w:t xml:space="preserve">r roku novelkams ekrāns </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spacing w:after="0"/>
                    <w:ind w:left="0" w:firstLine="0"/>
                    <w:jc w:val="left"/>
                    <w:rPr>
                      <w:rFonts w:eastAsia="Calibri" w:cs="Times New Roman"/>
                      <w:szCs w:val="24"/>
                      <w:lang w:eastAsia="zh-CN"/>
                    </w:rPr>
                  </w:pPr>
                </w:p>
              </w:tc>
            </w:tr>
            <w:tr w:rsidR="00F8713C" w:rsidRPr="00BF47B5" w:rsidTr="00F8713C">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center"/>
                    <w:rPr>
                      <w:rFonts w:eastAsia="Calibri" w:cs="Times New Roman"/>
                      <w:szCs w:val="24"/>
                      <w:lang w:eastAsia="zh-CN"/>
                    </w:rPr>
                  </w:pPr>
                  <w:r w:rsidRPr="00890052">
                    <w:rPr>
                      <w:rFonts w:eastAsia="Calibri" w:cs="Times New Roman"/>
                      <w:szCs w:val="24"/>
                      <w:lang w:eastAsia="zh-CN"/>
                    </w:rPr>
                    <w:t>3.</w:t>
                  </w:r>
                </w:p>
              </w:tc>
              <w:tc>
                <w:tcPr>
                  <w:tcW w:w="4634"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left"/>
                    <w:rPr>
                      <w:rFonts w:eastAsia="Calibri" w:cs="Times New Roman"/>
                      <w:szCs w:val="24"/>
                      <w:lang w:eastAsia="zh-CN"/>
                    </w:rPr>
                  </w:pPr>
                  <w:r w:rsidRPr="00890052">
                    <w:rPr>
                      <w:rFonts w:eastAsia="Calibri" w:cs="Times New Roman"/>
                      <w:szCs w:val="24"/>
                      <w:lang w:eastAsia="zh-CN"/>
                    </w:rPr>
                    <w:t>Motorizēti vadāms vai a</w:t>
                  </w:r>
                  <w:r>
                    <w:rPr>
                      <w:rFonts w:eastAsia="Calibri" w:cs="Times New Roman"/>
                      <w:szCs w:val="24"/>
                      <w:lang w:eastAsia="zh-CN"/>
                    </w:rPr>
                    <w:t xml:space="preserve">r roku novelkams ekrāns  </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spacing w:after="0"/>
                    <w:ind w:left="0" w:firstLine="0"/>
                    <w:jc w:val="left"/>
                    <w:rPr>
                      <w:rFonts w:eastAsia="Calibri" w:cs="Times New Roman"/>
                      <w:szCs w:val="24"/>
                      <w:lang w:eastAsia="zh-CN"/>
                    </w:rPr>
                  </w:pPr>
                </w:p>
              </w:tc>
            </w:tr>
            <w:tr w:rsidR="00F8713C" w:rsidRPr="00BF47B5" w:rsidTr="00F8713C">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center"/>
                    <w:rPr>
                      <w:rFonts w:eastAsia="Calibri" w:cs="Times New Roman"/>
                      <w:szCs w:val="24"/>
                      <w:lang w:eastAsia="zh-CN"/>
                    </w:rPr>
                  </w:pPr>
                  <w:r w:rsidRPr="00890052">
                    <w:rPr>
                      <w:rFonts w:eastAsia="Calibri" w:cs="Times New Roman"/>
                      <w:szCs w:val="24"/>
                      <w:lang w:eastAsia="zh-CN"/>
                    </w:rPr>
                    <w:t>4.</w:t>
                  </w:r>
                </w:p>
              </w:tc>
              <w:tc>
                <w:tcPr>
                  <w:tcW w:w="4634"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left"/>
                    <w:rPr>
                      <w:rFonts w:eastAsia="Calibri" w:cs="Times New Roman"/>
                      <w:szCs w:val="24"/>
                      <w:lang w:eastAsia="zh-CN"/>
                    </w:rPr>
                  </w:pPr>
                  <w:r w:rsidRPr="00890052">
                    <w:rPr>
                      <w:rFonts w:eastAsia="Calibri" w:cs="Times New Roman"/>
                      <w:szCs w:val="24"/>
                      <w:lang w:eastAsia="zh-CN"/>
                    </w:rPr>
                    <w:t>Multimediju projektors</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spacing w:after="0"/>
                    <w:ind w:left="0" w:firstLine="0"/>
                    <w:jc w:val="left"/>
                    <w:rPr>
                      <w:rFonts w:eastAsia="Calibri" w:cs="Times New Roman"/>
                      <w:szCs w:val="24"/>
                      <w:lang w:eastAsia="zh-CN"/>
                    </w:rPr>
                  </w:pPr>
                </w:p>
              </w:tc>
            </w:tr>
            <w:tr w:rsidR="00F8713C" w:rsidRPr="00BF47B5" w:rsidTr="00F8713C">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center"/>
                    <w:rPr>
                      <w:rFonts w:eastAsia="Calibri" w:cs="Times New Roman"/>
                      <w:szCs w:val="24"/>
                      <w:lang w:eastAsia="zh-CN"/>
                    </w:rPr>
                  </w:pPr>
                  <w:r w:rsidRPr="00890052">
                    <w:rPr>
                      <w:rFonts w:eastAsia="Calibri" w:cs="Times New Roman"/>
                      <w:szCs w:val="24"/>
                      <w:lang w:eastAsia="zh-CN"/>
                    </w:rPr>
                    <w:t>5.</w:t>
                  </w:r>
                </w:p>
              </w:tc>
              <w:tc>
                <w:tcPr>
                  <w:tcW w:w="4634"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left"/>
                    <w:rPr>
                      <w:rFonts w:eastAsia="Calibri" w:cs="Times New Roman"/>
                      <w:szCs w:val="24"/>
                      <w:lang w:eastAsia="zh-CN"/>
                    </w:rPr>
                  </w:pPr>
                  <w:r w:rsidRPr="00890052">
                    <w:rPr>
                      <w:rFonts w:eastAsia="Calibri" w:cs="Times New Roman"/>
                      <w:szCs w:val="24"/>
                      <w:lang w:eastAsia="zh-CN"/>
                    </w:rPr>
                    <w:t>Multimediju projektora griestu stiprinājums</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spacing w:after="0"/>
                    <w:ind w:left="0" w:firstLine="0"/>
                    <w:jc w:val="left"/>
                    <w:rPr>
                      <w:rFonts w:eastAsia="Calibri" w:cs="Times New Roman"/>
                      <w:szCs w:val="24"/>
                      <w:lang w:eastAsia="zh-CN"/>
                    </w:rPr>
                  </w:pPr>
                </w:p>
              </w:tc>
            </w:tr>
            <w:tr w:rsidR="00F8713C" w:rsidRPr="00BF47B5" w:rsidTr="00F8713C">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center"/>
                    <w:rPr>
                      <w:rFonts w:eastAsia="Calibri" w:cs="Times New Roman"/>
                      <w:szCs w:val="24"/>
                      <w:lang w:eastAsia="zh-CN"/>
                    </w:rPr>
                  </w:pPr>
                  <w:r w:rsidRPr="00890052">
                    <w:rPr>
                      <w:rFonts w:eastAsia="Calibri" w:cs="Times New Roman"/>
                      <w:szCs w:val="24"/>
                      <w:lang w:eastAsia="zh-CN"/>
                    </w:rPr>
                    <w:t>6.</w:t>
                  </w:r>
                </w:p>
              </w:tc>
              <w:tc>
                <w:tcPr>
                  <w:tcW w:w="4634"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left"/>
                    <w:rPr>
                      <w:rFonts w:eastAsia="Calibri" w:cs="Times New Roman"/>
                      <w:szCs w:val="24"/>
                      <w:lang w:eastAsia="zh-CN"/>
                    </w:rPr>
                  </w:pPr>
                  <w:r w:rsidRPr="00890052">
                    <w:rPr>
                      <w:rFonts w:eastAsia="Calibri" w:cs="Times New Roman"/>
                      <w:szCs w:val="24"/>
                      <w:lang w:eastAsia="zh-CN"/>
                    </w:rPr>
                    <w:t>Signālu pieslēgumu vadu un aprīkoju</w:t>
                  </w:r>
                  <w:r>
                    <w:rPr>
                      <w:rFonts w:eastAsia="Calibri" w:cs="Times New Roman"/>
                      <w:szCs w:val="24"/>
                      <w:lang w:eastAsia="zh-CN"/>
                    </w:rPr>
                    <w:t xml:space="preserve">ma komplekts </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spacing w:after="0"/>
                    <w:ind w:left="0" w:firstLine="0"/>
                    <w:jc w:val="left"/>
                    <w:rPr>
                      <w:rFonts w:eastAsia="Calibri" w:cs="Times New Roman"/>
                      <w:szCs w:val="24"/>
                      <w:lang w:eastAsia="zh-CN"/>
                    </w:rPr>
                  </w:pPr>
                </w:p>
              </w:tc>
            </w:tr>
            <w:tr w:rsidR="00F8713C" w:rsidRPr="00BF47B5" w:rsidTr="00F8713C">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center"/>
                    <w:rPr>
                      <w:rFonts w:eastAsia="Calibri" w:cs="Times New Roman"/>
                      <w:szCs w:val="24"/>
                      <w:lang w:eastAsia="zh-CN"/>
                    </w:rPr>
                  </w:pPr>
                  <w:r w:rsidRPr="00890052">
                    <w:rPr>
                      <w:rFonts w:eastAsia="Calibri" w:cs="Times New Roman"/>
                      <w:szCs w:val="24"/>
                      <w:lang w:eastAsia="zh-CN"/>
                    </w:rPr>
                    <w:t>7.</w:t>
                  </w:r>
                </w:p>
              </w:tc>
              <w:tc>
                <w:tcPr>
                  <w:tcW w:w="4634" w:type="dxa"/>
                  <w:tcBorders>
                    <w:top w:val="single" w:sz="4" w:space="0" w:color="000000"/>
                    <w:left w:val="single" w:sz="4" w:space="0" w:color="000000"/>
                    <w:bottom w:val="single" w:sz="4" w:space="0" w:color="000000"/>
                    <w:right w:val="nil"/>
                  </w:tcBorders>
                  <w:vAlign w:val="center"/>
                </w:tcPr>
                <w:p w:rsidR="00F8713C" w:rsidRPr="00890052" w:rsidRDefault="00F8713C" w:rsidP="00F8713C">
                  <w:pPr>
                    <w:spacing w:after="0"/>
                    <w:ind w:left="0" w:firstLine="0"/>
                    <w:jc w:val="left"/>
                    <w:rPr>
                      <w:rFonts w:eastAsia="Calibri" w:cs="Times New Roman"/>
                      <w:szCs w:val="24"/>
                      <w:lang w:eastAsia="zh-CN"/>
                    </w:rPr>
                  </w:pPr>
                  <w:r>
                    <w:rPr>
                      <w:rFonts w:eastAsia="Calibri" w:cs="Times New Roman"/>
                      <w:szCs w:val="24"/>
                      <w:lang w:eastAsia="zh-CN"/>
                    </w:rPr>
                    <w:t>Uzstādīšanas darbi</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F8713C">
                  <w:pPr>
                    <w:spacing w:after="0"/>
                    <w:ind w:left="0" w:firstLine="0"/>
                    <w:jc w:val="left"/>
                    <w:rPr>
                      <w:rFonts w:eastAsia="Calibri" w:cs="Times New Roman"/>
                      <w:szCs w:val="24"/>
                      <w:lang w:eastAsia="zh-CN"/>
                    </w:rPr>
                  </w:pPr>
                </w:p>
              </w:tc>
            </w:tr>
            <w:tr w:rsidR="00BF47B5" w:rsidRPr="00BF47B5" w:rsidTr="00F8713C">
              <w:tc>
                <w:tcPr>
                  <w:tcW w:w="5524" w:type="dxa"/>
                  <w:gridSpan w:val="2"/>
                  <w:tcBorders>
                    <w:top w:val="single" w:sz="4" w:space="0" w:color="000000"/>
                    <w:left w:val="single" w:sz="4" w:space="0" w:color="000000"/>
                    <w:bottom w:val="single" w:sz="4" w:space="0" w:color="000000"/>
                    <w:right w:val="single" w:sz="4" w:space="0" w:color="000000"/>
                  </w:tcBorders>
                  <w:vAlign w:val="center"/>
                  <w:hideMark/>
                </w:tcPr>
                <w:p w:rsidR="00BF47B5" w:rsidRPr="00890052" w:rsidRDefault="00AD1670" w:rsidP="00F8713C">
                  <w:pPr>
                    <w:spacing w:after="0"/>
                    <w:ind w:left="0" w:firstLine="0"/>
                    <w:jc w:val="right"/>
                    <w:rPr>
                      <w:rFonts w:eastAsia="Calibri" w:cs="Times New Roman"/>
                      <w:szCs w:val="24"/>
                      <w:lang w:eastAsia="zh-CN"/>
                    </w:rPr>
                  </w:pPr>
                  <w:r w:rsidRPr="00890052">
                    <w:rPr>
                      <w:rFonts w:eastAsia="Calibri" w:cs="Times New Roman"/>
                      <w:szCs w:val="24"/>
                      <w:lang w:eastAsia="zh-CN"/>
                    </w:rPr>
                    <w:t>Kopā EUR bez PVN</w:t>
                  </w:r>
                </w:p>
              </w:tc>
              <w:tc>
                <w:tcPr>
                  <w:tcW w:w="2551" w:type="dxa"/>
                  <w:tcBorders>
                    <w:top w:val="single" w:sz="4" w:space="0" w:color="000000"/>
                    <w:left w:val="single" w:sz="4" w:space="0" w:color="000000"/>
                    <w:bottom w:val="single" w:sz="4" w:space="0" w:color="000000"/>
                    <w:right w:val="single" w:sz="4" w:space="0" w:color="000000"/>
                  </w:tcBorders>
                  <w:vAlign w:val="center"/>
                </w:tcPr>
                <w:p w:rsidR="00BF47B5" w:rsidRPr="00890052" w:rsidRDefault="00BF47B5" w:rsidP="00F8713C">
                  <w:pPr>
                    <w:spacing w:after="0"/>
                    <w:ind w:left="0" w:firstLine="0"/>
                    <w:jc w:val="left"/>
                    <w:rPr>
                      <w:rFonts w:eastAsia="Calibri" w:cs="Times New Roman"/>
                      <w:szCs w:val="24"/>
                      <w:lang w:eastAsia="zh-CN"/>
                    </w:rPr>
                  </w:pPr>
                </w:p>
              </w:tc>
            </w:tr>
            <w:tr w:rsidR="00AD1670" w:rsidRPr="00BF47B5" w:rsidTr="00F8713C">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AD1670" w:rsidRPr="00890052" w:rsidRDefault="00AD1670" w:rsidP="00F8713C">
                  <w:pPr>
                    <w:spacing w:after="0"/>
                    <w:ind w:left="0" w:firstLine="0"/>
                    <w:jc w:val="right"/>
                    <w:rPr>
                      <w:rFonts w:eastAsia="Calibri" w:cs="Times New Roman"/>
                      <w:bCs/>
                      <w:szCs w:val="24"/>
                      <w:lang w:eastAsia="zh-CN"/>
                    </w:rPr>
                  </w:pPr>
                  <w:r w:rsidRPr="00890052">
                    <w:rPr>
                      <w:rFonts w:eastAsia="Calibri" w:cs="Times New Roman"/>
                      <w:bCs/>
                      <w:szCs w:val="24"/>
                      <w:lang w:eastAsia="zh-CN"/>
                    </w:rPr>
                    <w:t>PVN 21%</w:t>
                  </w:r>
                </w:p>
              </w:tc>
              <w:tc>
                <w:tcPr>
                  <w:tcW w:w="2551" w:type="dxa"/>
                  <w:tcBorders>
                    <w:top w:val="single" w:sz="4" w:space="0" w:color="000000"/>
                    <w:left w:val="single" w:sz="4" w:space="0" w:color="000000"/>
                    <w:bottom w:val="single" w:sz="4" w:space="0" w:color="000000"/>
                    <w:right w:val="single" w:sz="4" w:space="0" w:color="000000"/>
                  </w:tcBorders>
                  <w:vAlign w:val="center"/>
                </w:tcPr>
                <w:p w:rsidR="00AD1670" w:rsidRPr="00890052" w:rsidRDefault="00AD1670" w:rsidP="00F8713C">
                  <w:pPr>
                    <w:spacing w:after="0"/>
                    <w:ind w:left="0" w:firstLine="0"/>
                    <w:jc w:val="left"/>
                    <w:rPr>
                      <w:rFonts w:eastAsia="Calibri" w:cs="Times New Roman"/>
                      <w:szCs w:val="24"/>
                      <w:lang w:eastAsia="zh-CN"/>
                    </w:rPr>
                  </w:pPr>
                </w:p>
              </w:tc>
            </w:tr>
            <w:tr w:rsidR="00BF47B5" w:rsidRPr="00BF47B5" w:rsidTr="00F8713C">
              <w:tc>
                <w:tcPr>
                  <w:tcW w:w="5524" w:type="dxa"/>
                  <w:gridSpan w:val="2"/>
                  <w:tcBorders>
                    <w:top w:val="single" w:sz="4" w:space="0" w:color="000000"/>
                    <w:left w:val="single" w:sz="4" w:space="0" w:color="000000"/>
                    <w:bottom w:val="single" w:sz="4" w:space="0" w:color="000000"/>
                    <w:right w:val="single" w:sz="4" w:space="0" w:color="000000"/>
                  </w:tcBorders>
                  <w:vAlign w:val="center"/>
                  <w:hideMark/>
                </w:tcPr>
                <w:p w:rsidR="00BF47B5" w:rsidRPr="00890052" w:rsidRDefault="00BF47B5" w:rsidP="00F8713C">
                  <w:pPr>
                    <w:spacing w:after="0"/>
                    <w:ind w:left="0" w:firstLine="0"/>
                    <w:jc w:val="right"/>
                    <w:rPr>
                      <w:rFonts w:eastAsia="Calibri" w:cs="Times New Roman"/>
                      <w:szCs w:val="24"/>
                      <w:lang w:eastAsia="zh-CN"/>
                    </w:rPr>
                  </w:pPr>
                  <w:r w:rsidRPr="00890052">
                    <w:rPr>
                      <w:rFonts w:eastAsia="Calibri" w:cs="Times New Roman"/>
                      <w:bCs/>
                      <w:szCs w:val="24"/>
                      <w:lang w:eastAsia="zh-CN"/>
                    </w:rPr>
                    <w:t>Summa kopā EUR ar PVN:</w:t>
                  </w:r>
                </w:p>
              </w:tc>
              <w:tc>
                <w:tcPr>
                  <w:tcW w:w="2551" w:type="dxa"/>
                  <w:tcBorders>
                    <w:top w:val="single" w:sz="4" w:space="0" w:color="000000"/>
                    <w:left w:val="single" w:sz="4" w:space="0" w:color="000000"/>
                    <w:bottom w:val="single" w:sz="4" w:space="0" w:color="000000"/>
                    <w:right w:val="single" w:sz="4" w:space="0" w:color="000000"/>
                  </w:tcBorders>
                  <w:vAlign w:val="center"/>
                </w:tcPr>
                <w:p w:rsidR="00BF47B5" w:rsidRPr="00890052" w:rsidRDefault="00BF47B5" w:rsidP="00F8713C">
                  <w:pPr>
                    <w:spacing w:after="0"/>
                    <w:ind w:left="0" w:firstLine="0"/>
                    <w:jc w:val="left"/>
                    <w:rPr>
                      <w:rFonts w:eastAsia="Calibri" w:cs="Times New Roman"/>
                      <w:szCs w:val="24"/>
                      <w:lang w:eastAsia="zh-CN"/>
                    </w:rPr>
                  </w:pPr>
                </w:p>
              </w:tc>
            </w:tr>
          </w:tbl>
          <w:p w:rsidR="00F8713C" w:rsidRDefault="00F8713C" w:rsidP="00BF47B5">
            <w:pPr>
              <w:ind w:left="0" w:firstLine="0"/>
              <w:rPr>
                <w:rFonts w:eastAsia="Calibri" w:cs="Times New Roman"/>
                <w:color w:val="000000"/>
                <w:lang w:eastAsia="zh-CN"/>
              </w:rPr>
            </w:pPr>
          </w:p>
          <w:p w:rsidR="00F8713C" w:rsidRPr="00F8713C" w:rsidRDefault="00F8713C" w:rsidP="00BF47B5">
            <w:pPr>
              <w:ind w:left="0" w:firstLine="0"/>
              <w:rPr>
                <w:rFonts w:eastAsia="Calibri" w:cs="Times New Roman"/>
                <w:b/>
                <w:color w:val="000000"/>
                <w:lang w:eastAsia="zh-CN"/>
              </w:rPr>
            </w:pPr>
            <w:r w:rsidRPr="00F8713C">
              <w:rPr>
                <w:rFonts w:eastAsia="Calibri" w:cs="Times New Roman"/>
                <w:b/>
                <w:color w:val="000000"/>
                <w:lang w:eastAsia="zh-CN"/>
              </w:rPr>
              <w:t>Iepirkuma priekšmeta 2.daļa:</w:t>
            </w:r>
          </w:p>
          <w:tbl>
            <w:tblPr>
              <w:tblW w:w="0" w:type="auto"/>
              <w:tblLook w:val="04A0" w:firstRow="1" w:lastRow="0" w:firstColumn="1" w:lastColumn="0" w:noHBand="0" w:noVBand="1"/>
            </w:tblPr>
            <w:tblGrid>
              <w:gridCol w:w="890"/>
              <w:gridCol w:w="4634"/>
              <w:gridCol w:w="2551"/>
            </w:tblGrid>
            <w:tr w:rsidR="00F8713C" w:rsidRPr="00890052" w:rsidTr="00004C98">
              <w:tc>
                <w:tcPr>
                  <w:tcW w:w="890" w:type="dxa"/>
                  <w:tcBorders>
                    <w:top w:val="single" w:sz="4" w:space="0" w:color="000000"/>
                    <w:left w:val="single" w:sz="4" w:space="0" w:color="000000"/>
                    <w:bottom w:val="single" w:sz="4" w:space="0" w:color="000000"/>
                    <w:right w:val="nil"/>
                  </w:tcBorders>
                  <w:vAlign w:val="center"/>
                </w:tcPr>
                <w:p w:rsidR="00F8713C" w:rsidRPr="00890052" w:rsidRDefault="00F8713C" w:rsidP="00004C98">
                  <w:pPr>
                    <w:ind w:left="0" w:firstLine="0"/>
                    <w:jc w:val="center"/>
                    <w:rPr>
                      <w:rFonts w:eastAsia="Calibri" w:cs="Times New Roman"/>
                      <w:szCs w:val="24"/>
                      <w:lang w:eastAsia="zh-CN"/>
                    </w:rPr>
                  </w:pPr>
                </w:p>
                <w:p w:rsidR="00F8713C" w:rsidRPr="00890052" w:rsidRDefault="00F8713C" w:rsidP="00004C98">
                  <w:pPr>
                    <w:ind w:left="0" w:firstLine="0"/>
                    <w:jc w:val="center"/>
                    <w:rPr>
                      <w:rFonts w:eastAsia="Calibri" w:cs="Times New Roman"/>
                      <w:szCs w:val="24"/>
                      <w:lang w:eastAsia="zh-CN"/>
                    </w:rPr>
                  </w:pPr>
                  <w:r w:rsidRPr="00890052">
                    <w:rPr>
                      <w:rFonts w:eastAsia="Calibri" w:cs="Times New Roman"/>
                      <w:szCs w:val="24"/>
                      <w:lang w:eastAsia="zh-CN"/>
                    </w:rPr>
                    <w:t>Nr.p.k.</w:t>
                  </w:r>
                </w:p>
                <w:p w:rsidR="00F8713C" w:rsidRPr="00890052" w:rsidRDefault="00F8713C" w:rsidP="00004C98">
                  <w:pPr>
                    <w:ind w:left="0" w:firstLine="0"/>
                    <w:jc w:val="center"/>
                    <w:rPr>
                      <w:rFonts w:eastAsia="Calibri" w:cs="Times New Roman"/>
                      <w:szCs w:val="24"/>
                      <w:lang w:eastAsia="zh-CN"/>
                    </w:rPr>
                  </w:pPr>
                </w:p>
              </w:tc>
              <w:tc>
                <w:tcPr>
                  <w:tcW w:w="4634" w:type="dxa"/>
                  <w:tcBorders>
                    <w:top w:val="single" w:sz="4" w:space="0" w:color="000000"/>
                    <w:left w:val="single" w:sz="4" w:space="0" w:color="000000"/>
                    <w:bottom w:val="single" w:sz="4" w:space="0" w:color="000000"/>
                    <w:right w:val="nil"/>
                  </w:tcBorders>
                  <w:vAlign w:val="center"/>
                  <w:hideMark/>
                </w:tcPr>
                <w:p w:rsidR="00F8713C" w:rsidRPr="00890052" w:rsidRDefault="00F8713C" w:rsidP="00004C98">
                  <w:pPr>
                    <w:ind w:left="0" w:firstLine="0"/>
                    <w:jc w:val="center"/>
                    <w:rPr>
                      <w:rFonts w:eastAsia="Calibri" w:cs="Times New Roman"/>
                      <w:szCs w:val="24"/>
                      <w:lang w:eastAsia="zh-CN"/>
                    </w:rPr>
                  </w:pPr>
                  <w:r w:rsidRPr="00890052">
                    <w:rPr>
                      <w:rFonts w:eastAsia="Calibri" w:cs="Times New Roman"/>
                      <w:szCs w:val="24"/>
                      <w:lang w:eastAsia="zh-CN"/>
                    </w:rPr>
                    <w:t>Nosaukums</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004C98">
                  <w:pPr>
                    <w:ind w:left="0" w:firstLine="0"/>
                    <w:rPr>
                      <w:rFonts w:eastAsia="Calibri" w:cs="Times New Roman"/>
                      <w:szCs w:val="24"/>
                      <w:lang w:eastAsia="zh-CN"/>
                    </w:rPr>
                  </w:pPr>
                  <w:r>
                    <w:rPr>
                      <w:rFonts w:eastAsia="Calibri" w:cs="Times New Roman"/>
                      <w:szCs w:val="24"/>
                      <w:lang w:eastAsia="zh-CN"/>
                    </w:rPr>
                    <w:t>C</w:t>
                  </w:r>
                  <w:r w:rsidRPr="00890052">
                    <w:rPr>
                      <w:rFonts w:eastAsia="Calibri" w:cs="Times New Roman"/>
                      <w:szCs w:val="24"/>
                      <w:lang w:eastAsia="zh-CN"/>
                    </w:rPr>
                    <w:t>ena  EUR bez PVN</w:t>
                  </w:r>
                </w:p>
              </w:tc>
            </w:tr>
            <w:tr w:rsidR="00F8713C" w:rsidRPr="00890052" w:rsidTr="00004C98">
              <w:tc>
                <w:tcPr>
                  <w:tcW w:w="890" w:type="dxa"/>
                  <w:tcBorders>
                    <w:top w:val="single" w:sz="4" w:space="0" w:color="000000"/>
                    <w:left w:val="single" w:sz="4" w:space="0" w:color="000000"/>
                    <w:bottom w:val="single" w:sz="4" w:space="0" w:color="000000"/>
                    <w:right w:val="nil"/>
                  </w:tcBorders>
                  <w:vAlign w:val="center"/>
                  <w:hideMark/>
                </w:tcPr>
                <w:p w:rsidR="00F8713C" w:rsidRPr="00890052" w:rsidRDefault="00F8713C" w:rsidP="00004C98">
                  <w:pPr>
                    <w:spacing w:after="0"/>
                    <w:ind w:left="0" w:firstLine="0"/>
                    <w:jc w:val="center"/>
                    <w:rPr>
                      <w:rFonts w:eastAsia="Calibri" w:cs="Times New Roman"/>
                      <w:szCs w:val="24"/>
                      <w:lang w:eastAsia="zh-CN"/>
                    </w:rPr>
                  </w:pPr>
                  <w:r w:rsidRPr="00890052">
                    <w:rPr>
                      <w:rFonts w:eastAsia="Calibri" w:cs="Times New Roman"/>
                      <w:szCs w:val="24"/>
                      <w:lang w:eastAsia="zh-CN"/>
                    </w:rPr>
                    <w:t>1.</w:t>
                  </w:r>
                </w:p>
              </w:tc>
              <w:tc>
                <w:tcPr>
                  <w:tcW w:w="4634" w:type="dxa"/>
                  <w:tcBorders>
                    <w:top w:val="single" w:sz="4" w:space="0" w:color="000000"/>
                    <w:left w:val="single" w:sz="4" w:space="0" w:color="000000"/>
                    <w:bottom w:val="single" w:sz="4" w:space="0" w:color="000000"/>
                    <w:right w:val="nil"/>
                  </w:tcBorders>
                  <w:vAlign w:val="center"/>
                  <w:hideMark/>
                </w:tcPr>
                <w:p w:rsidR="00F8713C" w:rsidRPr="00F8713C" w:rsidRDefault="00F8713C" w:rsidP="00004C98">
                  <w:pPr>
                    <w:spacing w:after="0"/>
                    <w:ind w:left="0" w:firstLine="0"/>
                    <w:jc w:val="left"/>
                    <w:rPr>
                      <w:rFonts w:eastAsia="Times New Roman" w:cs="Times New Roman"/>
                      <w:szCs w:val="24"/>
                    </w:rPr>
                  </w:pPr>
                  <w:r>
                    <w:rPr>
                      <w:rFonts w:eastAsia="Times New Roman" w:cs="Times New Roman"/>
                      <w:szCs w:val="24"/>
                    </w:rPr>
                    <w:t>A3 formāta krāsainais digitālais kopētājs</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004C98">
                  <w:pPr>
                    <w:spacing w:after="0"/>
                    <w:ind w:left="0" w:firstLine="0"/>
                    <w:jc w:val="left"/>
                    <w:rPr>
                      <w:rFonts w:eastAsia="Calibri" w:cs="Times New Roman"/>
                      <w:szCs w:val="24"/>
                      <w:lang w:eastAsia="zh-CN"/>
                    </w:rPr>
                  </w:pPr>
                </w:p>
              </w:tc>
            </w:tr>
            <w:tr w:rsidR="00F8713C" w:rsidRPr="00890052" w:rsidTr="00004C98">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004C98">
                  <w:pPr>
                    <w:spacing w:after="0"/>
                    <w:ind w:left="0" w:firstLine="0"/>
                    <w:jc w:val="right"/>
                    <w:rPr>
                      <w:rFonts w:eastAsia="Calibri" w:cs="Times New Roman"/>
                      <w:bCs/>
                      <w:szCs w:val="24"/>
                      <w:lang w:eastAsia="zh-CN"/>
                    </w:rPr>
                  </w:pPr>
                  <w:r w:rsidRPr="00890052">
                    <w:rPr>
                      <w:rFonts w:eastAsia="Calibri" w:cs="Times New Roman"/>
                      <w:bCs/>
                      <w:szCs w:val="24"/>
                      <w:lang w:eastAsia="zh-CN"/>
                    </w:rPr>
                    <w:t>PVN 21%</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004C98">
                  <w:pPr>
                    <w:spacing w:after="0"/>
                    <w:ind w:left="0" w:firstLine="0"/>
                    <w:jc w:val="left"/>
                    <w:rPr>
                      <w:rFonts w:eastAsia="Calibri" w:cs="Times New Roman"/>
                      <w:szCs w:val="24"/>
                      <w:lang w:eastAsia="zh-CN"/>
                    </w:rPr>
                  </w:pPr>
                </w:p>
              </w:tc>
            </w:tr>
            <w:tr w:rsidR="00F8713C" w:rsidRPr="00890052" w:rsidTr="00004C98">
              <w:tc>
                <w:tcPr>
                  <w:tcW w:w="5524" w:type="dxa"/>
                  <w:gridSpan w:val="2"/>
                  <w:tcBorders>
                    <w:top w:val="single" w:sz="4" w:space="0" w:color="000000"/>
                    <w:left w:val="single" w:sz="4" w:space="0" w:color="000000"/>
                    <w:bottom w:val="single" w:sz="4" w:space="0" w:color="000000"/>
                    <w:right w:val="single" w:sz="4" w:space="0" w:color="000000"/>
                  </w:tcBorders>
                  <w:vAlign w:val="center"/>
                  <w:hideMark/>
                </w:tcPr>
                <w:p w:rsidR="00F8713C" w:rsidRPr="00890052" w:rsidRDefault="00F8713C" w:rsidP="00004C98">
                  <w:pPr>
                    <w:spacing w:after="0"/>
                    <w:ind w:left="0" w:firstLine="0"/>
                    <w:jc w:val="right"/>
                    <w:rPr>
                      <w:rFonts w:eastAsia="Calibri" w:cs="Times New Roman"/>
                      <w:szCs w:val="24"/>
                      <w:lang w:eastAsia="zh-CN"/>
                    </w:rPr>
                  </w:pPr>
                  <w:r w:rsidRPr="00890052">
                    <w:rPr>
                      <w:rFonts w:eastAsia="Calibri" w:cs="Times New Roman"/>
                      <w:bCs/>
                      <w:szCs w:val="24"/>
                      <w:lang w:eastAsia="zh-CN"/>
                    </w:rPr>
                    <w:t>Summa kopā EUR ar PVN:</w:t>
                  </w:r>
                </w:p>
              </w:tc>
              <w:tc>
                <w:tcPr>
                  <w:tcW w:w="2551" w:type="dxa"/>
                  <w:tcBorders>
                    <w:top w:val="single" w:sz="4" w:space="0" w:color="000000"/>
                    <w:left w:val="single" w:sz="4" w:space="0" w:color="000000"/>
                    <w:bottom w:val="single" w:sz="4" w:space="0" w:color="000000"/>
                    <w:right w:val="single" w:sz="4" w:space="0" w:color="000000"/>
                  </w:tcBorders>
                  <w:vAlign w:val="center"/>
                </w:tcPr>
                <w:p w:rsidR="00F8713C" w:rsidRPr="00890052" w:rsidRDefault="00F8713C" w:rsidP="00004C98">
                  <w:pPr>
                    <w:spacing w:after="0"/>
                    <w:ind w:left="0" w:firstLine="0"/>
                    <w:jc w:val="left"/>
                    <w:rPr>
                      <w:rFonts w:eastAsia="Calibri" w:cs="Times New Roman"/>
                      <w:szCs w:val="24"/>
                      <w:lang w:eastAsia="zh-CN"/>
                    </w:rPr>
                  </w:pPr>
                </w:p>
              </w:tc>
            </w:tr>
          </w:tbl>
          <w:p w:rsidR="00BF47B5" w:rsidRPr="00BF47B5" w:rsidRDefault="00BF47B5" w:rsidP="00BF47B5">
            <w:pPr>
              <w:ind w:left="0" w:firstLine="0"/>
              <w:rPr>
                <w:rFonts w:eastAsia="Calibri" w:cs="Times New Roman"/>
                <w:color w:val="000000"/>
                <w:lang w:eastAsia="zh-CN"/>
              </w:rPr>
            </w:pPr>
          </w:p>
          <w:tbl>
            <w:tblPr>
              <w:tblW w:w="0" w:type="auto"/>
              <w:tblInd w:w="108" w:type="dxa"/>
              <w:tblLook w:val="04A0" w:firstRow="1" w:lastRow="0" w:firstColumn="1" w:lastColumn="0" w:noHBand="0" w:noVBand="1"/>
            </w:tblPr>
            <w:tblGrid>
              <w:gridCol w:w="4060"/>
              <w:gridCol w:w="4138"/>
            </w:tblGrid>
            <w:tr w:rsidR="00BF47B5" w:rsidRPr="00BF47B5" w:rsidTr="0097798B">
              <w:tc>
                <w:tcPr>
                  <w:tcW w:w="4512" w:type="dxa"/>
                </w:tcPr>
                <w:p w:rsidR="00BF47B5" w:rsidRPr="00BF47B5" w:rsidRDefault="00BF47B5" w:rsidP="00BF47B5">
                  <w:pPr>
                    <w:ind w:left="0" w:firstLine="0"/>
                    <w:rPr>
                      <w:rFonts w:eastAsia="Calibri" w:cs="Times New Roman"/>
                      <w:color w:val="000000"/>
                      <w:lang w:eastAsia="zh-CN"/>
                    </w:rPr>
                  </w:pPr>
                </w:p>
              </w:tc>
              <w:tc>
                <w:tcPr>
                  <w:tcW w:w="4600" w:type="dxa"/>
                </w:tcPr>
                <w:p w:rsidR="00BF47B5" w:rsidRPr="00BF47B5" w:rsidRDefault="00BF47B5" w:rsidP="00BF47B5">
                  <w:pPr>
                    <w:ind w:left="0" w:firstLine="0"/>
                    <w:rPr>
                      <w:rFonts w:eastAsia="Calibri" w:cs="Times New Roman"/>
                      <w:color w:val="000000"/>
                      <w:lang w:eastAsia="zh-CN"/>
                    </w:rPr>
                  </w:pPr>
                </w:p>
              </w:tc>
            </w:tr>
          </w:tbl>
          <w:p w:rsidR="00BF47B5" w:rsidRDefault="00F8713C" w:rsidP="00BF47B5">
            <w:pPr>
              <w:ind w:left="0" w:firstLine="0"/>
              <w:rPr>
                <w:rFonts w:eastAsia="Calibri" w:cs="Times New Roman"/>
                <w:color w:val="000000"/>
                <w:lang w:eastAsia="lv-LV"/>
              </w:rPr>
            </w:pPr>
            <w:r>
              <w:rPr>
                <w:rFonts w:eastAsia="Calibri" w:cs="Times New Roman"/>
                <w:color w:val="000000"/>
                <w:lang w:eastAsia="lv-LV"/>
              </w:rPr>
              <w:t>2016. gada ___. ______________</w:t>
            </w:r>
          </w:p>
          <w:p w:rsidR="00F8713C" w:rsidRPr="00F8713C" w:rsidRDefault="00F8713C" w:rsidP="00BF47B5">
            <w:pPr>
              <w:ind w:left="0" w:firstLine="0"/>
              <w:rPr>
                <w:rFonts w:eastAsia="Calibri" w:cs="Times New Roman"/>
                <w:color w:val="000000"/>
                <w:lang w:eastAsia="lv-LV"/>
              </w:rPr>
            </w:pPr>
          </w:p>
          <w:p w:rsidR="00BF47B5" w:rsidRPr="00BF47B5" w:rsidRDefault="00BF47B5" w:rsidP="00BF47B5">
            <w:pPr>
              <w:ind w:left="0" w:firstLine="0"/>
              <w:rPr>
                <w:rFonts w:eastAsia="Calibri" w:cs="Times New Roman"/>
                <w:lang w:eastAsia="lv-LV"/>
              </w:rPr>
            </w:pPr>
          </w:p>
        </w:tc>
      </w:tr>
      <w:tr w:rsidR="00BF47B5" w:rsidRPr="00BF47B5" w:rsidTr="0097798B">
        <w:tc>
          <w:tcPr>
            <w:tcW w:w="5000" w:type="pct"/>
            <w:tcBorders>
              <w:top w:val="single" w:sz="4" w:space="0" w:color="auto"/>
              <w:left w:val="nil"/>
              <w:bottom w:val="nil"/>
              <w:right w:val="nil"/>
            </w:tcBorders>
            <w:hideMark/>
          </w:tcPr>
          <w:p w:rsidR="00BF47B5" w:rsidRPr="00BF47B5" w:rsidRDefault="00BF47B5" w:rsidP="00BF47B5">
            <w:pPr>
              <w:ind w:left="0" w:firstLine="0"/>
              <w:rPr>
                <w:rFonts w:eastAsia="Calibri" w:cs="Times New Roman"/>
                <w:i/>
                <w:lang w:eastAsia="lv-LV"/>
              </w:rPr>
            </w:pPr>
            <w:r w:rsidRPr="00BF47B5">
              <w:rPr>
                <w:rFonts w:eastAsia="Calibri" w:cs="Times New Roman"/>
                <w:i/>
                <w:lang w:eastAsia="lv-LV"/>
              </w:rPr>
              <w:t>Pretendenta likumiskā vai pilnvarotā pārstāvja amats, vārds, uzvārds un paraksts</w:t>
            </w:r>
          </w:p>
        </w:tc>
      </w:tr>
    </w:tbl>
    <w:p w:rsidR="00F8713C" w:rsidRPr="00BF47B5" w:rsidRDefault="00BF47B5" w:rsidP="00F8713C">
      <w:pPr>
        <w:ind w:left="0" w:firstLine="0"/>
        <w:rPr>
          <w:rFonts w:eastAsia="Calibri" w:cs="Times New Roman"/>
          <w:sz w:val="20"/>
          <w:szCs w:val="20"/>
          <w:lang w:eastAsia="lv-LV"/>
        </w:rPr>
      </w:pPr>
      <w:r w:rsidRPr="00BF47B5">
        <w:rPr>
          <w:rFonts w:eastAsia="Calibri" w:cs="Times New Roman"/>
          <w:sz w:val="20"/>
          <w:szCs w:val="20"/>
          <w:lang w:eastAsia="lv-LV"/>
        </w:rPr>
        <w:t>Z.v.</w:t>
      </w:r>
    </w:p>
    <w:p w:rsidR="00AD1670" w:rsidRPr="00BF47B5" w:rsidRDefault="00F8713C" w:rsidP="00AD1670">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00AD1670" w:rsidRPr="00BF47B5">
        <w:rPr>
          <w:rFonts w:eastAsia="Calibri" w:cs="Times New Roman"/>
          <w:sz w:val="20"/>
          <w:szCs w:val="20"/>
          <w:lang w:eastAsia="lv-LV"/>
        </w:rPr>
        <w:t xml:space="preserve">.pielikums </w:t>
      </w:r>
    </w:p>
    <w:p w:rsidR="00AD1670" w:rsidRPr="00BF47B5" w:rsidRDefault="00AD1670" w:rsidP="00AD1670">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w:t>
      </w:r>
      <w:r w:rsidRPr="00BF47B5">
        <w:rPr>
          <w:rFonts w:eastAsia="Calibri" w:cs="Times New Roman"/>
          <w:noProof/>
          <w:sz w:val="20"/>
          <w:szCs w:val="20"/>
          <w:lang w:eastAsia="lv-LV"/>
        </w:rPr>
        <w:t>epirkuma nolikumam</w:t>
      </w:r>
      <w:r w:rsidRPr="00BF47B5">
        <w:rPr>
          <w:rFonts w:eastAsia="Calibri" w:cs="Times New Roman"/>
          <w:b/>
          <w:noProof/>
          <w:sz w:val="20"/>
          <w:szCs w:val="20"/>
          <w:lang w:eastAsia="lv-LV"/>
        </w:rPr>
        <w:t xml:space="preserve"> </w:t>
      </w:r>
    </w:p>
    <w:p w:rsidR="00AD1670" w:rsidRDefault="00AD1670" w:rsidP="00AD1670">
      <w:pPr>
        <w:spacing w:after="0"/>
        <w:ind w:left="0" w:firstLine="0"/>
        <w:jc w:val="right"/>
        <w:rPr>
          <w:rFonts w:eastAsia="Times New Roman" w:cs="Calibri"/>
          <w:bCs/>
          <w:noProof/>
          <w:sz w:val="20"/>
          <w:szCs w:val="20"/>
          <w:lang w:eastAsia="ar-SA"/>
        </w:rPr>
      </w:pPr>
      <w:r w:rsidRPr="00BF47B5">
        <w:rPr>
          <w:rFonts w:eastAsia="Calibri" w:cs="Times New Roman"/>
          <w:noProof/>
          <w:sz w:val="20"/>
          <w:szCs w:val="20"/>
          <w:lang w:eastAsia="lv-LV"/>
        </w:rPr>
        <w:t>„</w:t>
      </w:r>
      <w:r w:rsidR="00F8713C">
        <w:rPr>
          <w:rFonts w:eastAsia="Times New Roman" w:cs="Calibri"/>
          <w:bCs/>
          <w:noProof/>
          <w:sz w:val="20"/>
          <w:szCs w:val="20"/>
          <w:lang w:eastAsia="ar-SA"/>
        </w:rPr>
        <w:t>Biroja un drukas</w:t>
      </w:r>
      <w:r w:rsidRPr="00AD1670">
        <w:rPr>
          <w:rFonts w:eastAsia="Times New Roman" w:cs="Calibri"/>
          <w:bCs/>
          <w:noProof/>
          <w:sz w:val="20"/>
          <w:szCs w:val="20"/>
          <w:lang w:eastAsia="ar-SA"/>
        </w:rPr>
        <w:t xml:space="preserve"> tehnikas piegāde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 xml:space="preserve">Alojas novada uzņēmējdarbības </w:t>
      </w:r>
    </w:p>
    <w:p w:rsidR="00AD1670" w:rsidRDefault="00AD1670" w:rsidP="00AD1670">
      <w:pPr>
        <w:spacing w:after="0"/>
        <w:ind w:left="0" w:firstLine="0"/>
        <w:jc w:val="right"/>
        <w:rPr>
          <w:rFonts w:eastAsia="Times New Roman" w:cs="Calibri"/>
          <w:bCs/>
          <w:noProof/>
          <w:sz w:val="20"/>
          <w:szCs w:val="20"/>
          <w:lang w:eastAsia="ar-SA"/>
        </w:rPr>
      </w:pPr>
      <w:r w:rsidRPr="00AD1670">
        <w:rPr>
          <w:rFonts w:eastAsia="Times New Roman" w:cs="Calibri"/>
          <w:bCs/>
          <w:noProof/>
          <w:sz w:val="20"/>
          <w:szCs w:val="20"/>
          <w:lang w:eastAsia="ar-SA"/>
        </w:rPr>
        <w:t>atbalsta centra-bibliotēkas “Sala”</w:t>
      </w:r>
    </w:p>
    <w:p w:rsidR="00AD1670" w:rsidRPr="00BF47B5" w:rsidRDefault="00AD1670" w:rsidP="00AD1670">
      <w:pPr>
        <w:spacing w:after="0"/>
        <w:ind w:left="0" w:firstLine="0"/>
        <w:jc w:val="right"/>
        <w:rPr>
          <w:rFonts w:eastAsia="Calibri" w:cs="Times New Roman"/>
          <w:noProof/>
          <w:sz w:val="20"/>
          <w:szCs w:val="20"/>
          <w:lang w:eastAsia="lv-LV"/>
        </w:rPr>
      </w:pPr>
      <w:r w:rsidRPr="00AD1670">
        <w:rPr>
          <w:rFonts w:eastAsia="Times New Roman" w:cs="Calibri"/>
          <w:bCs/>
          <w:noProof/>
          <w:sz w:val="20"/>
          <w:szCs w:val="20"/>
          <w:lang w:eastAsia="ar-SA"/>
        </w:rPr>
        <w:t xml:space="preserve"> darbības nodrošināšanai</w:t>
      </w:r>
      <w:r w:rsidRPr="00BF47B5">
        <w:rPr>
          <w:rFonts w:eastAsia="Calibri" w:cs="Times New Roman"/>
          <w:noProof/>
          <w:sz w:val="20"/>
          <w:szCs w:val="20"/>
          <w:lang w:eastAsia="lv-LV"/>
        </w:rPr>
        <w:t>”</w:t>
      </w:r>
    </w:p>
    <w:p w:rsidR="00BF47B5" w:rsidRDefault="00AD1670" w:rsidP="00AD1670">
      <w:pPr>
        <w:ind w:left="0" w:firstLine="0"/>
        <w:jc w:val="right"/>
        <w:rPr>
          <w:rFonts w:eastAsia="Calibri" w:cs="Times New Roman"/>
          <w:noProof/>
          <w:sz w:val="20"/>
          <w:szCs w:val="20"/>
          <w:lang w:eastAsia="lv-LV"/>
        </w:rPr>
      </w:pPr>
      <w:r>
        <w:rPr>
          <w:rFonts w:eastAsia="Calibri" w:cs="Times New Roman"/>
          <w:noProof/>
          <w:sz w:val="20"/>
          <w:szCs w:val="20"/>
          <w:lang w:eastAsia="lv-LV"/>
        </w:rPr>
        <w:t>ID Nr. AND/2016/12</w:t>
      </w:r>
    </w:p>
    <w:p w:rsidR="00F8713C" w:rsidRPr="00AD1670" w:rsidRDefault="00F8713C" w:rsidP="00AD1670">
      <w:pPr>
        <w:ind w:left="0" w:firstLine="0"/>
        <w:jc w:val="right"/>
        <w:rPr>
          <w:rFonts w:eastAsia="Calibri" w:cs="Times New Roman"/>
          <w:lang w:eastAsia="lv-LV"/>
        </w:rPr>
      </w:pPr>
    </w:p>
    <w:p w:rsidR="00BF47B5" w:rsidRPr="00BF47B5" w:rsidRDefault="00BF47B5" w:rsidP="00BF47B5">
      <w:pPr>
        <w:spacing w:after="0"/>
        <w:ind w:left="0" w:firstLine="0"/>
        <w:jc w:val="center"/>
        <w:rPr>
          <w:rFonts w:eastAsia="Calibri" w:cs="Times New Roman"/>
          <w:b/>
          <w:noProof/>
          <w:sz w:val="28"/>
          <w:szCs w:val="28"/>
          <w:lang w:eastAsia="lv-LV"/>
        </w:rPr>
      </w:pPr>
      <w:r w:rsidRPr="00BF47B5">
        <w:rPr>
          <w:rFonts w:eastAsia="Calibri" w:cs="Times New Roman"/>
          <w:b/>
          <w:noProof/>
          <w:sz w:val="28"/>
          <w:szCs w:val="28"/>
          <w:lang w:eastAsia="lv-LV"/>
        </w:rPr>
        <w:t>IEPIRKUMA LĪGUMA PROJEKTS</w:t>
      </w:r>
    </w:p>
    <w:p w:rsidR="00BF47B5" w:rsidRPr="00BF47B5" w:rsidRDefault="00BF47B5" w:rsidP="00BF47B5">
      <w:pPr>
        <w:widowControl w:val="0"/>
        <w:suppressAutoHyphens/>
        <w:spacing w:after="0"/>
        <w:ind w:left="0" w:firstLine="0"/>
        <w:jc w:val="center"/>
        <w:rPr>
          <w:rFonts w:eastAsia="Calibri" w:cs="Times New Roman"/>
          <w:sz w:val="22"/>
          <w:lang w:eastAsia="lv-LV"/>
        </w:rPr>
      </w:pPr>
      <w:r w:rsidRPr="00BF47B5">
        <w:rPr>
          <w:rFonts w:eastAsia="Calibri" w:cs="Times New Roman"/>
          <w:sz w:val="22"/>
          <w:lang w:eastAsia="lv-LV"/>
        </w:rPr>
        <w:t>iepirkumam „</w:t>
      </w:r>
      <w:r w:rsidR="00F8713C">
        <w:rPr>
          <w:rFonts w:eastAsia="Calibri" w:cs="Times New Roman"/>
          <w:bCs/>
          <w:sz w:val="22"/>
          <w:lang w:eastAsia="lv-LV"/>
        </w:rPr>
        <w:t>Biroja un drukas</w:t>
      </w:r>
      <w:r w:rsidR="00816324">
        <w:rPr>
          <w:rFonts w:eastAsia="Calibri" w:cs="Times New Roman"/>
          <w:bCs/>
          <w:sz w:val="22"/>
          <w:lang w:eastAsia="lv-LV"/>
        </w:rPr>
        <w:t xml:space="preserve"> tehnikas piegāde Alojas novada uzņēmējdarbības atbalsta centra-bibliotēkas “Sala” darbības nodrošināšanai</w:t>
      </w:r>
      <w:r w:rsidRPr="00BF47B5">
        <w:rPr>
          <w:rFonts w:eastAsia="Calibri" w:cs="Times New Roman"/>
          <w:sz w:val="22"/>
          <w:lang w:eastAsia="lv-LV"/>
        </w:rPr>
        <w:t>”</w:t>
      </w:r>
    </w:p>
    <w:p w:rsidR="00BF47B5" w:rsidRPr="00BF47B5" w:rsidRDefault="00816324" w:rsidP="00BF47B5">
      <w:pPr>
        <w:widowControl w:val="0"/>
        <w:suppressAutoHyphens/>
        <w:spacing w:after="0"/>
        <w:ind w:left="0" w:firstLine="0"/>
        <w:jc w:val="center"/>
        <w:rPr>
          <w:rFonts w:eastAsia="Calibri" w:cs="Times New Roman"/>
          <w:sz w:val="22"/>
          <w:lang w:eastAsia="lv-LV"/>
        </w:rPr>
      </w:pPr>
      <w:r>
        <w:rPr>
          <w:rFonts w:eastAsia="Calibri" w:cs="Times New Roman"/>
          <w:sz w:val="22"/>
          <w:lang w:eastAsia="lv-LV"/>
        </w:rPr>
        <w:t>ID Nr. AND/2016/12</w:t>
      </w:r>
    </w:p>
    <w:p w:rsidR="00F8713C" w:rsidRDefault="00F8713C" w:rsidP="00BF47B5">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p>
    <w:p w:rsidR="00BF47B5" w:rsidRPr="00BF47B5" w:rsidRDefault="00BF47B5" w:rsidP="00BF47B5">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r w:rsidRPr="00BF47B5">
        <w:rPr>
          <w:rFonts w:eastAsia="Times New Roman" w:cs="Times New Roman"/>
          <w:kern w:val="28"/>
          <w:szCs w:val="24"/>
          <w:lang w:eastAsia="lv-LV"/>
        </w:rPr>
        <w:t>Alojā,</w:t>
      </w:r>
      <w:r w:rsidRPr="00BF47B5">
        <w:rPr>
          <w:rFonts w:eastAsia="Times New Roman" w:cs="Times New Roman"/>
          <w:kern w:val="28"/>
          <w:szCs w:val="24"/>
          <w:lang w:eastAsia="lv-LV"/>
        </w:rPr>
        <w:tab/>
      </w:r>
      <w:r w:rsidRPr="00BF47B5">
        <w:rPr>
          <w:rFonts w:eastAsia="Times New Roman" w:cs="Times New Roman"/>
          <w:kern w:val="28"/>
          <w:szCs w:val="24"/>
          <w:lang w:eastAsia="lv-LV"/>
        </w:rPr>
        <w:tab/>
      </w:r>
      <w:r w:rsidRPr="00BF47B5">
        <w:rPr>
          <w:rFonts w:eastAsia="Times New Roman" w:cs="Times New Roman"/>
          <w:kern w:val="28"/>
          <w:szCs w:val="24"/>
          <w:lang w:eastAsia="lv-LV"/>
        </w:rPr>
        <w:tab/>
      </w:r>
      <w:r w:rsidRPr="00BF47B5">
        <w:rPr>
          <w:rFonts w:eastAsia="Times New Roman" w:cs="Times New Roman"/>
          <w:kern w:val="28"/>
          <w:szCs w:val="24"/>
          <w:lang w:eastAsia="lv-LV"/>
        </w:rPr>
        <w:tab/>
      </w:r>
      <w:r w:rsidRPr="00BF47B5">
        <w:rPr>
          <w:rFonts w:eastAsia="Times New Roman" w:cs="Times New Roman"/>
          <w:kern w:val="28"/>
          <w:szCs w:val="24"/>
          <w:lang w:eastAsia="lv-LV"/>
        </w:rPr>
        <w:tab/>
      </w:r>
      <w:r w:rsidRPr="00BF47B5">
        <w:rPr>
          <w:rFonts w:eastAsia="Times New Roman" w:cs="Times New Roman"/>
          <w:kern w:val="28"/>
          <w:szCs w:val="24"/>
          <w:lang w:eastAsia="lv-LV"/>
        </w:rPr>
        <w:tab/>
      </w:r>
      <w:r w:rsidRPr="00BF47B5">
        <w:rPr>
          <w:rFonts w:eastAsia="Times New Roman" w:cs="Times New Roman"/>
          <w:kern w:val="28"/>
          <w:szCs w:val="24"/>
          <w:lang w:eastAsia="lv-LV"/>
        </w:rPr>
        <w:tab/>
        <w:t xml:space="preserve">              2016. gada __.________</w:t>
      </w:r>
    </w:p>
    <w:p w:rsidR="00BF47B5" w:rsidRPr="00BF47B5" w:rsidRDefault="00BF47B5" w:rsidP="00BF47B5">
      <w:pPr>
        <w:spacing w:after="0"/>
        <w:ind w:left="0" w:firstLine="0"/>
        <w:rPr>
          <w:rFonts w:eastAsia="Times New Roman" w:cs="Times New Roman"/>
          <w:szCs w:val="24"/>
          <w:lang w:eastAsia="lv-LV"/>
        </w:rPr>
      </w:pPr>
    </w:p>
    <w:p w:rsidR="00BF47B5" w:rsidRPr="00816324" w:rsidRDefault="00BF47B5" w:rsidP="00BF47B5">
      <w:pPr>
        <w:autoSpaceDE w:val="0"/>
        <w:autoSpaceDN w:val="0"/>
        <w:adjustRightInd w:val="0"/>
        <w:ind w:left="0" w:firstLine="0"/>
        <w:rPr>
          <w:rFonts w:eastAsia="Times New Roman" w:cs="Times New Roman"/>
          <w:color w:val="000000"/>
          <w:szCs w:val="24"/>
        </w:rPr>
      </w:pPr>
      <w:r w:rsidRPr="00BF47B5">
        <w:rPr>
          <w:rFonts w:eastAsia="Times New Roman" w:cs="Times New Roman"/>
          <w:szCs w:val="24"/>
          <w:lang w:eastAsia="lv-LV"/>
        </w:rPr>
        <w:tab/>
      </w:r>
      <w:r w:rsidRPr="00816324">
        <w:rPr>
          <w:rFonts w:eastAsia="Times New Roman" w:cs="Times New Roman"/>
          <w:b/>
          <w:color w:val="000000"/>
          <w:szCs w:val="24"/>
        </w:rPr>
        <w:t xml:space="preserve">Alojas novada dome, </w:t>
      </w:r>
      <w:r w:rsidRPr="00816324">
        <w:rPr>
          <w:rFonts w:eastAsia="Times New Roman" w:cs="Times New Roman"/>
          <w:color w:val="000000"/>
          <w:spacing w:val="-2"/>
          <w:szCs w:val="24"/>
        </w:rPr>
        <w:t xml:space="preserve">reģistrācijas Nr. </w:t>
      </w:r>
      <w:r w:rsidRPr="00816324">
        <w:rPr>
          <w:rFonts w:eastAsia="Times New Roman" w:cs="Times New Roman"/>
          <w:color w:val="000000"/>
          <w:szCs w:val="20"/>
        </w:rPr>
        <w:t>90000060032</w:t>
      </w:r>
      <w:r w:rsidRPr="00816324">
        <w:rPr>
          <w:rFonts w:eastAsia="Times New Roman" w:cs="Times New Roman"/>
          <w:color w:val="000000"/>
          <w:spacing w:val="-2"/>
          <w:szCs w:val="24"/>
        </w:rPr>
        <w:t>, juridiskā adrese: Jūras iela 13, Aloja, Alojas novads, LV-4064, priekšsēdētaja Valda Bārdas personā</w:t>
      </w:r>
      <w:r w:rsidRPr="00816324">
        <w:rPr>
          <w:rFonts w:eastAsia="Times New Roman" w:cs="Times New Roman"/>
          <w:color w:val="000000"/>
          <w:spacing w:val="4"/>
          <w:szCs w:val="24"/>
        </w:rPr>
        <w:t>, kas rīkojas uz Alojas pašvaldības nolikuma pamata</w:t>
      </w:r>
      <w:r w:rsidRPr="00816324">
        <w:rPr>
          <w:rFonts w:eastAsia="Times New Roman" w:cs="Times New Roman"/>
          <w:color w:val="000000"/>
          <w:spacing w:val="-1"/>
          <w:szCs w:val="24"/>
        </w:rPr>
        <w:t xml:space="preserve">, tālāk tekstā </w:t>
      </w:r>
      <w:r w:rsidRPr="00816324">
        <w:rPr>
          <w:rFonts w:eastAsia="Times New Roman" w:cs="Times New Roman"/>
          <w:b/>
          <w:color w:val="000000"/>
          <w:spacing w:val="-1"/>
          <w:szCs w:val="24"/>
        </w:rPr>
        <w:t>Pasūtītājs</w:t>
      </w:r>
      <w:r w:rsidRPr="00816324">
        <w:rPr>
          <w:rFonts w:eastAsia="Times New Roman" w:cs="Times New Roman"/>
          <w:color w:val="000000"/>
          <w:spacing w:val="-1"/>
          <w:szCs w:val="24"/>
        </w:rPr>
        <w:t>, no vienas puses, un</w:t>
      </w:r>
      <w:r w:rsidRPr="00816324">
        <w:rPr>
          <w:rFonts w:eastAsia="Times New Roman" w:cs="Times New Roman"/>
          <w:color w:val="000000"/>
          <w:szCs w:val="24"/>
        </w:rPr>
        <w:t xml:space="preserve"> </w:t>
      </w:r>
    </w:p>
    <w:p w:rsidR="00BF47B5" w:rsidRPr="00816324" w:rsidRDefault="00BF47B5" w:rsidP="00BF47B5">
      <w:pPr>
        <w:autoSpaceDE w:val="0"/>
        <w:autoSpaceDN w:val="0"/>
        <w:adjustRightInd w:val="0"/>
        <w:ind w:left="0" w:firstLine="391"/>
        <w:rPr>
          <w:rFonts w:eastAsia="Times New Roman" w:cs="Times New Roman"/>
          <w:color w:val="000000"/>
          <w:szCs w:val="24"/>
        </w:rPr>
      </w:pPr>
      <w:r w:rsidRPr="00816324">
        <w:rPr>
          <w:rFonts w:eastAsia="Times New Roman" w:cs="Times New Roman"/>
          <w:color w:val="000000"/>
          <w:szCs w:val="24"/>
        </w:rPr>
        <w:t>___________ „__________”</w:t>
      </w:r>
      <w:r w:rsidRPr="00816324">
        <w:rPr>
          <w:rFonts w:eastAsia="Times New Roman" w:cs="Times New Roman"/>
          <w:color w:val="000000"/>
          <w:spacing w:val="-2"/>
          <w:szCs w:val="24"/>
        </w:rPr>
        <w:t>,</w:t>
      </w:r>
      <w:r w:rsidRPr="00816324">
        <w:rPr>
          <w:rFonts w:eastAsia="Times New Roman" w:cs="Times New Roman"/>
          <w:b/>
          <w:bCs/>
          <w:color w:val="000000"/>
          <w:spacing w:val="-2"/>
          <w:szCs w:val="24"/>
        </w:rPr>
        <w:t xml:space="preserve"> </w:t>
      </w:r>
      <w:r w:rsidRPr="00816324">
        <w:rPr>
          <w:rFonts w:eastAsia="Times New Roman" w:cs="Times New Roman"/>
          <w:color w:val="000000"/>
          <w:spacing w:val="3"/>
          <w:szCs w:val="24"/>
        </w:rPr>
        <w:t>reģistrācijas Nr. __________, tās _________ personā,</w:t>
      </w:r>
      <w:r w:rsidRPr="00816324">
        <w:rPr>
          <w:rFonts w:eastAsia="Times New Roman" w:cs="Times New Roman"/>
          <w:color w:val="000000"/>
          <w:spacing w:val="-2"/>
          <w:szCs w:val="24"/>
        </w:rPr>
        <w:t xml:space="preserve"> kas rīkojas uz statūtu pamata</w:t>
      </w:r>
      <w:r w:rsidRPr="00816324">
        <w:rPr>
          <w:rFonts w:eastAsia="Times New Roman" w:cs="Times New Roman"/>
          <w:color w:val="000000"/>
          <w:spacing w:val="-1"/>
          <w:szCs w:val="24"/>
        </w:rPr>
        <w:t xml:space="preserve">, tālāk tekstā </w:t>
      </w:r>
      <w:r w:rsidRPr="00816324">
        <w:rPr>
          <w:rFonts w:eastAsia="Times New Roman" w:cs="Times New Roman"/>
          <w:b/>
          <w:color w:val="000000"/>
          <w:spacing w:val="-1"/>
          <w:szCs w:val="24"/>
        </w:rPr>
        <w:t>Piegādātājs</w:t>
      </w:r>
      <w:r w:rsidRPr="00816324">
        <w:rPr>
          <w:rFonts w:eastAsia="Times New Roman" w:cs="Times New Roman"/>
          <w:color w:val="000000"/>
          <w:spacing w:val="-1"/>
          <w:szCs w:val="24"/>
        </w:rPr>
        <w:t xml:space="preserve">, no otras puses, abi kopā un katrs </w:t>
      </w:r>
      <w:r w:rsidRPr="00816324">
        <w:rPr>
          <w:rFonts w:eastAsia="Times New Roman" w:cs="Times New Roman"/>
          <w:color w:val="000000"/>
          <w:szCs w:val="24"/>
        </w:rPr>
        <w:t xml:space="preserve">atsevišķi tālāk tekstā saukti </w:t>
      </w:r>
      <w:r w:rsidRPr="00816324">
        <w:rPr>
          <w:rFonts w:eastAsia="Times New Roman" w:cs="Times New Roman"/>
          <w:b/>
          <w:color w:val="000000"/>
          <w:szCs w:val="24"/>
        </w:rPr>
        <w:t>Līdzēji</w:t>
      </w:r>
      <w:r w:rsidRPr="00816324">
        <w:rPr>
          <w:rFonts w:eastAsia="Times New Roman" w:cs="Times New Roman"/>
          <w:color w:val="000000"/>
          <w:szCs w:val="24"/>
        </w:rPr>
        <w:t>, pamatojoties uz Pasūtītāja rīkotā iepirkuma “</w:t>
      </w:r>
      <w:r w:rsidR="00A935C8">
        <w:rPr>
          <w:rFonts w:eastAsia="Times New Roman" w:cs="Times New Roman"/>
          <w:color w:val="000000"/>
          <w:szCs w:val="24"/>
        </w:rPr>
        <w:t>Biroja un drukas</w:t>
      </w:r>
      <w:r w:rsidR="00816324" w:rsidRPr="00816324">
        <w:rPr>
          <w:rFonts w:eastAsia="Times New Roman" w:cs="Times New Roman"/>
          <w:color w:val="000000"/>
          <w:szCs w:val="24"/>
        </w:rPr>
        <w:t xml:space="preserve"> tehnikas piegāde Alojas novada uzņēmējdarbības atbalsta centra-bibliotēkas “Sala” darbības nodrošināšanai”, ID Nr. AND/2016/12</w:t>
      </w:r>
      <w:r w:rsidRPr="00816324">
        <w:rPr>
          <w:rFonts w:eastAsia="Times New Roman" w:cs="Times New Roman"/>
          <w:color w:val="000000"/>
          <w:szCs w:val="24"/>
        </w:rPr>
        <w:t>, turpmāk tekstā – Iepirkums, rezultātiem un Izpildītāja iesniegto piedāvājumu, noslēdz šādu Līgumu:</w:t>
      </w:r>
    </w:p>
    <w:p w:rsidR="00816324" w:rsidRPr="00816324" w:rsidRDefault="00816324" w:rsidP="00816324">
      <w:pPr>
        <w:numPr>
          <w:ilvl w:val="0"/>
          <w:numId w:val="4"/>
        </w:numPr>
        <w:shd w:val="clear" w:color="auto" w:fill="FFFFFF"/>
        <w:spacing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LĪGUMA PRIEKŠMETS</w:t>
      </w:r>
    </w:p>
    <w:p w:rsidR="00816324" w:rsidRPr="00816324" w:rsidRDefault="00816324" w:rsidP="00816324">
      <w:pPr>
        <w:shd w:val="clear" w:color="auto" w:fill="FFFFFF"/>
        <w:spacing w:after="0"/>
        <w:ind w:left="0" w:firstLine="0"/>
        <w:rPr>
          <w:rFonts w:eastAsia="Times New Roman" w:cs="Times New Roman"/>
          <w:color w:val="000000"/>
          <w:szCs w:val="24"/>
        </w:rPr>
      </w:pPr>
      <w:r w:rsidRPr="00816324">
        <w:rPr>
          <w:rFonts w:eastAsia="Times New Roman" w:cs="Times New Roman"/>
          <w:color w:val="000000"/>
          <w:szCs w:val="24"/>
        </w:rPr>
        <w:t xml:space="preserve">1.1. </w:t>
      </w:r>
      <w:r w:rsidRPr="00816324">
        <w:rPr>
          <w:rFonts w:eastAsia="Times New Roman" w:cs="Times New Roman"/>
          <w:b/>
          <w:color w:val="000000"/>
          <w:szCs w:val="24"/>
        </w:rPr>
        <w:t>Pasūtītājs</w:t>
      </w:r>
      <w:r w:rsidRPr="00816324">
        <w:rPr>
          <w:rFonts w:eastAsia="Times New Roman" w:cs="Times New Roman"/>
          <w:color w:val="000000"/>
          <w:szCs w:val="24"/>
        </w:rPr>
        <w:t xml:space="preserve"> Līgumā noteiktā kārtībā pasūta, bet </w:t>
      </w:r>
      <w:r w:rsidRPr="00816324">
        <w:rPr>
          <w:rFonts w:eastAsia="Times New Roman" w:cs="Times New Roman"/>
          <w:b/>
          <w:color w:val="000000"/>
          <w:szCs w:val="24"/>
        </w:rPr>
        <w:t>Piegādātājs</w:t>
      </w:r>
      <w:r w:rsidRPr="00816324">
        <w:rPr>
          <w:rFonts w:eastAsia="Times New Roman" w:cs="Times New Roman"/>
          <w:color w:val="000000"/>
          <w:szCs w:val="24"/>
        </w:rPr>
        <w:t xml:space="preserve"> apņemas piegādāt noteikto </w:t>
      </w:r>
      <w:r w:rsidR="00A935C8">
        <w:rPr>
          <w:rFonts w:eastAsia="Times New Roman" w:cs="Times New Roman"/>
          <w:color w:val="000000"/>
          <w:szCs w:val="24"/>
        </w:rPr>
        <w:t xml:space="preserve">_________ </w:t>
      </w:r>
      <w:r>
        <w:rPr>
          <w:rFonts w:eastAsia="Times New Roman" w:cs="Times New Roman"/>
          <w:color w:val="000000"/>
          <w:szCs w:val="24"/>
        </w:rPr>
        <w:t>tehniku</w:t>
      </w:r>
      <w:r w:rsidRPr="00816324">
        <w:rPr>
          <w:rFonts w:eastAsia="Times New Roman" w:cs="Times New Roman"/>
          <w:color w:val="000000"/>
          <w:szCs w:val="24"/>
        </w:rPr>
        <w:t xml:space="preserve"> (turpmāk – Prece), </w:t>
      </w:r>
      <w:r w:rsidRPr="00816324">
        <w:rPr>
          <w:rFonts w:eastAsia="Times New Roman" w:cs="Times New Roman"/>
          <w:szCs w:val="24"/>
        </w:rPr>
        <w:t xml:space="preserve">atbilstoši </w:t>
      </w:r>
      <w:r w:rsidRPr="00816324">
        <w:rPr>
          <w:rFonts w:eastAsia="Times New Roman" w:cs="Times New Roman"/>
          <w:b/>
          <w:szCs w:val="24"/>
        </w:rPr>
        <w:t>Pasūtītāja</w:t>
      </w:r>
      <w:r w:rsidRPr="00816324">
        <w:rPr>
          <w:rFonts w:eastAsia="Times New Roman" w:cs="Times New Roman"/>
          <w:szCs w:val="24"/>
        </w:rPr>
        <w:t xml:space="preserve"> izsludinātās iepirkuma procedūras nolikuma tehniskajai specifikācijai un </w:t>
      </w:r>
      <w:r w:rsidRPr="00816324">
        <w:rPr>
          <w:rFonts w:eastAsia="Times New Roman" w:cs="Times New Roman"/>
          <w:b/>
          <w:szCs w:val="24"/>
        </w:rPr>
        <w:t>Piegādātāja</w:t>
      </w:r>
      <w:r w:rsidRPr="00816324">
        <w:rPr>
          <w:rFonts w:eastAsia="Times New Roman" w:cs="Times New Roman"/>
          <w:szCs w:val="24"/>
        </w:rPr>
        <w:t xml:space="preserve"> iesniegtajam piedāvājumam</w:t>
      </w:r>
      <w:r w:rsidR="009A0430">
        <w:rPr>
          <w:rFonts w:eastAsia="Times New Roman" w:cs="Times New Roman"/>
          <w:szCs w:val="24"/>
        </w:rPr>
        <w:t xml:space="preserve"> (Līguma 1.pielikums)</w:t>
      </w:r>
      <w:r w:rsidRPr="00816324">
        <w:rPr>
          <w:rFonts w:eastAsia="Times New Roman" w:cs="Times New Roman"/>
          <w:szCs w:val="24"/>
        </w:rPr>
        <w:t xml:space="preserve">, </w:t>
      </w:r>
      <w:r w:rsidRPr="00816324">
        <w:rPr>
          <w:rFonts w:eastAsia="Times New Roman" w:cs="Times New Roman"/>
          <w:color w:val="000000"/>
          <w:szCs w:val="24"/>
        </w:rPr>
        <w:t>kā arī (ja konkrētajai precei ir piemērojams) veikt Preces garantijas apkalpošanu.</w:t>
      </w:r>
    </w:p>
    <w:p w:rsidR="00816324" w:rsidRPr="00816324" w:rsidRDefault="00816324" w:rsidP="002A5B30">
      <w:pPr>
        <w:shd w:val="clear" w:color="auto" w:fill="FFFFFF"/>
        <w:spacing w:after="0"/>
        <w:ind w:left="0" w:firstLine="0"/>
        <w:rPr>
          <w:rFonts w:eastAsia="Times New Roman" w:cs="Times New Roman"/>
          <w:color w:val="000000"/>
          <w:szCs w:val="24"/>
        </w:rPr>
      </w:pPr>
      <w:r w:rsidRPr="00816324">
        <w:rPr>
          <w:rFonts w:eastAsia="Times New Roman" w:cs="Times New Roman"/>
          <w:color w:val="000000"/>
          <w:szCs w:val="24"/>
        </w:rPr>
        <w:t xml:space="preserve">1.2. </w:t>
      </w:r>
      <w:r w:rsidRPr="00816324">
        <w:rPr>
          <w:rFonts w:eastAsia="Times New Roman" w:cs="Times New Roman"/>
          <w:b/>
          <w:color w:val="000000"/>
          <w:szCs w:val="24"/>
        </w:rPr>
        <w:t>Piegādātājs</w:t>
      </w:r>
      <w:r w:rsidRPr="00816324">
        <w:rPr>
          <w:rFonts w:eastAsia="Times New Roman" w:cs="Times New Roman"/>
          <w:color w:val="000000"/>
          <w:szCs w:val="24"/>
        </w:rPr>
        <w:t xml:space="preserve"> Preci piegādā Pasūtītājam, iep</w:t>
      </w:r>
      <w:r w:rsidR="002A5B30">
        <w:rPr>
          <w:rFonts w:eastAsia="Times New Roman" w:cs="Times New Roman"/>
          <w:color w:val="000000"/>
          <w:szCs w:val="24"/>
        </w:rPr>
        <w:t>riekš saskaņojot piegādes laiku un vietu</w:t>
      </w:r>
      <w:r w:rsidRPr="00816324">
        <w:rPr>
          <w:rFonts w:eastAsia="Times New Roman" w:cs="Times New Roman"/>
          <w:color w:val="000000"/>
          <w:szCs w:val="24"/>
        </w:rPr>
        <w:t xml:space="preserve">, bet ne vēlāk </w:t>
      </w:r>
      <w:r w:rsidRPr="008D0F33">
        <w:rPr>
          <w:rFonts w:eastAsia="Times New Roman" w:cs="Times New Roman"/>
          <w:color w:val="000000"/>
          <w:szCs w:val="24"/>
        </w:rPr>
        <w:t xml:space="preserve">kā </w:t>
      </w:r>
      <w:r w:rsidR="002A5B30" w:rsidRPr="008D0F33">
        <w:rPr>
          <w:rFonts w:eastAsia="Times New Roman" w:cs="Times New Roman"/>
          <w:color w:val="000000"/>
          <w:szCs w:val="24"/>
        </w:rPr>
        <w:t>6</w:t>
      </w:r>
      <w:r w:rsidRPr="008D0F33">
        <w:rPr>
          <w:rFonts w:eastAsia="Times New Roman" w:cs="Times New Roman"/>
          <w:color w:val="000000"/>
          <w:szCs w:val="24"/>
        </w:rPr>
        <w:t xml:space="preserve"> (</w:t>
      </w:r>
      <w:r w:rsidR="002A5B30" w:rsidRPr="008D0F33">
        <w:rPr>
          <w:rFonts w:eastAsia="Times New Roman" w:cs="Times New Roman"/>
          <w:color w:val="000000"/>
          <w:szCs w:val="24"/>
        </w:rPr>
        <w:t>sešu</w:t>
      </w:r>
      <w:r w:rsidRPr="008D0F33">
        <w:rPr>
          <w:rFonts w:eastAsia="Times New Roman" w:cs="Times New Roman"/>
          <w:color w:val="000000"/>
          <w:szCs w:val="24"/>
        </w:rPr>
        <w:t>) nedēļu</w:t>
      </w:r>
      <w:r w:rsidR="00A935C8">
        <w:rPr>
          <w:rFonts w:eastAsia="Times New Roman" w:cs="Times New Roman"/>
          <w:color w:val="000000"/>
          <w:szCs w:val="24"/>
        </w:rPr>
        <w:t xml:space="preserve"> laikā no L</w:t>
      </w:r>
      <w:r w:rsidRPr="00816324">
        <w:rPr>
          <w:rFonts w:eastAsia="Times New Roman" w:cs="Times New Roman"/>
          <w:color w:val="000000"/>
          <w:szCs w:val="24"/>
        </w:rPr>
        <w:t>īguma noslēgšanas dienas.</w:t>
      </w:r>
    </w:p>
    <w:p w:rsidR="00816324" w:rsidRPr="00816324" w:rsidRDefault="00816324" w:rsidP="002A5B30">
      <w:pPr>
        <w:numPr>
          <w:ilvl w:val="0"/>
          <w:numId w:val="4"/>
        </w:numPr>
        <w:spacing w:before="120" w:line="276" w:lineRule="auto"/>
        <w:ind w:left="714" w:hanging="357"/>
        <w:jc w:val="center"/>
        <w:rPr>
          <w:rFonts w:eastAsia="Times New Roman" w:cs="Times New Roman"/>
          <w:b/>
          <w:bCs/>
          <w:szCs w:val="24"/>
          <w:lang w:val="en-GB"/>
        </w:rPr>
      </w:pPr>
      <w:r w:rsidRPr="00816324">
        <w:rPr>
          <w:rFonts w:eastAsia="Times New Roman" w:cs="Times New Roman"/>
          <w:b/>
          <w:bCs/>
          <w:szCs w:val="24"/>
          <w:lang w:val="en-GB"/>
        </w:rPr>
        <w:t>LĪGUMA SUMMA</w:t>
      </w:r>
    </w:p>
    <w:p w:rsidR="00816324" w:rsidRPr="00816324" w:rsidRDefault="00816324" w:rsidP="00816324">
      <w:pPr>
        <w:spacing w:after="0"/>
        <w:ind w:left="0" w:firstLine="0"/>
        <w:rPr>
          <w:rFonts w:eastAsia="Times New Roman" w:cs="Times New Roman"/>
          <w:color w:val="000000"/>
          <w:szCs w:val="24"/>
          <w:lang w:eastAsia="lv-LV"/>
        </w:rPr>
      </w:pPr>
      <w:r w:rsidRPr="00816324">
        <w:rPr>
          <w:rFonts w:eastAsia="Times New Roman" w:cs="Times New Roman"/>
          <w:bCs/>
          <w:szCs w:val="24"/>
          <w:lang w:eastAsia="lv-LV"/>
        </w:rPr>
        <w:t xml:space="preserve">2.1. Saskaņā ar iepirkuma procedūrā iesniegto </w:t>
      </w:r>
      <w:r w:rsidRPr="00816324">
        <w:rPr>
          <w:rFonts w:eastAsia="Times New Roman" w:cs="Times New Roman"/>
          <w:b/>
          <w:bCs/>
          <w:szCs w:val="24"/>
          <w:lang w:eastAsia="lv-LV"/>
        </w:rPr>
        <w:t>Piegādātāja</w:t>
      </w:r>
      <w:r w:rsidRPr="00816324">
        <w:rPr>
          <w:rFonts w:eastAsia="Times New Roman" w:cs="Times New Roman"/>
          <w:bCs/>
          <w:szCs w:val="24"/>
          <w:lang w:eastAsia="lv-LV"/>
        </w:rPr>
        <w:t xml:space="preserve"> piedāvājumu Līguma summa bez PVN ir ____ EUR (summa vārdiem), 21 % PVN ir ____ EUR (summa vārdiem). Līguma kopējā summa ir </w:t>
      </w:r>
      <w:r w:rsidRPr="00816324">
        <w:rPr>
          <w:rFonts w:eastAsia="Times New Roman" w:cs="Times New Roman"/>
          <w:b/>
          <w:bCs/>
          <w:szCs w:val="24"/>
          <w:lang w:eastAsia="lv-LV"/>
        </w:rPr>
        <w:t>____ EUR</w:t>
      </w:r>
      <w:r w:rsidRPr="00816324">
        <w:rPr>
          <w:rFonts w:eastAsia="Times New Roman" w:cs="Times New Roman"/>
          <w:bCs/>
          <w:szCs w:val="24"/>
          <w:lang w:eastAsia="lv-LV"/>
        </w:rPr>
        <w:t xml:space="preserve"> (summa vārdiem).</w:t>
      </w:r>
      <w:r w:rsidRPr="00816324">
        <w:rPr>
          <w:rFonts w:eastAsia="Times New Roman" w:cs="Times New Roman"/>
          <w:color w:val="000000"/>
          <w:szCs w:val="24"/>
          <w:lang w:eastAsia="lv-LV"/>
        </w:rPr>
        <w:t xml:space="preserve"> </w:t>
      </w:r>
    </w:p>
    <w:p w:rsidR="00816324" w:rsidRPr="00816324" w:rsidRDefault="00816324" w:rsidP="00816324">
      <w:pPr>
        <w:ind w:left="0" w:firstLine="0"/>
        <w:rPr>
          <w:rFonts w:eastAsia="Times New Roman" w:cs="Times New Roman"/>
          <w:bCs/>
          <w:szCs w:val="24"/>
          <w:lang w:eastAsia="lv-LV"/>
        </w:rPr>
      </w:pPr>
      <w:r w:rsidRPr="00816324">
        <w:rPr>
          <w:rFonts w:eastAsia="Times New Roman" w:cs="Times New Roman"/>
          <w:color w:val="000000"/>
          <w:szCs w:val="24"/>
          <w:lang w:eastAsia="lv-LV"/>
        </w:rPr>
        <w:t>2.2. Līguma summā ir iekļautas visas ar preces piegādi saistītās izmaksas.</w:t>
      </w:r>
    </w:p>
    <w:p w:rsidR="00816324" w:rsidRPr="00816324" w:rsidRDefault="00816324" w:rsidP="00816324">
      <w:pPr>
        <w:numPr>
          <w:ilvl w:val="0"/>
          <w:numId w:val="4"/>
        </w:numPr>
        <w:spacing w:after="0" w:line="276" w:lineRule="auto"/>
        <w:jc w:val="center"/>
        <w:rPr>
          <w:rFonts w:eastAsia="Times New Roman" w:cs="Times New Roman"/>
          <w:b/>
          <w:bCs/>
          <w:szCs w:val="24"/>
          <w:lang w:val="en-GB"/>
        </w:rPr>
      </w:pPr>
      <w:r w:rsidRPr="00816324">
        <w:rPr>
          <w:rFonts w:eastAsia="Times New Roman" w:cs="Times New Roman"/>
          <w:b/>
          <w:bCs/>
          <w:szCs w:val="24"/>
          <w:lang w:val="en-GB"/>
        </w:rPr>
        <w:t>SAMAKSAS KĀRTĪBA</w:t>
      </w:r>
    </w:p>
    <w:p w:rsidR="00816324" w:rsidRPr="00816324" w:rsidRDefault="00816324" w:rsidP="00816324">
      <w:pPr>
        <w:spacing w:after="0"/>
        <w:ind w:left="0" w:firstLine="0"/>
        <w:rPr>
          <w:rFonts w:eastAsia="Times New Roman" w:cs="Times New Roman"/>
          <w:b/>
          <w:bCs/>
          <w:szCs w:val="24"/>
        </w:rPr>
      </w:pPr>
      <w:r w:rsidRPr="00816324">
        <w:rPr>
          <w:rFonts w:eastAsia="Times New Roman" w:cs="Times New Roman"/>
          <w:color w:val="000000"/>
          <w:szCs w:val="24"/>
        </w:rPr>
        <w:t xml:space="preserve">Samaksu par Preci </w:t>
      </w:r>
      <w:r w:rsidRPr="00816324">
        <w:rPr>
          <w:rFonts w:eastAsia="Times New Roman" w:cs="Times New Roman"/>
          <w:b/>
          <w:color w:val="000000"/>
          <w:szCs w:val="24"/>
        </w:rPr>
        <w:t>Pasūtītājs</w:t>
      </w:r>
      <w:r w:rsidRPr="00816324">
        <w:rPr>
          <w:rFonts w:eastAsia="Times New Roman" w:cs="Times New Roman"/>
          <w:color w:val="000000"/>
          <w:szCs w:val="24"/>
        </w:rPr>
        <w:t xml:space="preserve"> veic 20 (divdesmit) dienu laikā pēc Preču pieņemšanas un atbilstoša rēķina saņemšanas,</w:t>
      </w:r>
      <w:r w:rsidRPr="00816324">
        <w:rPr>
          <w:rFonts w:eastAsia="Times New Roman" w:cs="Times New Roman"/>
          <w:szCs w:val="24"/>
        </w:rPr>
        <w:t xml:space="preserve"> veicot pārskaitījumu </w:t>
      </w:r>
      <w:r>
        <w:rPr>
          <w:rFonts w:eastAsia="Times New Roman" w:cs="Times New Roman"/>
          <w:szCs w:val="24"/>
        </w:rPr>
        <w:t xml:space="preserve">uz </w:t>
      </w:r>
      <w:r w:rsidRPr="00816324">
        <w:rPr>
          <w:rFonts w:eastAsia="Times New Roman" w:cs="Times New Roman"/>
          <w:b/>
          <w:bCs/>
          <w:iCs/>
          <w:szCs w:val="24"/>
        </w:rPr>
        <w:t xml:space="preserve">Piegādātāja </w:t>
      </w:r>
      <w:r>
        <w:rPr>
          <w:rFonts w:eastAsia="Times New Roman" w:cs="Times New Roman"/>
          <w:szCs w:val="24"/>
        </w:rPr>
        <w:t>norādīto bankas kontu</w:t>
      </w:r>
      <w:r w:rsidRPr="00816324">
        <w:rPr>
          <w:rFonts w:eastAsia="Times New Roman" w:cs="Times New Roman"/>
          <w:szCs w:val="24"/>
        </w:rPr>
        <w:t>.</w:t>
      </w:r>
    </w:p>
    <w:p w:rsidR="00816324" w:rsidRPr="00816324" w:rsidRDefault="00816324" w:rsidP="00816324">
      <w:pPr>
        <w:numPr>
          <w:ilvl w:val="0"/>
          <w:numId w:val="4"/>
        </w:numPr>
        <w:spacing w:before="120"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PREČU PIEŅEMŠANA</w:t>
      </w:r>
    </w:p>
    <w:p w:rsidR="00816324" w:rsidRPr="00816324" w:rsidRDefault="00816324" w:rsidP="00816324">
      <w:pPr>
        <w:spacing w:after="0"/>
        <w:ind w:left="0" w:firstLine="0"/>
        <w:rPr>
          <w:rFonts w:eastAsia="Times New Roman" w:cs="Times New Roman"/>
          <w:color w:val="000000"/>
          <w:szCs w:val="24"/>
        </w:rPr>
      </w:pPr>
      <w:r w:rsidRPr="00816324">
        <w:rPr>
          <w:rFonts w:eastAsia="Times New Roman" w:cs="Times New Roman"/>
          <w:color w:val="000000"/>
          <w:szCs w:val="24"/>
        </w:rPr>
        <w:t xml:space="preserve">4.1. Precei jābūt jaunai, nelietotai, pilnībā funkcionējošai, atbilstošai iepirkuma tehniskajai specifikācijai un </w:t>
      </w:r>
      <w:r w:rsidRPr="00816324">
        <w:rPr>
          <w:rFonts w:eastAsia="Times New Roman" w:cs="Times New Roman"/>
          <w:b/>
          <w:color w:val="000000"/>
          <w:szCs w:val="24"/>
        </w:rPr>
        <w:t xml:space="preserve">Pasūtītāja </w:t>
      </w:r>
      <w:r w:rsidRPr="00816324">
        <w:rPr>
          <w:rFonts w:eastAsia="Times New Roman" w:cs="Times New Roman"/>
          <w:color w:val="000000"/>
          <w:szCs w:val="24"/>
        </w:rPr>
        <w:t>definētajām prasībām.</w:t>
      </w:r>
    </w:p>
    <w:p w:rsidR="00816324" w:rsidRPr="00816324" w:rsidRDefault="00816324" w:rsidP="00816324">
      <w:pPr>
        <w:spacing w:after="0"/>
        <w:ind w:left="0" w:firstLine="0"/>
        <w:rPr>
          <w:rFonts w:eastAsia="Times New Roman" w:cs="Times New Roman"/>
          <w:color w:val="000000"/>
          <w:szCs w:val="24"/>
        </w:rPr>
      </w:pPr>
      <w:r w:rsidRPr="00816324">
        <w:rPr>
          <w:rFonts w:eastAsia="Times New Roman" w:cs="Times New Roman"/>
          <w:color w:val="000000"/>
          <w:szCs w:val="24"/>
        </w:rPr>
        <w:t xml:space="preserve">4.2. Vienlaicīgi ar Preci </w:t>
      </w:r>
      <w:r w:rsidRPr="00816324">
        <w:rPr>
          <w:rFonts w:eastAsia="Times New Roman" w:cs="Times New Roman"/>
          <w:b/>
          <w:color w:val="000000"/>
          <w:szCs w:val="24"/>
        </w:rPr>
        <w:t>Piegādātājs</w:t>
      </w:r>
      <w:r w:rsidRPr="00816324">
        <w:rPr>
          <w:rFonts w:eastAsia="Times New Roman" w:cs="Times New Roman"/>
          <w:color w:val="000000"/>
          <w:szCs w:val="24"/>
        </w:rPr>
        <w:t xml:space="preserve"> nodod </w:t>
      </w:r>
      <w:r w:rsidRPr="00816324">
        <w:rPr>
          <w:rFonts w:eastAsia="Times New Roman" w:cs="Times New Roman"/>
          <w:b/>
          <w:color w:val="000000"/>
          <w:szCs w:val="24"/>
        </w:rPr>
        <w:t>Pasūtītājam</w:t>
      </w:r>
      <w:r w:rsidRPr="00816324">
        <w:rPr>
          <w:rFonts w:eastAsia="Times New Roman" w:cs="Times New Roman"/>
          <w:color w:val="000000"/>
          <w:szCs w:val="24"/>
        </w:rPr>
        <w:t xml:space="preserve"> visu Preci pavadošo dokumentāciju – lietošanas instrukcijas, preces izmantošanas nosacījumus un </w:t>
      </w:r>
      <w:r w:rsidRPr="00816324">
        <w:rPr>
          <w:rFonts w:eastAsia="Times New Roman" w:cs="Times New Roman"/>
          <w:color w:val="000000"/>
          <w:szCs w:val="24"/>
        </w:rPr>
        <w:lastRenderedPageBreak/>
        <w:t>garantijas dokumentāciju, ja t</w:t>
      </w:r>
      <w:r w:rsidR="00A935C8">
        <w:rPr>
          <w:rFonts w:eastAsia="Times New Roman" w:cs="Times New Roman"/>
          <w:color w:val="000000"/>
          <w:szCs w:val="24"/>
        </w:rPr>
        <w:t xml:space="preserve">ā attiecināma uz konkrēto preci, kā arī veic piegādātās Preces uzstādīšanu, ja tas nepieciešams. </w:t>
      </w:r>
      <w:r w:rsidRPr="00816324">
        <w:rPr>
          <w:rFonts w:eastAsia="Times New Roman" w:cs="Times New Roman"/>
          <w:color w:val="000000"/>
          <w:szCs w:val="24"/>
        </w:rPr>
        <w:t xml:space="preserve"> </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4.3. Saņemot Preci, </w:t>
      </w:r>
      <w:r w:rsidRPr="00816324">
        <w:rPr>
          <w:rFonts w:eastAsia="Times New Roman" w:cs="Times New Roman"/>
          <w:b/>
          <w:color w:val="000000"/>
          <w:szCs w:val="24"/>
        </w:rPr>
        <w:t>Pasūtītājs</w:t>
      </w:r>
      <w:r w:rsidRPr="00816324">
        <w:rPr>
          <w:rFonts w:eastAsia="Times New Roman" w:cs="Times New Roman"/>
          <w:color w:val="000000"/>
          <w:szCs w:val="24"/>
        </w:rPr>
        <w:t xml:space="preserve"> veic nodotās Preces vizuālo (sākotnējo) pārbaudi. Ja tiek konstatēti vizuāli defekti vai nodotās Preces neatbilstība Līguma noteikumiem un tehniskajai specifikācijai, </w:t>
      </w:r>
      <w:r w:rsidRPr="00816324">
        <w:rPr>
          <w:rFonts w:eastAsia="Times New Roman" w:cs="Times New Roman"/>
          <w:b/>
          <w:color w:val="000000"/>
          <w:szCs w:val="24"/>
        </w:rPr>
        <w:t>Pasūtītājs Piegādātāja</w:t>
      </w:r>
      <w:r w:rsidRPr="00816324">
        <w:rPr>
          <w:rFonts w:eastAsia="Times New Roman" w:cs="Times New Roman"/>
          <w:color w:val="000000"/>
          <w:szCs w:val="24"/>
        </w:rPr>
        <w:t xml:space="preserve"> iesniegto </w:t>
      </w:r>
      <w:bookmarkStart w:id="1" w:name="OLE_LINK1"/>
      <w:bookmarkStart w:id="2" w:name="OLE_LINK2"/>
      <w:r w:rsidRPr="00816324">
        <w:rPr>
          <w:rFonts w:eastAsia="Times New Roman" w:cs="Times New Roman"/>
          <w:color w:val="000000"/>
          <w:szCs w:val="24"/>
        </w:rPr>
        <w:t>preču pavadzīmi – rēķinu</w:t>
      </w:r>
      <w:bookmarkEnd w:id="1"/>
      <w:bookmarkEnd w:id="2"/>
      <w:r w:rsidRPr="00816324">
        <w:rPr>
          <w:rFonts w:eastAsia="Times New Roman" w:cs="Times New Roman"/>
          <w:color w:val="000000"/>
          <w:szCs w:val="24"/>
        </w:rPr>
        <w:t xml:space="preserve"> neparaksta līdz nepilnību novēršanai. Ja sākotnējās pārbaudes laikā netiek konstatētas nepilnības, </w:t>
      </w:r>
      <w:r w:rsidRPr="00816324">
        <w:rPr>
          <w:rFonts w:eastAsia="Times New Roman" w:cs="Times New Roman"/>
          <w:b/>
          <w:color w:val="000000"/>
          <w:szCs w:val="24"/>
        </w:rPr>
        <w:t>Pasūtītājs</w:t>
      </w:r>
      <w:r w:rsidRPr="00816324">
        <w:rPr>
          <w:rFonts w:eastAsia="Times New Roman" w:cs="Times New Roman"/>
          <w:color w:val="000000"/>
          <w:szCs w:val="24"/>
        </w:rPr>
        <w:t xml:space="preserve"> nekavējoties, bet ne vēlāk kā vienas dienas laikā p</w:t>
      </w:r>
      <w:r w:rsidR="00B80A7A">
        <w:rPr>
          <w:rFonts w:eastAsia="Times New Roman" w:cs="Times New Roman"/>
          <w:color w:val="000000"/>
          <w:szCs w:val="24"/>
        </w:rPr>
        <w:t>araksta preču pavadzīmi-rēķinu.</w:t>
      </w:r>
    </w:p>
    <w:p w:rsidR="00816324" w:rsidRPr="00816324" w:rsidRDefault="00816324" w:rsidP="00B80A7A">
      <w:pPr>
        <w:numPr>
          <w:ilvl w:val="0"/>
          <w:numId w:val="4"/>
        </w:numPr>
        <w:spacing w:before="120"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PASŪTĪTĀJA TIESĪBAS UN PIENĀKUMI</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5.1. </w:t>
      </w:r>
      <w:r w:rsidRPr="00816324">
        <w:rPr>
          <w:rFonts w:eastAsia="Times New Roman" w:cs="Times New Roman"/>
          <w:b/>
          <w:color w:val="000000"/>
          <w:szCs w:val="24"/>
        </w:rPr>
        <w:t>Pasūtītājs</w:t>
      </w:r>
      <w:r w:rsidRPr="00816324">
        <w:rPr>
          <w:rFonts w:eastAsia="Times New Roman" w:cs="Times New Roman"/>
          <w:color w:val="000000"/>
          <w:szCs w:val="24"/>
        </w:rPr>
        <w:t xml:space="preserve"> apņemas veikt maksājumu par Preci Līgumā noteiktajā termiņā un apmērā. </w:t>
      </w:r>
      <w:r w:rsidRPr="00816324">
        <w:rPr>
          <w:rFonts w:eastAsia="Times New Roman" w:cs="Times New Roman"/>
          <w:b/>
          <w:color w:val="000000"/>
          <w:szCs w:val="24"/>
        </w:rPr>
        <w:t>Pasūtītājs</w:t>
      </w:r>
      <w:r w:rsidRPr="00816324">
        <w:rPr>
          <w:rFonts w:eastAsia="Times New Roman" w:cs="Times New Roman"/>
          <w:color w:val="000000"/>
          <w:szCs w:val="24"/>
        </w:rPr>
        <w:t xml:space="preserve"> veic tikai tās Preces vai tās daļas apmaksu, kas piegādāta Līgumā noteiktajā kārtībā.</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5.2. </w:t>
      </w:r>
      <w:r w:rsidR="00816324" w:rsidRPr="00816324">
        <w:rPr>
          <w:rFonts w:eastAsia="Times New Roman" w:cs="Times New Roman"/>
          <w:b/>
          <w:color w:val="000000"/>
          <w:szCs w:val="24"/>
        </w:rPr>
        <w:t>Pasūtītājam</w:t>
      </w:r>
      <w:r w:rsidR="00816324" w:rsidRPr="00816324">
        <w:rPr>
          <w:rFonts w:eastAsia="Times New Roman" w:cs="Times New Roman"/>
          <w:color w:val="000000"/>
          <w:szCs w:val="24"/>
        </w:rPr>
        <w:t xml:space="preserve"> ir tiesības pieprasīt un ne vēlāk kā 3 darba dienu laikā no </w:t>
      </w:r>
      <w:r w:rsidR="00816324" w:rsidRPr="00816324">
        <w:rPr>
          <w:rFonts w:eastAsia="Times New Roman" w:cs="Times New Roman"/>
          <w:b/>
          <w:color w:val="000000"/>
          <w:szCs w:val="24"/>
        </w:rPr>
        <w:t xml:space="preserve">Piegādātāja </w:t>
      </w:r>
      <w:r w:rsidR="00816324" w:rsidRPr="00816324">
        <w:rPr>
          <w:rFonts w:eastAsia="Times New Roman" w:cs="Times New Roman"/>
          <w:color w:val="000000"/>
          <w:szCs w:val="24"/>
        </w:rPr>
        <w:t>saņemt informāciju par piegādes laiku un apstākļiem, kas varētu kavēt piegādi.</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5.3. </w:t>
      </w:r>
      <w:r w:rsidRPr="00816324">
        <w:rPr>
          <w:rFonts w:eastAsia="Times New Roman" w:cs="Times New Roman"/>
          <w:b/>
          <w:color w:val="000000"/>
          <w:szCs w:val="24"/>
        </w:rPr>
        <w:t>Pasūtītājam</w:t>
      </w:r>
      <w:r w:rsidRPr="00816324">
        <w:rPr>
          <w:rFonts w:eastAsia="Times New Roman" w:cs="Times New Roman"/>
          <w:color w:val="000000"/>
          <w:szCs w:val="24"/>
        </w:rPr>
        <w:t xml:space="preserve"> ir pienākums pieņemt preci, ja tā ir piegādāta saskaņā</w:t>
      </w:r>
      <w:r w:rsidR="00B80A7A">
        <w:rPr>
          <w:rFonts w:eastAsia="Times New Roman" w:cs="Times New Roman"/>
          <w:color w:val="000000"/>
          <w:szCs w:val="24"/>
        </w:rPr>
        <w:t xml:space="preserve"> ar Līguma nosacījumiem. </w:t>
      </w:r>
    </w:p>
    <w:p w:rsidR="00816324" w:rsidRPr="00816324" w:rsidRDefault="00816324" w:rsidP="00B80A7A">
      <w:pPr>
        <w:numPr>
          <w:ilvl w:val="0"/>
          <w:numId w:val="4"/>
        </w:numPr>
        <w:spacing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PIEGĀDĀTĀJA TIESĪBAS UN PIENĀKUMI</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6.1. </w:t>
      </w:r>
      <w:r w:rsidR="00816324" w:rsidRPr="00816324">
        <w:rPr>
          <w:rFonts w:eastAsia="Times New Roman" w:cs="Times New Roman"/>
          <w:b/>
          <w:color w:val="000000"/>
          <w:szCs w:val="24"/>
        </w:rPr>
        <w:t>Piegādātājam</w:t>
      </w:r>
      <w:r w:rsidR="00816324" w:rsidRPr="00816324">
        <w:rPr>
          <w:rFonts w:eastAsia="Times New Roman" w:cs="Times New Roman"/>
          <w:color w:val="000000"/>
          <w:szCs w:val="24"/>
        </w:rPr>
        <w:t xml:space="preserve"> Līguma saistības jāveic patstāvīgi, un tas nedrīkst nodot pienākumu izpildi trešajām personām, iepriekš nesaskaņojot to ar </w:t>
      </w:r>
      <w:r w:rsidR="00816324" w:rsidRPr="00816324">
        <w:rPr>
          <w:rFonts w:eastAsia="Times New Roman" w:cs="Times New Roman"/>
          <w:b/>
          <w:color w:val="000000"/>
          <w:szCs w:val="24"/>
        </w:rPr>
        <w:t>Pasūtītāju</w:t>
      </w:r>
      <w:r w:rsidR="00816324" w:rsidRPr="00816324">
        <w:rPr>
          <w:rFonts w:eastAsia="Times New Roman" w:cs="Times New Roman"/>
          <w:color w:val="000000"/>
          <w:szCs w:val="24"/>
        </w:rPr>
        <w:t>.</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6.2. </w:t>
      </w:r>
      <w:r w:rsidR="00816324" w:rsidRPr="00816324">
        <w:rPr>
          <w:rFonts w:eastAsia="Times New Roman" w:cs="Times New Roman"/>
          <w:color w:val="000000"/>
          <w:szCs w:val="24"/>
        </w:rPr>
        <w:t xml:space="preserve">Līguma izpildē </w:t>
      </w:r>
      <w:r w:rsidR="00816324" w:rsidRPr="00816324">
        <w:rPr>
          <w:rFonts w:eastAsia="Times New Roman" w:cs="Times New Roman"/>
          <w:b/>
          <w:color w:val="000000"/>
          <w:szCs w:val="24"/>
        </w:rPr>
        <w:t>Piegādātājam</w:t>
      </w:r>
      <w:r w:rsidR="00816324" w:rsidRPr="00816324">
        <w:rPr>
          <w:rFonts w:eastAsia="Times New Roman" w:cs="Times New Roman"/>
          <w:color w:val="000000"/>
          <w:szCs w:val="24"/>
        </w:rPr>
        <w:t xml:space="preserve"> ir jāievēro Līguma noteikumi un </w:t>
      </w:r>
      <w:r w:rsidR="00816324" w:rsidRPr="00816324">
        <w:rPr>
          <w:rFonts w:eastAsia="Times New Roman" w:cs="Times New Roman"/>
          <w:b/>
          <w:color w:val="000000"/>
          <w:szCs w:val="24"/>
        </w:rPr>
        <w:t>Pasūtītāja</w:t>
      </w:r>
      <w:r w:rsidR="00816324" w:rsidRPr="00816324">
        <w:rPr>
          <w:rFonts w:eastAsia="Times New Roman" w:cs="Times New Roman"/>
          <w:color w:val="000000"/>
          <w:szCs w:val="24"/>
        </w:rPr>
        <w:t xml:space="preserve"> tiešie norādījumi un prasības.</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6.3. </w:t>
      </w:r>
      <w:r w:rsidR="00816324" w:rsidRPr="00816324">
        <w:rPr>
          <w:rFonts w:eastAsia="Times New Roman" w:cs="Times New Roman"/>
          <w:b/>
          <w:color w:val="000000"/>
          <w:szCs w:val="24"/>
        </w:rPr>
        <w:t>Piegādātājam</w:t>
      </w:r>
      <w:r w:rsidR="00816324" w:rsidRPr="00816324">
        <w:rPr>
          <w:rFonts w:eastAsia="Times New Roman" w:cs="Times New Roman"/>
          <w:color w:val="000000"/>
          <w:szCs w:val="24"/>
        </w:rPr>
        <w:t xml:space="preserve"> ir pienākums pēc </w:t>
      </w:r>
      <w:r w:rsidR="00816324" w:rsidRPr="00816324">
        <w:rPr>
          <w:rFonts w:eastAsia="Times New Roman" w:cs="Times New Roman"/>
          <w:b/>
          <w:color w:val="000000"/>
          <w:szCs w:val="24"/>
        </w:rPr>
        <w:t>Pasūtītāja</w:t>
      </w:r>
      <w:r w:rsidR="00816324" w:rsidRPr="00816324">
        <w:rPr>
          <w:rFonts w:eastAsia="Times New Roman" w:cs="Times New Roman"/>
          <w:color w:val="000000"/>
          <w:szCs w:val="24"/>
        </w:rPr>
        <w:t xml:space="preserve"> pieprasījuma sniegt informāciju par Preces piegādes gaitu un apstākļiem, kas traucē Preces piegādi.</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6.4. </w:t>
      </w:r>
      <w:r w:rsidR="00816324" w:rsidRPr="00816324">
        <w:rPr>
          <w:rFonts w:eastAsia="Times New Roman" w:cs="Times New Roman"/>
          <w:b/>
          <w:color w:val="000000"/>
          <w:szCs w:val="24"/>
        </w:rPr>
        <w:t>Piegādātājs</w:t>
      </w:r>
      <w:r w:rsidR="00816324" w:rsidRPr="00816324">
        <w:rPr>
          <w:rFonts w:eastAsia="Times New Roman" w:cs="Times New Roman"/>
          <w:color w:val="000000"/>
          <w:szCs w:val="24"/>
        </w:rPr>
        <w:t xml:space="preserve"> garantē Preces kvalitāti un atbilstību iepi</w:t>
      </w:r>
      <w:r>
        <w:rPr>
          <w:rFonts w:eastAsia="Times New Roman" w:cs="Times New Roman"/>
          <w:color w:val="000000"/>
          <w:szCs w:val="24"/>
        </w:rPr>
        <w:t>rkuma nolikumā noteiktajām tehni</w:t>
      </w:r>
      <w:r w:rsidR="00816324" w:rsidRPr="00816324">
        <w:rPr>
          <w:rFonts w:eastAsia="Times New Roman" w:cs="Times New Roman"/>
          <w:color w:val="000000"/>
          <w:szCs w:val="24"/>
        </w:rPr>
        <w:t>skajām prasībām.</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6.5. </w:t>
      </w:r>
      <w:r w:rsidR="00816324" w:rsidRPr="00816324">
        <w:rPr>
          <w:rFonts w:eastAsia="Times New Roman" w:cs="Times New Roman"/>
          <w:b/>
          <w:color w:val="000000"/>
          <w:szCs w:val="24"/>
        </w:rPr>
        <w:t>Piegādātājs</w:t>
      </w:r>
      <w:r w:rsidR="00816324" w:rsidRPr="00816324">
        <w:rPr>
          <w:rFonts w:eastAsia="Times New Roman" w:cs="Times New Roman"/>
          <w:color w:val="000000"/>
          <w:szCs w:val="24"/>
        </w:rPr>
        <w:t xml:space="preserve"> apliecina, ka Līguma izpildē tam ir saistoši iepirkuma nolikumā minētie nosacījumi attiecībā uz Preces piegādi, garantijas apkalpošanu, u.c.</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6.6. </w:t>
      </w:r>
      <w:r w:rsidR="00816324" w:rsidRPr="00816324">
        <w:rPr>
          <w:rFonts w:eastAsia="Times New Roman" w:cs="Times New Roman"/>
          <w:color w:val="000000"/>
          <w:szCs w:val="24"/>
        </w:rPr>
        <w:t xml:space="preserve">Garantijas laikā </w:t>
      </w:r>
      <w:r w:rsidR="00816324" w:rsidRPr="00816324">
        <w:rPr>
          <w:rFonts w:eastAsia="Times New Roman" w:cs="Times New Roman"/>
          <w:b/>
          <w:color w:val="000000"/>
          <w:szCs w:val="24"/>
        </w:rPr>
        <w:t>Piegādātāja</w:t>
      </w:r>
      <w:r w:rsidR="00816324" w:rsidRPr="00816324">
        <w:rPr>
          <w:rFonts w:eastAsia="Times New Roman" w:cs="Times New Roman"/>
          <w:color w:val="000000"/>
          <w:szCs w:val="24"/>
        </w:rPr>
        <w:t xml:space="preserve"> pienākums ir par saviem līdzekļiem veikt Preces tehnisko apkopi un Preces bojājuma gadījumā veikt bojātās daļas nomaiņu vai remo</w:t>
      </w:r>
      <w:r>
        <w:rPr>
          <w:rFonts w:eastAsia="Times New Roman" w:cs="Times New Roman"/>
          <w:color w:val="000000"/>
          <w:szCs w:val="24"/>
        </w:rPr>
        <w:t xml:space="preserve">ntu Līgumā noteiktajā kārtībā. </w:t>
      </w:r>
    </w:p>
    <w:p w:rsidR="00816324" w:rsidRPr="00816324" w:rsidRDefault="00816324" w:rsidP="00B80A7A">
      <w:pPr>
        <w:numPr>
          <w:ilvl w:val="0"/>
          <w:numId w:val="4"/>
        </w:numPr>
        <w:spacing w:before="120"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PRECES GARANTIJA</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Precēm to ekspluatācijas vietā garantijas laiks (ja uz konkrēto preci ir attiecināms) ir </w:t>
      </w:r>
      <w:r w:rsidR="00A935C8" w:rsidRPr="00A935C8">
        <w:rPr>
          <w:rFonts w:eastAsia="Times New Roman" w:cs="Times New Roman"/>
          <w:b/>
          <w:color w:val="000000"/>
          <w:szCs w:val="24"/>
        </w:rPr>
        <w:t>__ (</w:t>
      </w:r>
      <w:r w:rsidR="003A09FB">
        <w:rPr>
          <w:rFonts w:eastAsia="Times New Roman" w:cs="Times New Roman"/>
          <w:b/>
          <w:color w:val="000000"/>
          <w:szCs w:val="24"/>
        </w:rPr>
        <w:t>___</w:t>
      </w:r>
      <w:r w:rsidRPr="00A935C8">
        <w:rPr>
          <w:rFonts w:eastAsia="Times New Roman" w:cs="Times New Roman"/>
          <w:b/>
          <w:color w:val="000000"/>
          <w:szCs w:val="24"/>
        </w:rPr>
        <w:t>) gadi</w:t>
      </w:r>
      <w:r w:rsidRPr="00816324">
        <w:rPr>
          <w:rFonts w:eastAsia="Times New Roman" w:cs="Times New Roman"/>
          <w:color w:val="000000"/>
          <w:szCs w:val="24"/>
        </w:rPr>
        <w:t xml:space="preserve"> no preces pieņemšanas dienas. Preces garantijas serviss jānodrošina ekspluatācijas vietā.</w:t>
      </w:r>
    </w:p>
    <w:p w:rsidR="00816324" w:rsidRPr="00816324" w:rsidRDefault="00816324" w:rsidP="00B80A7A">
      <w:pPr>
        <w:numPr>
          <w:ilvl w:val="0"/>
          <w:numId w:val="4"/>
        </w:numPr>
        <w:spacing w:before="120"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NEPĀRVARAMA VARA</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8.1. </w:t>
      </w:r>
      <w:r w:rsidRPr="00816324">
        <w:rPr>
          <w:rFonts w:eastAsia="Times New Roman" w:cs="Times New Roman"/>
          <w:b/>
          <w:color w:val="000000"/>
          <w:szCs w:val="24"/>
        </w:rPr>
        <w:t>Puses</w:t>
      </w:r>
      <w:r w:rsidRPr="00816324">
        <w:rPr>
          <w:rFonts w:eastAsia="Times New Roman" w:cs="Times New Roman"/>
          <w:color w:val="000000"/>
          <w:szCs w:val="24"/>
        </w:rPr>
        <w:t xml:space="preserve">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8.2. </w:t>
      </w:r>
      <w:r w:rsidRPr="00816324">
        <w:rPr>
          <w:rFonts w:eastAsia="Times New Roman" w:cs="Times New Roman"/>
          <w:b/>
          <w:color w:val="000000"/>
          <w:szCs w:val="24"/>
        </w:rPr>
        <w:t>Pusei</w:t>
      </w:r>
      <w:r w:rsidRPr="00816324">
        <w:rPr>
          <w:rFonts w:eastAsia="Times New Roman" w:cs="Times New Roman"/>
          <w:color w:val="000000"/>
          <w:szCs w:val="24"/>
        </w:rPr>
        <w:t xml:space="preserve">, kura atsaucas uz nepārvaramas varas vai ārkārtēja rakstura apstākļu darbību, nekavējoties par šādiem apstākļiem rakstveidā jāziņo otrai </w:t>
      </w:r>
      <w:r w:rsidRPr="00816324">
        <w:rPr>
          <w:rFonts w:eastAsia="Times New Roman" w:cs="Times New Roman"/>
          <w:b/>
          <w:color w:val="000000"/>
          <w:szCs w:val="24"/>
        </w:rPr>
        <w:t>Pusei</w:t>
      </w:r>
      <w:r w:rsidRPr="00816324">
        <w:rPr>
          <w:rFonts w:eastAsia="Times New Roman" w:cs="Times New Roman"/>
          <w:color w:val="000000"/>
          <w:szCs w:val="24"/>
        </w:rPr>
        <w:t>.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816324" w:rsidRPr="002A5B30" w:rsidRDefault="00816324" w:rsidP="002A5B30">
      <w:pPr>
        <w:spacing w:after="0"/>
        <w:ind w:left="0" w:firstLine="0"/>
        <w:rPr>
          <w:rFonts w:eastAsia="Times New Roman" w:cs="Times New Roman"/>
          <w:color w:val="000000"/>
          <w:szCs w:val="24"/>
        </w:rPr>
      </w:pPr>
      <w:r w:rsidRPr="00816324">
        <w:rPr>
          <w:rFonts w:eastAsia="Times New Roman" w:cs="Times New Roman"/>
          <w:color w:val="000000"/>
          <w:szCs w:val="24"/>
        </w:rPr>
        <w:t xml:space="preserve">8.3. Ja šie apstākļi turpinās ilgāk nekā divus mēnešus, jebkura no </w:t>
      </w:r>
      <w:r w:rsidRPr="00816324">
        <w:rPr>
          <w:rFonts w:eastAsia="Times New Roman" w:cs="Times New Roman"/>
          <w:b/>
          <w:color w:val="000000"/>
          <w:szCs w:val="24"/>
        </w:rPr>
        <w:t>Pusēm</w:t>
      </w:r>
      <w:r w:rsidRPr="00816324">
        <w:rPr>
          <w:rFonts w:eastAsia="Times New Roman" w:cs="Times New Roman"/>
          <w:color w:val="000000"/>
          <w:szCs w:val="24"/>
        </w:rPr>
        <w:t xml:space="preserve"> ir tiesīga atteikties no savām līgumsaistībām un neviena no </w:t>
      </w:r>
      <w:r w:rsidRPr="00816324">
        <w:rPr>
          <w:rFonts w:eastAsia="Times New Roman" w:cs="Times New Roman"/>
          <w:b/>
          <w:color w:val="000000"/>
          <w:szCs w:val="24"/>
        </w:rPr>
        <w:t>Pusēm</w:t>
      </w:r>
      <w:r w:rsidRPr="00816324">
        <w:rPr>
          <w:rFonts w:eastAsia="Times New Roman" w:cs="Times New Roman"/>
          <w:color w:val="000000"/>
          <w:szCs w:val="24"/>
        </w:rPr>
        <w:t xml:space="preserve"> nav tiesīga prasīt zaudējumu atlīdzināšanu.</w:t>
      </w:r>
    </w:p>
    <w:p w:rsidR="00816324" w:rsidRPr="00816324" w:rsidRDefault="00816324" w:rsidP="00B80A7A">
      <w:pPr>
        <w:numPr>
          <w:ilvl w:val="0"/>
          <w:numId w:val="4"/>
        </w:numPr>
        <w:spacing w:before="120"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lastRenderedPageBreak/>
        <w:t>PUŠU ATBILDĪBA</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9.1. Par katru nokavēto Preces piegādes dienu </w:t>
      </w:r>
      <w:r w:rsidRPr="00816324">
        <w:rPr>
          <w:rFonts w:eastAsia="Times New Roman" w:cs="Times New Roman"/>
          <w:b/>
          <w:color w:val="000000"/>
          <w:szCs w:val="24"/>
        </w:rPr>
        <w:t>Piegādātājs</w:t>
      </w:r>
      <w:r w:rsidRPr="00816324">
        <w:rPr>
          <w:rFonts w:eastAsia="Times New Roman" w:cs="Times New Roman"/>
          <w:color w:val="000000"/>
          <w:szCs w:val="24"/>
        </w:rPr>
        <w:t xml:space="preserve"> maksā </w:t>
      </w:r>
      <w:r w:rsidRPr="00816324">
        <w:rPr>
          <w:rFonts w:eastAsia="Times New Roman" w:cs="Times New Roman"/>
          <w:b/>
          <w:color w:val="000000"/>
          <w:szCs w:val="24"/>
        </w:rPr>
        <w:t>Pasūtītājam</w:t>
      </w:r>
      <w:r w:rsidRPr="00816324">
        <w:rPr>
          <w:rFonts w:eastAsia="Times New Roman" w:cs="Times New Roman"/>
          <w:color w:val="000000"/>
          <w:szCs w:val="24"/>
        </w:rPr>
        <w:t xml:space="preserve"> līgumsodu 0,1% (nulle komats viens procents) apmērā no Līguma summas</w:t>
      </w:r>
      <w:r w:rsidR="00B80A7A">
        <w:rPr>
          <w:rFonts w:eastAsia="Times New Roman" w:cs="Times New Roman"/>
          <w:color w:val="000000"/>
          <w:szCs w:val="24"/>
        </w:rPr>
        <w:t>,</w:t>
      </w:r>
      <w:r w:rsidR="00B80A7A" w:rsidRPr="00B80A7A">
        <w:t xml:space="preserve"> </w:t>
      </w:r>
      <w:r w:rsidR="00B80A7A" w:rsidRPr="00B80A7A">
        <w:rPr>
          <w:rFonts w:eastAsia="Times New Roman" w:cs="Times New Roman"/>
          <w:color w:val="000000"/>
          <w:szCs w:val="24"/>
        </w:rPr>
        <w:t xml:space="preserve">bet ne vairāk kā 10% (desmit procentu) apmērā no Līguma </w:t>
      </w:r>
      <w:r w:rsidR="00B80A7A">
        <w:rPr>
          <w:rFonts w:eastAsia="Times New Roman" w:cs="Times New Roman"/>
          <w:color w:val="000000"/>
          <w:szCs w:val="24"/>
        </w:rPr>
        <w:t>summas</w:t>
      </w:r>
      <w:r w:rsidRPr="00816324">
        <w:rPr>
          <w:rFonts w:eastAsia="Times New Roman" w:cs="Times New Roman"/>
          <w:color w:val="000000"/>
          <w:szCs w:val="24"/>
        </w:rPr>
        <w:t>.</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9.2. Ja </w:t>
      </w:r>
      <w:r w:rsidRPr="00816324">
        <w:rPr>
          <w:rFonts w:eastAsia="Times New Roman" w:cs="Times New Roman"/>
          <w:b/>
          <w:color w:val="000000"/>
          <w:szCs w:val="24"/>
        </w:rPr>
        <w:t>Pasūtītājs</w:t>
      </w:r>
      <w:r w:rsidRPr="00816324">
        <w:rPr>
          <w:rFonts w:eastAsia="Times New Roman" w:cs="Times New Roman"/>
          <w:color w:val="000000"/>
          <w:szCs w:val="24"/>
        </w:rPr>
        <w:t xml:space="preserve"> Līguma 3.punktā paredzētajā termiņā un apjomā neveic maksājumu par Preci, viņš maksā </w:t>
      </w:r>
      <w:r w:rsidRPr="00816324">
        <w:rPr>
          <w:rFonts w:eastAsia="Times New Roman" w:cs="Times New Roman"/>
          <w:b/>
          <w:color w:val="000000"/>
          <w:szCs w:val="24"/>
        </w:rPr>
        <w:t>Piegādātājam</w:t>
      </w:r>
      <w:r w:rsidRPr="00816324">
        <w:rPr>
          <w:rFonts w:eastAsia="Times New Roman" w:cs="Times New Roman"/>
          <w:color w:val="000000"/>
          <w:szCs w:val="24"/>
        </w:rPr>
        <w:t xml:space="preserve"> līgumsodu 0,1% (nulle komats viens procents) apmērā no Līguma summas par</w:t>
      </w:r>
      <w:r w:rsidR="00B80A7A">
        <w:rPr>
          <w:rFonts w:eastAsia="Times New Roman" w:cs="Times New Roman"/>
          <w:color w:val="000000"/>
          <w:szCs w:val="24"/>
        </w:rPr>
        <w:t xml:space="preserve"> katru nokavēto maksājuma dienu,</w:t>
      </w:r>
      <w:r w:rsidR="00B80A7A" w:rsidRPr="00B80A7A">
        <w:rPr>
          <w:rFonts w:eastAsia="Times New Roman" w:cs="Times New Roman"/>
          <w:color w:val="000000"/>
          <w:szCs w:val="24"/>
        </w:rPr>
        <w:t xml:space="preserve"> bet ne vairāk kā 10% (desmit procentu) apmērā no Līguma </w:t>
      </w:r>
      <w:r w:rsidR="00B80A7A">
        <w:rPr>
          <w:rFonts w:eastAsia="Times New Roman" w:cs="Times New Roman"/>
          <w:color w:val="000000"/>
          <w:szCs w:val="24"/>
        </w:rPr>
        <w:t>summas</w:t>
      </w:r>
      <w:r w:rsidR="00B80A7A" w:rsidRPr="00816324">
        <w:rPr>
          <w:rFonts w:eastAsia="Times New Roman" w:cs="Times New Roman"/>
          <w:color w:val="000000"/>
          <w:szCs w:val="24"/>
        </w:rPr>
        <w:t>.</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9.3. Gadījumā, ja </w:t>
      </w:r>
      <w:r w:rsidRPr="00816324">
        <w:rPr>
          <w:rFonts w:eastAsia="Times New Roman" w:cs="Times New Roman"/>
          <w:b/>
          <w:color w:val="000000"/>
          <w:szCs w:val="24"/>
        </w:rPr>
        <w:t>Pasūtītājam</w:t>
      </w:r>
      <w:r w:rsidRPr="00816324">
        <w:rPr>
          <w:rFonts w:eastAsia="Times New Roman" w:cs="Times New Roman"/>
          <w:color w:val="000000"/>
          <w:szCs w:val="24"/>
        </w:rPr>
        <w:t xml:space="preserve"> rodas tiesības uz Līguma pamata pieprasīt no </w:t>
      </w:r>
      <w:r w:rsidRPr="00816324">
        <w:rPr>
          <w:rFonts w:eastAsia="Times New Roman" w:cs="Times New Roman"/>
          <w:b/>
          <w:color w:val="000000"/>
          <w:szCs w:val="24"/>
        </w:rPr>
        <w:t xml:space="preserve">Piegādātāja </w:t>
      </w:r>
      <w:r w:rsidRPr="00816324">
        <w:rPr>
          <w:rFonts w:eastAsia="Times New Roman" w:cs="Times New Roman"/>
          <w:color w:val="000000"/>
          <w:szCs w:val="24"/>
        </w:rPr>
        <w:t xml:space="preserve">līgumsodu vai jebkuru citu maksājumu, </w:t>
      </w:r>
      <w:r w:rsidRPr="00816324">
        <w:rPr>
          <w:rFonts w:eastAsia="Times New Roman" w:cs="Times New Roman"/>
          <w:b/>
          <w:color w:val="000000"/>
          <w:szCs w:val="24"/>
        </w:rPr>
        <w:t>Pasūtītājam</w:t>
      </w:r>
      <w:r w:rsidR="00B80A7A">
        <w:rPr>
          <w:rFonts w:eastAsia="Times New Roman" w:cs="Times New Roman"/>
          <w:b/>
          <w:color w:val="000000"/>
          <w:szCs w:val="24"/>
        </w:rPr>
        <w:t>,</w:t>
      </w:r>
      <w:r w:rsidRPr="00816324">
        <w:rPr>
          <w:rFonts w:eastAsia="Times New Roman" w:cs="Times New Roman"/>
          <w:color w:val="000000"/>
          <w:szCs w:val="24"/>
        </w:rPr>
        <w:t xml:space="preserve"> iepriekš rakstveidā brīdinot </w:t>
      </w:r>
      <w:r w:rsidRPr="00816324">
        <w:rPr>
          <w:rFonts w:eastAsia="Times New Roman" w:cs="Times New Roman"/>
          <w:b/>
          <w:color w:val="000000"/>
          <w:szCs w:val="24"/>
        </w:rPr>
        <w:t>Piegādātāju</w:t>
      </w:r>
      <w:r w:rsidR="00B80A7A">
        <w:rPr>
          <w:rFonts w:eastAsia="Times New Roman" w:cs="Times New Roman"/>
          <w:b/>
          <w:color w:val="000000"/>
          <w:szCs w:val="24"/>
        </w:rPr>
        <w:t>,</w:t>
      </w:r>
      <w:r w:rsidRPr="00816324">
        <w:rPr>
          <w:rFonts w:eastAsia="Times New Roman" w:cs="Times New Roman"/>
          <w:color w:val="000000"/>
          <w:szCs w:val="24"/>
        </w:rPr>
        <w:t xml:space="preserve"> ir tiesības ieturēt līgumsodu vai jebkuru citu maksājumu no </w:t>
      </w:r>
      <w:r w:rsidRPr="00816324">
        <w:rPr>
          <w:rFonts w:eastAsia="Times New Roman" w:cs="Times New Roman"/>
          <w:b/>
          <w:color w:val="000000"/>
          <w:szCs w:val="24"/>
        </w:rPr>
        <w:t>Piegādātājam</w:t>
      </w:r>
      <w:r w:rsidR="00B80A7A">
        <w:rPr>
          <w:rFonts w:eastAsia="Times New Roman" w:cs="Times New Roman"/>
          <w:color w:val="000000"/>
          <w:szCs w:val="24"/>
        </w:rPr>
        <w:t xml:space="preserve"> izmaksājamajām summām.</w:t>
      </w:r>
    </w:p>
    <w:p w:rsidR="00816324" w:rsidRPr="00816324" w:rsidRDefault="00816324" w:rsidP="00B80A7A">
      <w:pPr>
        <w:numPr>
          <w:ilvl w:val="0"/>
          <w:numId w:val="4"/>
        </w:numPr>
        <w:spacing w:before="120"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LĪGUMA SPĒKĀ ESAMĪBA</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10.1. Līgums ir saistošs </w:t>
      </w:r>
      <w:r w:rsidRPr="00816324">
        <w:rPr>
          <w:rFonts w:eastAsia="Times New Roman" w:cs="Times New Roman"/>
          <w:b/>
          <w:color w:val="000000"/>
          <w:szCs w:val="24"/>
        </w:rPr>
        <w:t>Pasūtītājam</w:t>
      </w:r>
      <w:r w:rsidRPr="00816324">
        <w:rPr>
          <w:rFonts w:eastAsia="Times New Roman" w:cs="Times New Roman"/>
          <w:color w:val="000000"/>
          <w:szCs w:val="24"/>
        </w:rPr>
        <w:t xml:space="preserve"> un </w:t>
      </w:r>
      <w:r w:rsidRPr="00816324">
        <w:rPr>
          <w:rFonts w:eastAsia="Times New Roman" w:cs="Times New Roman"/>
          <w:b/>
          <w:color w:val="000000"/>
          <w:szCs w:val="24"/>
        </w:rPr>
        <w:t>Piegādātājam</w:t>
      </w:r>
      <w:r w:rsidRPr="00816324">
        <w:rPr>
          <w:rFonts w:eastAsia="Times New Roman" w:cs="Times New Roman"/>
          <w:color w:val="000000"/>
          <w:szCs w:val="24"/>
        </w:rPr>
        <w:t>, kā arī visām trešajām personām, kas likumīgi pārņem viņu tiesības un pienākumus.</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10.2. Līgums stājas spēkā ar tā abpusējas parakstīšanas dienu un ir spēkā līdz </w:t>
      </w:r>
      <w:r w:rsidRPr="00816324">
        <w:rPr>
          <w:rFonts w:eastAsia="Times New Roman" w:cs="Times New Roman"/>
          <w:b/>
          <w:color w:val="000000"/>
          <w:szCs w:val="24"/>
        </w:rPr>
        <w:t>Pušu</w:t>
      </w:r>
      <w:r w:rsidR="00B80A7A">
        <w:rPr>
          <w:rFonts w:eastAsia="Times New Roman" w:cs="Times New Roman"/>
          <w:color w:val="000000"/>
          <w:szCs w:val="24"/>
        </w:rPr>
        <w:t xml:space="preserve"> saistību pilnīgai izpildei. </w:t>
      </w:r>
    </w:p>
    <w:p w:rsidR="00816324" w:rsidRPr="00816324" w:rsidRDefault="00816324" w:rsidP="00B80A7A">
      <w:pPr>
        <w:numPr>
          <w:ilvl w:val="0"/>
          <w:numId w:val="4"/>
        </w:numPr>
        <w:spacing w:before="120" w:after="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NOBEIGUMA NOSACĪJUMI</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11.1. </w:t>
      </w:r>
      <w:r w:rsidR="00816324" w:rsidRPr="00816324">
        <w:rPr>
          <w:rFonts w:eastAsia="Times New Roman" w:cs="Times New Roman"/>
          <w:color w:val="000000"/>
          <w:szCs w:val="24"/>
        </w:rPr>
        <w:t xml:space="preserve">Līgums var tikt lauzts, abām </w:t>
      </w:r>
      <w:r w:rsidR="00816324" w:rsidRPr="00816324">
        <w:rPr>
          <w:rFonts w:eastAsia="Times New Roman" w:cs="Times New Roman"/>
          <w:b/>
          <w:color w:val="000000"/>
          <w:szCs w:val="24"/>
        </w:rPr>
        <w:t>Pusēm</w:t>
      </w:r>
      <w:r w:rsidR="00816324" w:rsidRPr="00816324">
        <w:rPr>
          <w:rFonts w:eastAsia="Times New Roman" w:cs="Times New Roman"/>
          <w:color w:val="000000"/>
          <w:szCs w:val="24"/>
        </w:rPr>
        <w:t xml:space="preserve"> par to rakstiski vienojoties. </w:t>
      </w:r>
    </w:p>
    <w:p w:rsidR="00816324" w:rsidRPr="00816324" w:rsidRDefault="00B80A7A" w:rsidP="00B80A7A">
      <w:pPr>
        <w:spacing w:after="0"/>
        <w:ind w:left="0" w:firstLine="0"/>
        <w:rPr>
          <w:rFonts w:eastAsia="Times New Roman" w:cs="Times New Roman"/>
          <w:color w:val="000000"/>
          <w:szCs w:val="24"/>
        </w:rPr>
      </w:pPr>
      <w:r>
        <w:rPr>
          <w:rFonts w:eastAsia="Times New Roman" w:cs="Times New Roman"/>
          <w:color w:val="000000"/>
          <w:szCs w:val="24"/>
        </w:rPr>
        <w:t xml:space="preserve">11.2. </w:t>
      </w:r>
      <w:r w:rsidR="00816324" w:rsidRPr="00816324">
        <w:rPr>
          <w:rFonts w:eastAsia="Times New Roman" w:cs="Times New Roman"/>
          <w:b/>
          <w:color w:val="000000"/>
          <w:szCs w:val="24"/>
        </w:rPr>
        <w:t>Pusēm</w:t>
      </w:r>
      <w:r w:rsidR="00816324" w:rsidRPr="00816324">
        <w:rPr>
          <w:rFonts w:eastAsia="Times New Roman" w:cs="Times New Roman"/>
          <w:color w:val="000000"/>
          <w:szCs w:val="24"/>
        </w:rPr>
        <w:t xml:space="preserve"> ir savlaicīgi jāpaziņo par savu norēķinu rekvizītu, juridisko adrešu izmaiņām.</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11.3. Visus strīdus un domstarpības, kas varētu rasties sakarā ar līgumsaistību izpildi, </w:t>
      </w:r>
      <w:r w:rsidRPr="00816324">
        <w:rPr>
          <w:rFonts w:eastAsia="Times New Roman" w:cs="Times New Roman"/>
          <w:b/>
          <w:color w:val="000000"/>
          <w:szCs w:val="24"/>
        </w:rPr>
        <w:t>Puses</w:t>
      </w:r>
      <w:r w:rsidRPr="00816324">
        <w:rPr>
          <w:rFonts w:eastAsia="Times New Roman" w:cs="Times New Roman"/>
          <w:color w:val="000000"/>
          <w:szCs w:val="24"/>
        </w:rPr>
        <w:t xml:space="preserve"> centīsies atrisināt sarunu ceļā. Gadījumā, ja 20 (divdesmit) dienu </w:t>
      </w:r>
      <w:r w:rsidR="00B80A7A">
        <w:rPr>
          <w:rFonts w:eastAsia="Times New Roman" w:cs="Times New Roman"/>
          <w:color w:val="000000"/>
          <w:szCs w:val="24"/>
        </w:rPr>
        <w:t>laikā sarunu ceļā strīds netiek</w:t>
      </w:r>
      <w:r w:rsidRPr="00816324">
        <w:rPr>
          <w:rFonts w:eastAsia="Times New Roman" w:cs="Times New Roman"/>
          <w:color w:val="000000"/>
          <w:szCs w:val="24"/>
        </w:rPr>
        <w:t xml:space="preserve"> atrisināts, </w:t>
      </w:r>
      <w:r w:rsidRPr="00816324">
        <w:rPr>
          <w:rFonts w:eastAsia="Times New Roman" w:cs="Times New Roman"/>
          <w:b/>
          <w:color w:val="000000"/>
          <w:szCs w:val="24"/>
        </w:rPr>
        <w:t>Puses</w:t>
      </w:r>
      <w:r w:rsidR="00B80A7A">
        <w:rPr>
          <w:rFonts w:eastAsia="Times New Roman" w:cs="Times New Roman"/>
          <w:color w:val="000000"/>
          <w:szCs w:val="24"/>
        </w:rPr>
        <w:t xml:space="preserve"> vienojas strīdu</w:t>
      </w:r>
      <w:r w:rsidRPr="00816324">
        <w:rPr>
          <w:rFonts w:eastAsia="Times New Roman" w:cs="Times New Roman"/>
          <w:color w:val="000000"/>
          <w:szCs w:val="24"/>
        </w:rPr>
        <w:t xml:space="preserve"> risināt tiesā, atbilstoši LR normatīvo aktu prasībām.</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11.4. Ja kāds no Līguma noteikumiem zaudē savu juridisko spēku, tas neietekmē citus Līguma noteikumus.</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11.5. Līgums sastādīts latviešu valodā, divos eksemplāros, uz 3 (trīs) lapām</w:t>
      </w:r>
      <w:r w:rsidR="009A0430">
        <w:rPr>
          <w:rFonts w:eastAsia="Times New Roman" w:cs="Times New Roman"/>
          <w:color w:val="000000"/>
          <w:szCs w:val="24"/>
        </w:rPr>
        <w:t xml:space="preserve"> ar vienu pielikumu uz __(__) lapām</w:t>
      </w:r>
      <w:r w:rsidRPr="00816324">
        <w:rPr>
          <w:rFonts w:eastAsia="Times New Roman" w:cs="Times New Roman"/>
          <w:color w:val="000000"/>
          <w:szCs w:val="24"/>
        </w:rPr>
        <w:t xml:space="preserve">. Abiem Līguma eksemplāriem ir vienāds juridiskais spēks. Viens no eksemplāriem glabājas pie </w:t>
      </w:r>
      <w:r w:rsidRPr="00816324">
        <w:rPr>
          <w:rFonts w:eastAsia="Times New Roman" w:cs="Times New Roman"/>
          <w:b/>
          <w:color w:val="000000"/>
          <w:szCs w:val="24"/>
        </w:rPr>
        <w:t>Pasūtītāja</w:t>
      </w:r>
      <w:r w:rsidRPr="00816324">
        <w:rPr>
          <w:rFonts w:eastAsia="Times New Roman" w:cs="Times New Roman"/>
          <w:color w:val="000000"/>
          <w:szCs w:val="24"/>
        </w:rPr>
        <w:t xml:space="preserve">, otrs – pie </w:t>
      </w:r>
      <w:r w:rsidRPr="00816324">
        <w:rPr>
          <w:rFonts w:eastAsia="Times New Roman" w:cs="Times New Roman"/>
          <w:b/>
          <w:color w:val="000000"/>
          <w:szCs w:val="24"/>
        </w:rPr>
        <w:t>Piegādātāja</w:t>
      </w:r>
      <w:r w:rsidRPr="00816324">
        <w:rPr>
          <w:rFonts w:eastAsia="Times New Roman" w:cs="Times New Roman"/>
          <w:color w:val="000000"/>
          <w:szCs w:val="24"/>
        </w:rPr>
        <w:t>.</w:t>
      </w:r>
    </w:p>
    <w:p w:rsidR="00816324" w:rsidRPr="00816324" w:rsidRDefault="00816324" w:rsidP="00B80A7A">
      <w:pPr>
        <w:spacing w:after="0"/>
        <w:ind w:left="0" w:firstLine="0"/>
        <w:rPr>
          <w:rFonts w:eastAsia="Times New Roman" w:cs="Times New Roman"/>
          <w:color w:val="000000"/>
          <w:szCs w:val="24"/>
        </w:rPr>
      </w:pPr>
      <w:r w:rsidRPr="00816324">
        <w:rPr>
          <w:rFonts w:eastAsia="Times New Roman" w:cs="Times New Roman"/>
          <w:color w:val="000000"/>
          <w:szCs w:val="24"/>
        </w:rPr>
        <w:t xml:space="preserve">11.6. </w:t>
      </w:r>
      <w:r w:rsidRPr="00816324">
        <w:rPr>
          <w:rFonts w:eastAsia="Times New Roman" w:cs="Times New Roman"/>
          <w:b/>
          <w:color w:val="000000"/>
          <w:szCs w:val="24"/>
        </w:rPr>
        <w:t>Puses</w:t>
      </w:r>
      <w:r w:rsidRPr="00816324">
        <w:rPr>
          <w:rFonts w:eastAsia="Times New Roman" w:cs="Times New Roman"/>
          <w:color w:val="000000"/>
          <w:szCs w:val="24"/>
        </w:rPr>
        <w:t xml:space="preserve"> ar saviem parakstiem apliecina, ka tām ir saprotams Līguma saturs, nozīme un sekas, tie atzīst Līgumu par pareizu, savstarpēji izdevīgu un </w:t>
      </w:r>
      <w:r w:rsidR="00B80A7A">
        <w:rPr>
          <w:rFonts w:eastAsia="Times New Roman" w:cs="Times New Roman"/>
          <w:color w:val="000000"/>
          <w:szCs w:val="24"/>
        </w:rPr>
        <w:t>labprātīgi vēlas to apliecināt.</w:t>
      </w:r>
    </w:p>
    <w:p w:rsidR="00816324" w:rsidRPr="00816324" w:rsidRDefault="00816324" w:rsidP="00A935C8">
      <w:pPr>
        <w:numPr>
          <w:ilvl w:val="0"/>
          <w:numId w:val="4"/>
        </w:numPr>
        <w:spacing w:before="120" w:line="276" w:lineRule="auto"/>
        <w:jc w:val="center"/>
        <w:rPr>
          <w:rFonts w:eastAsia="Times New Roman" w:cs="Times New Roman"/>
          <w:b/>
          <w:color w:val="000000"/>
          <w:szCs w:val="24"/>
          <w:lang w:val="en-GB"/>
        </w:rPr>
      </w:pPr>
      <w:r w:rsidRPr="00816324">
        <w:rPr>
          <w:rFonts w:eastAsia="Times New Roman" w:cs="Times New Roman"/>
          <w:b/>
          <w:color w:val="000000"/>
          <w:szCs w:val="24"/>
          <w:lang w:val="en-GB"/>
        </w:rPr>
        <w:t>PUŠU REKVIZĪTI</w:t>
      </w:r>
    </w:p>
    <w:p w:rsidR="00816324" w:rsidRPr="00816324" w:rsidRDefault="00B80A7A" w:rsidP="00816324">
      <w:pPr>
        <w:spacing w:line="276" w:lineRule="auto"/>
        <w:ind w:left="0" w:firstLine="0"/>
        <w:rPr>
          <w:rFonts w:eastAsia="Calibri" w:cs="Times New Roman"/>
          <w:b/>
          <w:szCs w:val="24"/>
          <w:lang w:eastAsia="lv-LV"/>
        </w:rPr>
      </w:pPr>
      <w:r>
        <w:rPr>
          <w:rFonts w:eastAsia="Calibri" w:cs="Times New Roman"/>
          <w:b/>
          <w:szCs w:val="24"/>
          <w:lang w:eastAsia="lv-LV"/>
        </w:rPr>
        <w:t>PASŪTĪTĀJS</w:t>
      </w:r>
      <w:r w:rsidR="00A935C8">
        <w:rPr>
          <w:rFonts w:eastAsia="Calibri" w:cs="Times New Roman"/>
          <w:b/>
          <w:szCs w:val="24"/>
          <w:lang w:eastAsia="lv-LV"/>
        </w:rPr>
        <w:tab/>
      </w:r>
      <w:r w:rsidR="00A935C8">
        <w:rPr>
          <w:rFonts w:eastAsia="Calibri" w:cs="Times New Roman"/>
          <w:b/>
          <w:szCs w:val="24"/>
          <w:lang w:eastAsia="lv-LV"/>
        </w:rPr>
        <w:tab/>
      </w:r>
      <w:r w:rsidR="00A935C8">
        <w:rPr>
          <w:rFonts w:eastAsia="Calibri" w:cs="Times New Roman"/>
          <w:b/>
          <w:szCs w:val="24"/>
          <w:lang w:eastAsia="lv-LV"/>
        </w:rPr>
        <w:tab/>
      </w:r>
      <w:r w:rsidR="00A935C8">
        <w:rPr>
          <w:rFonts w:eastAsia="Calibri" w:cs="Times New Roman"/>
          <w:b/>
          <w:szCs w:val="24"/>
          <w:lang w:eastAsia="lv-LV"/>
        </w:rPr>
        <w:tab/>
      </w:r>
      <w:r w:rsidR="00A935C8">
        <w:rPr>
          <w:rFonts w:eastAsia="Calibri" w:cs="Times New Roman"/>
          <w:b/>
          <w:szCs w:val="24"/>
          <w:lang w:eastAsia="lv-LV"/>
        </w:rPr>
        <w:tab/>
      </w:r>
      <w:r w:rsidR="00816324" w:rsidRPr="00816324">
        <w:rPr>
          <w:rFonts w:eastAsia="Calibri" w:cs="Times New Roman"/>
          <w:b/>
          <w:szCs w:val="24"/>
          <w:lang w:eastAsia="lv-LV"/>
        </w:rPr>
        <w:t>PIEGĀDĀTĀJS</w:t>
      </w:r>
    </w:p>
    <w:p w:rsidR="00816324" w:rsidRPr="00816324" w:rsidRDefault="00B80A7A" w:rsidP="00816324">
      <w:pPr>
        <w:spacing w:after="0"/>
        <w:ind w:left="0" w:firstLine="0"/>
        <w:rPr>
          <w:rFonts w:eastAsia="Calibri" w:cs="Times New Roman"/>
          <w:szCs w:val="24"/>
          <w:lang w:eastAsia="lv-LV"/>
        </w:rPr>
      </w:pPr>
      <w:r>
        <w:rPr>
          <w:rFonts w:eastAsia="Calibri" w:cs="Times New Roman"/>
          <w:szCs w:val="24"/>
          <w:lang w:eastAsia="lv-LV"/>
        </w:rPr>
        <w:t>Alojas novada dome</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00816324" w:rsidRPr="00816324">
        <w:rPr>
          <w:rFonts w:eastAsia="Calibri" w:cs="Times New Roman"/>
          <w:szCs w:val="24"/>
          <w:lang w:eastAsia="lv-LV"/>
        </w:rPr>
        <w:t>__________</w:t>
      </w:r>
      <w:r>
        <w:rPr>
          <w:rFonts w:eastAsia="Calibri" w:cs="Times New Roman"/>
          <w:szCs w:val="24"/>
          <w:lang w:eastAsia="lv-LV"/>
        </w:rPr>
        <w:t>__________</w:t>
      </w:r>
    </w:p>
    <w:p w:rsidR="00816324" w:rsidRPr="00816324" w:rsidRDefault="00B80A7A" w:rsidP="00816324">
      <w:pPr>
        <w:spacing w:after="0"/>
        <w:ind w:left="0" w:firstLine="0"/>
        <w:rPr>
          <w:rFonts w:eastAsia="Calibri" w:cs="Times New Roman"/>
          <w:szCs w:val="24"/>
          <w:lang w:eastAsia="lv-LV"/>
        </w:rPr>
      </w:pPr>
      <w:r>
        <w:rPr>
          <w:rFonts w:eastAsia="Calibri" w:cs="Times New Roman"/>
          <w:szCs w:val="24"/>
          <w:lang w:eastAsia="lv-LV"/>
        </w:rPr>
        <w:t>Reģ.Nr.90000060032</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00816324" w:rsidRPr="00816324">
        <w:rPr>
          <w:rFonts w:eastAsia="Calibri" w:cs="Times New Roman"/>
          <w:szCs w:val="24"/>
          <w:lang w:eastAsia="lv-LV"/>
        </w:rPr>
        <w:t>Reģ.</w:t>
      </w:r>
      <w:r>
        <w:rPr>
          <w:rFonts w:eastAsia="Calibri" w:cs="Times New Roman"/>
          <w:szCs w:val="24"/>
          <w:lang w:eastAsia="lv-LV"/>
        </w:rPr>
        <w:t xml:space="preserve"> </w:t>
      </w:r>
      <w:r w:rsidR="00816324" w:rsidRPr="00816324">
        <w:rPr>
          <w:rFonts w:eastAsia="Calibri" w:cs="Times New Roman"/>
          <w:szCs w:val="24"/>
          <w:lang w:eastAsia="lv-LV"/>
        </w:rPr>
        <w:t>Nr.</w:t>
      </w:r>
    </w:p>
    <w:p w:rsidR="00816324" w:rsidRPr="00816324" w:rsidRDefault="00B80A7A" w:rsidP="00816324">
      <w:pPr>
        <w:spacing w:after="0"/>
        <w:ind w:left="0" w:firstLine="0"/>
        <w:rPr>
          <w:rFonts w:eastAsia="Calibri" w:cs="Times New Roman"/>
          <w:szCs w:val="24"/>
          <w:lang w:eastAsia="lv-LV"/>
        </w:rPr>
      </w:pPr>
      <w:r>
        <w:rPr>
          <w:rFonts w:eastAsia="Calibri" w:cs="Times New Roman"/>
          <w:szCs w:val="24"/>
          <w:lang w:eastAsia="lv-LV"/>
        </w:rPr>
        <w:t>Jūras iela 13, Aloja,</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00816324" w:rsidRPr="00816324">
        <w:rPr>
          <w:rFonts w:eastAsia="Calibri" w:cs="Times New Roman"/>
          <w:szCs w:val="24"/>
          <w:lang w:eastAsia="lv-LV"/>
        </w:rPr>
        <w:t>Adrese:</w:t>
      </w:r>
    </w:p>
    <w:p w:rsidR="00816324" w:rsidRPr="00A935C8" w:rsidRDefault="00816324" w:rsidP="00A935C8">
      <w:pPr>
        <w:pStyle w:val="Footer"/>
        <w:tabs>
          <w:tab w:val="clear" w:pos="4153"/>
          <w:tab w:val="clear" w:pos="8306"/>
        </w:tabs>
        <w:rPr>
          <w:szCs w:val="24"/>
        </w:rPr>
      </w:pPr>
      <w:r w:rsidRPr="00A935C8">
        <w:rPr>
          <w:szCs w:val="24"/>
        </w:rPr>
        <w:t>Alojas novads, LV-4064</w:t>
      </w:r>
    </w:p>
    <w:p w:rsidR="00816324" w:rsidRPr="00816324" w:rsidRDefault="00B80A7A" w:rsidP="00816324">
      <w:pPr>
        <w:spacing w:after="0"/>
        <w:ind w:left="0" w:firstLine="0"/>
        <w:rPr>
          <w:rFonts w:eastAsia="Calibri" w:cs="Times New Roman"/>
          <w:szCs w:val="24"/>
          <w:lang w:eastAsia="lv-LV"/>
        </w:rPr>
      </w:pPr>
      <w:r>
        <w:rPr>
          <w:rFonts w:eastAsia="Calibri" w:cs="Times New Roman"/>
          <w:szCs w:val="24"/>
          <w:lang w:eastAsia="lv-LV"/>
        </w:rPr>
        <w:t xml:space="preserve">Banka: </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00816324" w:rsidRPr="00816324">
        <w:rPr>
          <w:rFonts w:eastAsia="Calibri" w:cs="Times New Roman"/>
          <w:szCs w:val="24"/>
          <w:lang w:eastAsia="lv-LV"/>
        </w:rPr>
        <w:t xml:space="preserve">Banka: </w:t>
      </w:r>
    </w:p>
    <w:p w:rsidR="00816324" w:rsidRPr="00816324" w:rsidRDefault="00B80A7A" w:rsidP="00816324">
      <w:pPr>
        <w:spacing w:after="0"/>
        <w:ind w:left="0" w:firstLine="0"/>
        <w:rPr>
          <w:rFonts w:eastAsia="Calibri" w:cs="Times New Roman"/>
          <w:szCs w:val="24"/>
          <w:lang w:eastAsia="lv-LV"/>
        </w:rPr>
      </w:pPr>
      <w:r>
        <w:rPr>
          <w:rFonts w:eastAsia="Calibri" w:cs="Times New Roman"/>
          <w:szCs w:val="24"/>
          <w:lang w:eastAsia="lv-LV"/>
        </w:rPr>
        <w:t xml:space="preserve">Kods: </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00816324" w:rsidRPr="00816324">
        <w:rPr>
          <w:rFonts w:eastAsia="Calibri" w:cs="Times New Roman"/>
          <w:szCs w:val="24"/>
          <w:lang w:eastAsia="lv-LV"/>
        </w:rPr>
        <w:t xml:space="preserve">Kods: </w:t>
      </w:r>
    </w:p>
    <w:p w:rsidR="00816324" w:rsidRPr="00816324" w:rsidRDefault="00B80A7A" w:rsidP="00816324">
      <w:pPr>
        <w:spacing w:after="0"/>
        <w:ind w:left="0" w:firstLine="0"/>
        <w:rPr>
          <w:rFonts w:eastAsia="Calibri" w:cs="Times New Roman"/>
          <w:szCs w:val="24"/>
          <w:lang w:eastAsia="lv-LV"/>
        </w:rPr>
      </w:pPr>
      <w:r>
        <w:rPr>
          <w:rFonts w:eastAsia="Calibri" w:cs="Times New Roman"/>
          <w:szCs w:val="24"/>
          <w:lang w:eastAsia="lv-LV"/>
        </w:rPr>
        <w:t xml:space="preserve">Konta Nr.: </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00816324" w:rsidRPr="00816324">
        <w:rPr>
          <w:rFonts w:eastAsia="Calibri" w:cs="Times New Roman"/>
          <w:szCs w:val="24"/>
          <w:lang w:eastAsia="lv-LV"/>
        </w:rPr>
        <w:t xml:space="preserve">Konta Nr.: </w:t>
      </w:r>
    </w:p>
    <w:p w:rsidR="00B80A7A" w:rsidRDefault="00B80A7A" w:rsidP="00B80A7A">
      <w:pPr>
        <w:spacing w:line="276" w:lineRule="auto"/>
        <w:ind w:left="0" w:firstLine="0"/>
        <w:rPr>
          <w:rFonts w:eastAsia="Calibri" w:cs="Times New Roman"/>
          <w:szCs w:val="24"/>
          <w:lang w:eastAsia="lv-LV"/>
        </w:rPr>
      </w:pPr>
    </w:p>
    <w:p w:rsidR="00AE21AD" w:rsidRPr="00B80A7A" w:rsidRDefault="00816324" w:rsidP="00B80A7A">
      <w:pPr>
        <w:spacing w:line="276" w:lineRule="auto"/>
        <w:ind w:left="0" w:firstLine="0"/>
        <w:rPr>
          <w:rFonts w:eastAsia="Calibri" w:cs="Times New Roman"/>
          <w:szCs w:val="24"/>
          <w:lang w:eastAsia="lv-LV"/>
        </w:rPr>
      </w:pPr>
      <w:r w:rsidRPr="00816324">
        <w:rPr>
          <w:rFonts w:eastAsia="Calibri" w:cs="Times New Roman"/>
          <w:szCs w:val="24"/>
          <w:lang w:eastAsia="lv-LV"/>
        </w:rPr>
        <w:t>Valdi</w:t>
      </w:r>
      <w:r w:rsidR="00B80A7A">
        <w:rPr>
          <w:rFonts w:eastAsia="Calibri" w:cs="Times New Roman"/>
          <w:szCs w:val="24"/>
          <w:lang w:eastAsia="lv-LV"/>
        </w:rPr>
        <w:t>s Bārda</w:t>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A935C8">
        <w:rPr>
          <w:rFonts w:eastAsia="Calibri" w:cs="Times New Roman"/>
          <w:szCs w:val="24"/>
          <w:lang w:eastAsia="lv-LV"/>
        </w:rPr>
        <w:t>Vārds Uzvārds</w:t>
      </w:r>
      <w:r w:rsidR="00A935C8">
        <w:rPr>
          <w:rFonts w:eastAsia="Calibri" w:cs="Times New Roman"/>
          <w:szCs w:val="24"/>
          <w:lang w:eastAsia="lv-LV"/>
        </w:rPr>
        <w:tab/>
      </w:r>
      <w:r w:rsidR="00A935C8">
        <w:rPr>
          <w:rFonts w:eastAsia="Calibri" w:cs="Times New Roman"/>
          <w:szCs w:val="24"/>
          <w:lang w:eastAsia="lv-LV"/>
        </w:rPr>
        <w:tab/>
      </w:r>
      <w:r w:rsidR="00A935C8">
        <w:rPr>
          <w:rFonts w:eastAsia="Calibri" w:cs="Times New Roman"/>
          <w:szCs w:val="24"/>
          <w:lang w:eastAsia="lv-LV"/>
        </w:rPr>
        <w:tab/>
      </w:r>
      <w:r w:rsidR="00B80A7A">
        <w:rPr>
          <w:rFonts w:eastAsia="Calibri" w:cs="Times New Roman"/>
          <w:szCs w:val="24"/>
          <w:lang w:eastAsia="lv-LV"/>
        </w:rPr>
        <w:t xml:space="preserve"> Z.v.</w:t>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00B80A7A">
        <w:rPr>
          <w:rFonts w:eastAsia="Calibri" w:cs="Times New Roman"/>
          <w:szCs w:val="24"/>
          <w:lang w:eastAsia="lv-LV"/>
        </w:rPr>
        <w:tab/>
      </w:r>
      <w:r w:rsidRPr="00816324">
        <w:rPr>
          <w:rFonts w:eastAsia="Calibri" w:cs="Times New Roman"/>
          <w:szCs w:val="24"/>
          <w:lang w:eastAsia="lv-LV"/>
        </w:rPr>
        <w:t>Z.v.</w:t>
      </w:r>
    </w:p>
    <w:sectPr w:rsidR="00AE21AD" w:rsidRPr="00B80A7A" w:rsidSect="00FE438E">
      <w:footerReference w:type="default" r:id="rId15"/>
      <w:pgSz w:w="11906" w:h="16838"/>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06" w:rsidRDefault="00AE2E06">
      <w:pPr>
        <w:spacing w:after="0"/>
      </w:pPr>
      <w:r>
        <w:separator/>
      </w:r>
    </w:p>
  </w:endnote>
  <w:endnote w:type="continuationSeparator" w:id="0">
    <w:p w:rsidR="00AE2E06" w:rsidRDefault="00AE2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54860"/>
      <w:docPartObj>
        <w:docPartGallery w:val="Page Numbers (Bottom of Page)"/>
        <w:docPartUnique/>
      </w:docPartObj>
    </w:sdtPr>
    <w:sdtEndPr>
      <w:rPr>
        <w:noProof/>
      </w:rPr>
    </w:sdtEndPr>
    <w:sdtContent>
      <w:p w:rsidR="003A09FB" w:rsidRDefault="003A09FB">
        <w:pPr>
          <w:pStyle w:val="Footer"/>
          <w:jc w:val="right"/>
        </w:pPr>
        <w:r>
          <w:fldChar w:fldCharType="begin"/>
        </w:r>
        <w:r>
          <w:instrText xml:space="preserve"> PAGE   \* MERGEFORMAT </w:instrText>
        </w:r>
        <w:r>
          <w:fldChar w:fldCharType="separate"/>
        </w:r>
        <w:r w:rsidR="00DC5B00">
          <w:rPr>
            <w:noProof/>
          </w:rPr>
          <w:t>6</w:t>
        </w:r>
        <w:r>
          <w:rPr>
            <w:noProof/>
          </w:rPr>
          <w:fldChar w:fldCharType="end"/>
        </w:r>
      </w:p>
    </w:sdtContent>
  </w:sdt>
  <w:p w:rsidR="003A09FB" w:rsidRDefault="003A0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06" w:rsidRDefault="00AE2E06">
      <w:pPr>
        <w:spacing w:after="0"/>
      </w:pPr>
      <w:r>
        <w:separator/>
      </w:r>
    </w:p>
  </w:footnote>
  <w:footnote w:type="continuationSeparator" w:id="0">
    <w:p w:rsidR="00AE2E06" w:rsidRDefault="00AE2E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567"/>
    <w:multiLevelType w:val="multilevel"/>
    <w:tmpl w:val="2B105BF6"/>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0C5846EF"/>
    <w:multiLevelType w:val="multilevel"/>
    <w:tmpl w:val="816A4726"/>
    <w:lvl w:ilvl="0">
      <w:start w:val="6"/>
      <w:numFmt w:val="decimal"/>
      <w:lvlText w:val="%1."/>
      <w:lvlJc w:val="left"/>
      <w:pPr>
        <w:ind w:left="540" w:hanging="540"/>
      </w:pPr>
    </w:lvl>
    <w:lvl w:ilvl="1">
      <w:start w:val="3"/>
      <w:numFmt w:val="decimal"/>
      <w:lvlText w:val="%1.%2."/>
      <w:lvlJc w:val="left"/>
      <w:pPr>
        <w:ind w:left="1036" w:hanging="540"/>
      </w:pPr>
    </w:lvl>
    <w:lvl w:ilvl="2">
      <w:start w:val="1"/>
      <w:numFmt w:val="decimal"/>
      <w:lvlText w:val="%1.%2.%3."/>
      <w:lvlJc w:val="left"/>
      <w:pPr>
        <w:ind w:left="1712" w:hanging="720"/>
      </w:pPr>
      <w:rPr>
        <w:b/>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
    <w:nsid w:val="2AAD734E"/>
    <w:multiLevelType w:val="hybridMultilevel"/>
    <w:tmpl w:val="D80265F8"/>
    <w:lvl w:ilvl="0" w:tplc="6E6CAC9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37E87310"/>
    <w:multiLevelType w:val="hybridMultilevel"/>
    <w:tmpl w:val="B3928630"/>
    <w:lvl w:ilvl="0" w:tplc="7124E858">
      <w:start w:val="1"/>
      <w:numFmt w:val="bullet"/>
      <w:lvlText w:val=""/>
      <w:lvlJc w:val="left"/>
      <w:pPr>
        <w:tabs>
          <w:tab w:val="num" w:pos="720"/>
        </w:tabs>
        <w:ind w:left="720" w:hanging="360"/>
      </w:pPr>
      <w:rPr>
        <w:rFonts w:ascii="Symbol" w:hAnsi="Symbol" w:hint="default"/>
        <w:color w:val="auto"/>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383D46C2"/>
    <w:multiLevelType w:val="hybridMultilevel"/>
    <w:tmpl w:val="0DDCF19C"/>
    <w:lvl w:ilvl="0" w:tplc="57A24D2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A242BCB"/>
    <w:multiLevelType w:val="hybridMultilevel"/>
    <w:tmpl w:val="A21825B0"/>
    <w:lvl w:ilvl="0" w:tplc="57A24D2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5261230"/>
    <w:multiLevelType w:val="hybridMultilevel"/>
    <w:tmpl w:val="C582A444"/>
    <w:lvl w:ilvl="0" w:tplc="57A24D2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5AB0110"/>
    <w:multiLevelType w:val="hybridMultilevel"/>
    <w:tmpl w:val="BC766A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48233B65"/>
    <w:multiLevelType w:val="hybridMultilevel"/>
    <w:tmpl w:val="E1EA9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4"/>
  </w:num>
  <w:num w:numId="6">
    <w:abstractNumId w:val="8"/>
  </w:num>
  <w:num w:numId="7">
    <w:abstractNumId w:val="5"/>
  </w:num>
  <w:num w:numId="8">
    <w:abstractNumId w:val="6"/>
  </w:num>
  <w:num w:numId="9">
    <w:abstractNumId w:val="7"/>
  </w:num>
  <w:num w:numId="10">
    <w:abstractNumId w:val="2"/>
  </w:num>
  <w:num w:numId="11">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B5"/>
    <w:rsid w:val="00004C98"/>
    <w:rsid w:val="0001485A"/>
    <w:rsid w:val="002A5B30"/>
    <w:rsid w:val="0032698D"/>
    <w:rsid w:val="003A09FB"/>
    <w:rsid w:val="004168E8"/>
    <w:rsid w:val="0041744B"/>
    <w:rsid w:val="004745FD"/>
    <w:rsid w:val="004C33DA"/>
    <w:rsid w:val="005B275D"/>
    <w:rsid w:val="005F040B"/>
    <w:rsid w:val="00685E9F"/>
    <w:rsid w:val="00691EC1"/>
    <w:rsid w:val="00717FAA"/>
    <w:rsid w:val="00743488"/>
    <w:rsid w:val="007E4A6D"/>
    <w:rsid w:val="00816324"/>
    <w:rsid w:val="00860202"/>
    <w:rsid w:val="00890052"/>
    <w:rsid w:val="008D0F33"/>
    <w:rsid w:val="0097798B"/>
    <w:rsid w:val="00982280"/>
    <w:rsid w:val="009A0430"/>
    <w:rsid w:val="009F7374"/>
    <w:rsid w:val="00A256D1"/>
    <w:rsid w:val="00A935C8"/>
    <w:rsid w:val="00AD1670"/>
    <w:rsid w:val="00AE21AD"/>
    <w:rsid w:val="00AE2E06"/>
    <w:rsid w:val="00AF344B"/>
    <w:rsid w:val="00B80A7A"/>
    <w:rsid w:val="00BD3089"/>
    <w:rsid w:val="00BF47B5"/>
    <w:rsid w:val="00CD48F5"/>
    <w:rsid w:val="00D20C36"/>
    <w:rsid w:val="00DC5B00"/>
    <w:rsid w:val="00F13512"/>
    <w:rsid w:val="00F8713C"/>
    <w:rsid w:val="00FB6FCB"/>
    <w:rsid w:val="00FC7035"/>
    <w:rsid w:val="00FE4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7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47B5"/>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BF47B5"/>
    <w:rPr>
      <w:rFonts w:eastAsia="Calibri" w:cs="Times New Roman"/>
      <w:lang w:eastAsia="lv-LV"/>
    </w:rPr>
  </w:style>
  <w:style w:type="paragraph" w:styleId="BalloonText">
    <w:name w:val="Balloon Text"/>
    <w:basedOn w:val="Normal"/>
    <w:link w:val="BalloonTextChar"/>
    <w:uiPriority w:val="99"/>
    <w:semiHidden/>
    <w:unhideWhenUsed/>
    <w:rsid w:val="00BF47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B5"/>
    <w:rPr>
      <w:rFonts w:ascii="Tahoma" w:hAnsi="Tahoma" w:cs="Tahoma"/>
      <w:sz w:val="16"/>
      <w:szCs w:val="16"/>
    </w:rPr>
  </w:style>
  <w:style w:type="character" w:styleId="Hyperlink">
    <w:name w:val="Hyperlink"/>
    <w:basedOn w:val="DefaultParagraphFont"/>
    <w:uiPriority w:val="99"/>
    <w:unhideWhenUsed/>
    <w:rsid w:val="0097798B"/>
    <w:rPr>
      <w:color w:val="0000FF" w:themeColor="hyperlink"/>
      <w:u w:val="single"/>
    </w:rPr>
  </w:style>
  <w:style w:type="paragraph" w:styleId="ListParagraph">
    <w:name w:val="List Paragraph"/>
    <w:basedOn w:val="Normal"/>
    <w:uiPriority w:val="34"/>
    <w:qFormat/>
    <w:rsid w:val="009F7374"/>
    <w:pPr>
      <w:ind w:left="720"/>
      <w:contextualSpacing/>
    </w:pPr>
  </w:style>
  <w:style w:type="paragraph" w:styleId="BodyTextIndent">
    <w:name w:val="Body Text Indent"/>
    <w:basedOn w:val="Normal"/>
    <w:link w:val="BodyTextIndentChar"/>
    <w:uiPriority w:val="99"/>
    <w:unhideWhenUsed/>
    <w:rsid w:val="00CD48F5"/>
    <w:pPr>
      <w:ind w:left="0"/>
      <w:jc w:val="center"/>
    </w:pPr>
    <w:rPr>
      <w:rFonts w:eastAsia="Calibri" w:cs="Times New Roman"/>
      <w:b/>
      <w:szCs w:val="24"/>
    </w:rPr>
  </w:style>
  <w:style w:type="character" w:customStyle="1" w:styleId="BodyTextIndentChar">
    <w:name w:val="Body Text Indent Char"/>
    <w:basedOn w:val="DefaultParagraphFont"/>
    <w:link w:val="BodyTextIndent"/>
    <w:uiPriority w:val="99"/>
    <w:rsid w:val="00CD48F5"/>
    <w:rPr>
      <w:rFonts w:eastAsia="Calibri"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7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47B5"/>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BF47B5"/>
    <w:rPr>
      <w:rFonts w:eastAsia="Calibri" w:cs="Times New Roman"/>
      <w:lang w:eastAsia="lv-LV"/>
    </w:rPr>
  </w:style>
  <w:style w:type="paragraph" w:styleId="BalloonText">
    <w:name w:val="Balloon Text"/>
    <w:basedOn w:val="Normal"/>
    <w:link w:val="BalloonTextChar"/>
    <w:uiPriority w:val="99"/>
    <w:semiHidden/>
    <w:unhideWhenUsed/>
    <w:rsid w:val="00BF47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B5"/>
    <w:rPr>
      <w:rFonts w:ascii="Tahoma" w:hAnsi="Tahoma" w:cs="Tahoma"/>
      <w:sz w:val="16"/>
      <w:szCs w:val="16"/>
    </w:rPr>
  </w:style>
  <w:style w:type="character" w:styleId="Hyperlink">
    <w:name w:val="Hyperlink"/>
    <w:basedOn w:val="DefaultParagraphFont"/>
    <w:uiPriority w:val="99"/>
    <w:unhideWhenUsed/>
    <w:rsid w:val="0097798B"/>
    <w:rPr>
      <w:color w:val="0000FF" w:themeColor="hyperlink"/>
      <w:u w:val="single"/>
    </w:rPr>
  </w:style>
  <w:style w:type="paragraph" w:styleId="ListParagraph">
    <w:name w:val="List Paragraph"/>
    <w:basedOn w:val="Normal"/>
    <w:uiPriority w:val="34"/>
    <w:qFormat/>
    <w:rsid w:val="009F7374"/>
    <w:pPr>
      <w:ind w:left="720"/>
      <w:contextualSpacing/>
    </w:pPr>
  </w:style>
  <w:style w:type="paragraph" w:styleId="BodyTextIndent">
    <w:name w:val="Body Text Indent"/>
    <w:basedOn w:val="Normal"/>
    <w:link w:val="BodyTextIndentChar"/>
    <w:uiPriority w:val="99"/>
    <w:unhideWhenUsed/>
    <w:rsid w:val="00CD48F5"/>
    <w:pPr>
      <w:ind w:left="0"/>
      <w:jc w:val="center"/>
    </w:pPr>
    <w:rPr>
      <w:rFonts w:eastAsia="Calibri" w:cs="Times New Roman"/>
      <w:b/>
      <w:szCs w:val="24"/>
    </w:rPr>
  </w:style>
  <w:style w:type="character" w:customStyle="1" w:styleId="BodyTextIndentChar">
    <w:name w:val="Body Text Indent Char"/>
    <w:basedOn w:val="DefaultParagraphFont"/>
    <w:link w:val="BodyTextIndent"/>
    <w:uiPriority w:val="99"/>
    <w:rsid w:val="00CD48F5"/>
    <w:rPr>
      <w:rFonts w:eastAsia="Calibri"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s.lielmanis@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ija.petersone@aloj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hyperlink" Target="mailto:dome@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0A03-639F-498A-BE09-3844DE00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20</Pages>
  <Words>25323</Words>
  <Characters>14435</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dcterms:created xsi:type="dcterms:W3CDTF">2016-05-24T11:45:00Z</dcterms:created>
  <dcterms:modified xsi:type="dcterms:W3CDTF">2016-06-15T07:10:00Z</dcterms:modified>
</cp:coreProperties>
</file>