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EA" w:rsidRDefault="001B5EEA" w:rsidP="001B5EEA">
      <w:pPr>
        <w:spacing w:after="0" w:line="276" w:lineRule="auto"/>
        <w:ind w:left="0" w:firstLine="0"/>
        <w:jc w:val="right"/>
        <w:rPr>
          <w:rFonts w:eastAsia="Calibri" w:cs="Times New Roman"/>
          <w:sz w:val="22"/>
          <w:lang w:eastAsia="lv-LV"/>
        </w:rPr>
      </w:pPr>
      <w:r>
        <w:rPr>
          <w:rFonts w:eastAsia="Calibri" w:cs="Times New Roman"/>
          <w:sz w:val="22"/>
          <w:lang w:eastAsia="lv-LV"/>
        </w:rPr>
        <w:t>Apstiprināts</w:t>
      </w:r>
    </w:p>
    <w:p w:rsidR="001B5EEA" w:rsidRDefault="001B5EEA" w:rsidP="001B5EEA">
      <w:pPr>
        <w:spacing w:after="0" w:line="276" w:lineRule="auto"/>
        <w:ind w:left="0" w:firstLine="0"/>
        <w:jc w:val="right"/>
        <w:rPr>
          <w:rFonts w:eastAsia="Calibri" w:cs="Times New Roman"/>
          <w:sz w:val="22"/>
          <w:lang w:eastAsia="lv-LV"/>
        </w:rPr>
      </w:pPr>
      <w:r>
        <w:rPr>
          <w:rFonts w:eastAsia="Calibri" w:cs="Times New Roman"/>
          <w:sz w:val="22"/>
          <w:lang w:eastAsia="lv-LV"/>
        </w:rPr>
        <w:t xml:space="preserve">Alojas novada domes </w:t>
      </w:r>
    </w:p>
    <w:p w:rsidR="001B5EEA" w:rsidRDefault="001B5EEA" w:rsidP="001B5EEA">
      <w:pPr>
        <w:spacing w:after="0" w:line="276" w:lineRule="auto"/>
        <w:ind w:left="0" w:firstLine="0"/>
        <w:jc w:val="right"/>
        <w:rPr>
          <w:rFonts w:eastAsia="Calibri" w:cs="Times New Roman"/>
          <w:sz w:val="22"/>
          <w:lang w:eastAsia="lv-LV"/>
        </w:rPr>
      </w:pPr>
      <w:r>
        <w:rPr>
          <w:rFonts w:eastAsia="Calibri" w:cs="Times New Roman"/>
          <w:sz w:val="22"/>
          <w:lang w:eastAsia="lv-LV"/>
        </w:rPr>
        <w:t>Iepirkumu komisijas</w:t>
      </w:r>
    </w:p>
    <w:p w:rsidR="001B5EEA" w:rsidRDefault="001B5EEA" w:rsidP="001B5EEA">
      <w:pPr>
        <w:spacing w:after="0" w:line="276" w:lineRule="auto"/>
        <w:ind w:left="0" w:firstLine="0"/>
        <w:jc w:val="right"/>
        <w:rPr>
          <w:rFonts w:eastAsia="Calibri" w:cs="Times New Roman"/>
          <w:sz w:val="22"/>
          <w:lang w:eastAsia="lv-LV"/>
        </w:rPr>
      </w:pPr>
      <w:r>
        <w:rPr>
          <w:rFonts w:eastAsia="Calibri" w:cs="Times New Roman"/>
          <w:sz w:val="22"/>
          <w:lang w:eastAsia="lv-LV"/>
        </w:rPr>
        <w:t>2016. gada 22.augusta sēdē</w:t>
      </w:r>
    </w:p>
    <w:p w:rsidR="001B5EEA" w:rsidRDefault="001B5EEA" w:rsidP="001B5EEA">
      <w:pPr>
        <w:spacing w:after="0" w:line="276" w:lineRule="auto"/>
        <w:ind w:left="0" w:firstLine="0"/>
        <w:jc w:val="right"/>
        <w:rPr>
          <w:rFonts w:eastAsia="Calibri" w:cs="Times New Roman"/>
          <w:sz w:val="22"/>
          <w:lang w:eastAsia="lv-LV"/>
        </w:rPr>
      </w:pPr>
      <w:r>
        <w:rPr>
          <w:rFonts w:eastAsia="Calibri" w:cs="Times New Roman"/>
          <w:sz w:val="22"/>
          <w:lang w:eastAsia="lv-LV"/>
        </w:rPr>
        <w:t>Protokola Nr. AND/2016/23</w:t>
      </w:r>
      <w:r w:rsidR="00D84DA3">
        <w:rPr>
          <w:rFonts w:eastAsia="Calibri" w:cs="Times New Roman"/>
          <w:sz w:val="22"/>
          <w:lang w:eastAsia="lv-LV"/>
        </w:rPr>
        <w:t>-01</w:t>
      </w:r>
    </w:p>
    <w:p w:rsidR="001B5EEA" w:rsidRDefault="001B5EEA" w:rsidP="001B5EEA">
      <w:pPr>
        <w:spacing w:after="0" w:line="276" w:lineRule="auto"/>
        <w:ind w:left="0" w:firstLine="0"/>
        <w:jc w:val="right"/>
        <w:rPr>
          <w:rFonts w:eastAsia="Calibri" w:cs="Times New Roman"/>
          <w:sz w:val="22"/>
          <w:lang w:eastAsia="lv-LV"/>
        </w:rPr>
      </w:pPr>
    </w:p>
    <w:p w:rsidR="001B5EEA" w:rsidRDefault="001B5EEA" w:rsidP="001B5EEA">
      <w:pPr>
        <w:spacing w:after="0" w:line="276" w:lineRule="auto"/>
        <w:ind w:left="0" w:firstLine="0"/>
        <w:jc w:val="right"/>
        <w:rPr>
          <w:rFonts w:eastAsia="Calibri" w:cs="Times New Roman"/>
          <w:sz w:val="22"/>
          <w:lang w:eastAsia="lv-LV"/>
        </w:rPr>
      </w:pPr>
    </w:p>
    <w:p w:rsidR="001B5EEA" w:rsidRDefault="001B5EEA" w:rsidP="001B5EEA">
      <w:pPr>
        <w:spacing w:after="0" w:line="276" w:lineRule="auto"/>
        <w:ind w:left="0" w:firstLine="0"/>
        <w:jc w:val="right"/>
        <w:rPr>
          <w:rFonts w:eastAsia="Calibri" w:cs="Times New Roman"/>
          <w:sz w:val="22"/>
          <w:lang w:eastAsia="lv-LV"/>
        </w:rPr>
      </w:pPr>
    </w:p>
    <w:p w:rsidR="001B5EEA" w:rsidRDefault="001B5EEA" w:rsidP="001B5EEA">
      <w:pPr>
        <w:spacing w:after="0" w:line="276" w:lineRule="auto"/>
        <w:ind w:left="0" w:firstLine="0"/>
        <w:jc w:val="right"/>
        <w:rPr>
          <w:rFonts w:eastAsia="Calibri" w:cs="Times New Roman"/>
          <w:sz w:val="22"/>
          <w:lang w:eastAsia="lv-LV"/>
        </w:rPr>
      </w:pPr>
    </w:p>
    <w:p w:rsidR="001B5EEA" w:rsidRDefault="001B5EEA" w:rsidP="001B5EEA">
      <w:pPr>
        <w:spacing w:after="0" w:line="276" w:lineRule="auto"/>
        <w:ind w:left="0" w:firstLine="0"/>
        <w:jc w:val="center"/>
        <w:rPr>
          <w:rFonts w:eastAsia="Calibri" w:cs="Times New Roman"/>
          <w:sz w:val="22"/>
          <w:lang w:eastAsia="lv-LV"/>
        </w:rPr>
      </w:pPr>
    </w:p>
    <w:p w:rsidR="001B5EEA" w:rsidRDefault="001B5EEA" w:rsidP="001B5EEA">
      <w:pPr>
        <w:spacing w:after="0" w:line="276" w:lineRule="auto"/>
        <w:ind w:left="0" w:firstLine="0"/>
        <w:jc w:val="right"/>
        <w:rPr>
          <w:rFonts w:eastAsia="Calibri" w:cs="Times New Roman"/>
          <w:sz w:val="22"/>
          <w:lang w:eastAsia="lv-LV"/>
        </w:rPr>
      </w:pPr>
    </w:p>
    <w:p w:rsidR="001B5EEA" w:rsidRDefault="001B5EEA" w:rsidP="001B5EEA">
      <w:pPr>
        <w:spacing w:after="0" w:line="276" w:lineRule="auto"/>
        <w:ind w:left="0" w:firstLine="0"/>
        <w:rPr>
          <w:rFonts w:eastAsia="Calibri" w:cs="Times New Roman"/>
          <w:sz w:val="22"/>
          <w:lang w:eastAsia="lv-LV"/>
        </w:rPr>
      </w:pPr>
    </w:p>
    <w:p w:rsidR="001B5EEA" w:rsidRDefault="001B5EEA" w:rsidP="001B5EEA">
      <w:pPr>
        <w:spacing w:after="0" w:line="276" w:lineRule="auto"/>
        <w:ind w:left="0" w:firstLine="0"/>
        <w:jc w:val="center"/>
        <w:rPr>
          <w:rFonts w:eastAsia="Calibri" w:cs="Times New Roman"/>
          <w:b/>
          <w:sz w:val="28"/>
          <w:szCs w:val="28"/>
          <w:lang w:eastAsia="lv-LV"/>
        </w:rPr>
      </w:pPr>
      <w:r>
        <w:rPr>
          <w:rFonts w:eastAsia="Calibri" w:cs="Times New Roman"/>
          <w:sz w:val="28"/>
          <w:szCs w:val="28"/>
          <w:lang w:eastAsia="lv-LV"/>
        </w:rPr>
        <w:t>Iepirkuma Publisko iepirkumu likuma 8.</w:t>
      </w:r>
      <w:r>
        <w:rPr>
          <w:rFonts w:eastAsia="Calibri" w:cs="Times New Roman"/>
          <w:sz w:val="28"/>
          <w:szCs w:val="28"/>
          <w:vertAlign w:val="superscript"/>
          <w:lang w:eastAsia="lv-LV"/>
        </w:rPr>
        <w:t>2</w:t>
      </w:r>
      <w:r>
        <w:rPr>
          <w:rFonts w:eastAsia="Calibri" w:cs="Times New Roman"/>
          <w:sz w:val="28"/>
          <w:szCs w:val="28"/>
          <w:lang w:eastAsia="lv-LV"/>
        </w:rPr>
        <w:t xml:space="preserve"> panta kārtībā</w:t>
      </w:r>
    </w:p>
    <w:p w:rsidR="001B5EEA" w:rsidRDefault="001B5EEA" w:rsidP="001B5EEA">
      <w:pPr>
        <w:spacing w:after="0" w:line="276" w:lineRule="auto"/>
        <w:ind w:left="0" w:firstLine="0"/>
        <w:jc w:val="center"/>
        <w:rPr>
          <w:rFonts w:eastAsia="Calibri" w:cs="Times New Roman"/>
          <w:b/>
          <w:sz w:val="28"/>
          <w:szCs w:val="28"/>
          <w:lang w:eastAsia="lv-LV"/>
        </w:rPr>
      </w:pPr>
    </w:p>
    <w:p w:rsidR="001B5EEA" w:rsidRDefault="001B5EEA" w:rsidP="001B5EEA">
      <w:pPr>
        <w:spacing w:after="0" w:line="276" w:lineRule="auto"/>
        <w:ind w:left="0" w:firstLine="0"/>
        <w:jc w:val="center"/>
        <w:rPr>
          <w:rFonts w:eastAsia="Calibri" w:cs="Times New Roman"/>
          <w:b/>
          <w:sz w:val="28"/>
          <w:szCs w:val="28"/>
          <w:lang w:eastAsia="lv-LV"/>
        </w:rPr>
      </w:pPr>
    </w:p>
    <w:p w:rsidR="001B5EEA" w:rsidRDefault="001B5EEA" w:rsidP="001B5EEA">
      <w:pPr>
        <w:spacing w:line="276" w:lineRule="auto"/>
        <w:ind w:left="431"/>
        <w:jc w:val="center"/>
        <w:rPr>
          <w:sz w:val="28"/>
          <w:szCs w:val="28"/>
        </w:rPr>
      </w:pPr>
      <w:r>
        <w:rPr>
          <w:rFonts w:eastAsia="Calibri" w:cs="Times New Roman"/>
          <w:b/>
          <w:sz w:val="32"/>
          <w:szCs w:val="32"/>
          <w:lang w:eastAsia="lv-LV"/>
        </w:rPr>
        <w:t>„</w:t>
      </w:r>
      <w:r>
        <w:rPr>
          <w:rFonts w:eastAsia="Times New Roman" w:cs="Calibri"/>
          <w:b/>
          <w:bCs/>
          <w:sz w:val="28"/>
          <w:szCs w:val="28"/>
          <w:lang w:eastAsia="ar-SA"/>
        </w:rPr>
        <w:t>Jumtu nomaiņa Staiceles muzeja „Pivālind” ēkām</w:t>
      </w:r>
      <w:r>
        <w:rPr>
          <w:rFonts w:eastAsia="Calibri" w:cs="Times New Roman"/>
          <w:b/>
          <w:sz w:val="32"/>
          <w:szCs w:val="32"/>
          <w:lang w:eastAsia="lv-LV"/>
        </w:rPr>
        <w:t>”</w:t>
      </w:r>
    </w:p>
    <w:p w:rsidR="001B5EEA" w:rsidRDefault="001B5EEA" w:rsidP="001B5EEA">
      <w:pPr>
        <w:spacing w:after="0" w:line="276" w:lineRule="auto"/>
        <w:ind w:left="0" w:firstLine="0"/>
        <w:jc w:val="center"/>
        <w:rPr>
          <w:rFonts w:eastAsia="Calibri" w:cs="Times New Roman"/>
          <w:b/>
          <w:sz w:val="28"/>
          <w:szCs w:val="28"/>
          <w:lang w:eastAsia="lv-LV"/>
        </w:rPr>
      </w:pPr>
    </w:p>
    <w:p w:rsidR="001B5EEA" w:rsidRDefault="001B5EEA" w:rsidP="001B5EEA">
      <w:pPr>
        <w:spacing w:after="0" w:line="276" w:lineRule="auto"/>
        <w:ind w:left="0" w:firstLine="0"/>
        <w:jc w:val="center"/>
        <w:rPr>
          <w:rFonts w:eastAsia="Calibri" w:cs="Times New Roman"/>
          <w:b/>
          <w:sz w:val="28"/>
          <w:szCs w:val="28"/>
          <w:lang w:eastAsia="lv-LV"/>
        </w:rPr>
      </w:pPr>
    </w:p>
    <w:p w:rsidR="001B5EEA" w:rsidRDefault="001B5EEA" w:rsidP="001B5EEA">
      <w:pPr>
        <w:spacing w:after="0" w:line="276" w:lineRule="auto"/>
        <w:ind w:left="0" w:firstLine="0"/>
        <w:jc w:val="center"/>
        <w:rPr>
          <w:rFonts w:eastAsia="Calibri" w:cs="Times New Roman"/>
          <w:b/>
          <w:sz w:val="28"/>
          <w:szCs w:val="28"/>
          <w:lang w:eastAsia="lv-LV"/>
        </w:rPr>
      </w:pPr>
      <w:r>
        <w:rPr>
          <w:rFonts w:eastAsia="Calibri" w:cs="Times New Roman"/>
          <w:b/>
          <w:sz w:val="28"/>
          <w:szCs w:val="28"/>
          <w:lang w:eastAsia="lv-LV"/>
        </w:rPr>
        <w:t>NOLIKUMS</w:t>
      </w:r>
    </w:p>
    <w:p w:rsidR="001B5EEA" w:rsidRDefault="001B5EEA" w:rsidP="001B5EEA">
      <w:pPr>
        <w:spacing w:after="0" w:line="276" w:lineRule="auto"/>
        <w:ind w:left="0" w:firstLine="0"/>
        <w:jc w:val="center"/>
        <w:rPr>
          <w:rFonts w:eastAsia="Calibri" w:cs="Times New Roman"/>
          <w:b/>
          <w:sz w:val="28"/>
          <w:szCs w:val="28"/>
          <w:lang w:eastAsia="lv-LV"/>
        </w:rPr>
      </w:pPr>
    </w:p>
    <w:p w:rsidR="001B5EEA" w:rsidRDefault="001B5EEA" w:rsidP="001B5EEA">
      <w:pPr>
        <w:spacing w:after="0" w:line="276" w:lineRule="auto"/>
        <w:ind w:left="0" w:firstLine="0"/>
        <w:jc w:val="center"/>
        <w:rPr>
          <w:rFonts w:eastAsia="Calibri" w:cs="Times New Roman"/>
          <w:b/>
          <w:sz w:val="28"/>
          <w:szCs w:val="28"/>
          <w:lang w:eastAsia="lv-LV"/>
        </w:rPr>
      </w:pPr>
    </w:p>
    <w:p w:rsidR="001B5EEA" w:rsidRDefault="001B5EEA" w:rsidP="001B5EEA">
      <w:pPr>
        <w:spacing w:after="0" w:line="276" w:lineRule="auto"/>
        <w:ind w:left="0" w:firstLine="0"/>
        <w:jc w:val="center"/>
        <w:rPr>
          <w:rFonts w:eastAsia="Calibri" w:cs="Times New Roman"/>
          <w:b/>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r>
        <w:rPr>
          <w:rFonts w:eastAsia="Calibri" w:cs="Times New Roman"/>
          <w:szCs w:val="24"/>
          <w:lang w:eastAsia="lv-LV"/>
        </w:rPr>
        <w:t>Iepirkuma identifikācijas Nr. AND/2016/23</w:t>
      </w: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0CA6">
      <w:pPr>
        <w:spacing w:after="0" w:line="276" w:lineRule="auto"/>
        <w:ind w:left="0" w:firstLine="0"/>
        <w:jc w:val="right"/>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spacing w:after="0" w:line="276" w:lineRule="auto"/>
        <w:ind w:left="0" w:firstLine="0"/>
        <w:jc w:val="center"/>
        <w:rPr>
          <w:rFonts w:eastAsia="Calibri" w:cs="Times New Roman"/>
          <w:sz w:val="28"/>
          <w:szCs w:val="28"/>
          <w:lang w:eastAsia="lv-LV"/>
        </w:rPr>
      </w:pPr>
    </w:p>
    <w:p w:rsidR="001B5EEA" w:rsidRDefault="001B5EEA" w:rsidP="001B5EEA">
      <w:pPr>
        <w:pStyle w:val="Header"/>
        <w:tabs>
          <w:tab w:val="left" w:pos="720"/>
        </w:tabs>
        <w:spacing w:line="276" w:lineRule="auto"/>
        <w:rPr>
          <w:szCs w:val="24"/>
        </w:rPr>
      </w:pPr>
    </w:p>
    <w:p w:rsidR="001B5EEA" w:rsidRDefault="001B5EEA" w:rsidP="001B5EEA">
      <w:pPr>
        <w:spacing w:after="0" w:line="276" w:lineRule="auto"/>
        <w:ind w:left="0" w:firstLine="0"/>
        <w:jc w:val="center"/>
        <w:rPr>
          <w:rFonts w:eastAsia="Calibri" w:cs="Times New Roman"/>
          <w:szCs w:val="24"/>
          <w:lang w:eastAsia="lv-LV"/>
        </w:rPr>
      </w:pPr>
      <w:r>
        <w:rPr>
          <w:rFonts w:eastAsia="Calibri" w:cs="Times New Roman"/>
          <w:szCs w:val="24"/>
          <w:lang w:eastAsia="lv-LV"/>
        </w:rPr>
        <w:t>Alojā, 2016</w:t>
      </w:r>
    </w:p>
    <w:p w:rsidR="001B5EEA" w:rsidRDefault="001B5EEA" w:rsidP="00A645F7">
      <w:pPr>
        <w:numPr>
          <w:ilvl w:val="0"/>
          <w:numId w:val="2"/>
        </w:numPr>
        <w:spacing w:after="0" w:line="276" w:lineRule="auto"/>
        <w:ind w:left="357" w:hanging="357"/>
        <w:jc w:val="center"/>
        <w:rPr>
          <w:rFonts w:eastAsia="Calibri" w:cs="Times New Roman"/>
          <w:b/>
          <w:szCs w:val="24"/>
          <w:lang w:eastAsia="lv-LV"/>
        </w:rPr>
      </w:pPr>
      <w:r>
        <w:rPr>
          <w:rFonts w:eastAsia="Calibri" w:cs="Times New Roman"/>
          <w:b/>
          <w:szCs w:val="24"/>
          <w:lang w:eastAsia="lv-LV"/>
        </w:rPr>
        <w:lastRenderedPageBreak/>
        <w:t>Vispārīgā informācija</w:t>
      </w:r>
    </w:p>
    <w:p w:rsidR="001B5EEA" w:rsidRDefault="001B5EEA" w:rsidP="001B5EEA">
      <w:pPr>
        <w:numPr>
          <w:ilvl w:val="1"/>
          <w:numId w:val="2"/>
        </w:numPr>
        <w:spacing w:after="0" w:line="276" w:lineRule="auto"/>
        <w:ind w:left="431" w:hanging="431"/>
        <w:rPr>
          <w:rFonts w:eastAsia="Calibri" w:cs="Times New Roman"/>
          <w:b/>
          <w:szCs w:val="24"/>
          <w:lang w:eastAsia="lv-LV"/>
        </w:rPr>
      </w:pPr>
      <w:r>
        <w:rPr>
          <w:rFonts w:eastAsia="Calibri" w:cs="Times New Roman"/>
          <w:b/>
          <w:szCs w:val="24"/>
          <w:lang w:eastAsia="lv-LV"/>
        </w:rPr>
        <w:t xml:space="preserve">Iepirkuma identifikācijas Nr.: </w:t>
      </w:r>
      <w:r>
        <w:rPr>
          <w:rFonts w:eastAsia="Calibri" w:cs="Times New Roman"/>
          <w:szCs w:val="24"/>
          <w:lang w:eastAsia="lv-LV"/>
        </w:rPr>
        <w:t>AND/2016/23.</w:t>
      </w:r>
    </w:p>
    <w:p w:rsidR="001B5EEA" w:rsidRDefault="001B5EEA" w:rsidP="001B5EEA">
      <w:pPr>
        <w:numPr>
          <w:ilvl w:val="1"/>
          <w:numId w:val="2"/>
        </w:numPr>
        <w:spacing w:after="0" w:line="276" w:lineRule="auto"/>
        <w:ind w:left="431" w:hanging="431"/>
        <w:rPr>
          <w:rFonts w:eastAsia="Calibri" w:cs="Times New Roman"/>
          <w:szCs w:val="24"/>
          <w:lang w:eastAsia="lv-LV"/>
        </w:rPr>
      </w:pPr>
      <w:r>
        <w:rPr>
          <w:rFonts w:eastAsia="Calibri" w:cs="Times New Roman"/>
          <w:b/>
          <w:szCs w:val="24"/>
          <w:lang w:eastAsia="lv-LV"/>
        </w:rPr>
        <w:t>Pasūtītājs</w:t>
      </w:r>
      <w:r>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1B5EEA" w:rsidTr="001B5EEA">
        <w:trPr>
          <w:trHeight w:val="32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tabs>
                <w:tab w:val="center" w:pos="4153"/>
                <w:tab w:val="right" w:pos="8306"/>
              </w:tabs>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Alojas novada dome</w:t>
            </w:r>
          </w:p>
        </w:tc>
      </w:tr>
      <w:tr w:rsidR="001B5EEA" w:rsidTr="001B5EEA">
        <w:trPr>
          <w:trHeight w:val="32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Jūras iela 13, Aloja, Alojas novads, LV-4064</w:t>
            </w:r>
          </w:p>
        </w:tc>
      </w:tr>
      <w:tr w:rsidR="001B5EEA" w:rsidTr="001B5EEA">
        <w:trPr>
          <w:trHeight w:val="32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spacing w:after="0"/>
              <w:ind w:left="0" w:firstLine="0"/>
              <w:jc w:val="left"/>
              <w:rPr>
                <w:rFonts w:eastAsia="Times New Roman" w:cs="Times New Roman"/>
                <w:color w:val="000000"/>
                <w:szCs w:val="24"/>
                <w:lang w:eastAsia="lv-LV"/>
              </w:rPr>
            </w:pPr>
            <w:r>
              <w:rPr>
                <w:rFonts w:eastAsia="Times New Roman" w:cs="Times New Roman"/>
                <w:lang w:eastAsia="lv-LV"/>
              </w:rPr>
              <w:t>90000060032</w:t>
            </w:r>
          </w:p>
        </w:tc>
      </w:tr>
      <w:tr w:rsidR="001B5EEA" w:rsidTr="001B5EEA">
        <w:trPr>
          <w:trHeight w:val="319"/>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64023925</w:t>
            </w:r>
          </w:p>
        </w:tc>
      </w:tr>
      <w:tr w:rsidR="001B5EEA" w:rsidTr="001B5EEA">
        <w:trPr>
          <w:trHeight w:val="322"/>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B5EEA" w:rsidRDefault="006304B7">
            <w:pPr>
              <w:spacing w:after="0"/>
              <w:ind w:left="0" w:firstLine="0"/>
              <w:jc w:val="left"/>
              <w:rPr>
                <w:rFonts w:eastAsia="Times New Roman" w:cs="Times New Roman"/>
                <w:color w:val="000000"/>
                <w:szCs w:val="24"/>
                <w:lang w:eastAsia="lv-LV"/>
              </w:rPr>
            </w:pPr>
            <w:hyperlink r:id="rId8" w:history="1">
              <w:r w:rsidR="001B5EEA">
                <w:rPr>
                  <w:rStyle w:val="Hyperlink"/>
                  <w:rFonts w:eastAsia="Times New Roman"/>
                </w:rPr>
                <w:t>dome@aloja.lv</w:t>
              </w:r>
            </w:hyperlink>
            <w:r w:rsidR="001B5EEA">
              <w:rPr>
                <w:rFonts w:eastAsia="Times New Roman" w:cs="Times New Roman"/>
                <w:color w:val="000000"/>
                <w:szCs w:val="24"/>
                <w:lang w:eastAsia="lv-LV"/>
              </w:rPr>
              <w:t xml:space="preserve"> </w:t>
            </w:r>
          </w:p>
        </w:tc>
      </w:tr>
      <w:tr w:rsidR="001B5EEA" w:rsidTr="001B5EEA">
        <w:trPr>
          <w:trHeight w:val="32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Pasūtītāja  mājas 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B5EEA" w:rsidRDefault="006304B7">
            <w:pPr>
              <w:spacing w:after="0"/>
              <w:ind w:left="0" w:firstLine="0"/>
              <w:jc w:val="left"/>
              <w:rPr>
                <w:rFonts w:eastAsia="Times New Roman" w:cs="Times New Roman"/>
                <w:color w:val="000000"/>
                <w:szCs w:val="24"/>
                <w:lang w:eastAsia="lv-LV"/>
              </w:rPr>
            </w:pPr>
            <w:hyperlink r:id="rId9" w:history="1">
              <w:r w:rsidR="001B5EEA">
                <w:rPr>
                  <w:rStyle w:val="Hyperlink"/>
                  <w:rFonts w:eastAsia="Times New Roman"/>
                </w:rPr>
                <w:t>www.aloja.lv</w:t>
              </w:r>
            </w:hyperlink>
          </w:p>
        </w:tc>
      </w:tr>
      <w:tr w:rsidR="001B5EEA" w:rsidTr="001B5EEA">
        <w:trPr>
          <w:trHeight w:val="617"/>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spacing w:after="0"/>
              <w:ind w:left="0" w:firstLine="0"/>
              <w:jc w:val="left"/>
              <w:rPr>
                <w:rFonts w:eastAsia="Times New Roman" w:cs="Times New Roman"/>
                <w:b/>
                <w:bCs/>
                <w:color w:val="000000"/>
                <w:szCs w:val="24"/>
                <w:lang w:eastAsia="lv-LV"/>
              </w:rPr>
            </w:pPr>
            <w:r>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B5EEA" w:rsidRDefault="001B5EE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 xml:space="preserve">Aivars Krūmiņš, Saimnieciskās darbības nodaļas vadītājs. Tālr. 22014160, e-pasts: </w:t>
            </w:r>
            <w:hyperlink r:id="rId10" w:history="1">
              <w:r>
                <w:rPr>
                  <w:rStyle w:val="Hyperlink"/>
                  <w:rFonts w:eastAsia="Times New Roman" w:cs="Times New Roman"/>
                  <w:szCs w:val="24"/>
                  <w:lang w:eastAsia="lv-LV"/>
                </w:rPr>
                <w:t>aivars.krumins@aloja.lv</w:t>
              </w:r>
            </w:hyperlink>
            <w:r>
              <w:rPr>
                <w:rFonts w:eastAsia="Times New Roman" w:cs="Times New Roman"/>
                <w:color w:val="000000"/>
                <w:szCs w:val="24"/>
                <w:lang w:eastAsia="lv-LV"/>
              </w:rPr>
              <w:t xml:space="preserve"> </w:t>
            </w:r>
          </w:p>
          <w:p w:rsidR="001B5EEA" w:rsidRDefault="001B5EE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Evija Pētersone, iepirkumu speciāliste</w:t>
            </w:r>
          </w:p>
          <w:p w:rsidR="001B5EEA" w:rsidRDefault="001B5EEA">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 xml:space="preserve">Tālr. 26694477, e-pasts: </w:t>
            </w:r>
            <w:hyperlink r:id="rId11" w:history="1">
              <w:r>
                <w:rPr>
                  <w:rStyle w:val="Hyperlink"/>
                </w:rPr>
                <w:t>evija.petersone@aloja.lv</w:t>
              </w:r>
            </w:hyperlink>
            <w:r>
              <w:rPr>
                <w:rFonts w:eastAsia="Times New Roman" w:cs="Times New Roman"/>
                <w:color w:val="000000"/>
                <w:szCs w:val="24"/>
                <w:lang w:eastAsia="lv-LV"/>
              </w:rPr>
              <w:t xml:space="preserve"> </w:t>
            </w:r>
          </w:p>
        </w:tc>
      </w:tr>
    </w:tbl>
    <w:p w:rsidR="001B5EEA" w:rsidRDefault="001B5EEA" w:rsidP="001B5EEA">
      <w:pPr>
        <w:numPr>
          <w:ilvl w:val="1"/>
          <w:numId w:val="2"/>
        </w:numPr>
        <w:spacing w:before="120" w:after="0"/>
        <w:ind w:left="431" w:hanging="431"/>
        <w:rPr>
          <w:rFonts w:eastAsia="Calibri" w:cs="Times New Roman"/>
          <w:szCs w:val="24"/>
          <w:lang w:eastAsia="lv-LV"/>
        </w:rPr>
      </w:pPr>
      <w:r>
        <w:rPr>
          <w:rFonts w:eastAsia="Calibri" w:cs="Times New Roman"/>
          <w:szCs w:val="24"/>
          <w:lang w:eastAsia="lv-LV"/>
        </w:rPr>
        <w:t>Iepirkuma metode – saskaņā ar Publisko iepirkumu likuma 8.</w:t>
      </w:r>
      <w:r>
        <w:rPr>
          <w:rFonts w:eastAsia="Calibri" w:cs="Times New Roman"/>
          <w:szCs w:val="24"/>
          <w:vertAlign w:val="superscript"/>
          <w:lang w:eastAsia="lv-LV"/>
        </w:rPr>
        <w:t>2</w:t>
      </w:r>
      <w:r>
        <w:rPr>
          <w:rFonts w:eastAsia="Calibri" w:cs="Times New Roman"/>
          <w:szCs w:val="24"/>
          <w:lang w:eastAsia="lv-LV"/>
        </w:rPr>
        <w:t xml:space="preserve"> pantu. </w:t>
      </w:r>
    </w:p>
    <w:p w:rsidR="001B5EEA" w:rsidRDefault="001B5EEA" w:rsidP="001B5EEA">
      <w:pPr>
        <w:numPr>
          <w:ilvl w:val="1"/>
          <w:numId w:val="2"/>
        </w:numPr>
        <w:spacing w:before="120" w:after="0"/>
        <w:ind w:left="431" w:hanging="431"/>
        <w:rPr>
          <w:rFonts w:eastAsia="Calibri" w:cs="Times New Roman"/>
          <w:b/>
          <w:szCs w:val="24"/>
          <w:lang w:eastAsia="lv-LV"/>
        </w:rPr>
      </w:pPr>
      <w:r>
        <w:rPr>
          <w:rFonts w:eastAsia="Calibri" w:cs="Times New Roman"/>
          <w:b/>
          <w:szCs w:val="24"/>
          <w:lang w:eastAsia="lv-LV"/>
        </w:rPr>
        <w:t xml:space="preserve">Iepirkuma nolikuma saņemšana: </w:t>
      </w:r>
    </w:p>
    <w:p w:rsidR="001B5EEA" w:rsidRDefault="001B5EEA" w:rsidP="001B5EEA">
      <w:pPr>
        <w:numPr>
          <w:ilvl w:val="2"/>
          <w:numId w:val="2"/>
        </w:numPr>
        <w:spacing w:after="0"/>
        <w:rPr>
          <w:rFonts w:eastAsia="Calibri" w:cs="Times New Roman"/>
          <w:b/>
          <w:szCs w:val="24"/>
          <w:lang w:eastAsia="lv-LV"/>
        </w:rPr>
      </w:pPr>
      <w:r>
        <w:rPr>
          <w:rFonts w:eastAsia="Calibri" w:cs="Times New Roman"/>
          <w:szCs w:val="24"/>
          <w:lang w:eastAsia="lv-LV"/>
        </w:rPr>
        <w:t xml:space="preserve">Iepirkuma dokumenti (nolikums ar pielikumiem, turpmāk – Nolikums) ir brīvi un tieši elektroniski pieejami pasūtītāja mājas lapā internetā </w:t>
      </w:r>
      <w:hyperlink r:id="rId12" w:history="1">
        <w:r>
          <w:rPr>
            <w:rStyle w:val="Hyperlink"/>
          </w:rPr>
          <w:t>www.aloja.lv</w:t>
        </w:r>
      </w:hyperlink>
      <w:r>
        <w:rPr>
          <w:rFonts w:eastAsia="Calibri" w:cs="Times New Roman"/>
          <w:szCs w:val="24"/>
          <w:lang w:eastAsia="lv-LV"/>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1B5EEA" w:rsidRDefault="001B5EEA" w:rsidP="001B5EEA">
      <w:pPr>
        <w:numPr>
          <w:ilvl w:val="2"/>
          <w:numId w:val="2"/>
        </w:numPr>
        <w:spacing w:after="0"/>
        <w:rPr>
          <w:rFonts w:eastAsia="Calibri" w:cs="Times New Roman"/>
          <w:szCs w:val="24"/>
          <w:lang w:eastAsia="lv-LV"/>
        </w:rPr>
      </w:pPr>
      <w:r>
        <w:rPr>
          <w:rFonts w:eastAsia="Calibri" w:cs="Times New Roman"/>
          <w:szCs w:val="24"/>
          <w:lang w:eastAsia="lv-LV"/>
        </w:rPr>
        <w:t xml:space="preserve">Ieinteresētā piegādātāja pienākums ir pastāvīgi sekot aktuālajai informācijai Pasūtītāja mājas lapā un ievērot to, sagatavojot savu piedāvājumu. </w:t>
      </w:r>
    </w:p>
    <w:p w:rsidR="001B5EEA" w:rsidRDefault="001B5EEA" w:rsidP="001B5EEA">
      <w:pPr>
        <w:numPr>
          <w:ilvl w:val="1"/>
          <w:numId w:val="2"/>
        </w:numPr>
        <w:spacing w:before="120" w:after="0"/>
        <w:ind w:left="431" w:hanging="431"/>
        <w:rPr>
          <w:rFonts w:eastAsia="Calibri" w:cs="Times New Roman"/>
          <w:b/>
          <w:szCs w:val="24"/>
          <w:lang w:eastAsia="lv-LV"/>
        </w:rPr>
      </w:pPr>
      <w:r>
        <w:rPr>
          <w:rFonts w:eastAsia="Calibri" w:cs="Times New Roman"/>
          <w:b/>
          <w:szCs w:val="24"/>
          <w:lang w:eastAsia="lv-LV"/>
        </w:rPr>
        <w:t xml:space="preserve">Informācijas apmaiņas kārtība: </w:t>
      </w:r>
      <w:r>
        <w:rPr>
          <w:rFonts w:eastAsia="Calibri" w:cs="Times New Roman"/>
          <w:szCs w:val="24"/>
          <w:lang w:eastAsia="lv-LV"/>
        </w:rPr>
        <w:t xml:space="preserve">rakstiski, izmantojot Pasūtītāja e-pasta adresi </w:t>
      </w:r>
      <w:hyperlink r:id="rId13" w:history="1">
        <w:r>
          <w:rPr>
            <w:rStyle w:val="Hyperlink"/>
          </w:rPr>
          <w:t>dome@aloja.lv</w:t>
        </w:r>
      </w:hyperlink>
      <w:r>
        <w:rPr>
          <w:rFonts w:eastAsia="Calibri" w:cs="Times New Roman"/>
          <w:szCs w:val="24"/>
          <w:lang w:eastAsia="lv-LV"/>
        </w:rPr>
        <w:t xml:space="preserve"> . </w:t>
      </w:r>
    </w:p>
    <w:p w:rsidR="001B5EEA" w:rsidRDefault="001B5EEA" w:rsidP="001B5EEA">
      <w:pPr>
        <w:numPr>
          <w:ilvl w:val="1"/>
          <w:numId w:val="2"/>
        </w:numPr>
        <w:spacing w:before="120" w:after="0"/>
        <w:ind w:left="431" w:hanging="431"/>
        <w:rPr>
          <w:rFonts w:eastAsia="Calibri" w:cs="Times New Roman"/>
          <w:b/>
          <w:szCs w:val="24"/>
          <w:lang w:eastAsia="lv-LV"/>
        </w:rPr>
      </w:pPr>
      <w:r>
        <w:rPr>
          <w:rFonts w:eastAsia="Calibri" w:cs="Times New Roman"/>
          <w:b/>
          <w:szCs w:val="24"/>
          <w:lang w:eastAsia="lv-LV"/>
        </w:rPr>
        <w:t>Papildu informācijas sniegšana:</w:t>
      </w:r>
    </w:p>
    <w:p w:rsidR="001B5EEA" w:rsidRDefault="001B5EEA" w:rsidP="001B5EEA">
      <w:pPr>
        <w:numPr>
          <w:ilvl w:val="2"/>
          <w:numId w:val="2"/>
        </w:numPr>
        <w:spacing w:after="0"/>
        <w:rPr>
          <w:rFonts w:eastAsia="Calibri" w:cs="Times New Roman"/>
          <w:szCs w:val="24"/>
          <w:lang w:eastAsia="lv-LV"/>
        </w:rPr>
      </w:pPr>
      <w:r>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1B5EEA" w:rsidRDefault="001B5EEA" w:rsidP="001B5EEA">
      <w:pPr>
        <w:numPr>
          <w:ilvl w:val="2"/>
          <w:numId w:val="2"/>
        </w:numPr>
        <w:spacing w:after="0"/>
        <w:rPr>
          <w:rFonts w:eastAsia="Calibri" w:cs="Times New Roman"/>
          <w:szCs w:val="24"/>
          <w:lang w:eastAsia="lv-LV"/>
        </w:rPr>
      </w:pPr>
      <w:r>
        <w:rPr>
          <w:rFonts w:eastAsia="Calibri" w:cs="Times New Roman"/>
          <w:szCs w:val="24"/>
          <w:lang w:eastAsia="lv-LV"/>
        </w:rPr>
        <w:t xml:space="preserve">Papildu informāciju Pasūtītājs nosūta ieinteresētajam piegādātājam, kas uzdevis jautājumu, un vienlaikus ievieto šo informāciju Pasūtītāja mājas lapā internetā, norādot arī uzdoto jautājumu. </w:t>
      </w:r>
    </w:p>
    <w:p w:rsidR="001B5EEA" w:rsidRDefault="001B5EEA" w:rsidP="001B5EEA">
      <w:pPr>
        <w:numPr>
          <w:ilvl w:val="1"/>
          <w:numId w:val="2"/>
        </w:numPr>
        <w:spacing w:before="120" w:after="0"/>
        <w:ind w:left="431" w:hanging="431"/>
        <w:rPr>
          <w:rFonts w:eastAsia="Calibri" w:cs="Times New Roman"/>
          <w:b/>
          <w:szCs w:val="24"/>
          <w:lang w:eastAsia="lv-LV"/>
        </w:rPr>
      </w:pPr>
      <w:r>
        <w:rPr>
          <w:rFonts w:eastAsia="Calibri" w:cs="Times New Roman"/>
          <w:b/>
          <w:szCs w:val="24"/>
          <w:lang w:eastAsia="lv-LV"/>
        </w:rPr>
        <w:t>Piedāvājuma iesniegšana:</w:t>
      </w:r>
    </w:p>
    <w:p w:rsidR="001B5EEA" w:rsidRDefault="001B5EEA" w:rsidP="001B5EEA">
      <w:pPr>
        <w:numPr>
          <w:ilvl w:val="2"/>
          <w:numId w:val="2"/>
        </w:numPr>
        <w:spacing w:after="0"/>
        <w:rPr>
          <w:rFonts w:eastAsia="Calibri" w:cs="Times New Roman"/>
          <w:szCs w:val="24"/>
          <w:lang w:eastAsia="lv-LV"/>
        </w:rPr>
      </w:pPr>
      <w:r>
        <w:rPr>
          <w:rFonts w:eastAsia="Calibri" w:cs="Times New Roman"/>
          <w:szCs w:val="24"/>
          <w:lang w:eastAsia="lv-LV"/>
        </w:rPr>
        <w:t xml:space="preserve">Ieinteresētais piegādātājs piedāvājumu var iesniegt personīgi vai pa pastu, sākot ar iepirkuma izsludināšanas dienu, līdz </w:t>
      </w:r>
      <w:r w:rsidR="005E1DC6" w:rsidRPr="005E1DC6">
        <w:rPr>
          <w:rFonts w:eastAsia="Calibri" w:cs="Times New Roman"/>
          <w:szCs w:val="24"/>
          <w:lang w:eastAsia="lv-LV"/>
        </w:rPr>
        <w:t>2016.gada 5</w:t>
      </w:r>
      <w:r w:rsidRPr="005E1DC6">
        <w:rPr>
          <w:rFonts w:eastAsia="Calibri" w:cs="Times New Roman"/>
          <w:szCs w:val="24"/>
          <w:lang w:eastAsia="lv-LV"/>
        </w:rPr>
        <w:t>.septembrim plkst. 10:00. Par iesniegšanas brīdi uzskatāms brīdis, kad Pasūtītājs saņem piedāvājumu Nolikuma 1.2.pun</w:t>
      </w:r>
      <w:r>
        <w:rPr>
          <w:rFonts w:eastAsia="Calibri" w:cs="Times New Roman"/>
          <w:szCs w:val="24"/>
          <w:lang w:eastAsia="lv-LV"/>
        </w:rPr>
        <w:t xml:space="preserve">ktā norādītajā Pasūtītāja adresē. </w:t>
      </w:r>
    </w:p>
    <w:p w:rsidR="001B5EEA" w:rsidRDefault="001B5EEA" w:rsidP="001B5EEA">
      <w:pPr>
        <w:numPr>
          <w:ilvl w:val="2"/>
          <w:numId w:val="2"/>
        </w:numPr>
        <w:spacing w:after="0"/>
        <w:rPr>
          <w:rFonts w:eastAsia="Calibri" w:cs="Times New Roman"/>
          <w:szCs w:val="24"/>
          <w:lang w:eastAsia="lv-LV"/>
        </w:rPr>
      </w:pPr>
      <w:r>
        <w:rPr>
          <w:rFonts w:eastAsia="Calibri" w:cs="Times New Roman"/>
          <w:szCs w:val="24"/>
          <w:lang w:eastAsia="lv-LV"/>
        </w:rPr>
        <w:t xml:space="preserve">Piedāvājumu, kas iesniegts pēc piedāvājumu iesniegšanas termiņa beigām, Pasūtītājs neizskata un atdod atpakaļ iesniedzējam. </w:t>
      </w:r>
    </w:p>
    <w:p w:rsidR="005E1DC6" w:rsidRDefault="005E1DC6" w:rsidP="001B5EEA">
      <w:pPr>
        <w:numPr>
          <w:ilvl w:val="2"/>
          <w:numId w:val="2"/>
        </w:numPr>
        <w:spacing w:after="0"/>
        <w:rPr>
          <w:rFonts w:eastAsia="Calibri" w:cs="Times New Roman"/>
          <w:szCs w:val="24"/>
          <w:lang w:eastAsia="lv-LV"/>
        </w:rPr>
      </w:pPr>
      <w:r>
        <w:rPr>
          <w:rFonts w:eastAsia="Calibri" w:cs="Times New Roman"/>
          <w:szCs w:val="24"/>
          <w:lang w:eastAsia="lv-LV"/>
        </w:rPr>
        <w:lastRenderedPageBreak/>
        <w:t xml:space="preserve">Piedāvājumu atvēršanas sanāksme notiks 2016.gada 5.septembrī plkst. 10:00 Alojas novada domes telpās Jūras ielā 13, Alojā, Alojas novadā. </w:t>
      </w:r>
    </w:p>
    <w:p w:rsidR="001B5EEA" w:rsidRDefault="001B5EEA" w:rsidP="001B5EEA">
      <w:pPr>
        <w:numPr>
          <w:ilvl w:val="2"/>
          <w:numId w:val="2"/>
        </w:numPr>
        <w:spacing w:after="0"/>
        <w:rPr>
          <w:rFonts w:eastAsia="Calibri" w:cs="Times New Roman"/>
          <w:szCs w:val="24"/>
          <w:lang w:eastAsia="lv-LV"/>
        </w:rPr>
      </w:pPr>
      <w:r>
        <w:rPr>
          <w:rFonts w:eastAsia="Calibri" w:cs="Times New Roman"/>
          <w:szCs w:val="24"/>
          <w:lang w:eastAsia="lv-LV"/>
        </w:rPr>
        <w:t xml:space="preserve">Pretendents sedz izmaksas, kas ir saistītas ar piedāvājuma sagatavošanu un iesniegšanu. </w:t>
      </w:r>
    </w:p>
    <w:p w:rsidR="001B5EEA" w:rsidRDefault="001B5EEA" w:rsidP="001B5EEA">
      <w:pPr>
        <w:numPr>
          <w:ilvl w:val="2"/>
          <w:numId w:val="2"/>
        </w:numPr>
        <w:spacing w:after="0"/>
        <w:rPr>
          <w:rFonts w:eastAsia="Calibri" w:cs="Times New Roman"/>
          <w:szCs w:val="24"/>
          <w:lang w:eastAsia="lv-LV"/>
        </w:rPr>
      </w:pPr>
      <w:r>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1B5EEA" w:rsidRDefault="001B5EEA" w:rsidP="001B5EEA">
      <w:pPr>
        <w:numPr>
          <w:ilvl w:val="2"/>
          <w:numId w:val="2"/>
        </w:numPr>
        <w:spacing w:after="0"/>
        <w:rPr>
          <w:rFonts w:eastAsia="Calibri" w:cs="Times New Roman"/>
          <w:szCs w:val="24"/>
          <w:lang w:eastAsia="lv-LV"/>
        </w:rPr>
      </w:pPr>
      <w:r>
        <w:rPr>
          <w:rFonts w:eastAsia="Calibri" w:cs="Times New Roman"/>
          <w:szCs w:val="24"/>
          <w:lang w:eastAsia="lv-LV"/>
        </w:rPr>
        <w:t xml:space="preserve">Iesniegtais piedāvājums ir derīgs līdz iepirkuma līguma noslēgšanai. </w:t>
      </w:r>
    </w:p>
    <w:p w:rsidR="001B5EEA" w:rsidRDefault="001B5EEA" w:rsidP="001B5EEA">
      <w:pPr>
        <w:numPr>
          <w:ilvl w:val="1"/>
          <w:numId w:val="2"/>
        </w:numPr>
        <w:spacing w:before="120" w:after="0"/>
        <w:ind w:left="431" w:hanging="431"/>
        <w:rPr>
          <w:rFonts w:eastAsia="Calibri" w:cs="Times New Roman"/>
          <w:b/>
          <w:szCs w:val="24"/>
          <w:lang w:eastAsia="lv-LV"/>
        </w:rPr>
      </w:pPr>
      <w:r>
        <w:rPr>
          <w:rFonts w:eastAsia="Calibri" w:cs="Times New Roman"/>
          <w:b/>
          <w:szCs w:val="24"/>
          <w:lang w:eastAsia="lv-LV"/>
        </w:rPr>
        <w:t xml:space="preserve">Prasības piedāvājuma noformējumam un iesniegšanai. </w:t>
      </w:r>
    </w:p>
    <w:p w:rsidR="001B5EEA" w:rsidRDefault="001B5EEA" w:rsidP="001B5EEA">
      <w:pPr>
        <w:numPr>
          <w:ilvl w:val="2"/>
          <w:numId w:val="2"/>
        </w:numPr>
        <w:spacing w:after="0"/>
        <w:ind w:left="1281" w:hanging="680"/>
        <w:rPr>
          <w:rFonts w:eastAsia="Calibri" w:cs="Times New Roman"/>
          <w:b/>
          <w:szCs w:val="24"/>
          <w:lang w:eastAsia="lv-LV"/>
        </w:rPr>
      </w:pPr>
      <w:r>
        <w:rPr>
          <w:rFonts w:eastAsia="Calibri" w:cs="Times New Roman"/>
          <w:szCs w:val="24"/>
          <w:lang w:eastAsia="lv-LV"/>
        </w:rPr>
        <w:t>Piedāvājumu iesniedz 1 (vienā) eksemplārā atbilstoši Nolikuma 1.8.punkta prasībām, un tas sastāv no šādām daļām:</w:t>
      </w:r>
    </w:p>
    <w:p w:rsidR="001B5EEA" w:rsidRDefault="001B5EEA" w:rsidP="001B5EEA">
      <w:pPr>
        <w:numPr>
          <w:ilvl w:val="3"/>
          <w:numId w:val="2"/>
        </w:numPr>
        <w:tabs>
          <w:tab w:val="left" w:pos="1843"/>
        </w:tabs>
        <w:spacing w:after="0"/>
        <w:rPr>
          <w:rFonts w:eastAsia="Calibri" w:cs="Times New Roman"/>
          <w:szCs w:val="24"/>
          <w:lang w:eastAsia="lv-LV"/>
        </w:rPr>
      </w:pPr>
      <w:r>
        <w:rPr>
          <w:rFonts w:eastAsia="Calibri" w:cs="Times New Roman"/>
          <w:szCs w:val="24"/>
          <w:lang w:eastAsia="lv-LV"/>
        </w:rPr>
        <w:t>satura rādītājs, kurā norādīti visi iesniegtie dokumenti;</w:t>
      </w:r>
    </w:p>
    <w:p w:rsidR="001B5EEA" w:rsidRDefault="001B5EEA" w:rsidP="001B5EEA">
      <w:pPr>
        <w:numPr>
          <w:ilvl w:val="3"/>
          <w:numId w:val="2"/>
        </w:numPr>
        <w:spacing w:after="0"/>
        <w:ind w:left="1814" w:hanging="737"/>
        <w:rPr>
          <w:rFonts w:eastAsia="Calibri" w:cs="Times New Roman"/>
          <w:b/>
          <w:szCs w:val="24"/>
          <w:lang w:eastAsia="lv-LV"/>
        </w:rPr>
      </w:pPr>
      <w:r>
        <w:rPr>
          <w:rFonts w:eastAsia="Calibri" w:cs="Times New Roman"/>
          <w:szCs w:val="24"/>
          <w:lang w:eastAsia="lv-LV"/>
        </w:rPr>
        <w:t xml:space="preserve"> pieteikums dalībai iepirkumā (saskaņā ar Nolikuma 1.pielikumu);</w:t>
      </w:r>
    </w:p>
    <w:p w:rsidR="001B5EEA" w:rsidRDefault="001B5EEA" w:rsidP="001B5EEA">
      <w:pPr>
        <w:numPr>
          <w:ilvl w:val="3"/>
          <w:numId w:val="2"/>
        </w:numPr>
        <w:spacing w:after="0"/>
        <w:ind w:left="1814" w:hanging="737"/>
        <w:rPr>
          <w:rFonts w:eastAsia="Calibri" w:cs="Times New Roman"/>
          <w:b/>
          <w:szCs w:val="24"/>
          <w:lang w:eastAsia="lv-LV"/>
        </w:rPr>
      </w:pPr>
      <w:r>
        <w:rPr>
          <w:rFonts w:eastAsia="Calibri" w:cs="Times New Roman"/>
          <w:szCs w:val="24"/>
          <w:lang w:eastAsia="lv-LV"/>
        </w:rPr>
        <w:t xml:space="preserve"> pretendenta atlases dokumenti (saskaņā ar Nolikuma 3.4.punktu);</w:t>
      </w:r>
    </w:p>
    <w:p w:rsidR="001B5EEA" w:rsidRDefault="001B5EEA" w:rsidP="001B5EEA">
      <w:pPr>
        <w:numPr>
          <w:ilvl w:val="3"/>
          <w:numId w:val="2"/>
        </w:numPr>
        <w:spacing w:after="0"/>
        <w:ind w:left="1814" w:hanging="737"/>
        <w:rPr>
          <w:rFonts w:eastAsia="Calibri" w:cs="Times New Roman"/>
          <w:b/>
          <w:szCs w:val="24"/>
          <w:lang w:eastAsia="lv-LV"/>
        </w:rPr>
      </w:pPr>
      <w:r>
        <w:rPr>
          <w:rFonts w:eastAsia="Calibri" w:cs="Times New Roman"/>
          <w:szCs w:val="24"/>
          <w:lang w:eastAsia="lv-LV"/>
        </w:rPr>
        <w:t xml:space="preserve"> tehniskais piedāvājums (saskaņā ar Nolikuma 3.5.punktu);</w:t>
      </w:r>
    </w:p>
    <w:p w:rsidR="001B5EEA" w:rsidRDefault="001B5EEA" w:rsidP="001B5EEA">
      <w:pPr>
        <w:numPr>
          <w:ilvl w:val="3"/>
          <w:numId w:val="2"/>
        </w:numPr>
        <w:spacing w:after="0"/>
        <w:ind w:left="1814" w:hanging="737"/>
        <w:rPr>
          <w:rFonts w:eastAsia="Calibri" w:cs="Times New Roman"/>
          <w:b/>
          <w:szCs w:val="24"/>
          <w:lang w:eastAsia="lv-LV"/>
        </w:rPr>
      </w:pPr>
      <w:r>
        <w:rPr>
          <w:rFonts w:eastAsia="Calibri" w:cs="Times New Roman"/>
          <w:szCs w:val="24"/>
          <w:lang w:eastAsia="lv-LV"/>
        </w:rPr>
        <w:t xml:space="preserve"> finanšu piedāvājums (saskaņā ar Nolikuma 3.6.punktu un 3.pielikumu); </w:t>
      </w:r>
    </w:p>
    <w:p w:rsidR="001B5EEA" w:rsidRDefault="001B5EEA" w:rsidP="001B5EEA">
      <w:pPr>
        <w:numPr>
          <w:ilvl w:val="2"/>
          <w:numId w:val="2"/>
        </w:numPr>
        <w:ind w:left="1281" w:hanging="680"/>
        <w:rPr>
          <w:rFonts w:eastAsia="Calibri" w:cs="Times New Roman"/>
          <w:b/>
          <w:szCs w:val="24"/>
          <w:lang w:eastAsia="lv-LV"/>
        </w:rPr>
      </w:pPr>
      <w:r>
        <w:rPr>
          <w:rFonts w:eastAsia="Calibri" w:cs="Times New Roman"/>
          <w:szCs w:val="24"/>
          <w:lang w:eastAsia="lv-LV"/>
        </w:rPr>
        <w:t xml:space="preserve">Piedāvājumu iesniedz aizlīmētā un aizzīmogotā aploksnē, uz kuras norāda: </w:t>
      </w:r>
    </w:p>
    <w:tbl>
      <w:tblPr>
        <w:tblW w:w="0" w:type="auto"/>
        <w:tblInd w:w="108" w:type="dxa"/>
        <w:tblLook w:val="04A0" w:firstRow="1" w:lastRow="0" w:firstColumn="1" w:lastColumn="0" w:noHBand="0" w:noVBand="1"/>
      </w:tblPr>
      <w:tblGrid>
        <w:gridCol w:w="8420"/>
      </w:tblGrid>
      <w:tr w:rsidR="001B5EEA" w:rsidTr="001B5EEA">
        <w:trPr>
          <w:trHeight w:val="2687"/>
        </w:trPr>
        <w:tc>
          <w:tcPr>
            <w:tcW w:w="8420" w:type="dxa"/>
            <w:tcBorders>
              <w:top w:val="single" w:sz="4" w:space="0" w:color="auto"/>
              <w:left w:val="single" w:sz="4" w:space="0" w:color="auto"/>
              <w:bottom w:val="single" w:sz="4" w:space="0" w:color="auto"/>
              <w:right w:val="single" w:sz="4" w:space="0" w:color="auto"/>
            </w:tcBorders>
          </w:tcPr>
          <w:p w:rsidR="001B5EEA" w:rsidRDefault="001B5EEA" w:rsidP="005E1DC6">
            <w:pPr>
              <w:spacing w:after="0"/>
              <w:ind w:left="0" w:firstLine="0"/>
              <w:rPr>
                <w:rFonts w:eastAsia="Calibri"/>
                <w:szCs w:val="24"/>
                <w:lang w:eastAsia="lv-LV"/>
              </w:rPr>
            </w:pPr>
            <w:r>
              <w:rPr>
                <w:rFonts w:eastAsia="Calibri"/>
                <w:szCs w:val="24"/>
                <w:lang w:eastAsia="lv-LV"/>
              </w:rPr>
              <w:t xml:space="preserve">Pretendenta nosaukums, </w:t>
            </w:r>
          </w:p>
          <w:p w:rsidR="001B5EEA" w:rsidRDefault="001B5EEA" w:rsidP="005E1DC6">
            <w:pPr>
              <w:spacing w:after="0"/>
              <w:ind w:left="0" w:firstLine="0"/>
              <w:rPr>
                <w:rFonts w:eastAsia="Calibri"/>
                <w:szCs w:val="24"/>
                <w:lang w:eastAsia="lv-LV"/>
              </w:rPr>
            </w:pPr>
            <w:r>
              <w:rPr>
                <w:rFonts w:eastAsia="Calibri"/>
                <w:szCs w:val="24"/>
                <w:lang w:eastAsia="lv-LV"/>
              </w:rPr>
              <w:t>reģistrācijas Nr.</w:t>
            </w:r>
          </w:p>
          <w:p w:rsidR="001B5EEA" w:rsidRDefault="001B5EEA" w:rsidP="005E1DC6">
            <w:pPr>
              <w:pStyle w:val="Heading4"/>
              <w:rPr>
                <w:b w:val="0"/>
                <w:lang w:eastAsia="en-US"/>
              </w:rPr>
            </w:pPr>
            <w:r>
              <w:rPr>
                <w:b w:val="0"/>
                <w:lang w:eastAsia="en-US"/>
              </w:rPr>
              <w:t>adrese, tālr. Nr., e-pasta adrese</w:t>
            </w:r>
          </w:p>
          <w:p w:rsidR="001B5EEA" w:rsidRDefault="001B5EEA">
            <w:pPr>
              <w:pStyle w:val="Heading5"/>
              <w:spacing w:before="120"/>
              <w:rPr>
                <w:lang w:eastAsia="en-US"/>
              </w:rPr>
            </w:pPr>
            <w:r>
              <w:rPr>
                <w:lang w:eastAsia="en-US"/>
              </w:rPr>
              <w:t>Alojas novada dome</w:t>
            </w:r>
          </w:p>
          <w:p w:rsidR="001B5EEA" w:rsidRDefault="001B5EEA">
            <w:pPr>
              <w:jc w:val="center"/>
              <w:rPr>
                <w:rFonts w:eastAsia="Calibri"/>
                <w:szCs w:val="24"/>
                <w:lang w:eastAsia="lv-LV"/>
              </w:rPr>
            </w:pPr>
            <w:r>
              <w:rPr>
                <w:rFonts w:eastAsia="Calibri"/>
                <w:szCs w:val="24"/>
                <w:lang w:eastAsia="lv-LV"/>
              </w:rPr>
              <w:t>Jūras iela 13, Aloja, Alojas novads, LV-4064, Latvija</w:t>
            </w:r>
          </w:p>
          <w:p w:rsidR="001B5EEA" w:rsidRDefault="001B5EEA">
            <w:pPr>
              <w:spacing w:before="120"/>
              <w:jc w:val="center"/>
              <w:rPr>
                <w:rFonts w:eastAsia="Calibri"/>
                <w:szCs w:val="24"/>
                <w:lang w:eastAsia="lv-LV"/>
              </w:rPr>
            </w:pPr>
            <w:r>
              <w:rPr>
                <w:rFonts w:eastAsia="Calibri"/>
                <w:szCs w:val="24"/>
                <w:lang w:eastAsia="lv-LV"/>
              </w:rPr>
              <w:t xml:space="preserve">Piedāvājums iepirkumam </w:t>
            </w:r>
          </w:p>
          <w:p w:rsidR="001B5EEA" w:rsidRDefault="001B5EEA">
            <w:pPr>
              <w:jc w:val="center"/>
              <w:rPr>
                <w:rFonts w:eastAsia="Calibri"/>
                <w:szCs w:val="24"/>
                <w:lang w:eastAsia="lv-LV"/>
              </w:rPr>
            </w:pPr>
            <w:r>
              <w:rPr>
                <w:rFonts w:eastAsia="Calibri"/>
                <w:b/>
                <w:szCs w:val="24"/>
                <w:lang w:eastAsia="lv-LV"/>
              </w:rPr>
              <w:t>“Jumtu nomaiņa Staiceles muzeja “Pivālind” ēkām”</w:t>
            </w:r>
            <w:r>
              <w:rPr>
                <w:rFonts w:eastAsia="Calibri"/>
                <w:szCs w:val="24"/>
                <w:lang w:eastAsia="lv-LV"/>
              </w:rPr>
              <w:t xml:space="preserve">, </w:t>
            </w:r>
          </w:p>
          <w:p w:rsidR="001B5EEA" w:rsidRDefault="001B5EEA">
            <w:pPr>
              <w:jc w:val="center"/>
              <w:rPr>
                <w:rFonts w:eastAsia="Calibri"/>
                <w:szCs w:val="24"/>
                <w:lang w:eastAsia="lv-LV"/>
              </w:rPr>
            </w:pPr>
            <w:r>
              <w:rPr>
                <w:rFonts w:eastAsia="Calibri"/>
                <w:szCs w:val="24"/>
                <w:lang w:eastAsia="lv-LV"/>
              </w:rPr>
              <w:t>identifikācijas Nr. AND/2016/23</w:t>
            </w:r>
          </w:p>
          <w:p w:rsidR="001B5EEA" w:rsidRDefault="005E1DC6">
            <w:pPr>
              <w:spacing w:before="120"/>
              <w:jc w:val="center"/>
              <w:rPr>
                <w:rFonts w:eastAsia="Calibri"/>
                <w:b/>
                <w:szCs w:val="24"/>
                <w:lang w:eastAsia="lv-LV"/>
              </w:rPr>
            </w:pPr>
            <w:r>
              <w:rPr>
                <w:rFonts w:eastAsia="Calibri"/>
                <w:szCs w:val="24"/>
                <w:u w:val="single"/>
                <w:lang w:eastAsia="lv-LV"/>
              </w:rPr>
              <w:t>Neatvērt līdz 2016.gada 5</w:t>
            </w:r>
            <w:r w:rsidR="001B5EEA">
              <w:rPr>
                <w:rFonts w:eastAsia="Calibri"/>
                <w:szCs w:val="24"/>
                <w:u w:val="single"/>
                <w:lang w:eastAsia="lv-LV"/>
              </w:rPr>
              <w:t>.septembrim plkst. 10:00.</w:t>
            </w:r>
          </w:p>
          <w:p w:rsidR="001B5EEA" w:rsidRDefault="001B5EEA">
            <w:pPr>
              <w:rPr>
                <w:rFonts w:eastAsia="Calibri"/>
                <w:b/>
                <w:szCs w:val="24"/>
                <w:lang w:eastAsia="lv-LV"/>
              </w:rPr>
            </w:pPr>
          </w:p>
        </w:tc>
      </w:tr>
    </w:tbl>
    <w:p w:rsidR="001B5EEA" w:rsidRDefault="001B5EEA" w:rsidP="001B5EEA">
      <w:pPr>
        <w:numPr>
          <w:ilvl w:val="2"/>
          <w:numId w:val="2"/>
        </w:numPr>
        <w:suppressAutoHyphens/>
        <w:spacing w:before="120" w:after="0"/>
        <w:ind w:left="1106" w:hanging="505"/>
        <w:rPr>
          <w:rFonts w:eastAsia="Times New Roman"/>
          <w:szCs w:val="24"/>
        </w:rPr>
      </w:pPr>
      <w:r>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1B5EEA" w:rsidRDefault="001B5EEA" w:rsidP="001B5EEA">
      <w:pPr>
        <w:numPr>
          <w:ilvl w:val="2"/>
          <w:numId w:val="2"/>
        </w:numPr>
        <w:suppressAutoHyphens/>
        <w:spacing w:after="0"/>
        <w:rPr>
          <w:rFonts w:eastAsia="Times New Roman"/>
          <w:szCs w:val="24"/>
        </w:rPr>
      </w:pPr>
      <w:r>
        <w:rPr>
          <w:rFonts w:eastAsia="Times New Roman"/>
          <w:szCs w:val="24"/>
        </w:rPr>
        <w:t>Piedāvājumu jāsagatavo latviešu valodā.</w:t>
      </w:r>
    </w:p>
    <w:p w:rsidR="001B5EEA" w:rsidRDefault="001B5EEA" w:rsidP="001B5EEA">
      <w:pPr>
        <w:numPr>
          <w:ilvl w:val="2"/>
          <w:numId w:val="2"/>
        </w:numPr>
        <w:suppressAutoHyphens/>
        <w:spacing w:after="0"/>
        <w:rPr>
          <w:rFonts w:eastAsia="Times New Roman"/>
          <w:szCs w:val="24"/>
        </w:rPr>
      </w:pPr>
      <w:r>
        <w:rPr>
          <w:rFonts w:eastAsia="Times New Roman"/>
          <w:szCs w:val="24"/>
        </w:rPr>
        <w:t xml:space="preserve">Dokumentiem jābūt noformētiem atbilstoši 2010.gada 28.septembra MK noteikumiem Nr.916 “Dokumentu izstrādāšanas un noformēšanas kārtība”. </w:t>
      </w:r>
    </w:p>
    <w:p w:rsidR="001B5EEA" w:rsidRDefault="001B5EEA" w:rsidP="001B5EEA">
      <w:pPr>
        <w:numPr>
          <w:ilvl w:val="2"/>
          <w:numId w:val="2"/>
        </w:numPr>
        <w:suppressAutoHyphens/>
        <w:spacing w:after="0"/>
        <w:rPr>
          <w:rFonts w:eastAsia="Times New Roman"/>
          <w:szCs w:val="24"/>
        </w:rPr>
      </w:pPr>
      <w:r>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1B5EEA" w:rsidRDefault="001B5EEA" w:rsidP="001B5EEA">
      <w:pPr>
        <w:numPr>
          <w:ilvl w:val="2"/>
          <w:numId w:val="2"/>
        </w:numPr>
        <w:suppressAutoHyphens/>
        <w:spacing w:after="0"/>
        <w:rPr>
          <w:rFonts w:eastAsia="Times New Roman"/>
          <w:szCs w:val="24"/>
        </w:rPr>
      </w:pPr>
      <w:r>
        <w:rPr>
          <w:rFonts w:eastAsia="Times New Roman"/>
          <w:szCs w:val="24"/>
        </w:rPr>
        <w:t xml:space="preserve">Piedāvājuma dokumentiem jābūt skaidri salasāmiem un bez neatrunātiem labojumiem. </w:t>
      </w:r>
    </w:p>
    <w:p w:rsidR="001B5EEA" w:rsidRDefault="001B5EEA" w:rsidP="001B5EEA">
      <w:pPr>
        <w:numPr>
          <w:ilvl w:val="2"/>
          <w:numId w:val="2"/>
        </w:numPr>
        <w:suppressAutoHyphens/>
        <w:spacing w:after="0"/>
        <w:rPr>
          <w:rFonts w:eastAsia="Times New Roman"/>
          <w:szCs w:val="24"/>
        </w:rPr>
      </w:pPr>
      <w:r>
        <w:rPr>
          <w:rFonts w:eastAsia="Times New Roman"/>
          <w:szCs w:val="24"/>
        </w:rPr>
        <w:lastRenderedPageBreak/>
        <w:t xml:space="preserve">Pretendents apliecina iesniegto dokumentu kopiju pareizību atbilstoši 2010.gada 28.septembra MK noteikumiem Nr.916 “Dokumentu izstrādāšanas un noformēšanas kārtība”. </w:t>
      </w:r>
    </w:p>
    <w:p w:rsidR="001B5EEA" w:rsidRDefault="001B5EEA" w:rsidP="001B5EEA">
      <w:pPr>
        <w:numPr>
          <w:ilvl w:val="2"/>
          <w:numId w:val="2"/>
        </w:numPr>
        <w:tabs>
          <w:tab w:val="left" w:pos="0"/>
          <w:tab w:val="left" w:pos="426"/>
        </w:tabs>
        <w:suppressAutoHyphens/>
        <w:spacing w:after="0"/>
        <w:ind w:left="1106" w:hanging="505"/>
        <w:rPr>
          <w:rFonts w:eastAsia="Times New Roman" w:cs="Times New Roman"/>
          <w:szCs w:val="24"/>
          <w:lang w:eastAsia="lv-LV"/>
        </w:rPr>
      </w:pPr>
      <w:r>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1B5EEA" w:rsidRDefault="001B5EEA" w:rsidP="00A645F7">
      <w:pPr>
        <w:numPr>
          <w:ilvl w:val="0"/>
          <w:numId w:val="2"/>
        </w:numPr>
        <w:spacing w:before="120" w:after="0"/>
        <w:ind w:left="357" w:hanging="357"/>
        <w:jc w:val="center"/>
        <w:rPr>
          <w:rFonts w:eastAsia="Calibri" w:cs="Times New Roman"/>
          <w:b/>
          <w:szCs w:val="24"/>
          <w:lang w:eastAsia="lv-LV"/>
        </w:rPr>
      </w:pPr>
      <w:r>
        <w:rPr>
          <w:rFonts w:eastAsia="Calibri" w:cs="Times New Roman"/>
          <w:b/>
          <w:szCs w:val="24"/>
          <w:lang w:eastAsia="lv-LV"/>
        </w:rPr>
        <w:t>Informācija par iepirkuma priekšmetu</w:t>
      </w:r>
    </w:p>
    <w:p w:rsidR="001B5EEA" w:rsidRDefault="001B5EEA" w:rsidP="001B5EEA">
      <w:pPr>
        <w:numPr>
          <w:ilvl w:val="1"/>
          <w:numId w:val="2"/>
        </w:numPr>
        <w:spacing w:before="100" w:beforeAutospacing="1" w:after="0"/>
        <w:ind w:left="431" w:hanging="431"/>
        <w:rPr>
          <w:rFonts w:eastAsia="Calibri" w:cs="Times New Roman"/>
          <w:szCs w:val="24"/>
          <w:lang w:eastAsia="lv-LV"/>
        </w:rPr>
      </w:pPr>
      <w:r>
        <w:rPr>
          <w:rFonts w:eastAsia="Calibri" w:cs="Times New Roman"/>
          <w:b/>
          <w:szCs w:val="24"/>
          <w:lang w:eastAsia="lv-LV"/>
        </w:rPr>
        <w:t>Iepirkuma priekšmets</w:t>
      </w:r>
      <w:r>
        <w:rPr>
          <w:rFonts w:eastAsia="Calibri" w:cs="Times New Roman"/>
          <w:szCs w:val="24"/>
          <w:lang w:eastAsia="lv-LV"/>
        </w:rPr>
        <w:t xml:space="preserve">: Jumta seguma nomaiņa pašvaldības iestādes – muzeja “Pivālind” ēkām Lielā ielā 12 un Lielā ielā 14, Staicelē, Alojas novadā, saskaņā ar Tehnisko specifikāciju (2.pielikums) un Nolikumam pievienotajiem tehniskajiem projektiem un darbu apjomiem.  </w:t>
      </w:r>
    </w:p>
    <w:p w:rsidR="001B5EEA" w:rsidRDefault="001B5EEA" w:rsidP="005E1DC6">
      <w:pPr>
        <w:pStyle w:val="ListParagraph"/>
        <w:numPr>
          <w:ilvl w:val="1"/>
          <w:numId w:val="2"/>
        </w:numPr>
        <w:tabs>
          <w:tab w:val="left" w:pos="1224"/>
        </w:tabs>
        <w:suppressAutoHyphens/>
        <w:spacing w:before="120"/>
        <w:ind w:left="431" w:hanging="431"/>
      </w:pPr>
      <w:r>
        <w:rPr>
          <w:lang w:val="lv-LV"/>
        </w:rPr>
        <w:t>Iepirkuma  priekšmets nav sadalīts daļās, pretendentam piedāvājums jāiesniedz par visu iepirkuma priekšmeta apjomu</w:t>
      </w:r>
      <w:r>
        <w:t xml:space="preserve">. </w:t>
      </w:r>
    </w:p>
    <w:p w:rsidR="001B5EEA" w:rsidRDefault="001B5EEA" w:rsidP="001B5EEA">
      <w:pPr>
        <w:pStyle w:val="ListParagraph"/>
        <w:numPr>
          <w:ilvl w:val="1"/>
          <w:numId w:val="2"/>
        </w:numPr>
        <w:tabs>
          <w:tab w:val="left" w:pos="1224"/>
        </w:tabs>
        <w:suppressAutoHyphens/>
        <w:spacing w:before="120"/>
        <w:ind w:left="431" w:hanging="431"/>
      </w:pPr>
      <w:r>
        <w:rPr>
          <w:rFonts w:eastAsia="Calibri"/>
          <w:b/>
          <w:bCs/>
          <w:lang w:eastAsia="lv-LV"/>
        </w:rPr>
        <w:t>CPV kods:</w:t>
      </w:r>
      <w:r>
        <w:t xml:space="preserve"> 45260000-7. </w:t>
      </w:r>
    </w:p>
    <w:p w:rsidR="001B5EEA" w:rsidRDefault="001B5EEA" w:rsidP="001B5EEA">
      <w:pPr>
        <w:numPr>
          <w:ilvl w:val="1"/>
          <w:numId w:val="2"/>
        </w:numPr>
        <w:spacing w:before="120" w:after="0"/>
        <w:ind w:left="431" w:hanging="431"/>
        <w:rPr>
          <w:rFonts w:eastAsia="Calibri" w:cs="Times New Roman"/>
          <w:bCs/>
          <w:szCs w:val="24"/>
          <w:lang w:eastAsia="lv-LV"/>
        </w:rPr>
      </w:pPr>
      <w:r>
        <w:rPr>
          <w:rFonts w:eastAsia="Calibri" w:cs="Times New Roman"/>
          <w:b/>
          <w:bCs/>
          <w:szCs w:val="24"/>
          <w:lang w:eastAsia="lv-LV"/>
        </w:rPr>
        <w:t xml:space="preserve">Līguma izpildes vieta: </w:t>
      </w:r>
      <w:r>
        <w:rPr>
          <w:rFonts w:eastAsia="Calibri" w:cs="Times New Roman"/>
          <w:bCs/>
          <w:szCs w:val="24"/>
          <w:lang w:eastAsia="lv-LV"/>
        </w:rPr>
        <w:t xml:space="preserve">Lielā iela 12 un Lielā iela 14 Staicelē, Alojas novadā. </w:t>
      </w:r>
    </w:p>
    <w:p w:rsidR="001B5EEA" w:rsidRDefault="001B5EEA" w:rsidP="001B5EEA">
      <w:pPr>
        <w:numPr>
          <w:ilvl w:val="1"/>
          <w:numId w:val="2"/>
        </w:numPr>
        <w:spacing w:before="120" w:after="0"/>
        <w:ind w:left="431" w:hanging="431"/>
        <w:rPr>
          <w:rFonts w:eastAsia="Calibri" w:cs="Times New Roman"/>
          <w:bCs/>
          <w:szCs w:val="24"/>
          <w:lang w:eastAsia="lv-LV"/>
        </w:rPr>
      </w:pPr>
      <w:r>
        <w:rPr>
          <w:rFonts w:eastAsia="Calibri" w:cs="Times New Roman"/>
          <w:b/>
          <w:szCs w:val="24"/>
          <w:lang w:eastAsia="lv-LV"/>
        </w:rPr>
        <w:t xml:space="preserve">Līguma izpildes termiņš: </w:t>
      </w:r>
      <w:r>
        <w:rPr>
          <w:rFonts w:eastAsia="Calibri" w:cs="Times New Roman"/>
          <w:szCs w:val="24"/>
          <w:u w:val="single"/>
          <w:lang w:eastAsia="lv-LV"/>
        </w:rPr>
        <w:t>2 mēneši</w:t>
      </w:r>
      <w:r>
        <w:rPr>
          <w:rFonts w:eastAsia="Calibri" w:cs="Times New Roman"/>
          <w:szCs w:val="24"/>
          <w:lang w:eastAsia="lv-LV"/>
        </w:rPr>
        <w:t xml:space="preserve"> no iepirkuma līguma noslēgšanas dienas. </w:t>
      </w:r>
      <w:r>
        <w:rPr>
          <w:rFonts w:eastAsia="Calibri" w:cs="Times New Roman"/>
          <w:b/>
          <w:szCs w:val="24"/>
          <w:lang w:eastAsia="lv-LV"/>
        </w:rPr>
        <w:t xml:space="preserve"> </w:t>
      </w:r>
    </w:p>
    <w:p w:rsidR="001B5EEA" w:rsidRDefault="001B5EEA" w:rsidP="001B5EEA">
      <w:pPr>
        <w:numPr>
          <w:ilvl w:val="1"/>
          <w:numId w:val="2"/>
        </w:numPr>
        <w:spacing w:before="120" w:after="0"/>
        <w:ind w:left="431" w:hanging="431"/>
        <w:rPr>
          <w:rFonts w:eastAsia="Calibri" w:cs="Times New Roman"/>
          <w:szCs w:val="24"/>
          <w:lang w:eastAsia="lv-LV"/>
        </w:rPr>
      </w:pPr>
      <w:r>
        <w:rPr>
          <w:rFonts w:eastAsia="Calibri" w:cs="Times New Roman"/>
          <w:b/>
          <w:szCs w:val="24"/>
          <w:lang w:eastAsia="lv-LV"/>
        </w:rPr>
        <w:t xml:space="preserve">Līguma apmaksa: </w:t>
      </w:r>
      <w:r>
        <w:rPr>
          <w:rFonts w:eastAsia="Calibri" w:cs="Times New Roman"/>
          <w:szCs w:val="24"/>
          <w:lang w:eastAsia="lv-LV"/>
        </w:rPr>
        <w:t>saskaņā ar iepirkuma līguma projekta nosacījumiem.</w:t>
      </w:r>
    </w:p>
    <w:p w:rsidR="001B5EEA" w:rsidRDefault="001B5EEA" w:rsidP="00A645F7">
      <w:pPr>
        <w:numPr>
          <w:ilvl w:val="0"/>
          <w:numId w:val="2"/>
        </w:numPr>
        <w:suppressAutoHyphens/>
        <w:spacing w:before="120" w:after="0"/>
        <w:ind w:left="357" w:hanging="357"/>
        <w:jc w:val="center"/>
        <w:rPr>
          <w:rFonts w:eastAsia="Calibri" w:cs="Times New Roman"/>
          <w:b/>
          <w:kern w:val="22"/>
          <w:szCs w:val="24"/>
          <w:lang w:eastAsia="ar-SA"/>
        </w:rPr>
      </w:pPr>
      <w:r>
        <w:rPr>
          <w:rFonts w:eastAsia="Calibri" w:cs="Times New Roman"/>
          <w:b/>
          <w:color w:val="000000"/>
          <w:kern w:val="22"/>
          <w:szCs w:val="24"/>
          <w:lang w:eastAsia="ar-SA"/>
        </w:rPr>
        <w:t>Pretendentu atlases nosacījumi un iesniedzamie dokumenti</w:t>
      </w:r>
    </w:p>
    <w:p w:rsidR="001B5EEA" w:rsidRDefault="001B5EEA" w:rsidP="001B5EEA">
      <w:pPr>
        <w:numPr>
          <w:ilvl w:val="1"/>
          <w:numId w:val="2"/>
        </w:numPr>
        <w:spacing w:after="0"/>
        <w:ind w:left="431" w:hanging="431"/>
        <w:rPr>
          <w:rFonts w:eastAsia="Calibri" w:cs="Times New Roman"/>
          <w:kern w:val="22"/>
          <w:szCs w:val="24"/>
          <w:lang w:eastAsia="ar-SA"/>
        </w:rPr>
      </w:pPr>
      <w:r>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1B5EEA" w:rsidRDefault="001B5EEA" w:rsidP="001B5EEA">
      <w:pPr>
        <w:numPr>
          <w:ilvl w:val="1"/>
          <w:numId w:val="2"/>
        </w:numPr>
        <w:spacing w:before="120" w:after="0"/>
        <w:ind w:left="431" w:hanging="431"/>
        <w:rPr>
          <w:rFonts w:eastAsia="Calibri" w:cs="Times New Roman"/>
          <w:kern w:val="22"/>
          <w:szCs w:val="24"/>
          <w:lang w:eastAsia="ar-SA"/>
        </w:rPr>
      </w:pPr>
      <w:r>
        <w:rPr>
          <w:rFonts w:eastAsia="Calibri" w:cs="Times New Roman"/>
          <w:color w:val="000000"/>
          <w:szCs w:val="24"/>
          <w:lang w:eastAsia="lv-LV"/>
        </w:rPr>
        <w:t>Pasūtītājs izslēdz pretendentu no dalības iepirkumā jebkurā no šādiem gadījumiem:</w:t>
      </w:r>
    </w:p>
    <w:p w:rsidR="001B5EEA" w:rsidRDefault="001B5EEA" w:rsidP="001B5EEA">
      <w:pPr>
        <w:numPr>
          <w:ilvl w:val="2"/>
          <w:numId w:val="2"/>
        </w:numPr>
        <w:spacing w:after="0"/>
        <w:ind w:left="1106" w:hanging="505"/>
        <w:rPr>
          <w:rFonts w:eastAsia="Calibri" w:cs="Times New Roman"/>
          <w:kern w:val="22"/>
          <w:szCs w:val="24"/>
          <w:lang w:eastAsia="ar-SA"/>
        </w:rPr>
      </w:pPr>
      <w:r>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5EEA" w:rsidRDefault="001B5EEA" w:rsidP="001B5EEA">
      <w:pPr>
        <w:numPr>
          <w:ilvl w:val="2"/>
          <w:numId w:val="2"/>
        </w:numPr>
        <w:spacing w:after="0"/>
        <w:ind w:left="1106" w:hanging="505"/>
        <w:rPr>
          <w:rFonts w:eastAsia="Calibri" w:cs="Times New Roman"/>
          <w:kern w:val="22"/>
          <w:szCs w:val="24"/>
          <w:lang w:eastAsia="ar-SA"/>
        </w:rPr>
      </w:pPr>
      <w:r>
        <w:rPr>
          <w:rFonts w:eastAsia="Calibri" w:cs="Times New Roman"/>
          <w:kern w:val="22"/>
          <w:szCs w:val="24"/>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Pr>
          <w:rFonts w:eastAsia="Calibri" w:cs="Times New Roman"/>
          <w:i/>
          <w:kern w:val="22"/>
          <w:szCs w:val="24"/>
          <w:lang w:eastAsia="ar-SA"/>
        </w:rPr>
        <w:t>euro;</w:t>
      </w:r>
    </w:p>
    <w:p w:rsidR="001B5EEA" w:rsidRDefault="001B5EEA" w:rsidP="001B5EEA">
      <w:pPr>
        <w:numPr>
          <w:ilvl w:val="2"/>
          <w:numId w:val="2"/>
        </w:numPr>
        <w:spacing w:after="0"/>
        <w:rPr>
          <w:rFonts w:eastAsia="Calibri" w:cs="Times New Roman"/>
          <w:kern w:val="22"/>
          <w:szCs w:val="24"/>
          <w:lang w:eastAsia="ar-SA"/>
        </w:rPr>
      </w:pPr>
      <w:r>
        <w:rPr>
          <w:rFonts w:eastAsia="Calibri" w:cs="Times New Roman"/>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personālsabiedrība, ir attiecināmi Nolikuma 3.2.1. un 3.2.2.punktā minētie nosacījumi.</w:t>
      </w:r>
    </w:p>
    <w:p w:rsidR="001B5EEA" w:rsidRPr="005E1DC6" w:rsidRDefault="001B5EEA" w:rsidP="005E1DC6">
      <w:pPr>
        <w:pStyle w:val="ListParagraph"/>
        <w:numPr>
          <w:ilvl w:val="1"/>
          <w:numId w:val="2"/>
        </w:numPr>
        <w:spacing w:before="120"/>
        <w:ind w:left="431" w:hanging="431"/>
        <w:rPr>
          <w:rFonts w:eastAsia="Calibri"/>
          <w:kern w:val="22"/>
          <w:lang w:val="lv-LV" w:eastAsia="ar-SA"/>
        </w:rPr>
      </w:pPr>
      <w:r>
        <w:rPr>
          <w:rFonts w:eastAsia="Calibri"/>
          <w:kern w:val="22"/>
          <w:lang w:val="lv-LV" w:eastAsia="ar-SA"/>
        </w:rPr>
        <w:t>Pasūtītājs veiks izslēgšanas nosacījumu pārbaudi tikai attiecībā uz pretendentu, kuram būtu piešķiramas līguma slēgšanas tiesības atbilstoši Nolikumā noteiktajām prasībām un kritērijiem.</w:t>
      </w:r>
    </w:p>
    <w:p w:rsidR="001B5EEA" w:rsidRDefault="001B5EEA" w:rsidP="001B5EEA">
      <w:pPr>
        <w:numPr>
          <w:ilvl w:val="1"/>
          <w:numId w:val="2"/>
        </w:numPr>
        <w:ind w:left="431" w:hanging="431"/>
        <w:rPr>
          <w:rFonts w:eastAsia="Calibri" w:cs="Times New Roman"/>
          <w:kern w:val="22"/>
          <w:szCs w:val="24"/>
          <w:lang w:eastAsia="ar-SA"/>
        </w:rPr>
      </w:pPr>
      <w:r>
        <w:rPr>
          <w:rFonts w:eastAsia="Calibri" w:cs="Times New Roman"/>
          <w:b/>
          <w:kern w:val="22"/>
          <w:szCs w:val="24"/>
          <w:lang w:eastAsia="ar-SA"/>
        </w:rPr>
        <w:lastRenderedPageBreak/>
        <w:t>Pretendentu atlases un kvalifikācijas prasības un iesniedzamie dokumenti</w:t>
      </w:r>
      <w:r>
        <w:rPr>
          <w:rFonts w:eastAsia="Calibri" w:cs="Times New Roman"/>
          <w:kern w:val="22"/>
          <w:szCs w:val="24"/>
          <w:lang w:eastAsia="ar-SA"/>
        </w:rPr>
        <w:t>:</w:t>
      </w:r>
    </w:p>
    <w:tbl>
      <w:tblPr>
        <w:tblW w:w="8505" w:type="dxa"/>
        <w:tblInd w:w="-34" w:type="dxa"/>
        <w:tblLayout w:type="fixed"/>
        <w:tblLook w:val="04A0" w:firstRow="1" w:lastRow="0" w:firstColumn="1" w:lastColumn="0" w:noHBand="0" w:noVBand="1"/>
      </w:tblPr>
      <w:tblGrid>
        <w:gridCol w:w="4253"/>
        <w:gridCol w:w="4252"/>
      </w:tblGrid>
      <w:tr w:rsidR="001B5EEA" w:rsidTr="001B5EEA">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pPr>
              <w:pStyle w:val="Heading5"/>
              <w:spacing w:before="120" w:after="120"/>
              <w:jc w:val="both"/>
              <w:rPr>
                <w:kern w:val="22"/>
                <w:lang w:eastAsia="ar-SA"/>
              </w:rPr>
            </w:pPr>
            <w:r>
              <w:rPr>
                <w:kern w:val="22"/>
                <w:lang w:eastAsia="ar-SA"/>
              </w:rPr>
              <w:t>Prasība</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pPr>
              <w:pStyle w:val="Heading6"/>
              <w:spacing w:before="120" w:line="240" w:lineRule="auto"/>
              <w:rPr>
                <w:kern w:val="22"/>
                <w:lang w:eastAsia="ar-SA"/>
              </w:rPr>
            </w:pPr>
            <w:r>
              <w:rPr>
                <w:kern w:val="22"/>
                <w:lang w:eastAsia="ar-SA"/>
              </w:rPr>
              <w:t>Iesniedzamie dokumenti</w:t>
            </w:r>
          </w:p>
        </w:tc>
      </w:tr>
      <w:tr w:rsidR="001B5EEA" w:rsidTr="001B5EEA">
        <w:tc>
          <w:tcPr>
            <w:tcW w:w="4253" w:type="dxa"/>
            <w:tcBorders>
              <w:top w:val="single" w:sz="4" w:space="0" w:color="auto"/>
              <w:left w:val="single" w:sz="4" w:space="0" w:color="auto"/>
              <w:bottom w:val="single" w:sz="4" w:space="0" w:color="auto"/>
              <w:right w:val="single" w:sz="4" w:space="0" w:color="auto"/>
            </w:tcBorders>
            <w:hideMark/>
          </w:tcPr>
          <w:p w:rsidR="001B5EEA" w:rsidRDefault="001B5EEA" w:rsidP="001B5EEA">
            <w:pPr>
              <w:pStyle w:val="ListParagraph"/>
              <w:numPr>
                <w:ilvl w:val="2"/>
                <w:numId w:val="2"/>
              </w:numPr>
              <w:ind w:left="0" w:firstLine="0"/>
              <w:rPr>
                <w:rFonts w:eastAsia="Calibri"/>
                <w:kern w:val="22"/>
                <w:lang w:val="lv-LV" w:eastAsia="ar-SA"/>
              </w:rPr>
            </w:pPr>
            <w:r>
              <w:rPr>
                <w:rFonts w:eastAsia="Times-Roman"/>
                <w:color w:val="000000"/>
                <w:kern w:val="28"/>
                <w:lang w:val="lv-LV" w:eastAsia="ar-SA"/>
              </w:rPr>
              <w:t>Pretendents, personālsabiedrība un visi personālsabiedrības biedri (ja piedāvājumu iesniedz personālsabiedrība) vai visi personu apvienības dalībnieki (ja piedāvājumu iesniedz personu apvienība), kā arī apakšuzņēmēji (ja pretendents būvdarbu veikšanai plāno piesaistīt apakšuzņēmējus) normatīvajos tiesību aktos noteiktajos gadījumos ir reģistrēti Uzņēmumu reģistrā vai līdzvērtīgā reģistrā ārvalstīs.</w:t>
            </w:r>
          </w:p>
        </w:tc>
        <w:tc>
          <w:tcPr>
            <w:tcW w:w="4252" w:type="dxa"/>
            <w:tcBorders>
              <w:top w:val="single" w:sz="4" w:space="0" w:color="auto"/>
              <w:left w:val="single" w:sz="4" w:space="0" w:color="auto"/>
              <w:bottom w:val="single" w:sz="4" w:space="0" w:color="auto"/>
              <w:right w:val="single" w:sz="4" w:space="0" w:color="auto"/>
            </w:tcBorders>
            <w:hideMark/>
          </w:tcPr>
          <w:p w:rsidR="001B5EEA" w:rsidRDefault="001B5EEA" w:rsidP="005E1DC6">
            <w:pPr>
              <w:pStyle w:val="Heading2"/>
              <w:rPr>
                <w:lang w:eastAsia="ar-SA"/>
              </w:rPr>
            </w:pPr>
            <w:r>
              <w:rPr>
                <w:lang w:eastAsia="ar-SA"/>
              </w:rPr>
              <w:t xml:space="preserve">Pretendentiem, kas nav reģistrēti Latvijā, jāiesniedz reģistrācijas valstī izsniegtas </w:t>
            </w:r>
            <w:r>
              <w:rPr>
                <w:u w:val="single"/>
                <w:lang w:eastAsia="ar-SA"/>
              </w:rPr>
              <w:t>reģistrācijas apliecības kopija</w:t>
            </w:r>
            <w:r>
              <w:rPr>
                <w:lang w:eastAsia="ar-SA"/>
              </w:rPr>
              <w:t>.</w:t>
            </w:r>
          </w:p>
          <w:p w:rsidR="001B5EEA" w:rsidRDefault="001B5EEA" w:rsidP="005E1DC6">
            <w:pPr>
              <w:pStyle w:val="Heading2"/>
              <w:rPr>
                <w:lang w:eastAsia="ar-SA"/>
              </w:rPr>
            </w:pPr>
            <w:r>
              <w:rPr>
                <w:lang w:eastAsia="ar-SA"/>
              </w:rPr>
              <w:t xml:space="preserve">Reģistrācijas faktu attiecībā uz LR reģistrētiem pretendentiem Iepirkumu komisija pārbauda </w:t>
            </w:r>
            <w:hyperlink r:id="rId14" w:history="1">
              <w:r>
                <w:rPr>
                  <w:rStyle w:val="Hyperlink"/>
                  <w:rFonts w:eastAsiaTheme="majorEastAsia"/>
                  <w:kern w:val="22"/>
                  <w:szCs w:val="24"/>
                  <w:lang w:eastAsia="ar-SA"/>
                </w:rPr>
                <w:t>www.eis.gov.lv</w:t>
              </w:r>
            </w:hyperlink>
            <w:r>
              <w:rPr>
                <w:lang w:eastAsia="ar-SA"/>
              </w:rPr>
              <w:t xml:space="preserve">   </w:t>
            </w:r>
          </w:p>
          <w:p w:rsidR="001B5EEA" w:rsidRDefault="001B5EEA" w:rsidP="005E1DC6">
            <w:pPr>
              <w:pStyle w:val="Heading2"/>
              <w:rPr>
                <w:lang w:eastAsia="ar-SA"/>
              </w:rPr>
            </w:pPr>
            <w:r>
              <w:rPr>
                <w:lang w:eastAsia="ar-SA"/>
              </w:rPr>
              <w:t xml:space="preserve"> </w:t>
            </w:r>
          </w:p>
        </w:tc>
      </w:tr>
      <w:tr w:rsidR="001B5EEA" w:rsidTr="001B5EEA">
        <w:tc>
          <w:tcPr>
            <w:tcW w:w="4253"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rPr>
                <w:rFonts w:eastAsia="Calibri"/>
                <w:lang w:eastAsia="ar-SA"/>
              </w:rPr>
            </w:pPr>
            <w:r>
              <w:rPr>
                <w:rFonts w:eastAsia="Calibri"/>
                <w:b/>
                <w:lang w:eastAsia="ar-SA"/>
              </w:rPr>
              <w:t>3.4.2.</w:t>
            </w:r>
            <w:r>
              <w:rPr>
                <w:rFonts w:eastAsia="Calibri"/>
                <w:lang w:eastAsia="ar-SA"/>
              </w:rPr>
              <w:t xml:space="preserve"> Pretendenta amatpersonai, kas parakstījusi piedāvājuma dokumentus, ir likumā noteiktajā kārtībā nostiprinātas paraksta tiesības. </w:t>
            </w:r>
          </w:p>
        </w:tc>
        <w:tc>
          <w:tcPr>
            <w:tcW w:w="4252"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rPr>
                <w:lang w:eastAsia="ar-SA"/>
              </w:rPr>
            </w:pPr>
            <w:r>
              <w:rPr>
                <w:lang w:eastAsia="ar-SA"/>
              </w:rPr>
              <w:t xml:space="preserve">Ja piedāvājuma dokumentus paraksta pilnvarotā persona, jāpievieno atbilstoši noformētas </w:t>
            </w:r>
            <w:r>
              <w:rPr>
                <w:u w:val="single"/>
                <w:lang w:eastAsia="ar-SA"/>
              </w:rPr>
              <w:t>pilnvaras kopija.</w:t>
            </w:r>
          </w:p>
        </w:tc>
      </w:tr>
      <w:tr w:rsidR="001B5EEA" w:rsidTr="001B5EEA">
        <w:trPr>
          <w:hidden/>
        </w:trPr>
        <w:tc>
          <w:tcPr>
            <w:tcW w:w="4253" w:type="dxa"/>
            <w:tcBorders>
              <w:top w:val="single" w:sz="4" w:space="0" w:color="auto"/>
              <w:left w:val="single" w:sz="4" w:space="0" w:color="auto"/>
              <w:bottom w:val="single" w:sz="4" w:space="0" w:color="auto"/>
              <w:right w:val="single" w:sz="4" w:space="0" w:color="auto"/>
            </w:tcBorders>
          </w:tcPr>
          <w:p w:rsidR="001B5EEA" w:rsidRDefault="001B5EEA" w:rsidP="0052098C">
            <w:pPr>
              <w:pStyle w:val="Heading2"/>
              <w:rPr>
                <w:rFonts w:eastAsia="Calibri"/>
                <w:vanish/>
                <w:lang w:eastAsia="ar-SA"/>
              </w:rPr>
            </w:pPr>
          </w:p>
          <w:p w:rsidR="001B5EEA" w:rsidRDefault="001B5EEA" w:rsidP="0052098C">
            <w:pPr>
              <w:pStyle w:val="Heading2"/>
              <w:rPr>
                <w:rFonts w:eastAsia="Calibri"/>
                <w:vanish/>
                <w:lang w:eastAsia="ar-SA"/>
              </w:rPr>
            </w:pPr>
          </w:p>
          <w:p w:rsidR="001B5EEA" w:rsidRDefault="001B5EEA" w:rsidP="0052098C">
            <w:pPr>
              <w:pStyle w:val="Heading2"/>
              <w:rPr>
                <w:rFonts w:eastAsia="Calibri"/>
                <w:vanish/>
                <w:lang w:eastAsia="ar-SA"/>
              </w:rPr>
            </w:pPr>
          </w:p>
          <w:p w:rsidR="001B5EEA" w:rsidRDefault="001B5EEA" w:rsidP="0052098C">
            <w:pPr>
              <w:pStyle w:val="Heading2"/>
              <w:rPr>
                <w:rFonts w:eastAsia="Calibri"/>
                <w:lang w:eastAsia="ar-SA"/>
              </w:rPr>
            </w:pPr>
            <w:r>
              <w:rPr>
                <w:rFonts w:eastAsia="Calibri"/>
                <w:b/>
                <w:lang w:eastAsia="ar-SA"/>
              </w:rPr>
              <w:t>3.4.3.</w:t>
            </w:r>
            <w:r>
              <w:rPr>
                <w:rFonts w:eastAsia="Calibri"/>
                <w:lang w:eastAsia="ar-SA"/>
              </w:rPr>
              <w:t xml:space="preserve"> Pretendents, personālsabiedrība un visi personālsabiedrības biedri (ja piedāvājumu iesniedz personālsabiedrība) vai visi personu apvienības dalībnieki (ja piedāvājumu iesniedz personu apvienība), kā arī apakšuzņēmēji (ja pretendents būvdarbu veikšanai plāno piesaistīt apakšuzņēmējus) normatīvo tiesību aktos noteiktajos gadījumos ir reģistrēti būvkomersantu reģistrā.</w:t>
            </w:r>
          </w:p>
        </w:tc>
        <w:tc>
          <w:tcPr>
            <w:tcW w:w="4252"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rPr>
                <w:lang w:eastAsia="ar-SA"/>
              </w:rPr>
            </w:pPr>
            <w:r>
              <w:rPr>
                <w:lang w:eastAsia="ar-SA"/>
              </w:rPr>
              <w:t xml:space="preserve">Būvkomersanta reģistrācijas faktu Iepirkumu komisija pārbauda </w:t>
            </w:r>
            <w:hyperlink r:id="rId15" w:history="1">
              <w:r>
                <w:rPr>
                  <w:rStyle w:val="Hyperlink"/>
                  <w:kern w:val="22"/>
                  <w:szCs w:val="24"/>
                  <w:lang w:eastAsia="ar-SA"/>
                </w:rPr>
                <w:t>www.bis.gov.lv</w:t>
              </w:r>
            </w:hyperlink>
            <w:r>
              <w:rPr>
                <w:lang w:eastAsia="ar-SA"/>
              </w:rPr>
              <w:t xml:space="preserve">    </w:t>
            </w:r>
          </w:p>
        </w:tc>
      </w:tr>
      <w:tr w:rsidR="001B5EEA" w:rsidTr="001B5EEA">
        <w:trPr>
          <w:trHeight w:val="274"/>
        </w:trPr>
        <w:tc>
          <w:tcPr>
            <w:tcW w:w="4253"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rPr>
                <w:rFonts w:eastAsia="Calibri"/>
                <w:lang w:eastAsia="ar-SA"/>
              </w:rPr>
            </w:pPr>
            <w:r>
              <w:rPr>
                <w:rFonts w:eastAsia="Calibri"/>
                <w:b/>
                <w:lang w:eastAsia="ar-SA"/>
              </w:rPr>
              <w:t>3.4.4.</w:t>
            </w:r>
            <w:r>
              <w:rPr>
                <w:rFonts w:eastAsia="Calibri"/>
                <w:lang w:eastAsia="ar-SA"/>
              </w:rPr>
              <w:t xml:space="preserve"> Pretendentam </w:t>
            </w:r>
            <w:r>
              <w:t xml:space="preserve">iepriekšējo 3 gadu laikā (2013.,2014., 2015. un 2016. gadā līdz piedāvājuma iesniegšanai) </w:t>
            </w:r>
            <w:r>
              <w:rPr>
                <w:rFonts w:eastAsia="Calibri"/>
                <w:lang w:eastAsia="ar-SA"/>
              </w:rPr>
              <w:t xml:space="preserve">ir pieredze iepirkuma priekšmetam </w:t>
            </w:r>
            <w:r>
              <w:rPr>
                <w:rFonts w:eastAsia="Calibri"/>
                <w:shd w:val="clear" w:color="auto" w:fill="FFFFFF" w:themeFill="background1"/>
                <w:lang w:eastAsia="ar-SA"/>
              </w:rPr>
              <w:t>līdzvērtīga rakstura un apjoma līgumu izpildē - tas ir izpildījis vismaz 2 (divus) ēku jumtu remontdarbu līgumus (</w:t>
            </w:r>
            <w:r>
              <w:rPr>
                <w:shd w:val="clear" w:color="auto" w:fill="FFFFFF" w:themeFill="background1"/>
              </w:rPr>
              <w:t>pilnībā pabeigti un ekspluatācijā nodoti darbi, līgumā noteiktajā termiņā un kvalitātē)</w:t>
            </w:r>
            <w:r>
              <w:rPr>
                <w:rFonts w:eastAsia="Calibri"/>
                <w:shd w:val="clear" w:color="auto" w:fill="FFFFFF" w:themeFill="background1"/>
                <w:lang w:eastAsia="ar-SA"/>
              </w:rPr>
              <w:t>, kur līguma ietvaros ir veikta apses koka skaidu šindeļu jumta seguma ieklāšana vismaz 150 m</w:t>
            </w:r>
            <w:r>
              <w:rPr>
                <w:rFonts w:eastAsia="Calibri"/>
                <w:shd w:val="clear" w:color="auto" w:fill="FFFFFF" w:themeFill="background1"/>
                <w:vertAlign w:val="superscript"/>
                <w:lang w:eastAsia="ar-SA"/>
              </w:rPr>
              <w:t xml:space="preserve">2 </w:t>
            </w:r>
            <w:r>
              <w:rPr>
                <w:rFonts w:eastAsia="Calibri"/>
                <w:shd w:val="clear" w:color="auto" w:fill="FFFFFF" w:themeFill="background1"/>
                <w:lang w:eastAsia="ar-SA"/>
              </w:rPr>
              <w:t>platībā.</w:t>
            </w:r>
            <w:r>
              <w:rPr>
                <w:rFonts w:eastAsia="Calibri"/>
                <w:lang w:eastAsia="ar-SA"/>
              </w:rP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rPr>
                <w:lang w:eastAsia="ar-SA"/>
              </w:rPr>
            </w:pPr>
            <w:r>
              <w:rPr>
                <w:lang w:eastAsia="ar-SA"/>
              </w:rPr>
              <w:t>Apliecinājums par pretendenta pieredzi saskaņā ar Nolikuma 4.pielikumu, pievienojot vismaz 2 atsauksmes no pasūtītājiem.</w:t>
            </w:r>
          </w:p>
        </w:tc>
      </w:tr>
      <w:tr w:rsidR="001B5EEA" w:rsidTr="001B5EEA">
        <w:trPr>
          <w:trHeight w:val="557"/>
        </w:trPr>
        <w:tc>
          <w:tcPr>
            <w:tcW w:w="4253" w:type="dxa"/>
            <w:tcBorders>
              <w:top w:val="single" w:sz="4" w:space="0" w:color="auto"/>
              <w:left w:val="single" w:sz="4" w:space="0" w:color="auto"/>
              <w:bottom w:val="single" w:sz="4" w:space="0" w:color="auto"/>
              <w:right w:val="single" w:sz="4" w:space="0" w:color="auto"/>
            </w:tcBorders>
            <w:hideMark/>
          </w:tcPr>
          <w:p w:rsidR="001B5EEA" w:rsidRDefault="001B5EEA">
            <w:pPr>
              <w:pStyle w:val="HTMLPreformatted"/>
              <w:jc w:val="both"/>
              <w:rPr>
                <w:rFonts w:ascii="Times New Roman" w:eastAsia="Times New Roman" w:hAnsi="Times New Roman"/>
                <w:sz w:val="24"/>
                <w:szCs w:val="24"/>
                <w:lang w:val="lv-LV" w:eastAsia="en-US"/>
              </w:rPr>
            </w:pPr>
            <w:r>
              <w:rPr>
                <w:rFonts w:ascii="Times New Roman" w:eastAsia="Times New Roman" w:hAnsi="Times New Roman"/>
                <w:b/>
                <w:sz w:val="24"/>
                <w:szCs w:val="24"/>
                <w:lang w:val="lv-LV" w:eastAsia="en-US"/>
              </w:rPr>
              <w:t xml:space="preserve">3.4.5. </w:t>
            </w:r>
            <w:r>
              <w:rPr>
                <w:rFonts w:ascii="Times New Roman" w:eastAsia="Times New Roman" w:hAnsi="Times New Roman"/>
                <w:sz w:val="24"/>
                <w:szCs w:val="24"/>
                <w:lang w:val="lv-LV" w:eastAsia="en-US"/>
              </w:rPr>
              <w:t xml:space="preserve">Pretendents var nodrošināt atbildīgo būvdarbu vadītāju, kuram ir spēkā esošs būvprakses sertifikāts ēku būvdarbu vadīšanā un kurš iepriekšējos 3 gados (2013.,2014., 2015. un 2016. gadā līdz piedāvājuma iesniegšanai) ir vadījis vismaz 2 (divus) līdzīga rakstura un apjoma jumtu remontdarbu līgumus (vismaz viena līguma ietvaros ir veikta apses koka skaidu šindeļu jumta seguma </w:t>
            </w:r>
            <w:r>
              <w:rPr>
                <w:rFonts w:ascii="Times New Roman" w:eastAsia="Times New Roman" w:hAnsi="Times New Roman"/>
                <w:sz w:val="24"/>
                <w:szCs w:val="24"/>
                <w:lang w:val="lv-LV" w:eastAsia="en-US"/>
              </w:rPr>
              <w:lastRenderedPageBreak/>
              <w:t>ieklāšana vismaz 150 m</w:t>
            </w:r>
            <w:r>
              <w:rPr>
                <w:rFonts w:ascii="Times New Roman" w:eastAsia="Times New Roman" w:hAnsi="Times New Roman"/>
                <w:sz w:val="24"/>
                <w:szCs w:val="24"/>
                <w:vertAlign w:val="superscript"/>
                <w:lang w:val="lv-LV" w:eastAsia="en-US"/>
              </w:rPr>
              <w:t>2</w:t>
            </w:r>
            <w:r>
              <w:rPr>
                <w:rFonts w:ascii="Times New Roman" w:eastAsia="Times New Roman" w:hAnsi="Times New Roman"/>
                <w:sz w:val="24"/>
                <w:szCs w:val="24"/>
                <w:lang w:val="lv-LV" w:eastAsia="en-US"/>
              </w:rPr>
              <w:t xml:space="preserve"> platībā). Būvdarbu vadītājs ir darba tiesiskajās attiecībās ar pretendentu vai arī ir parakstījis apliecinājumu par dalību iepirkuma līguma izpildē. </w:t>
            </w:r>
          </w:p>
        </w:tc>
        <w:tc>
          <w:tcPr>
            <w:tcW w:w="4252"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pPr>
            <w:r>
              <w:lastRenderedPageBreak/>
              <w:t xml:space="preserve">Informācija par būvdarbu vadītāju un viņa pieredzi atbilstoši Nolikuma 5.pielikumam. </w:t>
            </w:r>
          </w:p>
        </w:tc>
      </w:tr>
      <w:tr w:rsidR="001B5EEA" w:rsidTr="001B5EEA">
        <w:trPr>
          <w:trHeight w:val="557"/>
        </w:trPr>
        <w:tc>
          <w:tcPr>
            <w:tcW w:w="4253"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pPr>
            <w:r>
              <w:rPr>
                <w:rFonts w:eastAsia="Calibri"/>
                <w:b/>
                <w:kern w:val="22"/>
                <w:lang w:eastAsia="ar-SA"/>
              </w:rPr>
              <w:lastRenderedPageBreak/>
              <w:t xml:space="preserve">3.4.6. </w:t>
            </w:r>
            <w:r>
              <w:rPr>
                <w:rFonts w:eastAsia="Calibri"/>
                <w:kern w:val="22"/>
                <w:lang w:eastAsia="ar-SA"/>
              </w:rPr>
              <w:t xml:space="preserve">Pretendents ir veicis objekta apsekošanu, iepriekš piesakoties pie </w:t>
            </w:r>
            <w:r>
              <w:t>atbildīgā par projekta realizāciju – novada domes Saimnieciskās darbības nodaļas vadītāja Aivara Krūmiņa (tālr. 22014160).</w:t>
            </w:r>
          </w:p>
        </w:tc>
        <w:tc>
          <w:tcPr>
            <w:tcW w:w="4252"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rPr>
                <w:kern w:val="22"/>
                <w:lang w:eastAsia="ar-SA"/>
              </w:rPr>
            </w:pPr>
            <w:r>
              <w:rPr>
                <w:kern w:val="22"/>
                <w:lang w:eastAsia="ar-SA"/>
              </w:rPr>
              <w:t xml:space="preserve">Objekta apsekošanas akts saskaņā ar 6.pielikumu. </w:t>
            </w:r>
          </w:p>
        </w:tc>
      </w:tr>
      <w:tr w:rsidR="001B5EEA" w:rsidTr="001B5EEA">
        <w:trPr>
          <w:trHeight w:val="557"/>
        </w:trPr>
        <w:tc>
          <w:tcPr>
            <w:tcW w:w="4253"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rPr>
                <w:rFonts w:eastAsia="Calibri"/>
                <w:kern w:val="22"/>
                <w:lang w:eastAsia="ar-SA"/>
              </w:rPr>
            </w:pPr>
            <w:r>
              <w:rPr>
                <w:rFonts w:eastAsia="Calibri"/>
                <w:b/>
                <w:kern w:val="22"/>
                <w:lang w:eastAsia="ar-SA"/>
              </w:rPr>
              <w:t>3.4.7.</w:t>
            </w:r>
            <w:r>
              <w:rPr>
                <w:rFonts w:eastAsia="Calibri"/>
                <w:kern w:val="22"/>
                <w:lang w:eastAsia="ar-SA"/>
              </w:rPr>
              <w:t xml:space="preserve"> Ja pretendents līguma izpildei plāno piesaistīt apakšuzņēmējus, tas savā piedāvājumā norāda tās līguma daļas, kuras nodos izpildei apakšuzņēmējiem, kā arī visus paredzamos apakšuzņēmējus.</w:t>
            </w:r>
          </w:p>
        </w:tc>
        <w:tc>
          <w:tcPr>
            <w:tcW w:w="4252"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rPr>
                <w:kern w:val="22"/>
                <w:lang w:eastAsia="ar-SA"/>
              </w:rPr>
            </w:pPr>
            <w:r>
              <w:rPr>
                <w:kern w:val="22"/>
                <w:lang w:eastAsia="ar-SA"/>
              </w:rPr>
              <w:t xml:space="preserve">Pretendenta </w:t>
            </w:r>
            <w:r>
              <w:rPr>
                <w:kern w:val="22"/>
                <w:u w:val="single"/>
                <w:lang w:eastAsia="ar-SA"/>
              </w:rPr>
              <w:t>apliecinājums</w:t>
            </w:r>
            <w:r>
              <w:rPr>
                <w:kern w:val="22"/>
                <w:lang w:eastAsia="ar-SA"/>
              </w:rPr>
              <w:t xml:space="preserve"> tam, kuru no līguma daļām pretendents plāno nodot apakšuzņēmējiem, norādot apakšuzņēmējus un tiem nododamo darbu apjomu. Apakšuzņēmēji papildus iesniedz rakstisku </w:t>
            </w:r>
            <w:r>
              <w:rPr>
                <w:kern w:val="22"/>
                <w:u w:val="single"/>
                <w:lang w:eastAsia="ar-SA"/>
              </w:rPr>
              <w:t>apliecinājumu</w:t>
            </w:r>
            <w:r>
              <w:rPr>
                <w:kern w:val="22"/>
                <w:lang w:eastAsia="ar-SA"/>
              </w:rPr>
              <w:t xml:space="preserve"> par gatavību piedalīties iepirkuma līguma izpildē, kā arī aizpilda un paraksta </w:t>
            </w:r>
            <w:r>
              <w:rPr>
                <w:kern w:val="22"/>
                <w:u w:val="single"/>
                <w:lang w:eastAsia="ar-SA"/>
              </w:rPr>
              <w:t>pieteikuma veidlapu</w:t>
            </w:r>
            <w:r>
              <w:rPr>
                <w:kern w:val="22"/>
                <w:lang w:eastAsia="ar-SA"/>
              </w:rPr>
              <w:t xml:space="preserve"> (Nolikuma 1.pielikums) par piedalīšanos iepirkumā, kā arī iesniedz</w:t>
            </w:r>
            <w:r>
              <w:rPr>
                <w:kern w:val="22"/>
                <w:lang w:eastAsia="ar-SA"/>
              </w:rPr>
              <w:tab/>
              <w:t>dokumentus, kas apliecina apakšuzņēmēja atbilstību pretendentu atlases un kvalifikācijas prasībām (ja pretendents plāno balstīties uz apakšuzņēmēja tehniskajām un profesionālajām spējām).</w:t>
            </w:r>
          </w:p>
        </w:tc>
      </w:tr>
      <w:tr w:rsidR="001B5EEA" w:rsidTr="001B5EEA">
        <w:trPr>
          <w:trHeight w:val="557"/>
        </w:trPr>
        <w:tc>
          <w:tcPr>
            <w:tcW w:w="4253" w:type="dxa"/>
            <w:tcBorders>
              <w:top w:val="single" w:sz="4" w:space="0" w:color="auto"/>
              <w:left w:val="single" w:sz="4" w:space="0" w:color="auto"/>
              <w:bottom w:val="single" w:sz="4" w:space="0" w:color="auto"/>
              <w:right w:val="single" w:sz="4" w:space="0" w:color="auto"/>
            </w:tcBorders>
            <w:hideMark/>
          </w:tcPr>
          <w:p w:rsidR="001B5EEA" w:rsidRDefault="001B5EEA">
            <w:pPr>
              <w:pStyle w:val="ListParagraph"/>
              <w:numPr>
                <w:ilvl w:val="2"/>
                <w:numId w:val="6"/>
              </w:numPr>
              <w:ind w:left="0" w:firstLine="0"/>
              <w:rPr>
                <w:rFonts w:eastAsia="Calibri"/>
                <w:kern w:val="22"/>
                <w:lang w:val="lv-LV" w:eastAsia="ar-SA"/>
              </w:rPr>
            </w:pPr>
            <w:r>
              <w:rPr>
                <w:kern w:val="22"/>
                <w:lang w:val="lv-LV" w:eastAsia="ar-SA"/>
              </w:rPr>
              <w:t>Pretendents ir apdrošināts 19.08.2014. MK noteikumu Nr.502 „Noteikumi par būvspeciālistu un būvdarbu veicēju civiltiesiskās atbildības obligāto apdrošināšanu” kārtībā.</w:t>
            </w:r>
          </w:p>
        </w:tc>
        <w:tc>
          <w:tcPr>
            <w:tcW w:w="4252"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rPr>
                <w:kern w:val="22"/>
                <w:lang w:eastAsia="ar-SA"/>
              </w:rPr>
            </w:pPr>
            <w:r>
              <w:t xml:space="preserve">Pretendenta profesionālās darbības apdrošināšanas </w:t>
            </w:r>
            <w:r>
              <w:rPr>
                <w:u w:val="single"/>
              </w:rPr>
              <w:t>polises kopija</w:t>
            </w:r>
            <w:r>
              <w:t xml:space="preserve"> vai apdrošināšanas kompānijas </w:t>
            </w:r>
            <w:r>
              <w:rPr>
                <w:u w:val="single"/>
              </w:rPr>
              <w:t>apliecinājums</w:t>
            </w:r>
            <w:r>
              <w:t xml:space="preserve">, ka gadījumā, ja pretendentam tiks piešķirtas līguma noslēgšanas tiesības, pirms darbu uzsākšanas starp apdrošināšanas kompāniju un pretendentu tiks noslēgts līgums par pretendenta profesionālās darbības atbildības apdrošināšanu. </w:t>
            </w:r>
          </w:p>
        </w:tc>
      </w:tr>
      <w:tr w:rsidR="001B5EEA" w:rsidTr="001B5EEA">
        <w:trPr>
          <w:trHeight w:val="557"/>
        </w:trPr>
        <w:tc>
          <w:tcPr>
            <w:tcW w:w="4253" w:type="dxa"/>
            <w:tcBorders>
              <w:top w:val="single" w:sz="4" w:space="0" w:color="auto"/>
              <w:left w:val="single" w:sz="4" w:space="0" w:color="auto"/>
              <w:bottom w:val="single" w:sz="4" w:space="0" w:color="auto"/>
              <w:right w:val="single" w:sz="4" w:space="0" w:color="auto"/>
            </w:tcBorders>
            <w:hideMark/>
          </w:tcPr>
          <w:p w:rsidR="001B5EEA" w:rsidRDefault="001B5EEA">
            <w:pPr>
              <w:pStyle w:val="ListParagraph"/>
              <w:numPr>
                <w:ilvl w:val="2"/>
                <w:numId w:val="6"/>
              </w:numPr>
              <w:ind w:left="0" w:firstLine="0"/>
              <w:rPr>
                <w:kern w:val="22"/>
                <w:lang w:val="lv-LV" w:eastAsia="ar-SA"/>
              </w:rPr>
            </w:pPr>
            <w:r>
              <w:rPr>
                <w:kern w:val="22"/>
                <w:lang w:val="lv-LV" w:eastAsia="ar-SA"/>
              </w:rPr>
              <w:t>Pretendents iepirkuma līguma slēgšanas gadījumā nodrošinās garantijas saistību izpildes nodrošinājumu (bankas garantijas vai apmaksātas apdrošināšanas polises veidā) 10% apmērā no iepirkuma līguma summas</w:t>
            </w:r>
          </w:p>
        </w:tc>
        <w:tc>
          <w:tcPr>
            <w:tcW w:w="4252" w:type="dxa"/>
            <w:tcBorders>
              <w:top w:val="single" w:sz="4" w:space="0" w:color="auto"/>
              <w:left w:val="single" w:sz="4" w:space="0" w:color="auto"/>
              <w:bottom w:val="single" w:sz="4" w:space="0" w:color="auto"/>
              <w:right w:val="single" w:sz="4" w:space="0" w:color="auto"/>
            </w:tcBorders>
            <w:hideMark/>
          </w:tcPr>
          <w:p w:rsidR="001B5EEA" w:rsidRDefault="001B5EEA" w:rsidP="0052098C">
            <w:pPr>
              <w:pStyle w:val="Heading2"/>
            </w:pPr>
            <w:r>
              <w:rPr>
                <w:u w:val="single"/>
              </w:rPr>
              <w:t>Apliecinājums</w:t>
            </w:r>
            <w:r>
              <w:t xml:space="preserve"> no bankas vai apdrošināšanas kompānijas, ka iepirkuma līguma slēgšanas gadījumā pretendentam tiks izsniegts garantijas saistību izpildes nodrošinājums 10% apmērā no iepirkuma līguma summas. </w:t>
            </w:r>
          </w:p>
        </w:tc>
      </w:tr>
    </w:tbl>
    <w:p w:rsidR="001B5EEA" w:rsidRDefault="001B5EEA" w:rsidP="001B5EEA">
      <w:pPr>
        <w:numPr>
          <w:ilvl w:val="1"/>
          <w:numId w:val="2"/>
        </w:numPr>
        <w:spacing w:before="120" w:after="0"/>
        <w:ind w:left="431" w:hanging="431"/>
        <w:rPr>
          <w:rFonts w:eastAsia="Calibri" w:cs="Times New Roman"/>
          <w:kern w:val="22"/>
          <w:szCs w:val="24"/>
          <w:lang w:eastAsia="ar-SA"/>
        </w:rPr>
      </w:pPr>
      <w:r>
        <w:rPr>
          <w:rFonts w:eastAsia="Calibri" w:cs="Times New Roman"/>
          <w:b/>
          <w:kern w:val="22"/>
          <w:szCs w:val="24"/>
          <w:lang w:eastAsia="ar-SA"/>
        </w:rPr>
        <w:t>Tehniskais piedāvājums</w:t>
      </w:r>
      <w:r>
        <w:rPr>
          <w:rFonts w:eastAsia="Calibri" w:cs="Times New Roman"/>
          <w:kern w:val="22"/>
          <w:szCs w:val="24"/>
          <w:lang w:eastAsia="ar-SA"/>
        </w:rPr>
        <w:t xml:space="preserve">: </w:t>
      </w:r>
      <w:r>
        <w:rPr>
          <w:rFonts w:eastAsia="Calibri" w:cs="Times New Roman"/>
          <w:kern w:val="22"/>
          <w:szCs w:val="24"/>
          <w:u w:val="single"/>
          <w:lang w:eastAsia="ar-SA"/>
        </w:rPr>
        <w:t>darbu izpildes plāns</w:t>
      </w:r>
      <w:r>
        <w:rPr>
          <w:rFonts w:eastAsia="Calibri" w:cs="Times New Roman"/>
          <w:kern w:val="22"/>
          <w:szCs w:val="24"/>
          <w:lang w:eastAsia="ar-SA"/>
        </w:rPr>
        <w:t xml:space="preserve"> un </w:t>
      </w:r>
      <w:r>
        <w:rPr>
          <w:rFonts w:eastAsia="Calibri" w:cs="Times New Roman"/>
          <w:kern w:val="22"/>
          <w:szCs w:val="24"/>
          <w:u w:val="single"/>
          <w:lang w:eastAsia="ar-SA"/>
        </w:rPr>
        <w:t>grafiks</w:t>
      </w:r>
      <w:r>
        <w:rPr>
          <w:rFonts w:eastAsia="Calibri" w:cs="Times New Roman"/>
          <w:kern w:val="22"/>
          <w:szCs w:val="24"/>
          <w:lang w:eastAsia="ar-SA"/>
        </w:rPr>
        <w:t xml:space="preserve">, kurā noteikta darbu secība un izpildes laiks, kā arī </w:t>
      </w:r>
      <w:r>
        <w:rPr>
          <w:rFonts w:eastAsia="Calibri" w:cs="Times New Roman"/>
          <w:kern w:val="22"/>
          <w:szCs w:val="24"/>
          <w:u w:val="single"/>
          <w:lang w:eastAsia="ar-SA"/>
        </w:rPr>
        <w:t>apliecinājums</w:t>
      </w:r>
      <w:r>
        <w:rPr>
          <w:rFonts w:eastAsia="Calibri" w:cs="Times New Roman"/>
          <w:kern w:val="22"/>
          <w:szCs w:val="24"/>
          <w:lang w:eastAsia="ar-SA"/>
        </w:rPr>
        <w:t xml:space="preserve"> par piedāvāto būvdarbu un materiālu garantijas termiņu, kas nedrīkst būt mazāks par 5 (pieciem) gadiem.</w:t>
      </w:r>
    </w:p>
    <w:p w:rsidR="001B5EEA" w:rsidRDefault="001B5EEA" w:rsidP="001B5EEA">
      <w:pPr>
        <w:numPr>
          <w:ilvl w:val="1"/>
          <w:numId w:val="2"/>
        </w:numPr>
        <w:spacing w:before="120" w:after="0"/>
        <w:ind w:left="431" w:hanging="431"/>
        <w:rPr>
          <w:rFonts w:eastAsia="Calibri" w:cs="Times New Roman"/>
          <w:b/>
          <w:kern w:val="22"/>
          <w:szCs w:val="24"/>
          <w:lang w:eastAsia="ar-SA"/>
        </w:rPr>
      </w:pPr>
      <w:r>
        <w:rPr>
          <w:rFonts w:eastAsia="Calibri" w:cs="Times New Roman"/>
          <w:b/>
          <w:kern w:val="22"/>
          <w:szCs w:val="24"/>
          <w:lang w:eastAsia="ar-SA"/>
        </w:rPr>
        <w:t>Finanšu piedāvājums</w:t>
      </w:r>
      <w:r>
        <w:rPr>
          <w:rFonts w:eastAsia="Calibri" w:cs="Times New Roman"/>
          <w:kern w:val="22"/>
          <w:szCs w:val="24"/>
          <w:lang w:eastAsia="ar-SA"/>
        </w:rPr>
        <w:t>:</w:t>
      </w:r>
    </w:p>
    <w:p w:rsidR="001B5EEA" w:rsidRDefault="001B5EEA" w:rsidP="001B5EEA">
      <w:pPr>
        <w:numPr>
          <w:ilvl w:val="2"/>
          <w:numId w:val="2"/>
        </w:numPr>
        <w:tabs>
          <w:tab w:val="left" w:pos="709"/>
        </w:tabs>
        <w:spacing w:after="0"/>
        <w:ind w:left="1230" w:hanging="720"/>
        <w:rPr>
          <w:rFonts w:eastAsia="Calibri" w:cs="Times New Roman"/>
          <w:b/>
          <w:kern w:val="22"/>
          <w:szCs w:val="24"/>
          <w:lang w:eastAsia="ar-SA"/>
        </w:rPr>
      </w:pPr>
      <w:r>
        <w:rPr>
          <w:rFonts w:eastAsia="Calibri" w:cs="Times New Roman"/>
          <w:kern w:val="22"/>
          <w:szCs w:val="24"/>
          <w:lang w:eastAsia="ar-SA"/>
        </w:rPr>
        <w:t>Finanšu piedāvājumu ir jāsagatavo saskaņā ar Nolikuma 3.pielikumu.</w:t>
      </w:r>
      <w:r>
        <w:rPr>
          <w:rFonts w:eastAsia="Calibri" w:cs="Times New Roman"/>
          <w:b/>
          <w:kern w:val="22"/>
          <w:szCs w:val="24"/>
          <w:lang w:eastAsia="ar-SA"/>
        </w:rPr>
        <w:t xml:space="preserve"> </w:t>
      </w:r>
      <w:r>
        <w:rPr>
          <w:rFonts w:eastAsia="Calibri" w:cs="Times New Roman"/>
          <w:kern w:val="22"/>
          <w:szCs w:val="24"/>
          <w:lang w:eastAsia="ar-SA"/>
        </w:rPr>
        <w:t xml:space="preserve">Pretendenta Finanšu piedāvājumā norādītajā cenā jāiekļauj visas ar </w:t>
      </w:r>
      <w:r>
        <w:rPr>
          <w:rFonts w:eastAsia="Calibri" w:cs="Times New Roman"/>
          <w:kern w:val="22"/>
          <w:szCs w:val="24"/>
          <w:lang w:eastAsia="ar-SA"/>
        </w:rPr>
        <w:lastRenderedPageBreak/>
        <w:t>iepirkuma nolikuma Tehniskās specifikācijas prasību izpildi saistītās izmaksas, nodokļi, kā arī visas ar to netieši saistītās izmaksas, izmaksas par visiem riskiem, tajā skaitā, iespējamo sadārdzinājumu. Pretendentam Finanšu piedāvājumā cenas un summas jānorāda EUR bez PVN, atsevišķi norādot PVN un kopējo summu, ieskaitot PVN.</w:t>
      </w:r>
    </w:p>
    <w:p w:rsidR="001B5EEA" w:rsidRDefault="001B5EEA" w:rsidP="001B5EEA">
      <w:pPr>
        <w:numPr>
          <w:ilvl w:val="2"/>
          <w:numId w:val="2"/>
        </w:numPr>
        <w:spacing w:before="120" w:after="0"/>
        <w:ind w:left="1281" w:hanging="680"/>
        <w:rPr>
          <w:rFonts w:eastAsia="Calibri" w:cs="Times New Roman"/>
          <w:kern w:val="22"/>
          <w:szCs w:val="24"/>
          <w:lang w:eastAsia="ar-SA"/>
        </w:rPr>
      </w:pPr>
      <w:r>
        <w:rPr>
          <w:rFonts w:eastAsia="Calibri" w:cs="Times New Roman"/>
          <w:kern w:val="22"/>
          <w:szCs w:val="24"/>
          <w:lang w:eastAsia="ar-SA"/>
        </w:rPr>
        <w:t xml:space="preserve">Pretendents finanšu piedāvājumam pievieno atbilstoši sastādītas </w:t>
      </w:r>
      <w:r w:rsidRPr="001B5EEA">
        <w:rPr>
          <w:rFonts w:eastAsia="Calibri" w:cs="Times New Roman"/>
          <w:kern w:val="22"/>
          <w:szCs w:val="24"/>
          <w:u w:val="single"/>
          <w:lang w:eastAsia="ar-SA"/>
        </w:rPr>
        <w:t>būvizmaksu tāmes</w:t>
      </w:r>
      <w:r>
        <w:rPr>
          <w:rFonts w:eastAsia="Calibri" w:cs="Times New Roman"/>
          <w:kern w:val="22"/>
          <w:szCs w:val="24"/>
          <w:lang w:eastAsia="ar-SA"/>
        </w:rPr>
        <w:t xml:space="preserve">. </w:t>
      </w:r>
    </w:p>
    <w:p w:rsidR="001B5EEA" w:rsidRDefault="001B5EEA" w:rsidP="00A645F7">
      <w:pPr>
        <w:numPr>
          <w:ilvl w:val="0"/>
          <w:numId w:val="8"/>
        </w:numPr>
        <w:spacing w:before="120" w:after="0"/>
        <w:ind w:left="539" w:hanging="539"/>
        <w:jc w:val="center"/>
        <w:rPr>
          <w:rFonts w:eastAsia="Calibri"/>
          <w:b/>
          <w:kern w:val="22"/>
          <w:lang w:eastAsia="ar-SA"/>
        </w:rPr>
      </w:pPr>
      <w:r>
        <w:rPr>
          <w:rFonts w:eastAsia="Calibri"/>
          <w:b/>
          <w:kern w:val="22"/>
          <w:lang w:eastAsia="ar-SA"/>
        </w:rPr>
        <w:t>Piedāvājumu vērtēšana un piedāvājuma izvēles kritērijs</w:t>
      </w:r>
    </w:p>
    <w:p w:rsidR="001B5EEA" w:rsidRDefault="001B5EEA" w:rsidP="001B5EEA">
      <w:pPr>
        <w:numPr>
          <w:ilvl w:val="1"/>
          <w:numId w:val="8"/>
        </w:numPr>
        <w:spacing w:after="0"/>
        <w:ind w:left="539" w:hanging="539"/>
        <w:rPr>
          <w:rFonts w:eastAsia="Calibri" w:cs="Times New Roman"/>
          <w:kern w:val="22"/>
          <w:szCs w:val="24"/>
          <w:lang w:eastAsia="ar-SA"/>
        </w:rPr>
      </w:pPr>
      <w:r>
        <w:rPr>
          <w:rFonts w:eastAsia="Calibri" w:cs="Times New Roman"/>
          <w:kern w:val="22"/>
          <w:szCs w:val="24"/>
          <w:lang w:eastAsia="ar-SA"/>
        </w:rPr>
        <w:t>Iesniegto piedāvājumu vērtēšanu veic Pasūtītāja Iepirkumu komisija.</w:t>
      </w:r>
    </w:p>
    <w:p w:rsidR="001B5EEA" w:rsidRDefault="001B5EEA" w:rsidP="001B5EEA">
      <w:pPr>
        <w:numPr>
          <w:ilvl w:val="1"/>
          <w:numId w:val="8"/>
        </w:numPr>
        <w:spacing w:before="120" w:after="0"/>
        <w:ind w:left="539" w:hanging="539"/>
        <w:rPr>
          <w:rFonts w:eastAsia="Calibri" w:cs="Times New Roman"/>
          <w:kern w:val="22"/>
          <w:szCs w:val="24"/>
          <w:lang w:eastAsia="ar-SA"/>
        </w:rPr>
      </w:pPr>
      <w:r>
        <w:rPr>
          <w:rFonts w:eastAsia="Calibri" w:cs="Times New Roman"/>
          <w:kern w:val="22"/>
          <w:szCs w:val="24"/>
          <w:lang w:eastAsia="ar-SA"/>
        </w:rPr>
        <w:t>Iepirkumu komisija piedāvājumus vērtē sekojošos posmos:</w:t>
      </w:r>
    </w:p>
    <w:p w:rsidR="001B5EEA" w:rsidRDefault="001B5EEA" w:rsidP="001B5EEA">
      <w:pPr>
        <w:numPr>
          <w:ilvl w:val="2"/>
          <w:numId w:val="10"/>
        </w:numPr>
        <w:spacing w:after="0"/>
        <w:rPr>
          <w:rFonts w:eastAsia="Calibri" w:cs="Times New Roman"/>
          <w:kern w:val="22"/>
          <w:szCs w:val="24"/>
          <w:lang w:eastAsia="ar-SA"/>
        </w:rPr>
      </w:pPr>
      <w:r>
        <w:rPr>
          <w:rFonts w:eastAsia="Calibri" w:cs="Times New Roman"/>
          <w:kern w:val="22"/>
          <w:szCs w:val="24"/>
          <w:lang w:eastAsia="ar-SA"/>
        </w:rPr>
        <w:t>1.posms – piedāvājuma noformējuma atbilstība Nolikuma 1.8.punkta prasībām;</w:t>
      </w:r>
    </w:p>
    <w:p w:rsidR="001B5EEA" w:rsidRDefault="001B5EEA" w:rsidP="001B5EEA">
      <w:pPr>
        <w:numPr>
          <w:ilvl w:val="2"/>
          <w:numId w:val="10"/>
        </w:numPr>
        <w:spacing w:after="0"/>
        <w:rPr>
          <w:rFonts w:eastAsia="Calibri" w:cs="Times New Roman"/>
          <w:kern w:val="22"/>
          <w:szCs w:val="24"/>
          <w:lang w:eastAsia="ar-SA"/>
        </w:rPr>
      </w:pPr>
      <w:r>
        <w:rPr>
          <w:rFonts w:eastAsia="Calibri" w:cs="Times New Roman"/>
          <w:kern w:val="22"/>
          <w:szCs w:val="24"/>
          <w:lang w:eastAsia="ar-SA"/>
        </w:rPr>
        <w:t>2.posms – pretendentu atlase saskaņā ar Nolikuma 3.4.punkta prasībām;</w:t>
      </w:r>
    </w:p>
    <w:p w:rsidR="001B5EEA" w:rsidRDefault="001B5EEA" w:rsidP="001B5EEA">
      <w:pPr>
        <w:numPr>
          <w:ilvl w:val="2"/>
          <w:numId w:val="10"/>
        </w:numPr>
        <w:spacing w:after="0"/>
        <w:rPr>
          <w:rFonts w:eastAsia="Calibri" w:cs="Times New Roman"/>
          <w:kern w:val="22"/>
          <w:szCs w:val="24"/>
          <w:lang w:eastAsia="ar-SA"/>
        </w:rPr>
      </w:pPr>
      <w:r>
        <w:rPr>
          <w:rFonts w:eastAsia="Calibri" w:cs="Times New Roman"/>
          <w:kern w:val="22"/>
          <w:szCs w:val="24"/>
          <w:lang w:eastAsia="ar-SA"/>
        </w:rPr>
        <w:t>3.posms – tehniskā piedāvājuma vērtēšana saskaņā ar Nolikuma 3.5.punkta prasībām;</w:t>
      </w:r>
    </w:p>
    <w:p w:rsidR="001B5EEA" w:rsidRDefault="001B5EEA" w:rsidP="001B5EEA">
      <w:pPr>
        <w:numPr>
          <w:ilvl w:val="2"/>
          <w:numId w:val="10"/>
        </w:numPr>
        <w:spacing w:after="0"/>
        <w:rPr>
          <w:rFonts w:eastAsia="Calibri" w:cs="Times New Roman"/>
          <w:kern w:val="22"/>
          <w:szCs w:val="24"/>
          <w:lang w:eastAsia="ar-SA"/>
        </w:rPr>
      </w:pPr>
      <w:r>
        <w:rPr>
          <w:rFonts w:eastAsia="Calibri" w:cs="Times New Roman"/>
          <w:kern w:val="22"/>
          <w:szCs w:val="24"/>
          <w:lang w:eastAsia="ar-SA"/>
        </w:rPr>
        <w:t>3.posms - finanšu piedāvājuma vērtēšana saskaņā ar Nolikuma 3.6.punkta prasībām.</w:t>
      </w:r>
    </w:p>
    <w:p w:rsidR="001B5EEA" w:rsidRDefault="001B5EEA" w:rsidP="001B5EEA">
      <w:pPr>
        <w:numPr>
          <w:ilvl w:val="1"/>
          <w:numId w:val="10"/>
        </w:numPr>
        <w:spacing w:before="120" w:after="0"/>
        <w:ind w:left="539" w:hanging="539"/>
        <w:rPr>
          <w:rFonts w:eastAsia="Calibri" w:cs="Times New Roman"/>
          <w:kern w:val="22"/>
          <w:szCs w:val="24"/>
          <w:lang w:eastAsia="ar-SA"/>
        </w:rPr>
      </w:pPr>
      <w:r>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1B5EEA" w:rsidRDefault="001B5EEA" w:rsidP="001B5EEA">
      <w:pPr>
        <w:numPr>
          <w:ilvl w:val="1"/>
          <w:numId w:val="10"/>
        </w:numPr>
        <w:spacing w:before="120" w:after="0"/>
        <w:ind w:left="539" w:hanging="539"/>
        <w:rPr>
          <w:rFonts w:eastAsia="Calibri" w:cs="Times New Roman"/>
          <w:kern w:val="22"/>
          <w:szCs w:val="24"/>
          <w:lang w:eastAsia="ar-SA"/>
        </w:rPr>
      </w:pPr>
      <w:r>
        <w:rPr>
          <w:rFonts w:eastAsia="Calibri" w:cs="Times New Roman"/>
          <w:kern w:val="22"/>
          <w:szCs w:val="24"/>
          <w:lang w:eastAsia="ar-SA"/>
        </w:rPr>
        <w:t xml:space="preserve">Piedāvājuma izvēles kritērijs ir iepirkuma nolikumam un tā pielikumiem atbilstošs </w:t>
      </w:r>
      <w:r>
        <w:rPr>
          <w:rFonts w:eastAsia="Calibri" w:cs="Times New Roman"/>
          <w:kern w:val="22"/>
          <w:szCs w:val="24"/>
          <w:u w:val="single"/>
          <w:lang w:eastAsia="ar-SA"/>
        </w:rPr>
        <w:t>piedāvājums ar zemāko cenu</w:t>
      </w:r>
      <w:r>
        <w:rPr>
          <w:rFonts w:eastAsia="Calibri" w:cs="Times New Roman"/>
          <w:kern w:val="22"/>
          <w:szCs w:val="24"/>
          <w:lang w:eastAsia="ar-SA"/>
        </w:rPr>
        <w:t>.</w:t>
      </w:r>
      <w:r>
        <w:rPr>
          <w:rFonts w:eastAsia="Calibri" w:cs="Times New Roman"/>
          <w:kern w:val="22"/>
          <w:szCs w:val="24"/>
          <w:u w:val="single"/>
          <w:lang w:eastAsia="ar-SA"/>
        </w:rPr>
        <w:t xml:space="preserve"> </w:t>
      </w:r>
    </w:p>
    <w:p w:rsidR="001B5EEA" w:rsidRDefault="001B5EEA" w:rsidP="001B5EEA">
      <w:pPr>
        <w:numPr>
          <w:ilvl w:val="1"/>
          <w:numId w:val="10"/>
        </w:numPr>
        <w:spacing w:before="120" w:after="0"/>
        <w:ind w:left="539" w:hanging="539"/>
        <w:rPr>
          <w:rFonts w:eastAsia="Calibri" w:cs="Times New Roman"/>
          <w:szCs w:val="24"/>
          <w:lang w:eastAsia="lv-LV"/>
        </w:rPr>
      </w:pPr>
      <w:r>
        <w:rPr>
          <w:rFonts w:eastAsia="Calibri" w:cs="Times New Roman"/>
          <w:szCs w:val="24"/>
          <w:lang w:eastAsia="lv-LV"/>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1B5EEA" w:rsidRDefault="001B5EEA" w:rsidP="001B5EEA">
      <w:pPr>
        <w:numPr>
          <w:ilvl w:val="1"/>
          <w:numId w:val="10"/>
        </w:numPr>
        <w:spacing w:before="120" w:after="0"/>
        <w:ind w:left="539" w:hanging="539"/>
        <w:rPr>
          <w:rFonts w:eastAsia="Calibri" w:cs="Times New Roman"/>
          <w:szCs w:val="24"/>
          <w:lang w:eastAsia="lv-LV"/>
        </w:rPr>
      </w:pPr>
      <w:r>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1B5EEA" w:rsidRDefault="001B5EEA" w:rsidP="001B5EEA">
      <w:pPr>
        <w:numPr>
          <w:ilvl w:val="1"/>
          <w:numId w:val="10"/>
        </w:numPr>
        <w:spacing w:before="120" w:after="0"/>
        <w:ind w:left="539" w:hanging="539"/>
        <w:rPr>
          <w:rFonts w:eastAsia="Calibri" w:cs="Times New Roman"/>
          <w:szCs w:val="24"/>
          <w:lang w:eastAsia="lv-LV"/>
        </w:rPr>
      </w:pPr>
      <w:r>
        <w:rPr>
          <w:rFonts w:eastAsia="Calibri" w:cs="Times New Roman"/>
          <w:szCs w:val="24"/>
          <w:lang w:eastAsia="lv-LV"/>
        </w:rPr>
        <w:t>Pasūtītājs var jebkurā brīdī pārtraukt iepirkuma procedūru, ja tam ir objektīvs pamatojums.</w:t>
      </w:r>
    </w:p>
    <w:p w:rsidR="005E1DC6" w:rsidRPr="00A645F7" w:rsidRDefault="001B5EEA" w:rsidP="00A645F7">
      <w:pPr>
        <w:numPr>
          <w:ilvl w:val="1"/>
          <w:numId w:val="10"/>
        </w:numPr>
        <w:spacing w:before="120" w:after="0"/>
        <w:ind w:left="539" w:hanging="539"/>
        <w:rPr>
          <w:rFonts w:eastAsia="Calibri" w:cs="Times New Roman"/>
          <w:szCs w:val="24"/>
          <w:lang w:eastAsia="lv-LV"/>
        </w:rPr>
      </w:pPr>
      <w:r>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1B5EEA" w:rsidRDefault="001B5EEA" w:rsidP="00A645F7">
      <w:pPr>
        <w:numPr>
          <w:ilvl w:val="0"/>
          <w:numId w:val="10"/>
        </w:numPr>
        <w:spacing w:before="120" w:after="0"/>
        <w:ind w:left="539" w:hanging="539"/>
        <w:jc w:val="center"/>
        <w:rPr>
          <w:rFonts w:eastAsia="Calibri" w:cs="Times New Roman"/>
          <w:b/>
          <w:kern w:val="22"/>
          <w:szCs w:val="24"/>
          <w:lang w:eastAsia="ar-SA"/>
        </w:rPr>
      </w:pPr>
      <w:r>
        <w:rPr>
          <w:rFonts w:eastAsia="Calibri" w:cs="Times New Roman"/>
          <w:b/>
          <w:szCs w:val="24"/>
          <w:lang w:eastAsia="lv-LV"/>
        </w:rPr>
        <w:t>Iepirkuma līguma slēgšana</w:t>
      </w:r>
    </w:p>
    <w:p w:rsidR="001B5EEA" w:rsidRDefault="001B5EEA" w:rsidP="001B5EEA">
      <w:pPr>
        <w:numPr>
          <w:ilvl w:val="1"/>
          <w:numId w:val="10"/>
        </w:numPr>
        <w:spacing w:after="0"/>
        <w:ind w:left="539" w:hanging="539"/>
        <w:rPr>
          <w:rFonts w:eastAsia="Calibri"/>
          <w:szCs w:val="24"/>
        </w:rPr>
      </w:pPr>
      <w:r>
        <w:rPr>
          <w:rFonts w:eastAsia="Calibri"/>
          <w:szCs w:val="24"/>
        </w:rPr>
        <w:t xml:space="preserve">Pamatojoties uz pretendenta piedāvājumu, ar Iepirkumu komisijas izraudzīto pretendentu Pasūtītājs slēgs iepirkuma līgumu saskaņā ar Nolikumam pievienoto iepirkuma līguma projektu (7.pielikums). </w:t>
      </w:r>
    </w:p>
    <w:p w:rsidR="001B5EEA" w:rsidRDefault="001B5EEA" w:rsidP="001B5EEA">
      <w:pPr>
        <w:numPr>
          <w:ilvl w:val="1"/>
          <w:numId w:val="10"/>
        </w:numPr>
        <w:spacing w:after="0"/>
        <w:ind w:left="539" w:hanging="539"/>
        <w:rPr>
          <w:rFonts w:eastAsia="Calibri"/>
          <w:szCs w:val="24"/>
        </w:rPr>
      </w:pPr>
      <w:r>
        <w:rPr>
          <w:rFonts w:eastAsia="Calibri"/>
          <w:szCs w:val="24"/>
        </w:rPr>
        <w:t>Iesniedzot piedāvājumu, pretendents piekrīt visiem Nolikuma un iepirkuma līguma projekta noteikumiem un apņemas tos pildīt.</w:t>
      </w:r>
    </w:p>
    <w:p w:rsidR="001B5EEA" w:rsidRDefault="001B5EEA" w:rsidP="001B5EEA">
      <w:pPr>
        <w:numPr>
          <w:ilvl w:val="0"/>
          <w:numId w:val="10"/>
        </w:numPr>
        <w:spacing w:before="120" w:after="0"/>
        <w:ind w:left="539" w:hanging="539"/>
        <w:jc w:val="center"/>
        <w:rPr>
          <w:rFonts w:eastAsia="Calibri" w:cs="Times New Roman"/>
          <w:b/>
          <w:szCs w:val="24"/>
          <w:lang w:eastAsia="lv-LV"/>
        </w:rPr>
      </w:pPr>
      <w:r>
        <w:rPr>
          <w:rFonts w:eastAsia="Calibri" w:cs="Times New Roman"/>
          <w:b/>
          <w:szCs w:val="24"/>
          <w:lang w:eastAsia="lv-LV"/>
        </w:rPr>
        <w:lastRenderedPageBreak/>
        <w:t>Iepirkumu komisijas tiesības un pienākumi</w:t>
      </w:r>
    </w:p>
    <w:p w:rsidR="001B5EEA" w:rsidRDefault="001B5EEA" w:rsidP="001B5EEA">
      <w:pPr>
        <w:numPr>
          <w:ilvl w:val="1"/>
          <w:numId w:val="12"/>
        </w:numPr>
        <w:spacing w:after="0"/>
        <w:ind w:left="539" w:hanging="539"/>
        <w:rPr>
          <w:rFonts w:eastAsia="Calibri" w:cs="Times New Roman"/>
          <w:szCs w:val="24"/>
          <w:lang w:eastAsia="lv-LV"/>
        </w:rPr>
      </w:pPr>
      <w:r>
        <w:rPr>
          <w:rFonts w:eastAsia="Calibri" w:cs="Times New Roman"/>
          <w:szCs w:val="24"/>
          <w:lang w:eastAsia="lv-LV"/>
        </w:rPr>
        <w:t>Iepirkumu komisijas tiesības:</w:t>
      </w:r>
    </w:p>
    <w:p w:rsidR="001B5EEA" w:rsidRDefault="001B5EEA" w:rsidP="001B5EEA">
      <w:pPr>
        <w:numPr>
          <w:ilvl w:val="2"/>
          <w:numId w:val="12"/>
        </w:numPr>
        <w:spacing w:after="0"/>
        <w:ind w:left="1321"/>
        <w:rPr>
          <w:rFonts w:eastAsia="Calibri" w:cs="Times New Roman"/>
          <w:szCs w:val="24"/>
          <w:lang w:eastAsia="lv-LV"/>
        </w:rPr>
      </w:pPr>
      <w:r>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Labot aritmētiskās kļūdas pretendentu finanšu piedāvājumos, informējot par to pretendentus.</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Pieaicināt ekspertu piedāvājumu noformējuma pārbaudē, pretendentu atlasē, piedāvājumu atbilstības pārbaudē un vērtēšanā.</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Noraidīt iesniegto piedāvājumu, ja tas neatbilst Nolikumā noteiktajām prasībām.</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Izvēlēties nākamo zemākas cenas piedāvājumu vai pārtraukt iepirkumu  bez rezultātiem, ja izraudzītais pretendents atsakās slēgt iepirkuma līgumu ar Pasūtītāju.</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 xml:space="preserve">Citas Publisko iepirkumu likumā noteiktās Iepirkumu komisijas tiesības. </w:t>
      </w:r>
    </w:p>
    <w:p w:rsidR="001B5EEA" w:rsidRDefault="001B5EEA" w:rsidP="001B5EEA">
      <w:pPr>
        <w:numPr>
          <w:ilvl w:val="1"/>
          <w:numId w:val="12"/>
        </w:numPr>
        <w:spacing w:after="0"/>
        <w:ind w:left="539" w:hanging="539"/>
        <w:rPr>
          <w:rFonts w:eastAsia="Calibri" w:cs="Times New Roman"/>
          <w:szCs w:val="24"/>
          <w:lang w:eastAsia="lv-LV"/>
        </w:rPr>
      </w:pPr>
      <w:r>
        <w:rPr>
          <w:rFonts w:eastAsia="Calibri" w:cs="Times New Roman"/>
          <w:szCs w:val="24"/>
          <w:lang w:eastAsia="lv-LV"/>
        </w:rPr>
        <w:t>Iepirkumu komisijas pienākumi:</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Nodrošināt iepirkuma norisi un dokumentēšanu.</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Nodrošināt pretendentu brīvu konkurenci, kā arī vienlīdzīgu attieksmi pret tiem.</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Pēc ieinteresēto piegādātāju pieprasījuma normatīvajos aktos noteiktajā kārtībā sniegt informāciju par Nolikumu.</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Citi Publisko iepirkumu likumā noteiktie Iepirkumu komisijas pienākumi.</w:t>
      </w:r>
    </w:p>
    <w:p w:rsidR="001B5EEA" w:rsidRDefault="001B5EEA" w:rsidP="001B5EEA">
      <w:pPr>
        <w:numPr>
          <w:ilvl w:val="0"/>
          <w:numId w:val="12"/>
        </w:numPr>
        <w:spacing w:after="0"/>
        <w:jc w:val="center"/>
        <w:rPr>
          <w:rFonts w:eastAsia="Calibri" w:cs="Times New Roman"/>
          <w:b/>
          <w:szCs w:val="24"/>
          <w:lang w:eastAsia="lv-LV"/>
        </w:rPr>
      </w:pPr>
      <w:r>
        <w:rPr>
          <w:rFonts w:eastAsia="Calibri" w:cs="Times New Roman"/>
          <w:b/>
          <w:szCs w:val="24"/>
          <w:lang w:eastAsia="lv-LV"/>
        </w:rPr>
        <w:t>Pretendenta tiesības un pienākumi</w:t>
      </w:r>
    </w:p>
    <w:p w:rsidR="001B5EEA" w:rsidRDefault="001B5EEA" w:rsidP="001B5EEA">
      <w:pPr>
        <w:numPr>
          <w:ilvl w:val="1"/>
          <w:numId w:val="12"/>
        </w:numPr>
        <w:spacing w:after="0"/>
        <w:ind w:left="539" w:hanging="539"/>
        <w:rPr>
          <w:rFonts w:eastAsia="Calibri" w:cs="Times New Roman"/>
          <w:szCs w:val="24"/>
          <w:lang w:eastAsia="lv-LV"/>
        </w:rPr>
      </w:pPr>
      <w:r>
        <w:rPr>
          <w:rFonts w:eastAsia="Calibri" w:cs="Times New Roman"/>
          <w:szCs w:val="24"/>
          <w:lang w:eastAsia="lv-LV"/>
        </w:rPr>
        <w:t>Pretendenta tiesības:</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Apvienoties pretendentu apvienībās ar citiem pretendentiem un iesniegt vienu kopēju piedāvājumu.</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Pirms piedāvājumu iesniegšanas termiņa beigām grozīt vai atsaukt iesniegto piedāvājumu.</w:t>
      </w:r>
    </w:p>
    <w:p w:rsidR="001B5EEA" w:rsidRDefault="001B5EEA" w:rsidP="001B5EEA">
      <w:pPr>
        <w:numPr>
          <w:ilvl w:val="1"/>
          <w:numId w:val="12"/>
        </w:numPr>
        <w:spacing w:after="0"/>
        <w:ind w:left="539" w:hanging="539"/>
        <w:rPr>
          <w:rFonts w:eastAsia="Calibri" w:cs="Times New Roman"/>
          <w:szCs w:val="24"/>
          <w:lang w:eastAsia="lv-LV"/>
        </w:rPr>
      </w:pPr>
      <w:r>
        <w:rPr>
          <w:rFonts w:eastAsia="Calibri" w:cs="Times New Roman"/>
          <w:szCs w:val="24"/>
          <w:lang w:eastAsia="lv-LV"/>
        </w:rPr>
        <w:t>Pretendenta pienākumi:</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Sagatavot piedāvājumu atbilstoši iepirkuma nolikuma un normatīvo aktu prasībām.</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Sniegt patiesu informāciju par savu kvalifikāciju un piedāvājumu.</w:t>
      </w:r>
    </w:p>
    <w:p w:rsidR="001B5EEA" w:rsidRDefault="001B5EEA" w:rsidP="001B5EEA">
      <w:pPr>
        <w:numPr>
          <w:ilvl w:val="2"/>
          <w:numId w:val="12"/>
        </w:numPr>
        <w:spacing w:after="0"/>
        <w:rPr>
          <w:rFonts w:eastAsia="Calibri" w:cs="Times New Roman"/>
          <w:szCs w:val="24"/>
          <w:lang w:eastAsia="lv-LV"/>
        </w:rPr>
      </w:pPr>
      <w:r>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52098C" w:rsidRPr="00D43DFD" w:rsidRDefault="001B5EEA" w:rsidP="00D43DFD">
      <w:pPr>
        <w:numPr>
          <w:ilvl w:val="2"/>
          <w:numId w:val="12"/>
        </w:numPr>
        <w:spacing w:after="0"/>
        <w:rPr>
          <w:rFonts w:eastAsia="Calibri" w:cs="Times New Roman"/>
          <w:szCs w:val="24"/>
          <w:lang w:eastAsia="lv-LV"/>
        </w:rPr>
      </w:pPr>
      <w:r>
        <w:rPr>
          <w:rFonts w:eastAsia="Calibri" w:cs="Times New Roman"/>
          <w:szCs w:val="24"/>
          <w:lang w:eastAsia="lv-LV"/>
        </w:rPr>
        <w:t>Segt visas izmaksas, kas saistītas ar piedāvājumu sagatavošanu un iesniegšanu.</w:t>
      </w:r>
    </w:p>
    <w:p w:rsidR="001B5EEA" w:rsidRDefault="001B5EEA" w:rsidP="001B5EEA">
      <w:pPr>
        <w:numPr>
          <w:ilvl w:val="0"/>
          <w:numId w:val="12"/>
        </w:numPr>
        <w:ind w:left="539" w:hanging="539"/>
        <w:jc w:val="center"/>
        <w:rPr>
          <w:rFonts w:eastAsia="Calibri" w:cs="Times New Roman"/>
          <w:b/>
          <w:szCs w:val="24"/>
          <w:lang w:eastAsia="lv-LV"/>
        </w:rPr>
      </w:pPr>
      <w:r>
        <w:rPr>
          <w:rFonts w:eastAsia="Calibri" w:cs="Times New Roman"/>
          <w:b/>
          <w:szCs w:val="24"/>
          <w:lang w:eastAsia="lv-LV"/>
        </w:rPr>
        <w:t>Pielikumi</w:t>
      </w:r>
    </w:p>
    <w:p w:rsidR="001B5EEA" w:rsidRDefault="001B5EEA" w:rsidP="001B5EEA">
      <w:pPr>
        <w:numPr>
          <w:ilvl w:val="1"/>
          <w:numId w:val="12"/>
        </w:numPr>
        <w:spacing w:after="0"/>
        <w:ind w:left="539" w:hanging="539"/>
        <w:rPr>
          <w:rFonts w:eastAsia="Calibri" w:cs="Times New Roman"/>
          <w:b/>
          <w:szCs w:val="24"/>
          <w:lang w:eastAsia="lv-LV"/>
        </w:rPr>
      </w:pPr>
      <w:r>
        <w:rPr>
          <w:rFonts w:eastAsia="Calibri" w:cs="Times New Roman"/>
          <w:szCs w:val="24"/>
          <w:lang w:eastAsia="lv-LV"/>
        </w:rPr>
        <w:t>Pretendenta pieteikums dalībai iepirkumā uz 1 (vienas) lapas;</w:t>
      </w:r>
    </w:p>
    <w:p w:rsidR="001B5EEA" w:rsidRDefault="001B5EEA" w:rsidP="001B5EEA">
      <w:pPr>
        <w:numPr>
          <w:ilvl w:val="1"/>
          <w:numId w:val="12"/>
        </w:numPr>
        <w:spacing w:after="0"/>
        <w:ind w:left="539" w:hanging="539"/>
        <w:rPr>
          <w:rFonts w:eastAsia="Calibri" w:cs="Times New Roman"/>
          <w:b/>
          <w:szCs w:val="24"/>
          <w:lang w:eastAsia="lv-LV"/>
        </w:rPr>
      </w:pPr>
      <w:r>
        <w:rPr>
          <w:rFonts w:eastAsia="Calibri"/>
          <w:lang w:eastAsia="lv-LV"/>
        </w:rPr>
        <w:t>Tehniskā specifikācija uz 3 (trīs) lapām;</w:t>
      </w:r>
    </w:p>
    <w:p w:rsidR="001B5EEA" w:rsidRDefault="001B5EEA" w:rsidP="001B5EEA">
      <w:pPr>
        <w:numPr>
          <w:ilvl w:val="1"/>
          <w:numId w:val="12"/>
        </w:numPr>
        <w:spacing w:after="0"/>
        <w:ind w:left="539" w:hanging="539"/>
        <w:rPr>
          <w:rFonts w:eastAsia="Calibri" w:cs="Times New Roman"/>
          <w:b/>
          <w:szCs w:val="24"/>
          <w:lang w:eastAsia="lv-LV"/>
        </w:rPr>
      </w:pPr>
      <w:r>
        <w:rPr>
          <w:rFonts w:eastAsia="Calibri"/>
          <w:lang w:eastAsia="lv-LV"/>
        </w:rPr>
        <w:t>Finanšu piedāvājuma veidlapa uz 1 (vienas) lapas;</w:t>
      </w:r>
    </w:p>
    <w:p w:rsidR="001B5EEA" w:rsidRDefault="001B5EEA" w:rsidP="001B5EEA">
      <w:pPr>
        <w:numPr>
          <w:ilvl w:val="1"/>
          <w:numId w:val="12"/>
        </w:numPr>
        <w:spacing w:after="0"/>
        <w:ind w:left="539" w:hanging="539"/>
        <w:rPr>
          <w:rFonts w:eastAsia="Calibri" w:cs="Times New Roman"/>
          <w:b/>
          <w:szCs w:val="24"/>
          <w:lang w:eastAsia="lv-LV"/>
        </w:rPr>
      </w:pPr>
      <w:r>
        <w:rPr>
          <w:rFonts w:eastAsia="Calibri"/>
          <w:lang w:eastAsia="lv-LV"/>
        </w:rPr>
        <w:t>Apliecinājums par pretendenta pieredzi uz 1 (vienas) lapas;</w:t>
      </w:r>
    </w:p>
    <w:p w:rsidR="001B5EEA" w:rsidRDefault="001B5EEA" w:rsidP="001B5EEA">
      <w:pPr>
        <w:numPr>
          <w:ilvl w:val="1"/>
          <w:numId w:val="12"/>
        </w:numPr>
        <w:spacing w:after="0"/>
        <w:ind w:left="539" w:hanging="539"/>
        <w:rPr>
          <w:rFonts w:eastAsia="Calibri" w:cs="Times New Roman"/>
          <w:b/>
          <w:szCs w:val="24"/>
          <w:lang w:eastAsia="lv-LV"/>
        </w:rPr>
      </w:pPr>
      <w:r>
        <w:rPr>
          <w:rFonts w:eastAsia="Calibri"/>
          <w:lang w:eastAsia="lv-LV"/>
        </w:rPr>
        <w:t>Informācija par būvdarbu vadītāja pieredzi uz 1 (vienas) lapas;</w:t>
      </w:r>
    </w:p>
    <w:p w:rsidR="001B5EEA" w:rsidRDefault="001B5EEA" w:rsidP="001B5EEA">
      <w:pPr>
        <w:numPr>
          <w:ilvl w:val="1"/>
          <w:numId w:val="12"/>
        </w:numPr>
        <w:spacing w:after="0"/>
        <w:ind w:left="539" w:hanging="539"/>
        <w:rPr>
          <w:rFonts w:eastAsia="Calibri" w:cs="Times New Roman"/>
          <w:b/>
          <w:szCs w:val="24"/>
          <w:lang w:eastAsia="lv-LV"/>
        </w:rPr>
      </w:pPr>
      <w:r>
        <w:rPr>
          <w:rFonts w:eastAsia="Calibri"/>
          <w:lang w:eastAsia="lv-LV"/>
        </w:rPr>
        <w:t>Objekta apsekošanas akts uz 1 (vienas) lapas;</w:t>
      </w:r>
    </w:p>
    <w:p w:rsidR="001B5EEA" w:rsidRDefault="001B5EEA" w:rsidP="001B5EEA">
      <w:pPr>
        <w:numPr>
          <w:ilvl w:val="1"/>
          <w:numId w:val="12"/>
        </w:numPr>
        <w:spacing w:after="0"/>
        <w:ind w:left="539" w:hanging="539"/>
        <w:rPr>
          <w:rFonts w:eastAsia="Calibri" w:cs="Times New Roman"/>
          <w:b/>
          <w:szCs w:val="24"/>
          <w:lang w:eastAsia="lv-LV"/>
        </w:rPr>
      </w:pPr>
      <w:r>
        <w:rPr>
          <w:rFonts w:eastAsia="Calibri"/>
          <w:lang w:eastAsia="lv-LV"/>
        </w:rPr>
        <w:lastRenderedPageBreak/>
        <w:t>Iepirkuma līguma projekts uz 8 (astoņām) lapām;</w:t>
      </w:r>
    </w:p>
    <w:p w:rsidR="001B5EEA" w:rsidRDefault="001B5EEA" w:rsidP="001B5EEA">
      <w:pPr>
        <w:numPr>
          <w:ilvl w:val="1"/>
          <w:numId w:val="12"/>
        </w:numPr>
        <w:spacing w:after="0"/>
        <w:ind w:left="539" w:hanging="539"/>
        <w:rPr>
          <w:rFonts w:eastAsia="Calibri" w:cs="Times New Roman"/>
          <w:b/>
          <w:szCs w:val="24"/>
          <w:lang w:eastAsia="lv-LV"/>
        </w:rPr>
      </w:pPr>
      <w:r>
        <w:rPr>
          <w:rFonts w:eastAsia="Calibri"/>
          <w:lang w:eastAsia="lv-LV"/>
        </w:rPr>
        <w:t xml:space="preserve">Tehniskais projekts un darbu apjomi – skat. pievienotajā failā. </w:t>
      </w:r>
    </w:p>
    <w:p w:rsidR="001B5EEA" w:rsidRDefault="001B5EEA" w:rsidP="001B5EEA">
      <w:pPr>
        <w:ind w:left="0" w:firstLine="0"/>
        <w:rPr>
          <w:rFonts w:eastAsia="Calibri" w:cs="Times New Roman"/>
          <w:b/>
          <w:szCs w:val="24"/>
          <w:lang w:eastAsia="lv-LV"/>
        </w:rPr>
      </w:pPr>
    </w:p>
    <w:p w:rsidR="001B5EEA" w:rsidRDefault="001B5EEA" w:rsidP="001B5EEA">
      <w:pPr>
        <w:pStyle w:val="Header"/>
        <w:tabs>
          <w:tab w:val="left" w:pos="720"/>
        </w:tabs>
        <w:spacing w:after="120" w:line="276" w:lineRule="auto"/>
        <w:rPr>
          <w:szCs w:val="24"/>
        </w:rPr>
      </w:pPr>
    </w:p>
    <w:p w:rsidR="001B5EEA" w:rsidRDefault="001B5EEA" w:rsidP="001B5EEA">
      <w:pPr>
        <w:pStyle w:val="Header"/>
        <w:tabs>
          <w:tab w:val="left" w:pos="720"/>
        </w:tabs>
        <w:spacing w:after="120" w:line="276" w:lineRule="auto"/>
        <w:rPr>
          <w:szCs w:val="24"/>
        </w:rPr>
      </w:pPr>
    </w:p>
    <w:p w:rsidR="001B5EEA" w:rsidRDefault="001B5EEA" w:rsidP="001B5EEA">
      <w:pPr>
        <w:pStyle w:val="Header"/>
        <w:tabs>
          <w:tab w:val="left" w:pos="720"/>
        </w:tabs>
        <w:spacing w:after="120" w:line="276" w:lineRule="auto"/>
        <w:rPr>
          <w:b/>
          <w:szCs w:val="24"/>
        </w:rPr>
      </w:pPr>
      <w:r>
        <w:rPr>
          <w:szCs w:val="24"/>
        </w:rPr>
        <w:t>Iepirkumu komisijas priekšsēdētājs                                                  Pauls Lielmanis</w:t>
      </w: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52098C" w:rsidRDefault="0052098C" w:rsidP="001B5EEA">
      <w:pPr>
        <w:spacing w:after="0"/>
        <w:ind w:left="0" w:firstLine="0"/>
        <w:jc w:val="right"/>
        <w:rPr>
          <w:rFonts w:eastAsia="Calibri" w:cs="Times New Roman"/>
          <w:sz w:val="20"/>
          <w:szCs w:val="20"/>
          <w:lang w:eastAsia="lv-LV"/>
        </w:rPr>
      </w:pPr>
    </w:p>
    <w:p w:rsidR="00A645F7" w:rsidRDefault="00A645F7" w:rsidP="001B5EEA">
      <w:pPr>
        <w:spacing w:after="0"/>
        <w:ind w:left="0" w:firstLine="0"/>
        <w:jc w:val="right"/>
        <w:rPr>
          <w:rFonts w:eastAsia="Calibri" w:cs="Times New Roman"/>
          <w:sz w:val="20"/>
          <w:szCs w:val="20"/>
          <w:lang w:eastAsia="lv-LV"/>
        </w:rPr>
      </w:pPr>
    </w:p>
    <w:p w:rsidR="00A645F7" w:rsidRDefault="00A645F7" w:rsidP="001B5EEA">
      <w:pPr>
        <w:spacing w:after="0"/>
        <w:ind w:left="0" w:firstLine="0"/>
        <w:jc w:val="right"/>
        <w:rPr>
          <w:rFonts w:eastAsia="Calibri" w:cs="Times New Roman"/>
          <w:sz w:val="20"/>
          <w:szCs w:val="20"/>
          <w:lang w:eastAsia="lv-LV"/>
        </w:rPr>
      </w:pPr>
    </w:p>
    <w:p w:rsidR="00A645F7" w:rsidRDefault="00A645F7" w:rsidP="001B5EEA">
      <w:pPr>
        <w:spacing w:after="0"/>
        <w:ind w:left="0" w:firstLine="0"/>
        <w:jc w:val="right"/>
        <w:rPr>
          <w:rFonts w:eastAsia="Calibri" w:cs="Times New Roman"/>
          <w:sz w:val="20"/>
          <w:szCs w:val="20"/>
          <w:lang w:eastAsia="lv-LV"/>
        </w:rPr>
      </w:pPr>
    </w:p>
    <w:p w:rsidR="00A645F7" w:rsidRDefault="00A645F7" w:rsidP="001B5EEA">
      <w:pPr>
        <w:spacing w:after="0"/>
        <w:ind w:left="0" w:firstLine="0"/>
        <w:jc w:val="right"/>
        <w:rPr>
          <w:rFonts w:eastAsia="Calibri" w:cs="Times New Roman"/>
          <w:sz w:val="20"/>
          <w:szCs w:val="20"/>
          <w:lang w:eastAsia="lv-LV"/>
        </w:rPr>
      </w:pPr>
    </w:p>
    <w:p w:rsidR="00A645F7" w:rsidRDefault="00A645F7" w:rsidP="001B5EEA">
      <w:pPr>
        <w:spacing w:after="0"/>
        <w:ind w:left="0" w:firstLine="0"/>
        <w:jc w:val="right"/>
        <w:rPr>
          <w:rFonts w:eastAsia="Calibri" w:cs="Times New Roman"/>
          <w:sz w:val="20"/>
          <w:szCs w:val="20"/>
          <w:lang w:eastAsia="lv-LV"/>
        </w:rPr>
      </w:pPr>
    </w:p>
    <w:p w:rsidR="00A645F7" w:rsidRDefault="00A645F7" w:rsidP="001B5EEA">
      <w:pPr>
        <w:spacing w:after="0"/>
        <w:ind w:left="0" w:firstLine="0"/>
        <w:jc w:val="right"/>
        <w:rPr>
          <w:rFonts w:eastAsia="Calibri" w:cs="Times New Roman"/>
          <w:sz w:val="20"/>
          <w:szCs w:val="20"/>
          <w:lang w:eastAsia="lv-LV"/>
        </w:rPr>
      </w:pPr>
    </w:p>
    <w:p w:rsidR="00A645F7" w:rsidRDefault="00A645F7" w:rsidP="001B5EEA">
      <w:pPr>
        <w:spacing w:after="0"/>
        <w:ind w:left="0" w:firstLine="0"/>
        <w:jc w:val="right"/>
        <w:rPr>
          <w:rFonts w:eastAsia="Calibri" w:cs="Times New Roman"/>
          <w:sz w:val="20"/>
          <w:szCs w:val="20"/>
          <w:lang w:eastAsia="lv-LV"/>
        </w:rPr>
      </w:pPr>
    </w:p>
    <w:p w:rsidR="00A645F7" w:rsidRDefault="00A645F7" w:rsidP="001B5EEA">
      <w:pPr>
        <w:spacing w:after="0"/>
        <w:ind w:left="0" w:firstLine="0"/>
        <w:jc w:val="right"/>
        <w:rPr>
          <w:rFonts w:eastAsia="Calibri" w:cs="Times New Roman"/>
          <w:sz w:val="20"/>
          <w:szCs w:val="20"/>
          <w:lang w:eastAsia="lv-LV"/>
        </w:rPr>
      </w:pPr>
    </w:p>
    <w:p w:rsidR="00A645F7" w:rsidRDefault="00A645F7" w:rsidP="001B5EEA">
      <w:pPr>
        <w:spacing w:after="0"/>
        <w:ind w:left="0" w:firstLine="0"/>
        <w:jc w:val="right"/>
        <w:rPr>
          <w:rFonts w:eastAsia="Calibri" w:cs="Times New Roman"/>
          <w:sz w:val="20"/>
          <w:szCs w:val="20"/>
          <w:lang w:eastAsia="lv-LV"/>
        </w:rPr>
      </w:pPr>
    </w:p>
    <w:p w:rsidR="00A645F7" w:rsidRDefault="00A645F7" w:rsidP="001B5EEA">
      <w:pPr>
        <w:spacing w:after="0"/>
        <w:ind w:left="0" w:firstLine="0"/>
        <w:jc w:val="right"/>
        <w:rPr>
          <w:rFonts w:eastAsia="Calibri" w:cs="Times New Roman"/>
          <w:sz w:val="20"/>
          <w:szCs w:val="20"/>
          <w:lang w:eastAsia="lv-LV"/>
        </w:rPr>
      </w:pPr>
    </w:p>
    <w:p w:rsidR="00C509EC" w:rsidRDefault="00C509EC" w:rsidP="00C509EC">
      <w:pPr>
        <w:spacing w:after="0"/>
        <w:ind w:left="0" w:firstLine="0"/>
        <w:rPr>
          <w:rFonts w:eastAsia="Calibri" w:cs="Times New Roman"/>
          <w:sz w:val="20"/>
          <w:szCs w:val="20"/>
          <w:lang w:eastAsia="lv-LV"/>
        </w:rPr>
      </w:pPr>
    </w:p>
    <w:p w:rsidR="001B5EEA" w:rsidRDefault="001B5EEA" w:rsidP="00C509EC">
      <w:pPr>
        <w:spacing w:after="0"/>
        <w:ind w:left="0" w:firstLine="0"/>
        <w:jc w:val="right"/>
        <w:rPr>
          <w:rFonts w:eastAsia="Calibri" w:cs="Times New Roman"/>
          <w:b/>
          <w:szCs w:val="24"/>
          <w:lang w:eastAsia="lv-LV"/>
        </w:rPr>
      </w:pPr>
      <w:r>
        <w:rPr>
          <w:rFonts w:eastAsia="Calibri" w:cs="Times New Roman"/>
          <w:sz w:val="20"/>
          <w:szCs w:val="20"/>
          <w:lang w:eastAsia="lv-LV"/>
        </w:rPr>
        <w:lastRenderedPageBreak/>
        <w:t xml:space="preserve">1.pielikums </w:t>
      </w:r>
    </w:p>
    <w:p w:rsidR="001B5EEA" w:rsidRDefault="001B5EEA" w:rsidP="001B5EE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1B5EEA" w:rsidRDefault="001B5EEA" w:rsidP="001B5EE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w:t>
      </w:r>
      <w:r>
        <w:rPr>
          <w:rFonts w:eastAsia="Times New Roman" w:cs="Calibri"/>
          <w:bCs/>
          <w:noProof/>
          <w:sz w:val="20"/>
          <w:szCs w:val="20"/>
          <w:lang w:eastAsia="ar-SA"/>
        </w:rPr>
        <w:t>Jumtu nomaiņa Staiceles muzeja “Pivālind” ēkām</w:t>
      </w:r>
      <w:r>
        <w:rPr>
          <w:rFonts w:eastAsia="Calibri" w:cs="Times New Roman"/>
          <w:noProof/>
          <w:sz w:val="20"/>
          <w:szCs w:val="20"/>
          <w:lang w:eastAsia="lv-LV"/>
        </w:rPr>
        <w:t>”</w:t>
      </w:r>
    </w:p>
    <w:p w:rsidR="001B5EEA" w:rsidRDefault="001B5EEA" w:rsidP="001B5EE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AND/2016/23</w:t>
      </w:r>
    </w:p>
    <w:p w:rsidR="001B5EEA" w:rsidRDefault="001B5EEA" w:rsidP="001B5EEA">
      <w:pPr>
        <w:widowControl w:val="0"/>
        <w:suppressAutoHyphens/>
        <w:spacing w:after="0" w:line="276" w:lineRule="auto"/>
        <w:ind w:left="0" w:firstLine="0"/>
        <w:jc w:val="left"/>
        <w:rPr>
          <w:rFonts w:eastAsia="Times New Roman" w:cs="Times New Roman"/>
          <w:b/>
          <w:caps/>
          <w:color w:val="000000"/>
          <w:sz w:val="20"/>
          <w:szCs w:val="20"/>
          <w:lang w:eastAsia="ar-SA"/>
        </w:rPr>
      </w:pPr>
    </w:p>
    <w:p w:rsidR="001B5EEA" w:rsidRDefault="001B5EEA" w:rsidP="001B5EEA">
      <w:pPr>
        <w:pStyle w:val="Heading7"/>
        <w:spacing w:line="240" w:lineRule="auto"/>
      </w:pPr>
    </w:p>
    <w:p w:rsidR="001B5EEA" w:rsidRDefault="001B5EEA" w:rsidP="001B5EEA">
      <w:pPr>
        <w:pStyle w:val="Heading7"/>
        <w:spacing w:line="240" w:lineRule="auto"/>
      </w:pPr>
      <w:r>
        <w:t xml:space="preserve">PIETEIKUMs DALĪBAI iepirkumā </w:t>
      </w:r>
    </w:p>
    <w:p w:rsidR="001B5EEA" w:rsidRDefault="001B5EEA" w:rsidP="001B5EEA">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“Jumtu nomaiņa Staiceles muzeja “Pivālind” ēkām”</w:t>
      </w:r>
    </w:p>
    <w:p w:rsidR="001B5EEA" w:rsidRDefault="001B5EEA" w:rsidP="001B5EEA">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ID Nr. AND/2016/23</w:t>
      </w:r>
    </w:p>
    <w:p w:rsidR="001B5EEA" w:rsidRDefault="001B5EEA" w:rsidP="001B5EEA">
      <w:pPr>
        <w:widowControl w:val="0"/>
        <w:suppressAutoHyphens/>
        <w:spacing w:after="0"/>
        <w:ind w:left="0" w:firstLine="0"/>
        <w:rPr>
          <w:rFonts w:eastAsia="Calibri" w:cs="Times New Roman"/>
          <w:szCs w:val="24"/>
          <w:lang w:eastAsia="lv-LV"/>
        </w:rPr>
      </w:pPr>
      <w:r>
        <w:rPr>
          <w:rFonts w:eastAsia="Calibri" w:cs="Times New Roman"/>
          <w:szCs w:val="24"/>
          <w:lang w:eastAsia="lv-LV"/>
        </w:rPr>
        <w:t>__________________</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_____________________</w:t>
      </w:r>
      <w:r>
        <w:rPr>
          <w:rFonts w:eastAsia="Calibri" w:cs="Times New Roman"/>
          <w:szCs w:val="24"/>
          <w:lang w:eastAsia="lv-LV"/>
        </w:rPr>
        <w:tab/>
        <w:t xml:space="preserve"> vieta</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 xml:space="preserve">     </w:t>
      </w:r>
      <w:r>
        <w:rPr>
          <w:rFonts w:eastAsia="Calibri" w:cs="Times New Roman"/>
          <w:szCs w:val="24"/>
          <w:lang w:eastAsia="lv-LV"/>
        </w:rPr>
        <w:tab/>
      </w:r>
      <w:r>
        <w:rPr>
          <w:rFonts w:eastAsia="Calibri" w:cs="Times New Roman"/>
          <w:szCs w:val="24"/>
          <w:lang w:eastAsia="lv-LV"/>
        </w:rPr>
        <w:tab/>
        <w:t xml:space="preserve">                  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1419"/>
        <w:gridCol w:w="4731"/>
      </w:tblGrid>
      <w:tr w:rsidR="001B5EEA" w:rsidTr="001B5EE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5EEA" w:rsidRDefault="001B5EEA">
            <w:pPr>
              <w:widowControl w:val="0"/>
              <w:overflowPunct w:val="0"/>
              <w:autoSpaceDE w:val="0"/>
              <w:autoSpaceDN w:val="0"/>
              <w:adjustRightInd w:val="0"/>
              <w:spacing w:before="12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pretendentu</w:t>
            </w:r>
          </w:p>
        </w:tc>
      </w:tr>
      <w:tr w:rsidR="001B5EEA" w:rsidTr="001B5E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Paraksttiesīgā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b/>
                <w:kern w:val="28"/>
                <w:szCs w:val="24"/>
                <w:lang w:eastAsia="lv-LV"/>
              </w:rPr>
            </w:pPr>
          </w:p>
        </w:tc>
      </w:tr>
      <w:tr w:rsidR="001B5EEA" w:rsidTr="001B5EE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5EEA" w:rsidRDefault="001B5EEA">
            <w:pPr>
              <w:widowControl w:val="0"/>
              <w:overflowPunct w:val="0"/>
              <w:autoSpaceDE w:val="0"/>
              <w:autoSpaceDN w:val="0"/>
              <w:adjustRightInd w:val="0"/>
              <w:spacing w:before="12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pretendenta kontaktpersonu (atbildīgo personu)</w:t>
            </w:r>
          </w:p>
        </w:tc>
      </w:tr>
      <w:tr w:rsidR="001B5EEA" w:rsidTr="001B5EEA">
        <w:trPr>
          <w:cantSplit/>
        </w:trPr>
        <w:tc>
          <w:tcPr>
            <w:tcW w:w="1394" w:type="pct"/>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1394" w:type="pct"/>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1394" w:type="pct"/>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r w:rsidR="001B5EEA" w:rsidTr="001B5EEA">
        <w:trPr>
          <w:cantSplit/>
        </w:trPr>
        <w:tc>
          <w:tcPr>
            <w:tcW w:w="1394" w:type="pct"/>
            <w:tcBorders>
              <w:top w:val="single" w:sz="4" w:space="0" w:color="auto"/>
              <w:left w:val="single" w:sz="4" w:space="0" w:color="auto"/>
              <w:bottom w:val="single" w:sz="4" w:space="0" w:color="auto"/>
              <w:right w:val="single" w:sz="4" w:space="0" w:color="auto"/>
            </w:tcBorders>
            <w:hideMark/>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Cs w:val="24"/>
                <w:lang w:eastAsia="lv-LV"/>
              </w:rPr>
            </w:pPr>
          </w:p>
        </w:tc>
      </w:tr>
    </w:tbl>
    <w:p w:rsidR="001B5EEA" w:rsidRDefault="001B5EEA" w:rsidP="001B5EEA">
      <w:pPr>
        <w:pStyle w:val="BodyText"/>
        <w:overflowPunct w:val="0"/>
        <w:autoSpaceDE w:val="0"/>
        <w:autoSpaceDN w:val="0"/>
        <w:adjustRightInd w:val="0"/>
        <w:spacing w:before="240" w:after="0"/>
        <w:rPr>
          <w:rFonts w:ascii="Times New Roman" w:hAnsi="Times New Roman" w:cs="Times New Roman"/>
          <w:kern w:val="28"/>
          <w:szCs w:val="24"/>
          <w:lang w:eastAsia="lv-LV"/>
        </w:rPr>
      </w:pPr>
      <w:r>
        <w:rPr>
          <w:rFonts w:ascii="Times New Roman" w:hAnsi="Times New Roman" w:cs="Times New Roman"/>
          <w:kern w:val="28"/>
          <w:szCs w:val="24"/>
          <w:lang w:eastAsia="lv-LV"/>
        </w:rPr>
        <w:t>Ar šī pieteikuma iesniegšanu:</w:t>
      </w:r>
    </w:p>
    <w:p w:rsidR="001B5EEA" w:rsidRDefault="001B5EEA" w:rsidP="001B5EEA">
      <w:pPr>
        <w:widowControl w:val="0"/>
        <w:numPr>
          <w:ilvl w:val="0"/>
          <w:numId w:val="14"/>
        </w:numPr>
        <w:overflowPunct w:val="0"/>
        <w:autoSpaceDE w:val="0"/>
        <w:autoSpaceDN w:val="0"/>
        <w:adjustRightInd w:val="0"/>
        <w:spacing w:after="0"/>
        <w:contextualSpacing/>
        <w:rPr>
          <w:rFonts w:eastAsia="Calibri" w:cs="Times New Roman"/>
          <w:szCs w:val="24"/>
        </w:rPr>
      </w:pPr>
      <w:r>
        <w:rPr>
          <w:rFonts w:eastAsia="Calibri" w:cs="Times New Roman"/>
          <w:szCs w:val="24"/>
        </w:rPr>
        <w:t>piedāvājam veikt muzeja “Pivālind“ ēku jumtu nomaiņas darbus saskaņā ar iepirkuma „Jumtu nomaiņa Staiceles muzeja “Pivālind” ēkām”, ID  Nr. AND/2016/23, noteikumiem un atbilstoši tehniskajai specifikācijai un iepirkuma līguma projekta noteikumiem;</w:t>
      </w:r>
    </w:p>
    <w:p w:rsidR="001B5EEA" w:rsidRDefault="001B5EEA" w:rsidP="001B5EEA">
      <w:pPr>
        <w:widowControl w:val="0"/>
        <w:numPr>
          <w:ilvl w:val="0"/>
          <w:numId w:val="14"/>
        </w:numPr>
        <w:overflowPunct w:val="0"/>
        <w:autoSpaceDE w:val="0"/>
        <w:autoSpaceDN w:val="0"/>
        <w:adjustRightInd w:val="0"/>
        <w:spacing w:after="0"/>
        <w:contextualSpacing/>
        <w:rPr>
          <w:rFonts w:eastAsia="Calibri" w:cs="Times New Roman"/>
          <w:szCs w:val="24"/>
        </w:rPr>
      </w:pPr>
      <w:r>
        <w:rPr>
          <w:rFonts w:eastAsia="Calibri" w:cs="Times New Roman"/>
          <w:szCs w:val="24"/>
        </w:rPr>
        <w:t>apstiprinām, ka esam iepazinušies ar iepirkuma nolikumu, tajā skaitā ar tehnisko specifikāciju un iepirkuma līguma projektu, un piekrītam visiem tajos minētajiem nosacījumiem, tie ir skaidri un saprotami, iebildumu un pretenziju pret tiem nav;</w:t>
      </w:r>
    </w:p>
    <w:p w:rsidR="001B5EEA" w:rsidRDefault="001B5EEA" w:rsidP="001B5EEA">
      <w:pPr>
        <w:widowControl w:val="0"/>
        <w:numPr>
          <w:ilvl w:val="0"/>
          <w:numId w:val="14"/>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1B5EEA" w:rsidRDefault="001B5EEA" w:rsidP="001B5EEA">
      <w:pPr>
        <w:widowControl w:val="0"/>
        <w:numPr>
          <w:ilvl w:val="0"/>
          <w:numId w:val="14"/>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rPr>
        <w:t>visas piedāvājumā sniegtās ziņas ir precīzas un patiesas.</w:t>
      </w:r>
    </w:p>
    <w:p w:rsidR="001B5EEA" w:rsidRDefault="001B5EEA" w:rsidP="001B5EEA">
      <w:pPr>
        <w:widowControl w:val="0"/>
        <w:overflowPunct w:val="0"/>
        <w:autoSpaceDE w:val="0"/>
        <w:autoSpaceDN w:val="0"/>
        <w:adjustRightInd w:val="0"/>
        <w:spacing w:after="0" w:line="276" w:lineRule="auto"/>
        <w:ind w:left="0" w:firstLine="0"/>
        <w:rPr>
          <w:rFonts w:eastAsia="Times New Roman" w:cs="Times New Roman"/>
          <w:kern w:val="28"/>
          <w:sz w:val="20"/>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1B5EEA" w:rsidTr="001B5EEA">
        <w:tc>
          <w:tcPr>
            <w:tcW w:w="5000" w:type="pct"/>
            <w:tcBorders>
              <w:top w:val="nil"/>
              <w:left w:val="nil"/>
              <w:bottom w:val="single" w:sz="4" w:space="0" w:color="auto"/>
              <w:right w:val="nil"/>
            </w:tcBorders>
          </w:tcPr>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 w:val="22"/>
                <w:lang w:eastAsia="lv-LV"/>
              </w:rPr>
            </w:pPr>
          </w:p>
          <w:p w:rsidR="001B5EEA" w:rsidRDefault="001B5EEA">
            <w:pPr>
              <w:widowControl w:val="0"/>
              <w:overflowPunct w:val="0"/>
              <w:autoSpaceDE w:val="0"/>
              <w:autoSpaceDN w:val="0"/>
              <w:adjustRightInd w:val="0"/>
              <w:spacing w:after="0" w:line="276" w:lineRule="auto"/>
              <w:ind w:left="0" w:firstLine="0"/>
              <w:jc w:val="left"/>
              <w:rPr>
                <w:rFonts w:eastAsia="Times New Roman" w:cs="Times New Roman"/>
                <w:kern w:val="28"/>
                <w:sz w:val="22"/>
                <w:lang w:eastAsia="lv-LV"/>
              </w:rPr>
            </w:pPr>
          </w:p>
        </w:tc>
      </w:tr>
      <w:tr w:rsidR="001B5EEA" w:rsidTr="001B5EEA">
        <w:tc>
          <w:tcPr>
            <w:tcW w:w="5000" w:type="pct"/>
            <w:tcBorders>
              <w:top w:val="single" w:sz="4" w:space="0" w:color="auto"/>
              <w:left w:val="nil"/>
              <w:bottom w:val="nil"/>
              <w:right w:val="nil"/>
            </w:tcBorders>
            <w:hideMark/>
          </w:tcPr>
          <w:p w:rsidR="001B5EEA" w:rsidRDefault="001B5EEA">
            <w:pPr>
              <w:widowControl w:val="0"/>
              <w:overflowPunct w:val="0"/>
              <w:autoSpaceDE w:val="0"/>
              <w:autoSpaceDN w:val="0"/>
              <w:adjustRightInd w:val="0"/>
              <w:spacing w:after="0" w:line="276" w:lineRule="auto"/>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1B5EEA" w:rsidRDefault="001B5EEA" w:rsidP="001B5EEA">
      <w:pPr>
        <w:widowControl w:val="0"/>
        <w:overflowPunct w:val="0"/>
        <w:autoSpaceDE w:val="0"/>
        <w:autoSpaceDN w:val="0"/>
        <w:adjustRightInd w:val="0"/>
        <w:spacing w:after="0" w:line="276" w:lineRule="auto"/>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1B5EEA" w:rsidRDefault="001B5EEA" w:rsidP="001B5EEA">
      <w:pPr>
        <w:spacing w:after="0"/>
        <w:ind w:left="0" w:firstLine="0"/>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2.pielikums </w:t>
      </w:r>
    </w:p>
    <w:p w:rsidR="001B5EEA" w:rsidRDefault="001B5EEA" w:rsidP="001B5EE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1B5EEA" w:rsidRDefault="001B5EEA" w:rsidP="001B5EE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w:t>
      </w:r>
      <w:r>
        <w:rPr>
          <w:rFonts w:eastAsia="Calibri" w:cs="Times New Roman"/>
          <w:sz w:val="20"/>
          <w:szCs w:val="20"/>
          <w:lang w:eastAsia="lv-LV"/>
        </w:rPr>
        <w:t xml:space="preserve"> Jumtu nomaiņa Staiceles muzeja “Pivālind” ēkām</w:t>
      </w:r>
      <w:r>
        <w:rPr>
          <w:rFonts w:eastAsia="Calibri" w:cs="Times New Roman"/>
          <w:noProof/>
          <w:sz w:val="20"/>
          <w:szCs w:val="20"/>
          <w:lang w:eastAsia="lv-LV"/>
        </w:rPr>
        <w:t>”</w:t>
      </w:r>
    </w:p>
    <w:p w:rsidR="001B5EEA" w:rsidRDefault="001B5EEA" w:rsidP="001B5EE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AND/2016/23</w:t>
      </w:r>
    </w:p>
    <w:p w:rsidR="001B5EEA" w:rsidRDefault="001B5EEA" w:rsidP="001B5EEA">
      <w:pPr>
        <w:spacing w:after="0" w:line="276" w:lineRule="auto"/>
        <w:ind w:left="0" w:firstLine="0"/>
        <w:jc w:val="center"/>
        <w:rPr>
          <w:rFonts w:eastAsia="Calibri" w:cs="Times New Roman"/>
          <w:b/>
          <w:lang w:eastAsia="lv-LV"/>
        </w:rPr>
      </w:pPr>
    </w:p>
    <w:p w:rsidR="001B5EEA" w:rsidRDefault="001B5EEA" w:rsidP="001B5EEA">
      <w:pPr>
        <w:spacing w:after="0" w:line="276" w:lineRule="auto"/>
        <w:ind w:left="0" w:firstLine="0"/>
        <w:jc w:val="center"/>
        <w:rPr>
          <w:rFonts w:eastAsia="Calibri" w:cs="Times New Roman"/>
          <w:b/>
          <w:lang w:eastAsia="lv-LV"/>
        </w:rPr>
      </w:pPr>
      <w:r>
        <w:rPr>
          <w:rFonts w:eastAsia="Calibri" w:cs="Times New Roman"/>
          <w:b/>
          <w:lang w:eastAsia="lv-LV"/>
        </w:rPr>
        <w:t xml:space="preserve">TEHNISKĀ SPECIFIKĀCIJA </w:t>
      </w:r>
    </w:p>
    <w:p w:rsidR="001B5EEA" w:rsidRDefault="001B5EEA" w:rsidP="001B5EEA">
      <w:pPr>
        <w:widowControl w:val="0"/>
        <w:suppressAutoHyphens/>
        <w:spacing w:after="0" w:line="276" w:lineRule="auto"/>
        <w:ind w:left="0" w:firstLine="0"/>
        <w:jc w:val="center"/>
        <w:rPr>
          <w:rFonts w:eastAsia="Calibri" w:cs="Times New Roman"/>
          <w:szCs w:val="24"/>
          <w:lang w:eastAsia="lv-LV"/>
        </w:rPr>
      </w:pPr>
      <w:r>
        <w:rPr>
          <w:rFonts w:eastAsia="Calibri" w:cs="Times New Roman"/>
          <w:szCs w:val="24"/>
          <w:lang w:eastAsia="lv-LV"/>
        </w:rPr>
        <w:t>iepirkumam “Jumtu nomaiņa Staiceles muzeja “Pivālind” ēkām”</w:t>
      </w:r>
    </w:p>
    <w:p w:rsidR="001B5EEA" w:rsidRDefault="001B5EEA" w:rsidP="001B5EEA">
      <w:pPr>
        <w:spacing w:line="276" w:lineRule="auto"/>
        <w:ind w:left="0" w:firstLine="0"/>
        <w:jc w:val="center"/>
        <w:rPr>
          <w:rFonts w:eastAsia="Calibri" w:cs="Times New Roman"/>
          <w:szCs w:val="24"/>
          <w:lang w:eastAsia="lv-LV"/>
        </w:rPr>
      </w:pPr>
      <w:r>
        <w:rPr>
          <w:rFonts w:eastAsia="Calibri" w:cs="Times New Roman"/>
          <w:szCs w:val="24"/>
          <w:lang w:eastAsia="lv-LV"/>
        </w:rPr>
        <w:t>ID Nr. AND/2016/23</w:t>
      </w:r>
    </w:p>
    <w:p w:rsidR="001B5EEA" w:rsidRDefault="001B5EEA" w:rsidP="001B5EEA">
      <w:pPr>
        <w:pStyle w:val="ListParagraph"/>
        <w:numPr>
          <w:ilvl w:val="0"/>
          <w:numId w:val="16"/>
        </w:numPr>
        <w:ind w:left="357" w:hanging="357"/>
        <w:jc w:val="center"/>
        <w:rPr>
          <w:rFonts w:eastAsia="Calibri"/>
          <w:b/>
          <w:lang w:val="lv-LV" w:eastAsia="lv-LV"/>
        </w:rPr>
      </w:pPr>
      <w:r>
        <w:rPr>
          <w:b/>
          <w:lang w:val="lv-LV"/>
        </w:rPr>
        <w:t>Tehniskā specifikācija muzeja ēkas Lielā ielā 12, Staicelē, Alojas novadā,  jumta seguma maiņai.</w:t>
      </w:r>
    </w:p>
    <w:p w:rsidR="001B5EEA" w:rsidRDefault="001B5EEA" w:rsidP="001B5EEA">
      <w:pPr>
        <w:pStyle w:val="BodyText"/>
        <w:widowControl/>
        <w:spacing w:before="120"/>
        <w:rPr>
          <w:rFonts w:ascii="Times New Roman" w:eastAsiaTheme="minorHAnsi" w:hAnsi="Times New Roman" w:cstheme="minorBidi"/>
        </w:rPr>
      </w:pPr>
      <w:r>
        <w:rPr>
          <w:rFonts w:ascii="Times New Roman" w:eastAsiaTheme="minorHAnsi" w:hAnsi="Times New Roman" w:cstheme="minorBidi"/>
          <w:b/>
        </w:rPr>
        <w:t>Pasūtītājs</w:t>
      </w:r>
      <w:r>
        <w:rPr>
          <w:rFonts w:ascii="Times New Roman" w:eastAsiaTheme="minorHAnsi" w:hAnsi="Times New Roman" w:cstheme="minorBidi"/>
        </w:rPr>
        <w:t xml:space="preserve">: Alojas novada pašvaldība, Jūras ielās 13, Alojā, Alojas novadā. </w:t>
      </w:r>
    </w:p>
    <w:p w:rsidR="001B5EEA" w:rsidRDefault="001B5EEA" w:rsidP="001B5EEA">
      <w:pPr>
        <w:pStyle w:val="BodyText"/>
        <w:widowControl/>
        <w:rPr>
          <w:rFonts w:ascii="Times New Roman" w:eastAsiaTheme="minorHAnsi" w:hAnsi="Times New Roman" w:cstheme="minorBidi"/>
        </w:rPr>
      </w:pPr>
      <w:r>
        <w:rPr>
          <w:rFonts w:ascii="Times New Roman" w:eastAsiaTheme="minorHAnsi" w:hAnsi="Times New Roman" w:cstheme="minorBidi"/>
          <w:b/>
        </w:rPr>
        <w:t>Objekts</w:t>
      </w:r>
      <w:r>
        <w:rPr>
          <w:rFonts w:ascii="Times New Roman" w:eastAsiaTheme="minorHAnsi" w:hAnsi="Times New Roman" w:cstheme="minorBidi"/>
        </w:rPr>
        <w:t>: muzeja ēkas jumta nomaiņa. Adrese: Lielā ielā 12, Staicelē, Alojas novads, LV – 4043, muzeja ēka. Nekustamā īpašuma kadastra numurs: 6617 0010202001.</w:t>
      </w:r>
    </w:p>
    <w:p w:rsidR="001B5EEA" w:rsidRDefault="001B5EEA" w:rsidP="001B5EEA">
      <w:pPr>
        <w:ind w:left="0" w:firstLine="0"/>
      </w:pPr>
      <w:r>
        <w:rPr>
          <w:b/>
        </w:rPr>
        <w:t>Uzdevums</w:t>
      </w:r>
      <w:r>
        <w:t xml:space="preserve">: veikt būvdarbus saskaņā ar tehnisko projektu, šajā specifikācijā un būvapjomu sarakstā uzskaitītajiem darbu veidiem un apjomiem. </w:t>
      </w:r>
    </w:p>
    <w:p w:rsidR="001B5EEA" w:rsidRDefault="001B5EEA" w:rsidP="001B5EEA">
      <w:pPr>
        <w:spacing w:after="0"/>
        <w:ind w:left="0" w:firstLine="0"/>
      </w:pPr>
      <w:r>
        <w:rPr>
          <w:b/>
        </w:rPr>
        <w:t>Darba apraksts</w:t>
      </w:r>
      <w:r>
        <w:t xml:space="preserve">: </w:t>
      </w:r>
    </w:p>
    <w:p w:rsidR="001B5EEA" w:rsidRDefault="001B5EEA" w:rsidP="001B5EEA">
      <w:pPr>
        <w:pStyle w:val="ListParagraph"/>
        <w:numPr>
          <w:ilvl w:val="0"/>
          <w:numId w:val="18"/>
        </w:numPr>
        <w:rPr>
          <w:lang w:val="lv-LV"/>
        </w:rPr>
      </w:pPr>
      <w:r>
        <w:rPr>
          <w:lang w:val="lv-LV"/>
        </w:rPr>
        <w:t>Darbus veikt saskaņā ar darbu izpildes plānu un grafiku, kurā tiek noteikta darbu secība un izpildes laiks.</w:t>
      </w:r>
    </w:p>
    <w:p w:rsidR="001B5EEA" w:rsidRDefault="001B5EEA" w:rsidP="001B5EEA">
      <w:pPr>
        <w:pStyle w:val="ListParagraph"/>
        <w:numPr>
          <w:ilvl w:val="0"/>
          <w:numId w:val="18"/>
        </w:numPr>
        <w:rPr>
          <w:lang w:val="lv-LV"/>
        </w:rPr>
      </w:pPr>
      <w:r>
        <w:rPr>
          <w:lang w:val="lv-LV"/>
        </w:rPr>
        <w:t>Izpildītājam darbu izpildes laikā būvobjektā nodrošināt nepieciešamo dokumentāciju, ievērojot LR normatīvajos aktos noteiktās prasības un kārtību.</w:t>
      </w:r>
    </w:p>
    <w:p w:rsidR="001B5EEA" w:rsidRDefault="001B5EEA" w:rsidP="001B5EEA">
      <w:pPr>
        <w:pStyle w:val="ListParagraph"/>
        <w:numPr>
          <w:ilvl w:val="0"/>
          <w:numId w:val="18"/>
        </w:numPr>
        <w:rPr>
          <w:lang w:val="lv-LV"/>
        </w:rPr>
      </w:pPr>
      <w:r>
        <w:rPr>
          <w:lang w:val="lv-LV"/>
        </w:rPr>
        <w:t>Pēc darbu pabeigšanas Pasūtītājam iesniegt būvdarbu izpildes dokumentāciju.</w:t>
      </w:r>
    </w:p>
    <w:p w:rsidR="001B5EEA" w:rsidRDefault="001B5EEA" w:rsidP="001B5EEA">
      <w:pPr>
        <w:pStyle w:val="ListParagraph"/>
        <w:numPr>
          <w:ilvl w:val="0"/>
          <w:numId w:val="18"/>
        </w:numPr>
        <w:rPr>
          <w:lang w:val="lv-LV"/>
        </w:rPr>
      </w:pPr>
      <w:r>
        <w:rPr>
          <w:lang w:val="lv-LV"/>
        </w:rPr>
        <w:t xml:space="preserve">Visus tehniskajā specifikācijā minētos materiālus iespējams aizvietot ar citiem ekvivalentiem materiāliem, kas atbilst minētajiem materiāliem pēc kvalitātes, ilgmūžības, būvizmaksām, ekspluatācijas prasībām un ir ekonomiski pamatoti, un kuri samazina ekspluatācijas izdevumus un paaugstina objekta kalpošanas laiku. Aizvietojamā materiāla ekvivalenta apliecinājums jāiesniedz rakstveidā. Pēc projektētāja pozitīva atzinuma saņemšanas ekvivalenta materiāla izmantošana tiek atļauta no Pasūtītāja puses. </w:t>
      </w:r>
    </w:p>
    <w:p w:rsidR="001B5EEA" w:rsidRDefault="001B5EEA" w:rsidP="001B5EEA">
      <w:pPr>
        <w:pStyle w:val="ListParagraph"/>
        <w:numPr>
          <w:ilvl w:val="0"/>
          <w:numId w:val="18"/>
        </w:numPr>
        <w:rPr>
          <w:lang w:val="lv-LV"/>
        </w:rPr>
      </w:pPr>
      <w:r>
        <w:rPr>
          <w:lang w:val="lv-LV"/>
        </w:rPr>
        <w:t xml:space="preserve">Būvuzņēmējam katra konkrēta darba izmaksās paredzēt visus ar darba izpildi saistītos izdevumus, tajā skaitā: darbaspēkam un ar to saistītajiem izdevumiem materiālu iegādei, sagatavošanai, izkraušanai, iekraušanai, piegādēm, uzglabāšanai un iestrādei un ar tām saistītajiem izdevumiem, iekārtām un ar tām saistītajiem izdevumiem. </w:t>
      </w:r>
    </w:p>
    <w:p w:rsidR="001B5EEA" w:rsidRDefault="001B5EEA" w:rsidP="001B5EEA">
      <w:pPr>
        <w:pStyle w:val="ListParagraph"/>
        <w:numPr>
          <w:ilvl w:val="0"/>
          <w:numId w:val="18"/>
        </w:numPr>
        <w:rPr>
          <w:lang w:val="lv-LV"/>
        </w:rPr>
      </w:pPr>
      <w:r>
        <w:rPr>
          <w:lang w:val="lv-LV"/>
        </w:rPr>
        <w:t>Izpildītājam nodrošināt būvdarbu rezultātā radušos būvgružu utilizāciju.</w:t>
      </w:r>
    </w:p>
    <w:p w:rsidR="001B5EEA" w:rsidRDefault="001B5EEA" w:rsidP="001B5EEA">
      <w:pPr>
        <w:pStyle w:val="ListParagraph"/>
        <w:numPr>
          <w:ilvl w:val="0"/>
          <w:numId w:val="18"/>
        </w:numPr>
        <w:rPr>
          <w:lang w:val="lv-LV"/>
        </w:rPr>
      </w:pPr>
      <w:r>
        <w:rPr>
          <w:lang w:val="lv-LV"/>
        </w:rPr>
        <w:t xml:space="preserve">Pēc bezazbesta šīfera jumta ieklāšanas veikt montāžas darbus lietus ūdeņu </w:t>
      </w:r>
      <w:proofErr w:type="spellStart"/>
      <w:r>
        <w:rPr>
          <w:lang w:val="lv-LV"/>
        </w:rPr>
        <w:t>noteksistēmām</w:t>
      </w:r>
      <w:proofErr w:type="spellEnd"/>
      <w:r>
        <w:rPr>
          <w:lang w:val="lv-LV"/>
        </w:rPr>
        <w:t xml:space="preserve"> (sk. tehniskajā projektā). </w:t>
      </w:r>
    </w:p>
    <w:p w:rsidR="001B5EEA" w:rsidRDefault="001B5EEA" w:rsidP="001B5EEA">
      <w:pPr>
        <w:pStyle w:val="ListParagraph"/>
        <w:numPr>
          <w:ilvl w:val="0"/>
          <w:numId w:val="18"/>
        </w:numPr>
      </w:pPr>
      <w:r>
        <w:rPr>
          <w:lang w:val="lv-LV"/>
        </w:rPr>
        <w:t xml:space="preserve">Izpildītājs pats ir atbildīgs par precīzu darbu tehnoloģijas izvēli, saderīgu materiālu, darbarīku un mehānismu pielietošanu, kā arī par izpildāmo darbu apjomu uzmērīšanu uzdevuma veikšanai. Jebkuru neprecizitāti labot uz izpildītāja rēķina. Būvdarbu rezultātā objektam nodarītos bojājumus izpildītājam novērst par saviem līdzekļiem. </w:t>
      </w:r>
    </w:p>
    <w:p w:rsidR="001B5EEA" w:rsidRDefault="001B5EEA" w:rsidP="001B5EEA">
      <w:pPr>
        <w:pStyle w:val="ListParagraph"/>
        <w:numPr>
          <w:ilvl w:val="0"/>
          <w:numId w:val="18"/>
        </w:numPr>
      </w:pPr>
      <w:r>
        <w:rPr>
          <w:lang w:val="lv-LV"/>
        </w:rPr>
        <w:t>Iepir</w:t>
      </w:r>
      <w:r w:rsidR="00C509EC">
        <w:rPr>
          <w:lang w:val="lv-LV"/>
        </w:rPr>
        <w:t>kumā Nr. AND/2016/23</w:t>
      </w:r>
      <w:r>
        <w:rPr>
          <w:lang w:val="lv-LV"/>
        </w:rPr>
        <w:t xml:space="preserve"> visus materiālus un preces, ko paredzēts izmantot būvdarbos, izmantot (uzstādīt vai pielietot) pēc ražotāju izsniegtajām instrukcijām. Visus darbus veikt atbilstoši LR spēkā esošajām būvniecības normām un noteikumiem. Ievērot tehniskajā projektā izvirzītās prasības darbu izpildei. </w:t>
      </w:r>
    </w:p>
    <w:p w:rsidR="001B5EEA" w:rsidRDefault="001B5EEA" w:rsidP="001B5EEA">
      <w:pPr>
        <w:spacing w:after="0"/>
        <w:ind w:left="0" w:firstLine="0"/>
        <w:rPr>
          <w:b/>
        </w:rPr>
      </w:pPr>
    </w:p>
    <w:p w:rsidR="001B5EEA" w:rsidRDefault="001B5EEA" w:rsidP="001B5EEA">
      <w:pPr>
        <w:spacing w:after="0"/>
        <w:ind w:left="0" w:firstLine="0"/>
        <w:rPr>
          <w:b/>
        </w:rPr>
      </w:pPr>
    </w:p>
    <w:p w:rsidR="001B5EEA" w:rsidRDefault="001B5EEA" w:rsidP="001B5EEA">
      <w:pPr>
        <w:spacing w:after="0"/>
        <w:ind w:left="0" w:firstLine="0"/>
      </w:pPr>
      <w:r>
        <w:rPr>
          <w:b/>
        </w:rPr>
        <w:t>Īpašas prasības</w:t>
      </w:r>
      <w:r>
        <w:t xml:space="preserve">: </w:t>
      </w:r>
    </w:p>
    <w:p w:rsidR="001B5EEA" w:rsidRDefault="001B5EEA" w:rsidP="001B5EEA">
      <w:pPr>
        <w:pStyle w:val="ListParagraph"/>
        <w:numPr>
          <w:ilvl w:val="0"/>
          <w:numId w:val="20"/>
        </w:numPr>
        <w:rPr>
          <w:lang w:val="lv-LV"/>
        </w:rPr>
      </w:pPr>
      <w:r>
        <w:rPr>
          <w:lang w:val="lv-LV"/>
        </w:rPr>
        <w:t>Izpildītājam ir pienākums pēc Darbu nodošanas Pasūtītājam par saviem līdzekļiem novērst konstatētos trūkumus, arī slēptos trūkumus, kuri netika atklāti, nododot Darbus.;</w:t>
      </w:r>
    </w:p>
    <w:p w:rsidR="001B5EEA" w:rsidRDefault="001B5EEA" w:rsidP="001B5EEA">
      <w:pPr>
        <w:pStyle w:val="ListParagraph"/>
        <w:numPr>
          <w:ilvl w:val="0"/>
          <w:numId w:val="20"/>
        </w:numPr>
        <w:rPr>
          <w:lang w:val="lv-LV"/>
        </w:rPr>
      </w:pPr>
      <w:r>
        <w:rPr>
          <w:lang w:val="lv-LV"/>
        </w:rPr>
        <w:t xml:space="preserve">Izpildītājs atbild par izpildīto darbu, izmantoto materiālu, izstrādājumu kvalitāti, atbilstību tehniskajām prasībām un specifikācijām un ekspluatācijas drošību garantijas laikā – garantijas laiks izpildītajiem darbiem </w:t>
      </w:r>
      <w:r>
        <w:rPr>
          <w:u w:val="single"/>
          <w:lang w:val="lv-LV"/>
        </w:rPr>
        <w:t>5 gadi</w:t>
      </w:r>
      <w:r>
        <w:rPr>
          <w:lang w:val="lv-LV"/>
        </w:rPr>
        <w:t xml:space="preserve"> un garantijas laiks jumta segumam, bezazbesta šīferim (pelēkā tonī), tajā skaitā pagrabiņa jumta segumam, ir vismaz 5 gadi, kas tiek skaitīts no pieņemšanas-nodošanas akta parakstīšanas dienas;</w:t>
      </w:r>
    </w:p>
    <w:p w:rsidR="001B5EEA" w:rsidRDefault="001B5EEA" w:rsidP="001B5EEA">
      <w:pPr>
        <w:pStyle w:val="ListParagraph"/>
        <w:numPr>
          <w:ilvl w:val="0"/>
          <w:numId w:val="20"/>
        </w:numPr>
        <w:rPr>
          <w:lang w:val="lv-LV"/>
        </w:rPr>
      </w:pPr>
      <w:r>
        <w:rPr>
          <w:lang w:val="lv-LV"/>
        </w:rPr>
        <w:t>pirms skursteņu atjaunošanas, esošajās dūmvadu cukās montēt nerūsējošā tērauda caurules D150 mm ar jumtiņu, pēc tam piemūrēt skursteņu galus līdz nepieciešamam augstumam.</w:t>
      </w:r>
    </w:p>
    <w:p w:rsidR="001B5EEA" w:rsidRDefault="001B5EEA" w:rsidP="001B5EEA">
      <w:pPr>
        <w:spacing w:after="0"/>
        <w:ind w:left="0" w:firstLine="0"/>
      </w:pPr>
      <w:r>
        <w:rPr>
          <w:b/>
        </w:rPr>
        <w:t>Darbu daudzumu saraksts</w:t>
      </w:r>
      <w:r>
        <w:t>: Pretendentam jāizvērtē visi nepieciešamie darbi, materiāli, būvmašīnas, transports, bez kā nebūtu iespējama būvniecības īstenošana un darbu daudzumu sarakstā minēto būvdarbu tehnoloģiski pareiza, Pasūtītāja prasībām un spēkā esošiem normatīviem atbilstoša izpilde pilnā apjomā, un piedāvājumā jāiekļauj visas ar to saistītās izmaksas. Pretendents piedāvājumu iesniedz, saglabājot darbu daudzumu sarakstu un darbu daudzumu sadalījuma formu. (Darbu daudzumu sarakstu skatīt pielikumā.)</w:t>
      </w:r>
    </w:p>
    <w:p w:rsidR="001B5EEA" w:rsidRDefault="001B5EEA" w:rsidP="001B5EEA">
      <w:pPr>
        <w:spacing w:after="0"/>
        <w:ind w:left="431"/>
      </w:pPr>
      <w:r>
        <w:rPr>
          <w:b/>
        </w:rPr>
        <w:t>Norādījumi tāmes sagatavošanai</w:t>
      </w:r>
      <w:r>
        <w:t xml:space="preserve">: </w:t>
      </w:r>
    </w:p>
    <w:p w:rsidR="001B5EEA" w:rsidRDefault="001B5EEA" w:rsidP="001B5EEA">
      <w:pPr>
        <w:pStyle w:val="ListParagraph"/>
        <w:numPr>
          <w:ilvl w:val="0"/>
          <w:numId w:val="22"/>
        </w:numPr>
        <w:rPr>
          <w:lang w:val="lv-LV"/>
        </w:rPr>
      </w:pPr>
      <w:r>
        <w:rPr>
          <w:lang w:val="lv-LV"/>
        </w:rPr>
        <w:t>lai precīzi sagatavotu tāmi, jāveic objekta apsekošana un uzmērījumi, iepriekš piesakoties pie atbildīgā par projekta realizāciju – novada domes Saimnieciskās darbības nodaļas vadītāja Aivara Krūmiņa (tālr. 22014160);</w:t>
      </w:r>
    </w:p>
    <w:p w:rsidR="001B5EEA" w:rsidRDefault="001B5EEA" w:rsidP="001B5EEA">
      <w:pPr>
        <w:pStyle w:val="ListParagraph"/>
        <w:numPr>
          <w:ilvl w:val="0"/>
          <w:numId w:val="22"/>
        </w:numPr>
        <w:rPr>
          <w:lang w:val="lv-LV"/>
        </w:rPr>
      </w:pPr>
      <w:r>
        <w:rPr>
          <w:lang w:val="lv-LV"/>
        </w:rPr>
        <w:t>apjomos jābūt iekļautiem visiem palīgdarbiem, kas saistīti ar jumta remontu, tai skaitā: dūmvadu remonti virs kores, krāsojums zem jumta konstrukcijas ar ugunsdrošībai atbilstošu krāsojumu, lūku pieslēgumi, būvgružu savākšana un utilizācija u.c.</w:t>
      </w:r>
    </w:p>
    <w:p w:rsidR="001B5EEA" w:rsidRDefault="001B5EEA" w:rsidP="001B5EEA">
      <w:pPr>
        <w:spacing w:after="0"/>
        <w:ind w:left="0" w:firstLine="0"/>
        <w:rPr>
          <w:rFonts w:eastAsia="Calibri" w:cs="Times New Roman"/>
          <w:sz w:val="20"/>
          <w:szCs w:val="20"/>
          <w:lang w:eastAsia="lv-LV"/>
        </w:rPr>
      </w:pPr>
    </w:p>
    <w:p w:rsidR="001B5EEA" w:rsidRDefault="001B5EEA" w:rsidP="001B5EEA">
      <w:pPr>
        <w:pStyle w:val="ListParagraph"/>
        <w:numPr>
          <w:ilvl w:val="0"/>
          <w:numId w:val="16"/>
        </w:numPr>
        <w:jc w:val="center"/>
        <w:rPr>
          <w:rFonts w:eastAsia="Calibri"/>
          <w:b/>
          <w:lang w:val="lv-LV" w:eastAsia="lv-LV"/>
        </w:rPr>
      </w:pPr>
      <w:r>
        <w:rPr>
          <w:b/>
          <w:lang w:val="lv-LV"/>
        </w:rPr>
        <w:t>Tehniskā specifikācija muzeja ēkas Lielā ielā 14, Staicelē, Alojas novadā,  jumta seguma maiņai.</w:t>
      </w:r>
    </w:p>
    <w:p w:rsidR="001B5EEA" w:rsidRDefault="001B5EEA" w:rsidP="001B5EEA">
      <w:pPr>
        <w:pStyle w:val="BodyText"/>
        <w:widowControl/>
        <w:spacing w:before="120"/>
        <w:rPr>
          <w:rFonts w:ascii="Times New Roman" w:eastAsiaTheme="minorHAnsi" w:hAnsi="Times New Roman" w:cstheme="minorBidi"/>
        </w:rPr>
      </w:pPr>
      <w:r>
        <w:rPr>
          <w:rFonts w:ascii="Times New Roman" w:eastAsiaTheme="minorHAnsi" w:hAnsi="Times New Roman" w:cstheme="minorBidi"/>
          <w:b/>
        </w:rPr>
        <w:t>Pasūtītājs</w:t>
      </w:r>
      <w:r>
        <w:rPr>
          <w:rFonts w:ascii="Times New Roman" w:eastAsiaTheme="minorHAnsi" w:hAnsi="Times New Roman" w:cstheme="minorBidi"/>
        </w:rPr>
        <w:t xml:space="preserve">: Alojas novada pašvaldība, Jūras ielās 13, Alojā, Alojas novadā. </w:t>
      </w:r>
    </w:p>
    <w:p w:rsidR="001B5EEA" w:rsidRDefault="001B5EEA" w:rsidP="001B5EEA">
      <w:pPr>
        <w:pStyle w:val="BodyText"/>
        <w:widowControl/>
        <w:rPr>
          <w:rFonts w:ascii="Times New Roman" w:eastAsiaTheme="minorHAnsi" w:hAnsi="Times New Roman" w:cstheme="minorBidi"/>
        </w:rPr>
      </w:pPr>
      <w:r>
        <w:rPr>
          <w:rFonts w:ascii="Times New Roman" w:eastAsiaTheme="minorHAnsi" w:hAnsi="Times New Roman" w:cstheme="minorBidi"/>
          <w:b/>
        </w:rPr>
        <w:t>Objekts</w:t>
      </w:r>
      <w:r>
        <w:rPr>
          <w:rFonts w:ascii="Times New Roman" w:eastAsiaTheme="minorHAnsi" w:hAnsi="Times New Roman" w:cstheme="minorBidi"/>
        </w:rPr>
        <w:t>: muzeja ēkas jumta nomaiņa. Adrese: Lielā ielā 14, Staicelē, Alojas novads, LV – 4043, muzeja ēka. Nekustamā īpašuma kadastra numurs: 6617 0010201001.</w:t>
      </w:r>
    </w:p>
    <w:p w:rsidR="001B5EEA" w:rsidRDefault="001B5EEA" w:rsidP="001B5EEA">
      <w:pPr>
        <w:ind w:left="0" w:firstLine="0"/>
      </w:pPr>
      <w:r>
        <w:rPr>
          <w:b/>
        </w:rPr>
        <w:t>Uzdevums</w:t>
      </w:r>
      <w:r>
        <w:t xml:space="preserve">: veikt būvdarbus saskaņā ar tehnisko projektu, šajā specifikācijā un būvapjomu sarakstā uzskaitītajiem darbu veidiem un apjomiem. </w:t>
      </w:r>
    </w:p>
    <w:p w:rsidR="001B5EEA" w:rsidRDefault="001B5EEA" w:rsidP="001B5EEA">
      <w:pPr>
        <w:spacing w:after="0"/>
        <w:ind w:left="0" w:firstLine="0"/>
      </w:pPr>
      <w:r>
        <w:rPr>
          <w:b/>
        </w:rPr>
        <w:t>Darba apraksts</w:t>
      </w:r>
      <w:r>
        <w:t xml:space="preserve">: </w:t>
      </w:r>
    </w:p>
    <w:p w:rsidR="001B5EEA" w:rsidRDefault="001B5EEA" w:rsidP="001B5EEA">
      <w:pPr>
        <w:pStyle w:val="ListParagraph"/>
        <w:numPr>
          <w:ilvl w:val="0"/>
          <w:numId w:val="18"/>
        </w:numPr>
        <w:rPr>
          <w:lang w:val="lv-LV"/>
        </w:rPr>
      </w:pPr>
      <w:r>
        <w:rPr>
          <w:lang w:val="lv-LV"/>
        </w:rPr>
        <w:t>Darbus veikt saskaņā ar darbu izpildes plānu un grafiku, kurā tiek noteikta darbu secība un izpildes laiks.</w:t>
      </w:r>
    </w:p>
    <w:p w:rsidR="001B5EEA" w:rsidRDefault="001B5EEA" w:rsidP="001B5EEA">
      <w:pPr>
        <w:pStyle w:val="ListParagraph"/>
        <w:numPr>
          <w:ilvl w:val="0"/>
          <w:numId w:val="18"/>
        </w:numPr>
        <w:rPr>
          <w:lang w:val="lv-LV"/>
        </w:rPr>
      </w:pPr>
      <w:r>
        <w:rPr>
          <w:lang w:val="lv-LV"/>
        </w:rPr>
        <w:t>Izpildītājam darbu izpildes laikā būvobjektā nodrošināt nepieciešamo dokumentāciju, ievērojot LR normatīvajos aktos noteiktās prasības un kārtību.</w:t>
      </w:r>
    </w:p>
    <w:p w:rsidR="001B5EEA" w:rsidRDefault="001B5EEA" w:rsidP="001B5EEA">
      <w:pPr>
        <w:pStyle w:val="ListParagraph"/>
        <w:numPr>
          <w:ilvl w:val="0"/>
          <w:numId w:val="18"/>
        </w:numPr>
        <w:rPr>
          <w:lang w:val="lv-LV"/>
        </w:rPr>
      </w:pPr>
      <w:r>
        <w:rPr>
          <w:lang w:val="lv-LV"/>
        </w:rPr>
        <w:t>Pēc darbu pabeigšanas Pasūtītājam iesniegt būvdarbu izpildes dokumentāciju.</w:t>
      </w:r>
    </w:p>
    <w:p w:rsidR="001B5EEA" w:rsidRDefault="001B5EEA" w:rsidP="001B5EEA">
      <w:pPr>
        <w:pStyle w:val="ListParagraph"/>
        <w:numPr>
          <w:ilvl w:val="0"/>
          <w:numId w:val="18"/>
        </w:numPr>
        <w:rPr>
          <w:lang w:val="lv-LV"/>
        </w:rPr>
      </w:pPr>
      <w:r>
        <w:rPr>
          <w:lang w:val="lv-LV"/>
        </w:rPr>
        <w:t xml:space="preserve">Visus tehniskajā specifikācijā minētos materiālus iespējams aizvietot ar citiem ekvivalentiem materiāliem, kas atbilst minētajiem materiāliem pēc kvalitātes, ilgmūžības, būvizmaksām, ekspluatācijas prasībām un ir ekonomiski pamatoti, un kuri samazina ekspluatācijas izdevumus un paaugstina objekta kalpošanas laiku. Aizvietojamā materiāla ekvivalenta apliecinājums jāiesniedz rakstveidā. </w:t>
      </w:r>
      <w:r>
        <w:rPr>
          <w:lang w:val="lv-LV"/>
        </w:rPr>
        <w:lastRenderedPageBreak/>
        <w:t xml:space="preserve">Pēc projektētāja pozitīva atzinuma saņemšanas ekvivalenta materiāla izmantošana tiek atļauta no Pasūtītāja puses. </w:t>
      </w:r>
    </w:p>
    <w:p w:rsidR="001B5EEA" w:rsidRDefault="001B5EEA" w:rsidP="001B5EEA">
      <w:pPr>
        <w:pStyle w:val="ListParagraph"/>
        <w:numPr>
          <w:ilvl w:val="0"/>
          <w:numId w:val="18"/>
        </w:numPr>
        <w:rPr>
          <w:lang w:val="lv-LV"/>
        </w:rPr>
      </w:pPr>
      <w:r>
        <w:rPr>
          <w:lang w:val="lv-LV"/>
        </w:rPr>
        <w:t xml:space="preserve">Būvuzņēmējam katra konkrēta darba izmaksās paredzēt visus ar darba izpildi saistītos izdevumus, tajā skaitā: darbaspēkam un ar to saistītajiem izdevumiem materiālu iegādei, sagatavošanai, izkraušanai, iekraušanai, piegādēm, uzglabāšanai un iestrādei un ar tām saistītajiem izdevumiem, iekārtām un ar tām saistītajiem izdevumiem. </w:t>
      </w:r>
    </w:p>
    <w:p w:rsidR="001B5EEA" w:rsidRDefault="001B5EEA" w:rsidP="001B5EEA">
      <w:pPr>
        <w:pStyle w:val="ListParagraph"/>
        <w:numPr>
          <w:ilvl w:val="0"/>
          <w:numId w:val="18"/>
        </w:numPr>
        <w:rPr>
          <w:lang w:val="lv-LV"/>
        </w:rPr>
      </w:pPr>
      <w:r>
        <w:rPr>
          <w:lang w:val="lv-LV"/>
        </w:rPr>
        <w:t>Izpildītājam nodrošināt būvdarbu rezultātā radušos būvgružu utilizāciju.</w:t>
      </w:r>
    </w:p>
    <w:p w:rsidR="001B5EEA" w:rsidRDefault="001B5EEA" w:rsidP="001B5EEA">
      <w:pPr>
        <w:pStyle w:val="ListParagraph"/>
        <w:numPr>
          <w:ilvl w:val="0"/>
          <w:numId w:val="18"/>
        </w:numPr>
        <w:rPr>
          <w:lang w:val="lv-LV"/>
        </w:rPr>
      </w:pPr>
      <w:r>
        <w:rPr>
          <w:lang w:val="lv-LV"/>
        </w:rPr>
        <w:t xml:space="preserve">Pēc apses skaidu šindeļa jumta ieklāšanas veikt lietus ūdeņu </w:t>
      </w:r>
      <w:proofErr w:type="spellStart"/>
      <w:r>
        <w:rPr>
          <w:lang w:val="lv-LV"/>
        </w:rPr>
        <w:t>noteksistēmu</w:t>
      </w:r>
      <w:proofErr w:type="spellEnd"/>
      <w:r>
        <w:rPr>
          <w:lang w:val="lv-LV"/>
        </w:rPr>
        <w:t xml:space="preserve"> montāžu (sk. tehniskajā projektā). </w:t>
      </w:r>
    </w:p>
    <w:p w:rsidR="001B5EEA" w:rsidRDefault="001B5EEA" w:rsidP="001B5EEA">
      <w:pPr>
        <w:pStyle w:val="ListParagraph"/>
        <w:numPr>
          <w:ilvl w:val="0"/>
          <w:numId w:val="18"/>
        </w:numPr>
        <w:ind w:left="714" w:hanging="357"/>
      </w:pPr>
      <w:r>
        <w:rPr>
          <w:lang w:val="lv-LV"/>
        </w:rPr>
        <w:t xml:space="preserve">Izpildītājs pats ir atbildīgs par precīzu darbu tehnoloģijas izvēli, saderīgu materiālu, darbarīku un mehānismu pielietošanu, kā arī par izpildāmo darbu apjomu uzmērīšanu uzdevuma veikšanai. Jebkuru neprecizitāti labot uz izpildītāja rēķina. Būvdarbu rezultātā objektam nodarītos bojājumus izpildītājam novērst par saviem līdzekļiem. </w:t>
      </w:r>
    </w:p>
    <w:p w:rsidR="001B5EEA" w:rsidRDefault="00C509EC" w:rsidP="001B5EEA">
      <w:pPr>
        <w:pStyle w:val="ListParagraph"/>
        <w:numPr>
          <w:ilvl w:val="0"/>
          <w:numId w:val="18"/>
        </w:numPr>
      </w:pPr>
      <w:r>
        <w:rPr>
          <w:lang w:val="lv-LV"/>
        </w:rPr>
        <w:t>Iepirkumā Nr. AND/2016/23</w:t>
      </w:r>
      <w:r w:rsidR="001B5EEA">
        <w:rPr>
          <w:lang w:val="lv-LV"/>
        </w:rPr>
        <w:t xml:space="preserve"> visus materiālus un preces, ko paredzēts izmantot būvdarbos, izmantot (uzstādīt vai pielietot) pēc ražotāju izsniegtajām instrukcijām. Visus darbus veikt atbilstoši LR spēkā esošajām būvniecības normām un noteikumiem. Ievērot tehniskajā projektā izvirzītās prasības darbu izpildei. </w:t>
      </w:r>
    </w:p>
    <w:p w:rsidR="001B5EEA" w:rsidRDefault="001B5EEA" w:rsidP="001B5EEA">
      <w:pPr>
        <w:spacing w:after="0"/>
        <w:ind w:left="0" w:firstLine="0"/>
      </w:pPr>
      <w:r>
        <w:rPr>
          <w:b/>
        </w:rPr>
        <w:t>Īpašas prasības</w:t>
      </w:r>
      <w:r>
        <w:t xml:space="preserve">: </w:t>
      </w:r>
    </w:p>
    <w:p w:rsidR="001B5EEA" w:rsidRDefault="001B5EEA" w:rsidP="001B5EEA">
      <w:pPr>
        <w:pStyle w:val="ListParagraph"/>
        <w:numPr>
          <w:ilvl w:val="0"/>
          <w:numId w:val="20"/>
        </w:numPr>
        <w:ind w:left="697" w:hanging="357"/>
        <w:rPr>
          <w:lang w:val="lv-LV"/>
        </w:rPr>
      </w:pPr>
      <w:r>
        <w:rPr>
          <w:lang w:val="lv-LV"/>
        </w:rPr>
        <w:t>Izpildītājam ir pienākums pēc Darbu nodošanas Pasūtītājam par saviem līdzekļiem novērst konstatētos trūkumus, arī slēptos trūkumus, kuri netika atklāti, nododot Darbus;</w:t>
      </w:r>
    </w:p>
    <w:p w:rsidR="001B5EEA" w:rsidRDefault="001B5EEA" w:rsidP="001B5EEA">
      <w:pPr>
        <w:pStyle w:val="ListParagraph"/>
        <w:numPr>
          <w:ilvl w:val="0"/>
          <w:numId w:val="20"/>
        </w:numPr>
        <w:ind w:left="697" w:hanging="357"/>
        <w:rPr>
          <w:lang w:val="lv-LV"/>
        </w:rPr>
      </w:pPr>
      <w:r>
        <w:rPr>
          <w:lang w:val="lv-LV"/>
        </w:rPr>
        <w:t xml:space="preserve">Izpildītājs atbild par izpildīto darbu, izmantoto materiālu, izstrādājumu kvalitāti, atbilstību tehniskajām prasībām un specifikācijām un ekspluatācijas drošību garantijas laikā – garantijas laiks izpildītajiem darbiem </w:t>
      </w:r>
      <w:r>
        <w:rPr>
          <w:u w:val="single"/>
          <w:lang w:val="lv-LV"/>
        </w:rPr>
        <w:t>5 gadi</w:t>
      </w:r>
      <w:r>
        <w:rPr>
          <w:lang w:val="lv-LV"/>
        </w:rPr>
        <w:t xml:space="preserve"> un garantijas laiks jumta segumam, apses koka skaidu šindelis, ir vismaz 5 gadi, kas tiek skaitīts no pieņemšanas-nodošanas akta parakstīšanas dienas;</w:t>
      </w:r>
    </w:p>
    <w:p w:rsidR="001B5EEA" w:rsidRDefault="001B5EEA" w:rsidP="001B5EEA">
      <w:pPr>
        <w:pStyle w:val="ListParagraph"/>
        <w:numPr>
          <w:ilvl w:val="0"/>
          <w:numId w:val="20"/>
        </w:numPr>
        <w:ind w:left="697" w:hanging="357"/>
        <w:rPr>
          <w:b/>
          <w:lang w:val="lv-LV"/>
        </w:rPr>
      </w:pPr>
      <w:r>
        <w:rPr>
          <w:b/>
          <w:lang w:val="lv-LV"/>
        </w:rPr>
        <w:t xml:space="preserve">apses koka skaidu jumtu ieklāt trīs kārtās, stingri ievērojot materiāla </w:t>
      </w:r>
      <w:proofErr w:type="spellStart"/>
      <w:r>
        <w:rPr>
          <w:b/>
          <w:lang w:val="lv-LV"/>
        </w:rPr>
        <w:t>šķiedrojuma</w:t>
      </w:r>
      <w:proofErr w:type="spellEnd"/>
      <w:r>
        <w:rPr>
          <w:b/>
          <w:lang w:val="lv-LV"/>
        </w:rPr>
        <w:t xml:space="preserve"> virzienu; </w:t>
      </w:r>
    </w:p>
    <w:p w:rsidR="001B5EEA" w:rsidRDefault="001B5EEA" w:rsidP="001B5EEA">
      <w:pPr>
        <w:pStyle w:val="ListParagraph"/>
        <w:numPr>
          <w:ilvl w:val="0"/>
          <w:numId w:val="20"/>
        </w:numPr>
        <w:ind w:left="697" w:hanging="357"/>
        <w:rPr>
          <w:lang w:val="lv-LV"/>
        </w:rPr>
      </w:pPr>
      <w:r>
        <w:rPr>
          <w:lang w:val="lv-LV"/>
        </w:rPr>
        <w:t xml:space="preserve">pirms skursteņa atjaunošanas esošajās dūmvadu cukās montēt nerūsējošā tērauda caurules D150 mm ar jumtiņu un pēc tam piemūrēt skursteņu galus līdz nepieciešamajam augstumam. </w:t>
      </w:r>
    </w:p>
    <w:p w:rsidR="001B5EEA" w:rsidRDefault="001B5EEA" w:rsidP="001B5EEA">
      <w:pPr>
        <w:spacing w:after="0"/>
        <w:ind w:left="0" w:firstLine="0"/>
      </w:pPr>
      <w:r>
        <w:rPr>
          <w:b/>
        </w:rPr>
        <w:t>Darbu daudzumu saraksts</w:t>
      </w:r>
      <w:r>
        <w:t>: Pretendentam jāizvērtē visi nepieciešamie darbi, materiāli, būvmašīnas, transports, bez kā nebūtu iespējama būvniecības īstenošana un darbu daudzumu sarakstā minēto būvdarbu tehnoloģiski pareiza, Pasūtītāja prasībām un spēkā esošiem normatīviem atbilstoša izpilde pilnā apjomā, un piedāvājumā jāiekļauj visas ar to saistītās izmaksas. Pretendents piedāvājumu iesniedz, saglabājot darbu daudzumu sarakstu un darbu daudzumu sadalījuma formu. (Darbu daudzumu sarakstu skatīt pielikumā.)</w:t>
      </w:r>
    </w:p>
    <w:p w:rsidR="001B5EEA" w:rsidRDefault="001B5EEA" w:rsidP="001B5EEA">
      <w:pPr>
        <w:spacing w:after="0"/>
        <w:ind w:left="0" w:firstLine="0"/>
      </w:pPr>
      <w:r>
        <w:rPr>
          <w:b/>
        </w:rPr>
        <w:t>Norādījumi tāmes sagatavošanai</w:t>
      </w:r>
      <w:r>
        <w:t xml:space="preserve">: </w:t>
      </w:r>
    </w:p>
    <w:p w:rsidR="001B5EEA" w:rsidRDefault="001B5EEA" w:rsidP="001B5EEA">
      <w:pPr>
        <w:pStyle w:val="ListParagraph"/>
        <w:numPr>
          <w:ilvl w:val="0"/>
          <w:numId w:val="24"/>
        </w:numPr>
      </w:pPr>
      <w:r>
        <w:rPr>
          <w:lang w:val="lv-LV"/>
        </w:rPr>
        <w:t>lai precīzi sagatavotu tāmi, jāveic objekta apsekošana un uzmērījumi, iepriekš piesakoties pie atbildīgā par projekta realizāciju – novada domes Saimnieciskās darbības nodaļas vadītāja Aivara Krūmiņa (tālr. 22014160</w:t>
      </w:r>
      <w:r>
        <w:t>);</w:t>
      </w:r>
    </w:p>
    <w:p w:rsidR="001B5EEA" w:rsidRDefault="001B5EEA" w:rsidP="001B5EEA">
      <w:pPr>
        <w:pStyle w:val="ListParagraph"/>
        <w:numPr>
          <w:ilvl w:val="0"/>
          <w:numId w:val="24"/>
        </w:numPr>
        <w:rPr>
          <w:lang w:val="lv-LV"/>
        </w:rPr>
      </w:pPr>
      <w:r>
        <w:rPr>
          <w:lang w:val="lv-LV"/>
        </w:rPr>
        <w:t>apjomos jābūt iekļautiem visiem palīgdarbiem, kas saistīti ar jumta remontu, tai skaitā: dūmvadu remonti virs kores, krāsojums zem jumta konstrukcijas ar ugunsdrošībai atbilstošu krāsojumu, lūku pieslēgumi, būvgružu savākšana un utilizācija u.c.</w:t>
      </w:r>
    </w:p>
    <w:p w:rsidR="001B5EEA" w:rsidRDefault="001B5EEA" w:rsidP="001B5EEA">
      <w:pPr>
        <w:pStyle w:val="ListParagraph"/>
        <w:rPr>
          <w:rFonts w:eastAsia="Calibri"/>
          <w:sz w:val="20"/>
          <w:szCs w:val="20"/>
          <w:lang w:eastAsia="lv-LV"/>
        </w:rPr>
      </w:pPr>
    </w:p>
    <w:p w:rsidR="001B5EEA" w:rsidRDefault="001B5EEA" w:rsidP="001B5EEA">
      <w:pPr>
        <w:pStyle w:val="ListParagraph"/>
        <w:jc w:val="right"/>
        <w:rPr>
          <w:lang w:val="lv-LV"/>
        </w:rPr>
      </w:pPr>
      <w:r>
        <w:rPr>
          <w:rFonts w:eastAsia="Calibri"/>
          <w:sz w:val="20"/>
          <w:szCs w:val="20"/>
          <w:lang w:eastAsia="lv-LV"/>
        </w:rPr>
        <w:lastRenderedPageBreak/>
        <w:t xml:space="preserve">3.pielikums </w:t>
      </w:r>
    </w:p>
    <w:p w:rsidR="001B5EEA" w:rsidRDefault="001B5EEA" w:rsidP="001B5EE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1B5EEA" w:rsidRDefault="001B5EEA" w:rsidP="001B5EE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w:t>
      </w:r>
      <w:r>
        <w:rPr>
          <w:rFonts w:eastAsia="Times New Roman" w:cs="Calibri"/>
          <w:bCs/>
          <w:noProof/>
          <w:sz w:val="20"/>
          <w:szCs w:val="20"/>
          <w:lang w:eastAsia="ar-SA"/>
        </w:rPr>
        <w:t>Jumtu nomaiņa Staiceles muzeja “Pivālind” ēkām</w:t>
      </w:r>
      <w:r>
        <w:rPr>
          <w:rFonts w:eastAsia="Calibri" w:cs="Times New Roman"/>
          <w:noProof/>
          <w:sz w:val="20"/>
          <w:szCs w:val="20"/>
          <w:lang w:eastAsia="lv-LV"/>
        </w:rPr>
        <w:t>”</w:t>
      </w:r>
    </w:p>
    <w:p w:rsidR="001B5EEA" w:rsidRDefault="00C509EC" w:rsidP="001B5EEA">
      <w:pPr>
        <w:ind w:left="0" w:firstLine="0"/>
        <w:jc w:val="right"/>
        <w:rPr>
          <w:rFonts w:eastAsia="Calibri" w:cs="Times New Roman"/>
          <w:b/>
          <w:noProof/>
          <w:sz w:val="28"/>
          <w:szCs w:val="28"/>
          <w:lang w:eastAsia="lv-LV"/>
        </w:rPr>
      </w:pPr>
      <w:r>
        <w:rPr>
          <w:rFonts w:eastAsia="Calibri" w:cs="Times New Roman"/>
          <w:noProof/>
          <w:sz w:val="20"/>
          <w:szCs w:val="20"/>
          <w:lang w:eastAsia="lv-LV"/>
        </w:rPr>
        <w:t>ID Nr. AND/2016/23</w:t>
      </w:r>
    </w:p>
    <w:p w:rsidR="001B5EEA" w:rsidRDefault="001B5EEA" w:rsidP="001B5EEA">
      <w:pPr>
        <w:spacing w:after="0" w:line="276" w:lineRule="auto"/>
        <w:ind w:left="0" w:firstLine="0"/>
        <w:jc w:val="center"/>
        <w:rPr>
          <w:rFonts w:eastAsia="Calibri" w:cs="Times New Roman"/>
          <w:b/>
          <w:noProof/>
          <w:szCs w:val="24"/>
          <w:lang w:eastAsia="lv-LV"/>
        </w:rPr>
      </w:pPr>
      <w:r>
        <w:rPr>
          <w:rFonts w:eastAsia="Calibri" w:cs="Times New Roman"/>
          <w:b/>
          <w:noProof/>
          <w:szCs w:val="24"/>
          <w:lang w:eastAsia="lv-LV"/>
        </w:rPr>
        <w:t>FINANŠU PIEDĀVĀJUMS</w:t>
      </w:r>
    </w:p>
    <w:p w:rsidR="001B5EEA" w:rsidRDefault="001B5EEA" w:rsidP="001B5EEA">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iepirkumam “Jumtu nomaiņa Staiceles muzeja “Pivālind” ēkām”</w:t>
      </w:r>
    </w:p>
    <w:p w:rsidR="001B5EEA" w:rsidRDefault="00C509EC" w:rsidP="001B5EEA">
      <w:pPr>
        <w:spacing w:line="276" w:lineRule="auto"/>
        <w:ind w:left="0" w:firstLine="0"/>
        <w:jc w:val="center"/>
        <w:rPr>
          <w:rFonts w:eastAsia="Calibri" w:cs="Times New Roman"/>
          <w:szCs w:val="24"/>
          <w:lang w:eastAsia="lv-LV"/>
        </w:rPr>
      </w:pPr>
      <w:r>
        <w:rPr>
          <w:rFonts w:eastAsia="Calibri" w:cs="Times New Roman"/>
          <w:szCs w:val="24"/>
          <w:lang w:eastAsia="lv-LV"/>
        </w:rPr>
        <w:t>ID Nr. AND/2016/23</w:t>
      </w:r>
    </w:p>
    <w:p w:rsidR="001B5EEA" w:rsidRDefault="001B5EEA" w:rsidP="001B5EEA">
      <w:pPr>
        <w:spacing w:after="0" w:line="276" w:lineRule="auto"/>
        <w:ind w:left="0" w:firstLine="0"/>
        <w:rPr>
          <w:rFonts w:eastAsia="Calibri" w:cs="Times New Roman"/>
          <w:szCs w:val="24"/>
          <w:lang w:eastAsia="lv-LV"/>
        </w:rPr>
      </w:pPr>
      <w:r>
        <w:rPr>
          <w:rFonts w:eastAsia="Calibri" w:cs="Times New Roman"/>
          <w:szCs w:val="24"/>
          <w:lang w:eastAsia="lv-LV"/>
        </w:rPr>
        <w:t>Pasūtītājs: Alojas novada dome, reģ. Nr. 90000060032</w:t>
      </w:r>
    </w:p>
    <w:p w:rsidR="001B5EEA" w:rsidRDefault="001B5EEA" w:rsidP="001B5EEA">
      <w:pPr>
        <w:pStyle w:val="BodyText2"/>
      </w:pPr>
    </w:p>
    <w:p w:rsidR="001B5EEA" w:rsidRDefault="001B5EEA" w:rsidP="001B5EEA">
      <w:pPr>
        <w:pStyle w:val="BodyText2"/>
        <w:spacing w:line="240" w:lineRule="auto"/>
      </w:pPr>
      <w:r>
        <w:t>_____________________________________________________________________Pretendenta nosaukums, reģistrācijas Nr.</w:t>
      </w:r>
    </w:p>
    <w:p w:rsidR="001B5EEA" w:rsidRDefault="001B5EEA" w:rsidP="001B5EEA">
      <w:pPr>
        <w:pStyle w:val="BodyText"/>
        <w:widowControl/>
        <w:ind w:firstLine="720"/>
        <w:rPr>
          <w:rFonts w:ascii="Times New Roman" w:eastAsia="Calibri" w:hAnsi="Times New Roman" w:cs="Times New Roman"/>
          <w:szCs w:val="24"/>
          <w:lang w:eastAsia="lv-LV"/>
        </w:rPr>
      </w:pPr>
      <w:r>
        <w:rPr>
          <w:rFonts w:ascii="Times New Roman" w:eastAsia="Calibri" w:hAnsi="Times New Roman" w:cs="Times New Roman"/>
          <w:szCs w:val="24"/>
          <w:lang w:eastAsia="lv-LV"/>
        </w:rPr>
        <w:t>Iepazinušies ar iepirkuma “</w:t>
      </w:r>
      <w:r>
        <w:rPr>
          <w:rFonts w:eastAsia="Calibri" w:cs="Times New Roman"/>
          <w:szCs w:val="24"/>
          <w:lang w:eastAsia="lv-LV"/>
        </w:rPr>
        <w:t>Jumtu nomaiņa Staiceles muzeja “Pivālind” ēkām</w:t>
      </w:r>
      <w:r>
        <w:rPr>
          <w:rFonts w:ascii="Times New Roman" w:eastAsia="Calibri" w:hAnsi="Times New Roman" w:cs="Times New Roman"/>
          <w:szCs w:val="24"/>
          <w:lang w:eastAsia="lv-LV"/>
        </w:rPr>
        <w:t xml:space="preserve">” </w:t>
      </w:r>
      <w:r w:rsidR="00C509EC">
        <w:rPr>
          <w:rFonts w:ascii="Times New Roman" w:eastAsia="Calibri" w:hAnsi="Times New Roman" w:cs="Times New Roman"/>
          <w:szCs w:val="24"/>
          <w:lang w:eastAsia="lv-LV"/>
        </w:rPr>
        <w:t>(identifikācijas Nr. AND/2016/23</w:t>
      </w:r>
      <w:r>
        <w:rPr>
          <w:rFonts w:ascii="Times New Roman" w:eastAsia="Calibri" w:hAnsi="Times New Roman" w:cs="Times New Roman"/>
          <w:szCs w:val="24"/>
          <w:lang w:eastAsia="lv-LV"/>
        </w:rPr>
        <w:t>) dokumentiem, mēs piedāvājam veikt jumtu nomaiņas darbus Staiceles muzeja “Pivālind“ ēkām saskaņā ar iepirkuma nolikuma Tehniskās specifikācijas un tehnisko projektu prasībām un piekrītot visiem iepirkuma nolikuma noteikumiem par kopējo cenu</w:t>
      </w:r>
    </w:p>
    <w:p w:rsidR="001B5EEA" w:rsidRDefault="001B5EEA" w:rsidP="001B5EEA">
      <w:pPr>
        <w:autoSpaceDE w:val="0"/>
        <w:spacing w:after="0"/>
        <w:rPr>
          <w:rFonts w:ascii="TimesNewRomanPSMT" w:hAnsi="TimesNewRomanPSMT" w:cs="TimesNewRomanPSMT"/>
          <w:sz w:val="28"/>
          <w:szCs w:val="28"/>
        </w:rPr>
      </w:pPr>
    </w:p>
    <w:p w:rsidR="001B5EEA" w:rsidRDefault="001B5EEA" w:rsidP="001B5EEA">
      <w:pPr>
        <w:autoSpaceDE w:val="0"/>
        <w:spacing w:after="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w:t>
      </w:r>
    </w:p>
    <w:p w:rsidR="001B5EEA" w:rsidRDefault="001B5EEA" w:rsidP="001B5EEA">
      <w:pPr>
        <w:autoSpaceDE w:val="0"/>
        <w:spacing w:after="0"/>
        <w:jc w:val="center"/>
        <w:rPr>
          <w:rFonts w:ascii="TimesNewRomanPSMT" w:hAnsi="TimesNewRomanPSMT" w:cs="TimesNewRomanPSMT"/>
          <w:szCs w:val="24"/>
        </w:rPr>
      </w:pPr>
      <w:r>
        <w:rPr>
          <w:rFonts w:ascii="TimesNewRomanPSMT" w:hAnsi="TimesNewRomanPSMT" w:cs="TimesNewRomanPSMT"/>
          <w:szCs w:val="24"/>
        </w:rPr>
        <w:t>cena cipariem un vārdiem EUR (bez PVN)</w:t>
      </w:r>
    </w:p>
    <w:p w:rsidR="001B5EEA" w:rsidRDefault="001B5EEA" w:rsidP="001B5EEA">
      <w:pPr>
        <w:spacing w:line="276" w:lineRule="auto"/>
        <w:ind w:left="0" w:firstLine="0"/>
        <w:rPr>
          <w:rFonts w:eastAsia="Calibri" w:cs="Times New Roman"/>
          <w:b/>
          <w:szCs w:val="24"/>
          <w:lang w:eastAsia="lv-LV"/>
        </w:rPr>
      </w:pPr>
    </w:p>
    <w:p w:rsidR="001B5EEA" w:rsidRDefault="001B5EEA" w:rsidP="001B5EEA">
      <w:pPr>
        <w:ind w:left="0" w:firstLine="720"/>
        <w:rPr>
          <w:rFonts w:eastAsia="Calibri" w:cs="Times New Roman"/>
          <w:szCs w:val="24"/>
          <w:lang w:eastAsia="lv-LV"/>
        </w:rPr>
      </w:pPr>
      <w:r>
        <w:rPr>
          <w:rFonts w:eastAsia="Calibri" w:cs="Times New Roman"/>
          <w:szCs w:val="24"/>
          <w:lang w:eastAsia="lv-LV"/>
        </w:rPr>
        <w:t>Ar šo mēs apstiprinām, ka mūsu piedāvājums ir spēkā līdz iepirkuma līguma noslēgšanai vai paziņojumam par iepirkuma izbeigšanu bez rezultāta. Iepirkuma līguma slēgšanas tiesību piešķiršanas gadījumā piedāvājums ir spēkā visu iepirkuma līguma darbības laiku. Apliecinām, ka piedāvātajā līgumcenā ir iekļautas visas izmaksas, kas saistītas ar darbu veikšanu. Apliecinām, ka piekrītam iepirkuma nolikumam pievienotā iepirkuma līguma projekta noteikumiem un līguma slēgšanas tiesību piešķiršanas gadījumā piekrītam slēgt iepirkuma līgumu saskaņā ar šo projektu.</w:t>
      </w:r>
    </w:p>
    <w:p w:rsidR="001B5EEA" w:rsidRDefault="001B5EEA" w:rsidP="001B5EEA">
      <w:pPr>
        <w:ind w:left="0" w:firstLine="0"/>
        <w:rPr>
          <w:rFonts w:eastAsia="Calibri" w:cs="Times New Roman"/>
          <w:szCs w:val="24"/>
          <w:lang w:eastAsia="lv-LV"/>
        </w:rPr>
      </w:pPr>
    </w:p>
    <w:p w:rsidR="001B5EEA" w:rsidRDefault="001B5EEA" w:rsidP="001B5EEA">
      <w:pPr>
        <w:spacing w:line="276" w:lineRule="auto"/>
        <w:ind w:left="0" w:firstLine="0"/>
        <w:rPr>
          <w:rFonts w:eastAsia="Calibri" w:cs="Times New Roman"/>
          <w:szCs w:val="24"/>
          <w:lang w:eastAsia="lv-LV"/>
        </w:rPr>
      </w:pPr>
      <w:r>
        <w:rPr>
          <w:rFonts w:eastAsia="Calibri" w:cs="Times New Roman"/>
          <w:szCs w:val="24"/>
          <w:lang w:eastAsia="lv-LV"/>
        </w:rPr>
        <w:t>2016.gada __._______________</w:t>
      </w:r>
    </w:p>
    <w:p w:rsidR="001B5EEA" w:rsidRDefault="001B5EEA" w:rsidP="001B5EEA">
      <w:pPr>
        <w:spacing w:after="0" w:line="276" w:lineRule="auto"/>
        <w:ind w:left="0" w:firstLine="0"/>
        <w:rPr>
          <w:rFonts w:eastAsia="Calibri" w:cs="Times New Roman"/>
          <w:szCs w:val="24"/>
          <w:lang w:eastAsia="lv-LV"/>
        </w:rPr>
      </w:pPr>
    </w:p>
    <w:p w:rsidR="001B5EEA" w:rsidRDefault="001B5EEA" w:rsidP="001B5EEA">
      <w:pPr>
        <w:spacing w:after="0" w:line="276" w:lineRule="auto"/>
        <w:ind w:left="0" w:firstLine="0"/>
        <w:rPr>
          <w:rFonts w:eastAsia="Calibri" w:cs="Times New Roman"/>
          <w:szCs w:val="24"/>
          <w:lang w:eastAsia="lv-LV"/>
        </w:rPr>
      </w:pPr>
      <w:r>
        <w:rPr>
          <w:rFonts w:eastAsia="Calibri" w:cs="Times New Roman"/>
          <w:szCs w:val="24"/>
          <w:lang w:eastAsia="lv-LV"/>
        </w:rPr>
        <w:t>_____________________________________________________________________</w:t>
      </w:r>
    </w:p>
    <w:p w:rsidR="001B5EEA" w:rsidRDefault="001B5EEA" w:rsidP="001B5EEA">
      <w:pPr>
        <w:spacing w:after="0" w:line="276" w:lineRule="auto"/>
        <w:ind w:left="0" w:firstLine="0"/>
        <w:jc w:val="center"/>
        <w:rPr>
          <w:rFonts w:eastAsia="Calibri" w:cs="Times New Roman"/>
          <w:i/>
          <w:szCs w:val="24"/>
          <w:lang w:eastAsia="lv-LV"/>
        </w:rPr>
      </w:pPr>
      <w:r>
        <w:rPr>
          <w:rFonts w:eastAsia="Calibri" w:cs="Times New Roman"/>
          <w:i/>
          <w:szCs w:val="24"/>
          <w:lang w:eastAsia="lv-LV"/>
        </w:rPr>
        <w:t>Pretendenta paraksttiesīgās vai pilnvarotās personas paraksts, tā atšifrējums</w:t>
      </w:r>
    </w:p>
    <w:p w:rsidR="001B5EEA" w:rsidRDefault="001B5EEA" w:rsidP="001B5EEA">
      <w:pPr>
        <w:spacing w:line="276" w:lineRule="auto"/>
        <w:ind w:left="0" w:firstLine="0"/>
        <w:rPr>
          <w:rFonts w:eastAsia="Calibri" w:cs="Times New Roman"/>
          <w:sz w:val="20"/>
          <w:szCs w:val="24"/>
          <w:lang w:eastAsia="lv-LV"/>
        </w:rPr>
      </w:pPr>
      <w:r>
        <w:rPr>
          <w:rFonts w:eastAsia="Calibri" w:cs="Times New Roman"/>
          <w:sz w:val="20"/>
          <w:szCs w:val="24"/>
          <w:lang w:eastAsia="lv-LV"/>
        </w:rPr>
        <w:t>Z. v.</w:t>
      </w: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bookmarkStart w:id="0" w:name="_GoBack"/>
      <w:bookmarkEnd w:id="0"/>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pStyle w:val="ListParagraph"/>
        <w:jc w:val="right"/>
        <w:rPr>
          <w:lang w:val="lv-LV"/>
        </w:rPr>
      </w:pPr>
      <w:r>
        <w:rPr>
          <w:rFonts w:eastAsia="Calibri"/>
          <w:sz w:val="20"/>
          <w:szCs w:val="20"/>
          <w:lang w:eastAsia="lv-LV"/>
        </w:rPr>
        <w:lastRenderedPageBreak/>
        <w:t xml:space="preserve">4. pielikums </w:t>
      </w:r>
    </w:p>
    <w:p w:rsidR="001B5EEA" w:rsidRDefault="001B5EEA" w:rsidP="001B5EE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1B5EEA" w:rsidRDefault="001B5EEA" w:rsidP="001B5EE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w:t>
      </w:r>
      <w:r>
        <w:rPr>
          <w:rFonts w:eastAsia="Times New Roman" w:cs="Calibri"/>
          <w:bCs/>
          <w:noProof/>
          <w:sz w:val="20"/>
          <w:szCs w:val="20"/>
          <w:lang w:eastAsia="ar-SA"/>
        </w:rPr>
        <w:t>Jumtu nomaiņa Staiceles muzeja “Pivālind” ēkām</w:t>
      </w:r>
      <w:r>
        <w:rPr>
          <w:rFonts w:eastAsia="Calibri" w:cs="Times New Roman"/>
          <w:noProof/>
          <w:sz w:val="20"/>
          <w:szCs w:val="20"/>
          <w:lang w:eastAsia="lv-LV"/>
        </w:rPr>
        <w:t>”</w:t>
      </w:r>
    </w:p>
    <w:p w:rsidR="001B5EEA" w:rsidRDefault="00C509EC" w:rsidP="001B5EEA">
      <w:pPr>
        <w:ind w:left="0" w:firstLine="0"/>
        <w:jc w:val="right"/>
        <w:rPr>
          <w:rFonts w:eastAsia="Calibri" w:cs="Times New Roman"/>
          <w:b/>
          <w:noProof/>
          <w:sz w:val="28"/>
          <w:szCs w:val="28"/>
          <w:lang w:eastAsia="lv-LV"/>
        </w:rPr>
      </w:pPr>
      <w:r>
        <w:rPr>
          <w:rFonts w:eastAsia="Calibri" w:cs="Times New Roman"/>
          <w:noProof/>
          <w:sz w:val="20"/>
          <w:szCs w:val="20"/>
          <w:lang w:eastAsia="lv-LV"/>
        </w:rPr>
        <w:t>ID Nr. AND/2016/23</w:t>
      </w:r>
    </w:p>
    <w:p w:rsidR="001B5EEA" w:rsidRDefault="001B5EEA" w:rsidP="001B5EEA">
      <w:pPr>
        <w:keepNext/>
        <w:widowControl w:val="0"/>
        <w:suppressAutoHyphens/>
        <w:spacing w:after="0"/>
        <w:ind w:left="0" w:firstLine="0"/>
        <w:jc w:val="center"/>
        <w:outlineLvl w:val="1"/>
        <w:rPr>
          <w:rFonts w:eastAsia="Lucida Sans Unicode" w:cs="Times New Roman"/>
          <w:b/>
          <w:bCs/>
          <w:iCs/>
          <w:caps/>
          <w:color w:val="000000"/>
          <w:szCs w:val="24"/>
          <w:lang w:eastAsia="ar-SA"/>
        </w:rPr>
      </w:pPr>
    </w:p>
    <w:p w:rsidR="001B5EEA" w:rsidRDefault="001B5EEA" w:rsidP="001B5EEA">
      <w:pPr>
        <w:pStyle w:val="Heading7"/>
        <w:spacing w:line="240" w:lineRule="auto"/>
        <w:rPr>
          <w:rFonts w:eastAsia="Lucida Sans Unicode"/>
          <w:bCs/>
          <w:iCs/>
        </w:rPr>
      </w:pPr>
      <w:r>
        <w:rPr>
          <w:rFonts w:eastAsia="Lucida Sans Unicode"/>
          <w:bCs/>
          <w:iCs/>
        </w:rPr>
        <w:t>APLIECINĀJUMS par Pretendenta pieredzi</w:t>
      </w:r>
    </w:p>
    <w:p w:rsidR="001B5EEA" w:rsidRDefault="001B5EEA" w:rsidP="001B5EEA">
      <w:pPr>
        <w:widowControl w:val="0"/>
        <w:suppressAutoHyphens/>
        <w:spacing w:after="0"/>
        <w:ind w:left="0" w:firstLine="0"/>
        <w:jc w:val="center"/>
        <w:rPr>
          <w:rFonts w:eastAsia="Lucida Sans Unicode" w:cs="Times New Roman"/>
          <w:color w:val="000000"/>
          <w:sz w:val="22"/>
          <w:lang w:eastAsia="ar-SA"/>
        </w:rPr>
      </w:pPr>
      <w:r>
        <w:rPr>
          <w:rFonts w:eastAsia="Lucida Sans Unicode" w:cs="Times New Roman"/>
          <w:color w:val="000000"/>
          <w:sz w:val="22"/>
          <w:lang w:eastAsia="ar-SA"/>
        </w:rPr>
        <w:t>Iepirkums „</w:t>
      </w:r>
      <w:r>
        <w:rPr>
          <w:rFonts w:eastAsia="Calibri" w:cs="Times New Roman"/>
          <w:szCs w:val="24"/>
          <w:lang w:eastAsia="lv-LV"/>
        </w:rPr>
        <w:t>Jumtu nomaiņa Staiceles muzeja “Pivālind” ēkām</w:t>
      </w:r>
      <w:r>
        <w:rPr>
          <w:rFonts w:eastAsia="Lucida Sans Unicode" w:cs="Times New Roman"/>
          <w:szCs w:val="24"/>
          <w:lang w:eastAsia="ar-SA"/>
        </w:rPr>
        <w:t>“,</w:t>
      </w:r>
    </w:p>
    <w:p w:rsidR="001B5EEA" w:rsidRDefault="00C509EC" w:rsidP="001B5EEA">
      <w:pPr>
        <w:widowControl w:val="0"/>
        <w:suppressAutoHyphens/>
        <w:spacing w:after="0"/>
        <w:ind w:left="0" w:firstLine="0"/>
        <w:jc w:val="center"/>
        <w:rPr>
          <w:rFonts w:eastAsia="Lucida Sans Unicode" w:cs="Times New Roman"/>
          <w:color w:val="000000"/>
          <w:sz w:val="22"/>
          <w:lang w:eastAsia="ar-SA"/>
        </w:rPr>
      </w:pPr>
      <w:r>
        <w:rPr>
          <w:rFonts w:eastAsia="Lucida Sans Unicode" w:cs="Times New Roman"/>
          <w:color w:val="000000"/>
          <w:sz w:val="22"/>
          <w:lang w:eastAsia="ar-SA"/>
        </w:rPr>
        <w:t>ID Nr. AND/2016/23</w:t>
      </w:r>
    </w:p>
    <w:p w:rsidR="001B5EEA" w:rsidRDefault="001B5EEA" w:rsidP="001B5EEA">
      <w:pPr>
        <w:widowControl w:val="0"/>
        <w:suppressAutoHyphens/>
        <w:spacing w:after="0"/>
        <w:ind w:left="0" w:firstLine="0"/>
        <w:jc w:val="center"/>
        <w:rPr>
          <w:rFonts w:eastAsia="Lucida Sans Unicode" w:cs="Times New Roman"/>
          <w:color w:val="000000"/>
          <w:sz w:val="22"/>
          <w:lang w:eastAsia="ar-SA"/>
        </w:rPr>
      </w:pPr>
    </w:p>
    <w:p w:rsidR="001B5EEA" w:rsidRDefault="001B5EEA" w:rsidP="001B5EEA">
      <w:pPr>
        <w:widowControl w:val="0"/>
        <w:suppressAutoHyphens/>
        <w:spacing w:after="0"/>
        <w:ind w:left="0" w:firstLine="0"/>
        <w:jc w:val="center"/>
        <w:rPr>
          <w:rFonts w:eastAsia="Lucida Sans Unicode" w:cs="Times New Roman"/>
          <w:color w:val="000000"/>
          <w:sz w:val="22"/>
          <w:lang w:eastAsia="ar-SA"/>
        </w:rPr>
      </w:pPr>
    </w:p>
    <w:tbl>
      <w:tblPr>
        <w:tblW w:w="10065" w:type="dxa"/>
        <w:tblInd w:w="-318" w:type="dxa"/>
        <w:tblLayout w:type="fixed"/>
        <w:tblLook w:val="04A0" w:firstRow="1" w:lastRow="0" w:firstColumn="1" w:lastColumn="0" w:noHBand="0" w:noVBand="1"/>
      </w:tblPr>
      <w:tblGrid>
        <w:gridCol w:w="706"/>
        <w:gridCol w:w="1421"/>
        <w:gridCol w:w="1701"/>
        <w:gridCol w:w="1633"/>
        <w:gridCol w:w="1729"/>
        <w:gridCol w:w="1458"/>
        <w:gridCol w:w="1417"/>
      </w:tblGrid>
      <w:tr w:rsidR="001B5EEA" w:rsidTr="00C509E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rsidP="00C509EC">
            <w:pPr>
              <w:pStyle w:val="Heading2"/>
              <w:rPr>
                <w:rFonts w:eastAsia="Lucida Sans Unicode"/>
                <w:lang w:eastAsia="lv-LV"/>
              </w:rPr>
            </w:pPr>
            <w:r>
              <w:rPr>
                <w:rFonts w:eastAsia="Lucida Sans Unicode"/>
                <w:lang w:eastAsia="ar-SA"/>
              </w:rPr>
              <w:t>Nr.</w:t>
            </w: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rsidP="0052098C">
            <w:pPr>
              <w:pStyle w:val="Heading2"/>
              <w:jc w:val="center"/>
              <w:rPr>
                <w:rFonts w:eastAsia="Lucida Sans Unicode"/>
                <w:lang w:eastAsia="lv-LV"/>
              </w:rPr>
            </w:pPr>
            <w:r>
              <w:rPr>
                <w:rFonts w:eastAsia="Lucida Sans Unicode"/>
                <w:lang w:eastAsia="ar-SA"/>
              </w:rPr>
              <w:t>Objekta nosaukums,</w:t>
            </w:r>
          </w:p>
          <w:p w:rsidR="001B5EEA" w:rsidRDefault="001B5EEA" w:rsidP="0052098C">
            <w:pPr>
              <w:pStyle w:val="Heading2"/>
              <w:jc w:val="center"/>
              <w:rPr>
                <w:rFonts w:eastAsia="Lucida Sans Unicode"/>
                <w:lang w:eastAsia="ar-SA"/>
              </w:rPr>
            </w:pPr>
            <w:r>
              <w:rPr>
                <w:rFonts w:eastAsia="Lucida Sans Unicode"/>
                <w:lang w:eastAsia="ar-SA"/>
              </w:rPr>
              <w:t>adrese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rsidP="0052098C">
            <w:pPr>
              <w:pStyle w:val="Heading2"/>
              <w:jc w:val="center"/>
              <w:rPr>
                <w:rFonts w:eastAsia="Lucida Sans Unicode"/>
                <w:lang w:eastAsia="lv-LV"/>
              </w:rPr>
            </w:pPr>
            <w:r>
              <w:rPr>
                <w:rFonts w:eastAsia="Lucida Sans Unicode"/>
                <w:lang w:eastAsia="ar-SA"/>
              </w:rPr>
              <w:t>Pasūtītāja nosaukums, adrese, kontaktpersona</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rsidP="0052098C">
            <w:pPr>
              <w:pStyle w:val="Heading2"/>
              <w:jc w:val="center"/>
              <w:rPr>
                <w:rFonts w:eastAsia="Lucida Sans Unicode"/>
                <w:lang w:eastAsia="lv-LV"/>
              </w:rPr>
            </w:pPr>
            <w:r>
              <w:rPr>
                <w:rFonts w:eastAsia="Lucida Sans Unicode"/>
                <w:lang w:eastAsia="ar-SA"/>
              </w:rPr>
              <w:t>Līguma summa</w:t>
            </w:r>
          </w:p>
          <w:p w:rsidR="001B5EEA" w:rsidRDefault="001B5EEA" w:rsidP="0052098C">
            <w:pPr>
              <w:pStyle w:val="Heading2"/>
              <w:jc w:val="center"/>
              <w:rPr>
                <w:rFonts w:eastAsia="Lucida Sans Unicode"/>
                <w:lang w:eastAsia="lv-LV"/>
              </w:rPr>
            </w:pPr>
            <w:r>
              <w:rPr>
                <w:rFonts w:eastAsia="Lucida Sans Unicode"/>
                <w:lang w:eastAsia="ar-SA"/>
              </w:rPr>
              <w:t>(EUR bez PVN)</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rsidP="0052098C">
            <w:pPr>
              <w:pStyle w:val="Heading2"/>
              <w:jc w:val="center"/>
              <w:rPr>
                <w:rFonts w:eastAsia="Lucida Sans Unicode"/>
                <w:iCs/>
                <w:lang w:eastAsia="ar-SA"/>
              </w:rPr>
            </w:pPr>
            <w:r>
              <w:rPr>
                <w:rFonts w:eastAsia="Lucida Sans Unicode"/>
                <w:iCs/>
                <w:lang w:eastAsia="ar-SA"/>
              </w:rPr>
              <w:t>Statuss</w:t>
            </w:r>
          </w:p>
          <w:p w:rsidR="001B5EEA" w:rsidRDefault="001B5EEA" w:rsidP="0052098C">
            <w:pPr>
              <w:pStyle w:val="Heading2"/>
              <w:jc w:val="center"/>
              <w:rPr>
                <w:rFonts w:eastAsia="Lucida Sans Unicode"/>
                <w:lang w:eastAsia="lv-LV"/>
              </w:rPr>
            </w:pPr>
            <w:r>
              <w:rPr>
                <w:rFonts w:eastAsia="Lucida Sans Unicode"/>
                <w:iCs/>
                <w:lang w:eastAsia="ar-SA"/>
              </w:rPr>
              <w:t xml:space="preserve">(galvenais uzņēmējs vai apakšuzņēmējs, </w:t>
            </w:r>
            <w:r>
              <w:rPr>
                <w:rFonts w:eastAsia="Lucida Sans Unicode"/>
                <w:lang w:eastAsia="ar-SA"/>
              </w:rPr>
              <w:t>veiktais darbu apjoms no kopējā darbu apjoma %)</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rsidP="0052098C">
            <w:pPr>
              <w:pStyle w:val="Heading2"/>
              <w:jc w:val="center"/>
              <w:rPr>
                <w:rFonts w:eastAsia="Lucida Sans Unicode"/>
                <w:lang w:eastAsia="lv-LV"/>
              </w:rPr>
            </w:pPr>
            <w:r>
              <w:rPr>
                <w:rFonts w:eastAsia="Lucida Sans Unicode"/>
                <w:lang w:eastAsia="lv-LV"/>
              </w:rPr>
              <w:t>Darbu uzsākšanas un pabeigšanas gads un mēnesis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5EEA" w:rsidRDefault="001B5EEA" w:rsidP="0052098C">
            <w:pPr>
              <w:pStyle w:val="Heading2"/>
              <w:jc w:val="center"/>
              <w:rPr>
                <w:rFonts w:eastAsia="Lucida Sans Unicode"/>
                <w:lang w:eastAsia="lv-LV"/>
              </w:rPr>
            </w:pPr>
          </w:p>
          <w:p w:rsidR="001B5EEA" w:rsidRDefault="001B5EEA" w:rsidP="0052098C">
            <w:pPr>
              <w:pStyle w:val="Heading2"/>
              <w:jc w:val="center"/>
              <w:rPr>
                <w:rFonts w:eastAsia="Lucida Sans Unicode"/>
                <w:lang w:eastAsia="lv-LV"/>
              </w:rPr>
            </w:pPr>
            <w:r>
              <w:rPr>
                <w:rFonts w:eastAsia="Lucida Sans Unicode"/>
                <w:lang w:eastAsia="ar-SA"/>
              </w:rPr>
              <w:t>Būvobjekta apjoms m</w:t>
            </w:r>
            <w:r>
              <w:rPr>
                <w:rFonts w:eastAsia="Lucida Sans Unicode"/>
                <w:vertAlign w:val="superscript"/>
                <w:lang w:eastAsia="ar-SA"/>
              </w:rPr>
              <w:t>2</w:t>
            </w:r>
            <w:r>
              <w:rPr>
                <w:rFonts w:eastAsia="Lucida Sans Unicode"/>
                <w:lang w:eastAsia="ar-SA"/>
              </w:rPr>
              <w:t xml:space="preserve"> un jumta seguma veids</w:t>
            </w:r>
          </w:p>
        </w:tc>
      </w:tr>
      <w:tr w:rsidR="001B5EEA" w:rsidTr="00C509EC">
        <w:tc>
          <w:tcPr>
            <w:tcW w:w="706" w:type="dxa"/>
            <w:tcBorders>
              <w:top w:val="single" w:sz="4" w:space="0" w:color="auto"/>
              <w:left w:val="single" w:sz="4" w:space="0" w:color="auto"/>
              <w:bottom w:val="single" w:sz="4" w:space="0" w:color="auto"/>
              <w:right w:val="single" w:sz="4" w:space="0" w:color="auto"/>
            </w:tcBorders>
            <w:vAlign w:val="center"/>
            <w:hideMark/>
          </w:tcPr>
          <w:p w:rsidR="001B5EEA" w:rsidRDefault="001B5EEA">
            <w:pPr>
              <w:widowControl w:val="0"/>
              <w:suppressAutoHyphens/>
              <w:spacing w:after="0"/>
              <w:ind w:left="0" w:firstLine="0"/>
              <w:jc w:val="left"/>
              <w:rPr>
                <w:rFonts w:eastAsia="Lucida Sans Unicode"/>
                <w:color w:val="000000"/>
                <w:sz w:val="22"/>
                <w:lang w:eastAsia="lv-LV"/>
              </w:rPr>
            </w:pPr>
            <w:r>
              <w:rPr>
                <w:rFonts w:eastAsia="Lucida Sans Unicode"/>
                <w:color w:val="000000"/>
                <w:sz w:val="22"/>
                <w:lang w:eastAsia="ar-SA"/>
              </w:rPr>
              <w:t>1.</w:t>
            </w:r>
          </w:p>
        </w:tc>
        <w:tc>
          <w:tcPr>
            <w:tcW w:w="1421"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633"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729"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458"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r>
      <w:tr w:rsidR="001B5EEA" w:rsidTr="00C509EC">
        <w:tc>
          <w:tcPr>
            <w:tcW w:w="706" w:type="dxa"/>
            <w:tcBorders>
              <w:top w:val="single" w:sz="4" w:space="0" w:color="auto"/>
              <w:left w:val="single" w:sz="4" w:space="0" w:color="auto"/>
              <w:bottom w:val="single" w:sz="4" w:space="0" w:color="auto"/>
              <w:right w:val="single" w:sz="4" w:space="0" w:color="auto"/>
            </w:tcBorders>
            <w:vAlign w:val="center"/>
            <w:hideMark/>
          </w:tcPr>
          <w:p w:rsidR="001B5EEA" w:rsidRDefault="001B5EEA">
            <w:pPr>
              <w:widowControl w:val="0"/>
              <w:suppressAutoHyphens/>
              <w:spacing w:after="0"/>
              <w:ind w:left="0" w:firstLine="0"/>
              <w:jc w:val="left"/>
              <w:rPr>
                <w:rFonts w:eastAsia="Lucida Sans Unicode"/>
                <w:color w:val="000000"/>
                <w:sz w:val="22"/>
                <w:lang w:eastAsia="lv-LV"/>
              </w:rPr>
            </w:pPr>
            <w:r>
              <w:rPr>
                <w:rFonts w:eastAsia="Lucida Sans Unicode"/>
                <w:color w:val="000000"/>
                <w:sz w:val="22"/>
                <w:lang w:eastAsia="ar-SA"/>
              </w:rPr>
              <w:t>2.</w:t>
            </w:r>
          </w:p>
        </w:tc>
        <w:tc>
          <w:tcPr>
            <w:tcW w:w="1421"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633"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729"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458"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r>
      <w:tr w:rsidR="001B5EEA" w:rsidTr="00C509EC">
        <w:tc>
          <w:tcPr>
            <w:tcW w:w="706" w:type="dxa"/>
            <w:tcBorders>
              <w:top w:val="single" w:sz="4" w:space="0" w:color="auto"/>
              <w:left w:val="single" w:sz="4" w:space="0" w:color="auto"/>
              <w:bottom w:val="single" w:sz="4" w:space="0" w:color="auto"/>
              <w:right w:val="single" w:sz="4" w:space="0" w:color="auto"/>
            </w:tcBorders>
            <w:vAlign w:val="center"/>
            <w:hideMark/>
          </w:tcPr>
          <w:p w:rsidR="001B5EEA" w:rsidRDefault="001B5EEA">
            <w:pPr>
              <w:widowControl w:val="0"/>
              <w:suppressAutoHyphens/>
              <w:spacing w:after="0"/>
              <w:ind w:left="0" w:firstLine="0"/>
              <w:jc w:val="left"/>
              <w:rPr>
                <w:rFonts w:eastAsia="Lucida Sans Unicode"/>
                <w:color w:val="000000"/>
                <w:sz w:val="22"/>
                <w:lang w:eastAsia="lv-LV"/>
              </w:rPr>
            </w:pPr>
            <w:r>
              <w:rPr>
                <w:rFonts w:eastAsia="Lucida Sans Unicode"/>
                <w:color w:val="000000"/>
                <w:sz w:val="22"/>
                <w:lang w:eastAsia="ar-SA"/>
              </w:rPr>
              <w:t>3.</w:t>
            </w:r>
          </w:p>
        </w:tc>
        <w:tc>
          <w:tcPr>
            <w:tcW w:w="1421"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633"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729"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458"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r>
      <w:tr w:rsidR="001B5EEA" w:rsidTr="00C509EC">
        <w:tc>
          <w:tcPr>
            <w:tcW w:w="706"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suppressAutoHyphens/>
              <w:jc w:val="left"/>
              <w:rPr>
                <w:rFonts w:eastAsia="Lucida Sans Unicode"/>
                <w:color w:val="000000"/>
                <w:sz w:val="22"/>
                <w:lang w:eastAsia="ar-SA"/>
              </w:rPr>
            </w:pPr>
          </w:p>
        </w:tc>
        <w:tc>
          <w:tcPr>
            <w:tcW w:w="1421"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633"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729"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458"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1B5EEA" w:rsidRDefault="001B5EEA">
            <w:pPr>
              <w:widowControl w:val="0"/>
              <w:suppressAutoHyphens/>
              <w:jc w:val="center"/>
              <w:rPr>
                <w:rFonts w:eastAsia="Lucida Sans Unicode"/>
                <w:color w:val="000000"/>
                <w:sz w:val="22"/>
                <w:lang w:eastAsia="ar-SA"/>
              </w:rPr>
            </w:pPr>
          </w:p>
        </w:tc>
      </w:tr>
    </w:tbl>
    <w:p w:rsidR="001B5EEA" w:rsidRDefault="001B5EEA" w:rsidP="001B5EEA">
      <w:pPr>
        <w:widowControl w:val="0"/>
        <w:suppressAutoHyphens/>
        <w:spacing w:after="0"/>
        <w:ind w:left="142" w:firstLine="0"/>
        <w:rPr>
          <w:rFonts w:eastAsia="Lucida Sans Unicode" w:cs="Times New Roman"/>
          <w:color w:val="000000"/>
          <w:sz w:val="22"/>
          <w:lang w:eastAsia="ar-SA"/>
        </w:rPr>
      </w:pPr>
    </w:p>
    <w:p w:rsidR="001B5EEA" w:rsidRDefault="00C509EC" w:rsidP="001B5EEA">
      <w:pPr>
        <w:widowControl w:val="0"/>
        <w:suppressAutoHyphens/>
        <w:spacing w:after="0"/>
        <w:ind w:left="357" w:firstLine="0"/>
        <w:rPr>
          <w:rFonts w:eastAsia="Lucida Sans Unicode" w:cs="Times New Roman"/>
          <w:color w:val="000000"/>
          <w:sz w:val="22"/>
          <w:lang w:eastAsia="ar-SA"/>
        </w:rPr>
      </w:pPr>
      <w:r>
        <w:rPr>
          <w:rFonts w:eastAsia="Lucida Sans Unicode" w:cs="Times New Roman"/>
          <w:color w:val="000000"/>
          <w:sz w:val="22"/>
          <w:lang w:eastAsia="ar-SA"/>
        </w:rPr>
        <w:t xml:space="preserve">* </w:t>
      </w:r>
      <w:r w:rsidR="001B5EEA">
        <w:rPr>
          <w:rFonts w:eastAsia="Lucida Sans Unicode" w:cs="Times New Roman"/>
          <w:color w:val="000000"/>
          <w:sz w:val="22"/>
          <w:lang w:eastAsia="ar-SA"/>
        </w:rPr>
        <w:t>Jāpievieno 2 (divas) pasūtītāju atsauksmes, kurās ir norādītas ziņas par jumta remontdarbu apjomu (m</w:t>
      </w:r>
      <w:r w:rsidR="001B5EEA">
        <w:rPr>
          <w:rFonts w:eastAsia="Lucida Sans Unicode" w:cs="Times New Roman"/>
          <w:color w:val="000000"/>
          <w:sz w:val="22"/>
          <w:vertAlign w:val="superscript"/>
          <w:lang w:eastAsia="ar-SA"/>
        </w:rPr>
        <w:t>2</w:t>
      </w:r>
      <w:r w:rsidR="001B5EEA">
        <w:rPr>
          <w:rFonts w:eastAsia="Lucida Sans Unicode" w:cs="Times New Roman"/>
          <w:color w:val="000000"/>
          <w:sz w:val="22"/>
          <w:lang w:eastAsia="ar-SA"/>
        </w:rPr>
        <w:t>) un seguma veidu, darbu veikšanas termiņu, kā arī, vai visi darbi veikti atbilstoši normatīvajiem aktiem un labā kvalitātē.</w:t>
      </w:r>
    </w:p>
    <w:p w:rsidR="001B5EEA" w:rsidRDefault="001B5EEA" w:rsidP="001B5EEA">
      <w:pPr>
        <w:widowControl w:val="0"/>
        <w:suppressAutoHyphens/>
        <w:spacing w:after="0"/>
        <w:ind w:left="360" w:firstLine="0"/>
        <w:jc w:val="right"/>
        <w:rPr>
          <w:rFonts w:eastAsia="Lucida Sans Unicode" w:cs="Times New Roman"/>
          <w:color w:val="000000"/>
          <w:szCs w:val="24"/>
          <w:lang w:eastAsia="ar-SA"/>
        </w:rPr>
      </w:pPr>
    </w:p>
    <w:p w:rsidR="001B5EEA" w:rsidRDefault="001B5EEA" w:rsidP="001B5EEA">
      <w:pPr>
        <w:spacing w:after="0" w:line="276" w:lineRule="auto"/>
        <w:ind w:left="0" w:firstLine="0"/>
        <w:rPr>
          <w:rFonts w:eastAsia="Calibri" w:cs="Times New Roman"/>
          <w:b/>
          <w:bCs/>
          <w:sz w:val="20"/>
          <w:szCs w:val="20"/>
          <w:lang w:eastAsia="lv-LV"/>
        </w:rPr>
      </w:pPr>
    </w:p>
    <w:p w:rsidR="001B5EEA" w:rsidRDefault="001B5EEA" w:rsidP="001B5EEA">
      <w:pPr>
        <w:spacing w:after="0" w:line="276" w:lineRule="auto"/>
        <w:ind w:left="0" w:firstLine="0"/>
        <w:rPr>
          <w:rFonts w:eastAsia="Calibri" w:cs="Times New Roman"/>
          <w:szCs w:val="24"/>
          <w:lang w:eastAsia="lv-LV"/>
        </w:rPr>
      </w:pPr>
      <w:r>
        <w:rPr>
          <w:rFonts w:eastAsia="Calibri" w:cs="Times New Roman"/>
          <w:szCs w:val="24"/>
          <w:lang w:eastAsia="lv-LV"/>
        </w:rPr>
        <w:t>Pielikumā:</w:t>
      </w:r>
    </w:p>
    <w:p w:rsidR="001B5EEA" w:rsidRDefault="001B5EEA" w:rsidP="001B5EEA">
      <w:pPr>
        <w:numPr>
          <w:ilvl w:val="0"/>
          <w:numId w:val="26"/>
        </w:numPr>
        <w:spacing w:after="0" w:line="276" w:lineRule="auto"/>
        <w:rPr>
          <w:rFonts w:eastAsia="Calibri" w:cs="Times New Roman"/>
          <w:szCs w:val="24"/>
          <w:lang w:eastAsia="lv-LV"/>
        </w:rPr>
      </w:pPr>
      <w:r>
        <w:rPr>
          <w:rFonts w:eastAsia="Calibri" w:cs="Times New Roman"/>
          <w:szCs w:val="24"/>
          <w:lang w:eastAsia="lv-LV"/>
        </w:rPr>
        <w:t>atsauksme no ________________</w:t>
      </w:r>
    </w:p>
    <w:p w:rsidR="001B5EEA" w:rsidRDefault="001B5EEA" w:rsidP="001B5EEA">
      <w:pPr>
        <w:numPr>
          <w:ilvl w:val="0"/>
          <w:numId w:val="26"/>
        </w:numPr>
        <w:spacing w:after="0" w:line="276" w:lineRule="auto"/>
        <w:rPr>
          <w:rFonts w:eastAsia="Calibri" w:cs="Times New Roman"/>
          <w:szCs w:val="24"/>
          <w:lang w:eastAsia="lv-LV"/>
        </w:rPr>
      </w:pPr>
      <w:r>
        <w:rPr>
          <w:rFonts w:eastAsia="Calibri" w:cs="Times New Roman"/>
          <w:szCs w:val="24"/>
          <w:lang w:eastAsia="lv-LV"/>
        </w:rPr>
        <w:t>atsauksme no ________________</w:t>
      </w:r>
    </w:p>
    <w:p w:rsidR="001B5EEA" w:rsidRDefault="001B5EEA" w:rsidP="001B5EEA">
      <w:pPr>
        <w:widowControl w:val="0"/>
        <w:suppressAutoHyphens/>
        <w:spacing w:after="0"/>
        <w:ind w:left="0" w:firstLine="0"/>
        <w:rPr>
          <w:rFonts w:eastAsia="Lucida Sans Unicode" w:cs="Times New Roman"/>
          <w:color w:val="000000"/>
          <w:szCs w:val="24"/>
          <w:lang w:eastAsia="ar-SA"/>
        </w:rPr>
      </w:pPr>
    </w:p>
    <w:p w:rsidR="001B5EEA" w:rsidRDefault="001B5EEA" w:rsidP="001B5EEA">
      <w:pPr>
        <w:widowControl w:val="0"/>
        <w:suppressAutoHyphens/>
        <w:spacing w:after="0"/>
        <w:ind w:left="0" w:firstLine="0"/>
        <w:rPr>
          <w:rFonts w:eastAsia="Lucida Sans Unicode" w:cs="Times New Roman"/>
          <w:color w:val="000000"/>
          <w:szCs w:val="24"/>
          <w:lang w:eastAsia="ar-SA"/>
        </w:rPr>
      </w:pPr>
    </w:p>
    <w:p w:rsidR="001B5EEA" w:rsidRDefault="001B5EEA" w:rsidP="001B5EEA">
      <w:pPr>
        <w:widowControl w:val="0"/>
        <w:suppressAutoHyphens/>
        <w:spacing w:after="0"/>
        <w:ind w:left="0" w:firstLine="0"/>
        <w:rPr>
          <w:rFonts w:eastAsia="Lucida Sans Unicode" w:cs="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1B5EEA" w:rsidTr="001B5EEA">
        <w:tc>
          <w:tcPr>
            <w:tcW w:w="5000" w:type="pct"/>
            <w:tcBorders>
              <w:top w:val="nil"/>
              <w:left w:val="nil"/>
              <w:bottom w:val="single" w:sz="4" w:space="0" w:color="auto"/>
              <w:right w:val="nil"/>
            </w:tcBorders>
          </w:tcPr>
          <w:p w:rsidR="001B5EEA" w:rsidRDefault="001B5EEA">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1B5EEA" w:rsidRDefault="001B5EEA">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1B5EEA" w:rsidTr="001B5EEA">
        <w:tc>
          <w:tcPr>
            <w:tcW w:w="5000" w:type="pct"/>
            <w:tcBorders>
              <w:top w:val="single" w:sz="4" w:space="0" w:color="auto"/>
              <w:left w:val="nil"/>
              <w:bottom w:val="nil"/>
              <w:right w:val="nil"/>
            </w:tcBorders>
            <w:hideMark/>
          </w:tcPr>
          <w:p w:rsidR="001B5EEA" w:rsidRDefault="001B5EEA">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1B5EEA" w:rsidRDefault="001B5EEA" w:rsidP="001B5EEA">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1B5EEA" w:rsidRDefault="001B5EEA" w:rsidP="001B5EEA">
      <w:pPr>
        <w:spacing w:after="0"/>
        <w:ind w:left="0" w:firstLine="0"/>
        <w:rPr>
          <w:rFonts w:eastAsia="Calibri" w:cs="Times New Roman"/>
          <w:sz w:val="20"/>
          <w:szCs w:val="20"/>
          <w:lang w:eastAsia="lv-LV"/>
        </w:rPr>
      </w:pPr>
    </w:p>
    <w:p w:rsidR="001B5EEA" w:rsidRDefault="001B5EEA" w:rsidP="001B5EEA">
      <w:pPr>
        <w:pStyle w:val="Header"/>
        <w:tabs>
          <w:tab w:val="left" w:pos="720"/>
        </w:tabs>
        <w:spacing w:line="276" w:lineRule="auto"/>
        <w:rPr>
          <w:szCs w:val="24"/>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pStyle w:val="ListParagraph"/>
        <w:jc w:val="right"/>
        <w:rPr>
          <w:rFonts w:eastAsia="Calibri"/>
          <w:sz w:val="20"/>
          <w:szCs w:val="20"/>
          <w:lang w:eastAsia="lv-LV"/>
        </w:rPr>
      </w:pPr>
    </w:p>
    <w:p w:rsidR="001B5EEA" w:rsidRDefault="001B5EEA" w:rsidP="001B5EEA">
      <w:pPr>
        <w:pStyle w:val="ListParagraph"/>
        <w:jc w:val="right"/>
        <w:rPr>
          <w:lang w:val="lv-LV"/>
        </w:rPr>
      </w:pPr>
      <w:r>
        <w:rPr>
          <w:rFonts w:eastAsia="Calibri"/>
          <w:sz w:val="20"/>
          <w:szCs w:val="20"/>
          <w:lang w:eastAsia="lv-LV"/>
        </w:rPr>
        <w:lastRenderedPageBreak/>
        <w:t>5</w:t>
      </w:r>
      <w:r>
        <w:rPr>
          <w:rFonts w:eastAsia="Calibri"/>
          <w:sz w:val="20"/>
          <w:szCs w:val="20"/>
          <w:lang w:val="lv-LV" w:eastAsia="lv-LV"/>
        </w:rPr>
        <w:t>. pielikums</w:t>
      </w:r>
      <w:r>
        <w:rPr>
          <w:rFonts w:eastAsia="Calibri"/>
          <w:sz w:val="20"/>
          <w:szCs w:val="20"/>
          <w:lang w:eastAsia="lv-LV"/>
        </w:rPr>
        <w:t xml:space="preserve"> </w:t>
      </w:r>
    </w:p>
    <w:p w:rsidR="001B5EEA" w:rsidRDefault="001B5EEA" w:rsidP="001B5EE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1B5EEA" w:rsidRDefault="001B5EEA" w:rsidP="001B5EE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w:t>
      </w:r>
      <w:r>
        <w:rPr>
          <w:rFonts w:eastAsia="Times New Roman" w:cs="Calibri"/>
          <w:bCs/>
          <w:noProof/>
          <w:sz w:val="20"/>
          <w:szCs w:val="20"/>
          <w:lang w:eastAsia="ar-SA"/>
        </w:rPr>
        <w:t>Jumtu nomaiņa Staiceles muzeja “Pivālind” ēkām</w:t>
      </w:r>
      <w:r>
        <w:rPr>
          <w:rFonts w:eastAsia="Calibri" w:cs="Times New Roman"/>
          <w:noProof/>
          <w:sz w:val="20"/>
          <w:szCs w:val="20"/>
          <w:lang w:eastAsia="lv-LV"/>
        </w:rPr>
        <w:t>”</w:t>
      </w:r>
    </w:p>
    <w:p w:rsidR="001B5EEA" w:rsidRDefault="00D84DA3" w:rsidP="001B5EEA">
      <w:pPr>
        <w:ind w:left="0" w:firstLine="0"/>
        <w:jc w:val="right"/>
        <w:rPr>
          <w:rFonts w:eastAsia="Calibri" w:cs="Times New Roman"/>
          <w:b/>
          <w:noProof/>
          <w:sz w:val="28"/>
          <w:szCs w:val="28"/>
          <w:lang w:eastAsia="lv-LV"/>
        </w:rPr>
      </w:pPr>
      <w:r>
        <w:rPr>
          <w:rFonts w:eastAsia="Calibri" w:cs="Times New Roman"/>
          <w:noProof/>
          <w:sz w:val="20"/>
          <w:szCs w:val="20"/>
          <w:lang w:eastAsia="lv-LV"/>
        </w:rPr>
        <w:t>ID Nr. AND/2016/23</w:t>
      </w: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keepNext/>
        <w:widowControl w:val="0"/>
        <w:tabs>
          <w:tab w:val="left" w:pos="-2694"/>
          <w:tab w:val="left" w:pos="567"/>
        </w:tabs>
        <w:adjustRightInd w:val="0"/>
        <w:spacing w:after="0"/>
        <w:ind w:left="0" w:firstLine="0"/>
        <w:jc w:val="center"/>
        <w:textAlignment w:val="baseline"/>
        <w:outlineLvl w:val="0"/>
        <w:rPr>
          <w:rFonts w:eastAsia="Times New Roman" w:cs="Arial"/>
          <w:b/>
          <w:bCs/>
          <w:kern w:val="32"/>
          <w:szCs w:val="24"/>
          <w:lang w:eastAsia="lv-LV"/>
        </w:rPr>
      </w:pPr>
      <w:r>
        <w:rPr>
          <w:rFonts w:ascii="Times New Roman Bold" w:eastAsia="Times New Roman" w:hAnsi="Times New Roman Bold" w:cs="Arial"/>
          <w:b/>
          <w:bCs/>
          <w:caps/>
          <w:color w:val="000000"/>
          <w:kern w:val="32"/>
          <w:szCs w:val="24"/>
          <w:lang w:eastAsia="lv-LV"/>
        </w:rPr>
        <w:t>ATBILDĪGĀ BŪvDARBU vadītāja</w:t>
      </w:r>
      <w:r>
        <w:rPr>
          <w:rFonts w:ascii="Times New Roman Bold" w:eastAsia="Times New Roman" w:hAnsi="Times New Roman Bold" w:cs="Arial"/>
          <w:b/>
          <w:bCs/>
          <w:caps/>
          <w:kern w:val="32"/>
          <w:szCs w:val="24"/>
          <w:lang w:eastAsia="lv-LV"/>
        </w:rPr>
        <w:t xml:space="preserve"> pieredzes </w:t>
      </w:r>
      <w:r>
        <w:rPr>
          <w:rFonts w:eastAsia="Times New Roman" w:cs="Arial"/>
          <w:b/>
          <w:bCs/>
          <w:kern w:val="32"/>
          <w:szCs w:val="24"/>
          <w:lang w:eastAsia="lv-LV"/>
        </w:rPr>
        <w:t>APLIECINĀJUMS</w:t>
      </w:r>
    </w:p>
    <w:p w:rsidR="001B5EEA" w:rsidRDefault="001B5EEA" w:rsidP="001B5EEA">
      <w:pPr>
        <w:widowControl w:val="0"/>
        <w:suppressAutoHyphens/>
        <w:spacing w:after="0"/>
        <w:ind w:left="0" w:firstLine="0"/>
        <w:jc w:val="center"/>
        <w:rPr>
          <w:rFonts w:eastAsia="Calibri" w:cs="Times New Roman"/>
          <w:szCs w:val="24"/>
          <w:lang w:eastAsia="lv-LV"/>
        </w:rPr>
      </w:pPr>
      <w:r>
        <w:rPr>
          <w:rFonts w:eastAsia="Times New Roman" w:cs="Times New Roman"/>
          <w:bCs/>
          <w:szCs w:val="24"/>
          <w:lang w:eastAsia="lv-LV"/>
        </w:rPr>
        <w:t xml:space="preserve">iepirkumam </w:t>
      </w:r>
      <w:r>
        <w:rPr>
          <w:rFonts w:eastAsia="Calibri" w:cs="Times New Roman"/>
          <w:noProof/>
          <w:szCs w:val="24"/>
          <w:lang w:eastAsia="lv-LV"/>
        </w:rPr>
        <w:t>„</w:t>
      </w:r>
      <w:r>
        <w:rPr>
          <w:rFonts w:eastAsia="Calibri" w:cs="Times New Roman"/>
          <w:szCs w:val="24"/>
          <w:lang w:eastAsia="lv-LV"/>
        </w:rPr>
        <w:t>Jumtu nomaiņa Staiceles muzeja “Pivālind” ēkām”</w:t>
      </w:r>
    </w:p>
    <w:p w:rsidR="001B5EEA" w:rsidRDefault="00D84DA3" w:rsidP="001B5EEA">
      <w:pPr>
        <w:spacing w:line="276" w:lineRule="auto"/>
        <w:ind w:left="0" w:firstLine="0"/>
        <w:jc w:val="center"/>
        <w:rPr>
          <w:rFonts w:eastAsia="Calibri" w:cs="Times New Roman"/>
          <w:szCs w:val="24"/>
          <w:lang w:eastAsia="lv-LV"/>
        </w:rPr>
      </w:pPr>
      <w:r>
        <w:rPr>
          <w:rFonts w:eastAsia="Calibri" w:cs="Times New Roman"/>
          <w:szCs w:val="24"/>
          <w:lang w:eastAsia="lv-LV"/>
        </w:rPr>
        <w:t>ID Nr. AND/2016/23</w:t>
      </w:r>
    </w:p>
    <w:p w:rsidR="001B5EEA" w:rsidRDefault="001B5EEA" w:rsidP="001B5EEA">
      <w:pPr>
        <w:spacing w:after="0"/>
        <w:ind w:left="0" w:firstLine="0"/>
        <w:jc w:val="center"/>
        <w:rPr>
          <w:rFonts w:eastAsia="Times New Roman" w:cs="Times New Roman"/>
          <w:szCs w:val="24"/>
          <w:lang w:eastAsia="lv-LV"/>
        </w:rPr>
      </w:pPr>
    </w:p>
    <w:p w:rsidR="001B5EEA" w:rsidRDefault="001B5EEA" w:rsidP="001B5EEA">
      <w:pPr>
        <w:widowControl w:val="0"/>
        <w:numPr>
          <w:ilvl w:val="0"/>
          <w:numId w:val="28"/>
        </w:numPr>
        <w:adjustRightInd w:val="0"/>
        <w:spacing w:after="0"/>
        <w:textAlignment w:val="baseline"/>
        <w:rPr>
          <w:rFonts w:eastAsia="Times New Roman" w:cs="Times New Roman"/>
          <w:szCs w:val="24"/>
          <w:lang w:eastAsia="lv-LV"/>
        </w:rPr>
      </w:pPr>
      <w:r>
        <w:rPr>
          <w:rFonts w:eastAsia="Times New Roman" w:cs="Times New Roman"/>
          <w:szCs w:val="24"/>
          <w:lang w:eastAsia="lv-LV"/>
        </w:rPr>
        <w:t>Vārds un uzvārds:</w:t>
      </w:r>
    </w:p>
    <w:p w:rsidR="001B5EEA" w:rsidRDefault="001B5EEA" w:rsidP="001B5EEA">
      <w:pPr>
        <w:widowControl w:val="0"/>
        <w:numPr>
          <w:ilvl w:val="0"/>
          <w:numId w:val="28"/>
        </w:numPr>
        <w:adjustRightInd w:val="0"/>
        <w:spacing w:after="0"/>
        <w:textAlignment w:val="baseline"/>
        <w:rPr>
          <w:rFonts w:eastAsia="Times New Roman" w:cs="Times New Roman"/>
          <w:b/>
          <w:szCs w:val="24"/>
          <w:lang w:eastAsia="lv-LV"/>
        </w:rPr>
      </w:pPr>
      <w:r>
        <w:rPr>
          <w:rFonts w:eastAsia="Times New Roman" w:cs="Times New Roman"/>
          <w:szCs w:val="24"/>
          <w:lang w:eastAsia="lv-LV"/>
        </w:rPr>
        <w:t xml:space="preserve">Kvalifikācija, sertifikāta Nr.: </w:t>
      </w:r>
      <w:r>
        <w:rPr>
          <w:rFonts w:eastAsia="Times New Roman" w:cs="Times New Roman"/>
          <w:b/>
          <w:szCs w:val="24"/>
          <w:lang w:eastAsia="lv-LV"/>
        </w:rPr>
        <w:t xml:space="preserve"> </w:t>
      </w:r>
    </w:p>
    <w:p w:rsidR="001B5EEA" w:rsidRDefault="001B5EEA" w:rsidP="001B5EEA">
      <w:pPr>
        <w:widowControl w:val="0"/>
        <w:numPr>
          <w:ilvl w:val="0"/>
          <w:numId w:val="28"/>
        </w:numPr>
        <w:adjustRightInd w:val="0"/>
        <w:spacing w:after="0"/>
        <w:textAlignment w:val="baseline"/>
        <w:rPr>
          <w:rFonts w:eastAsia="Times New Roman" w:cs="Times New Roman"/>
          <w:b/>
          <w:szCs w:val="24"/>
          <w:lang w:eastAsia="lv-LV"/>
        </w:rPr>
      </w:pPr>
      <w:r>
        <w:rPr>
          <w:rFonts w:eastAsia="Times New Roman" w:cs="Times New Roman"/>
          <w:szCs w:val="24"/>
          <w:lang w:eastAsia="lv-LV"/>
        </w:rPr>
        <w:t>Informācija par pieredzi iepriekšējo 3 gadu laikā:</w:t>
      </w:r>
    </w:p>
    <w:p w:rsidR="001B5EEA" w:rsidRDefault="001B5EEA" w:rsidP="001B5EEA">
      <w:pPr>
        <w:spacing w:after="0"/>
        <w:ind w:left="360" w:firstLine="0"/>
        <w:rPr>
          <w:rFonts w:eastAsia="Times New Roman" w:cs="Times New Roman"/>
          <w:b/>
          <w:sz w:val="22"/>
          <w:lang w:eastAsia="lv-LV"/>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2"/>
        <w:gridCol w:w="1702"/>
        <w:gridCol w:w="1844"/>
        <w:gridCol w:w="1844"/>
      </w:tblGrid>
      <w:tr w:rsidR="001B5EEA" w:rsidTr="001B5EEA">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pPr>
              <w:widowControl w:val="0"/>
              <w:adjustRightInd w:val="0"/>
              <w:spacing w:after="0"/>
              <w:ind w:left="0" w:firstLine="0"/>
              <w:jc w:val="center"/>
              <w:textAlignment w:val="baseline"/>
              <w:rPr>
                <w:rFonts w:eastAsia="Times New Roman" w:cs="Times New Roman"/>
                <w:szCs w:val="24"/>
                <w:lang w:eastAsia="lv-LV"/>
              </w:rPr>
            </w:pPr>
            <w:r>
              <w:rPr>
                <w:rFonts w:eastAsia="Times New Roman" w:cs="Times New Roman"/>
                <w:szCs w:val="24"/>
                <w:lang w:eastAsia="lv-LV"/>
              </w:rPr>
              <w:t>Nr.</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pPr>
              <w:widowControl w:val="0"/>
              <w:adjustRightInd w:val="0"/>
              <w:spacing w:after="0"/>
              <w:ind w:left="0" w:firstLine="0"/>
              <w:jc w:val="center"/>
              <w:textAlignment w:val="baseline"/>
              <w:rPr>
                <w:rFonts w:eastAsia="Times New Roman" w:cs="Times New Roman"/>
                <w:szCs w:val="24"/>
                <w:lang w:eastAsia="lv-LV"/>
              </w:rPr>
            </w:pPr>
            <w:r>
              <w:rPr>
                <w:rFonts w:eastAsia="Times New Roman" w:cs="Times New Roman"/>
                <w:szCs w:val="24"/>
                <w:lang w:eastAsia="lv-LV"/>
              </w:rPr>
              <w:t>Būvobjekta nosaukums un īss raksturojums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pPr>
              <w:widowControl w:val="0"/>
              <w:adjustRightInd w:val="0"/>
              <w:spacing w:after="0"/>
              <w:ind w:left="0" w:firstLine="0"/>
              <w:jc w:val="center"/>
              <w:textAlignment w:val="baseline"/>
              <w:rPr>
                <w:rFonts w:eastAsia="Times New Roman" w:cs="Times New Roman"/>
                <w:szCs w:val="24"/>
                <w:lang w:eastAsia="lv-LV"/>
              </w:rPr>
            </w:pPr>
            <w:r>
              <w:rPr>
                <w:rFonts w:eastAsia="Times New Roman" w:cs="Times New Roman"/>
                <w:szCs w:val="24"/>
                <w:lang w:eastAsia="lv-LV"/>
              </w:rPr>
              <w:t>Darbu uzsākšanas un pabeigšanas gads un mēnesis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pPr>
              <w:widowControl w:val="0"/>
              <w:adjustRightInd w:val="0"/>
              <w:spacing w:after="0"/>
              <w:ind w:left="0" w:firstLine="0"/>
              <w:jc w:val="center"/>
              <w:textAlignment w:val="baseline"/>
              <w:rPr>
                <w:rFonts w:eastAsia="Times New Roman" w:cs="Times New Roman"/>
                <w:szCs w:val="24"/>
                <w:lang w:eastAsia="lv-LV"/>
              </w:rPr>
            </w:pPr>
            <w:r>
              <w:rPr>
                <w:rFonts w:eastAsia="Times New Roman" w:cs="Times New Roman"/>
                <w:bCs/>
                <w:szCs w:val="24"/>
                <w:lang w:eastAsia="lv-LV"/>
              </w:rPr>
              <w:t>Pasūtītājs (nosaukums, reģ. Nr., adrese un kontaktpersona)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EEA" w:rsidRDefault="001B5EEA">
            <w:pPr>
              <w:widowControl w:val="0"/>
              <w:adjustRightInd w:val="0"/>
              <w:spacing w:after="0"/>
              <w:ind w:left="0" w:firstLine="0"/>
              <w:jc w:val="center"/>
              <w:textAlignment w:val="baseline"/>
              <w:rPr>
                <w:rFonts w:eastAsia="Times New Roman" w:cs="Times New Roman"/>
                <w:szCs w:val="24"/>
                <w:lang w:eastAsia="lv-LV"/>
              </w:rPr>
            </w:pPr>
            <w:r>
              <w:rPr>
                <w:rFonts w:eastAsia="Lucida Sans Unicode"/>
                <w:lang w:eastAsia="ar-SA"/>
              </w:rPr>
              <w:t>Būvobjekta apjoms m</w:t>
            </w:r>
            <w:r>
              <w:rPr>
                <w:rFonts w:eastAsia="Lucida Sans Unicode"/>
                <w:vertAlign w:val="superscript"/>
                <w:lang w:eastAsia="ar-SA"/>
              </w:rPr>
              <w:t>2</w:t>
            </w:r>
            <w:r>
              <w:rPr>
                <w:rFonts w:eastAsia="Lucida Sans Unicode"/>
                <w:lang w:eastAsia="ar-SA"/>
              </w:rPr>
              <w:t xml:space="preserve"> un jumta seguma veids</w:t>
            </w:r>
          </w:p>
        </w:tc>
      </w:tr>
      <w:tr w:rsidR="001B5EEA" w:rsidTr="001B5EEA">
        <w:tc>
          <w:tcPr>
            <w:tcW w:w="567" w:type="dxa"/>
            <w:tcBorders>
              <w:top w:val="single" w:sz="4" w:space="0" w:color="auto"/>
              <w:left w:val="single" w:sz="4" w:space="0" w:color="auto"/>
              <w:bottom w:val="single" w:sz="4" w:space="0" w:color="auto"/>
              <w:right w:val="single" w:sz="4" w:space="0" w:color="auto"/>
            </w:tcBorders>
          </w:tcPr>
          <w:p w:rsidR="001B5EEA" w:rsidRDefault="001B5EEA">
            <w:pPr>
              <w:widowControl w:val="0"/>
              <w:adjustRightInd w:val="0"/>
              <w:spacing w:after="0"/>
              <w:ind w:left="0" w:firstLine="0"/>
              <w:jc w:val="center"/>
              <w:textAlignment w:val="baseline"/>
              <w:rPr>
                <w:rFonts w:eastAsia="Times New Roman" w:cs="Times New Roman"/>
                <w:szCs w:val="24"/>
                <w:lang w:eastAsia="lv-LV"/>
              </w:rPr>
            </w:pPr>
          </w:p>
        </w:tc>
        <w:tc>
          <w:tcPr>
            <w:tcW w:w="2410"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eastAsia="Times New Roman" w:cs="Times New Roman"/>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ascii="Arial" w:eastAsia="Times New Roman" w:hAnsi="Arial" w:cs="Arial"/>
                <w:bCs/>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ascii="Arial" w:eastAsia="Times New Roman" w:hAnsi="Arial" w:cs="Arial"/>
                <w:bCs/>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ascii="Arial" w:eastAsia="Times New Roman" w:hAnsi="Arial" w:cs="Arial"/>
                <w:bCs/>
                <w:sz w:val="20"/>
                <w:szCs w:val="24"/>
                <w:lang w:eastAsia="lv-LV"/>
              </w:rPr>
            </w:pPr>
          </w:p>
        </w:tc>
      </w:tr>
      <w:tr w:rsidR="001B5EEA" w:rsidTr="001B5EEA">
        <w:tc>
          <w:tcPr>
            <w:tcW w:w="567" w:type="dxa"/>
            <w:tcBorders>
              <w:top w:val="single" w:sz="4" w:space="0" w:color="auto"/>
              <w:left w:val="single" w:sz="4" w:space="0" w:color="auto"/>
              <w:bottom w:val="single" w:sz="4" w:space="0" w:color="auto"/>
              <w:right w:val="single" w:sz="4" w:space="0" w:color="auto"/>
            </w:tcBorders>
          </w:tcPr>
          <w:p w:rsidR="001B5EEA" w:rsidRDefault="001B5EEA">
            <w:pPr>
              <w:widowControl w:val="0"/>
              <w:adjustRightInd w:val="0"/>
              <w:spacing w:after="0"/>
              <w:ind w:left="0" w:firstLine="0"/>
              <w:jc w:val="center"/>
              <w:textAlignment w:val="baseline"/>
              <w:rPr>
                <w:rFonts w:eastAsia="Times New Roman" w:cs="Times New Roman"/>
                <w:szCs w:val="24"/>
                <w:lang w:eastAsia="lv-LV"/>
              </w:rPr>
            </w:pPr>
          </w:p>
        </w:tc>
        <w:tc>
          <w:tcPr>
            <w:tcW w:w="2410"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eastAsia="Times New Roman" w:cs="Times New Roman"/>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ascii="Arial" w:eastAsia="Times New Roman" w:hAnsi="Arial" w:cs="Arial"/>
                <w:sz w:val="20"/>
                <w:szCs w:val="24"/>
                <w:lang w:eastAsia="lv-LV"/>
              </w:rPr>
            </w:pPr>
          </w:p>
        </w:tc>
      </w:tr>
      <w:tr w:rsidR="001B5EEA" w:rsidTr="001B5EEA">
        <w:tc>
          <w:tcPr>
            <w:tcW w:w="567" w:type="dxa"/>
            <w:tcBorders>
              <w:top w:val="single" w:sz="4" w:space="0" w:color="auto"/>
              <w:left w:val="single" w:sz="4" w:space="0" w:color="auto"/>
              <w:bottom w:val="single" w:sz="4" w:space="0" w:color="auto"/>
              <w:right w:val="single" w:sz="4" w:space="0" w:color="auto"/>
            </w:tcBorders>
          </w:tcPr>
          <w:p w:rsidR="001B5EEA" w:rsidRDefault="001B5EEA">
            <w:pPr>
              <w:widowControl w:val="0"/>
              <w:adjustRightInd w:val="0"/>
              <w:spacing w:after="0"/>
              <w:ind w:left="0" w:firstLine="0"/>
              <w:jc w:val="center"/>
              <w:textAlignment w:val="baseline"/>
              <w:rPr>
                <w:rFonts w:eastAsia="Times New Roman" w:cs="Times New Roman"/>
                <w:szCs w:val="24"/>
                <w:lang w:eastAsia="lv-LV"/>
              </w:rPr>
            </w:pPr>
          </w:p>
        </w:tc>
        <w:tc>
          <w:tcPr>
            <w:tcW w:w="2410"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eastAsia="Times New Roman" w:cs="Times New Roman"/>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1B5EEA" w:rsidRDefault="001B5EEA">
            <w:pPr>
              <w:widowControl w:val="0"/>
              <w:adjustRightInd w:val="0"/>
              <w:spacing w:after="0"/>
              <w:ind w:left="0" w:firstLine="0"/>
              <w:jc w:val="center"/>
              <w:textAlignment w:val="baseline"/>
              <w:rPr>
                <w:rFonts w:ascii="Arial" w:eastAsia="Times New Roman" w:hAnsi="Arial" w:cs="Arial"/>
                <w:sz w:val="20"/>
                <w:szCs w:val="24"/>
                <w:lang w:eastAsia="lv-LV"/>
              </w:rPr>
            </w:pPr>
          </w:p>
        </w:tc>
      </w:tr>
    </w:tbl>
    <w:p w:rsidR="001B5EEA" w:rsidRDefault="001B5EEA" w:rsidP="001B5EEA">
      <w:pPr>
        <w:spacing w:after="0" w:line="276" w:lineRule="auto"/>
        <w:ind w:left="1080" w:hanging="1080"/>
        <w:rPr>
          <w:rFonts w:eastAsia="Times New Roman" w:cs="Times New Roman"/>
          <w:szCs w:val="24"/>
        </w:rPr>
      </w:pPr>
    </w:p>
    <w:p w:rsidR="001B5EEA" w:rsidRDefault="001B5EEA" w:rsidP="001B5EEA">
      <w:pPr>
        <w:spacing w:after="0"/>
        <w:ind w:left="1080" w:hanging="1080"/>
        <w:rPr>
          <w:rFonts w:eastAsia="Times New Roman" w:cs="Times New Roman"/>
          <w:szCs w:val="24"/>
        </w:rPr>
      </w:pPr>
      <w:r>
        <w:rPr>
          <w:rFonts w:eastAsia="Times New Roman" w:cs="Times New Roman"/>
          <w:szCs w:val="24"/>
        </w:rPr>
        <w:t xml:space="preserve">Pielikumā: Apliecinājums par piedalīšanos līguma izpildē (ja speciālists nav darba tiesiskajās attiecībās ar pretendentu). </w:t>
      </w:r>
    </w:p>
    <w:p w:rsidR="001B5EEA" w:rsidRDefault="001B5EEA" w:rsidP="001B5EEA">
      <w:pPr>
        <w:widowControl w:val="0"/>
        <w:tabs>
          <w:tab w:val="center" w:pos="4320"/>
          <w:tab w:val="right" w:pos="8640"/>
        </w:tabs>
        <w:adjustRightInd w:val="0"/>
        <w:spacing w:after="0"/>
        <w:ind w:left="0" w:firstLine="0"/>
        <w:textAlignment w:val="baseline"/>
        <w:rPr>
          <w:rFonts w:eastAsia="Times New Roman" w:cs="Times New Roman"/>
          <w:sz w:val="22"/>
          <w:lang w:eastAsia="lv-LV"/>
        </w:rPr>
      </w:pPr>
      <w:r>
        <w:rPr>
          <w:rFonts w:eastAsia="Times New Roman" w:cs="Times New Roman"/>
          <w:sz w:val="22"/>
          <w:lang w:eastAsia="lv-LV"/>
        </w:rPr>
        <w:tab/>
      </w:r>
    </w:p>
    <w:p w:rsidR="001B5EEA" w:rsidRDefault="001B5EEA" w:rsidP="001B5EEA">
      <w:pPr>
        <w:widowControl w:val="0"/>
        <w:tabs>
          <w:tab w:val="center" w:pos="4320"/>
          <w:tab w:val="right" w:pos="8640"/>
        </w:tabs>
        <w:adjustRightInd w:val="0"/>
        <w:spacing w:after="0"/>
        <w:ind w:left="0" w:firstLine="0"/>
        <w:textAlignment w:val="baseline"/>
        <w:rPr>
          <w:rFonts w:eastAsia="Times New Roman" w:cs="Times New Roman"/>
          <w:bCs/>
          <w:sz w:val="22"/>
          <w:lang w:eastAsia="lv-LV"/>
        </w:rPr>
      </w:pPr>
      <w:r>
        <w:rPr>
          <w:rFonts w:eastAsia="Times New Roman" w:cs="Times New Roman"/>
          <w:sz w:val="22"/>
          <w:lang w:eastAsia="lv-LV"/>
        </w:rPr>
        <w:t>Ar šo es, (</w:t>
      </w:r>
      <w:r>
        <w:rPr>
          <w:rFonts w:eastAsia="Times New Roman" w:cs="Times New Roman"/>
          <w:i/>
          <w:sz w:val="22"/>
          <w:lang w:eastAsia="lv-LV"/>
        </w:rPr>
        <w:t xml:space="preserve">Vārds, uzvārds),  </w:t>
      </w:r>
      <w:r>
        <w:rPr>
          <w:rFonts w:eastAsia="Times New Roman" w:cs="Times New Roman"/>
          <w:sz w:val="22"/>
          <w:lang w:eastAsia="lv-LV"/>
        </w:rPr>
        <w:t>apliecinu, ka augstākminētais patiesi atspoguļo manu pieredzi un kvalifikāciju, kā arī nepastāv šķēršļi, kādēļ es nevarētu piedalīties iepirkuma „</w:t>
      </w:r>
      <w:r>
        <w:rPr>
          <w:rFonts w:eastAsia="Calibri" w:cs="Times New Roman"/>
          <w:szCs w:val="24"/>
          <w:lang w:eastAsia="lv-LV"/>
        </w:rPr>
        <w:t>Jumtu nomaiņa Staiceles muzeja “Pivālind” ēkām</w:t>
      </w:r>
      <w:r>
        <w:rPr>
          <w:rFonts w:eastAsia="Times New Roman" w:cs="Times New Roman"/>
          <w:sz w:val="22"/>
          <w:lang w:eastAsia="lv-LV"/>
        </w:rPr>
        <w:t>”,</w:t>
      </w:r>
      <w:r>
        <w:rPr>
          <w:rFonts w:eastAsia="Times New Roman" w:cs="Times New Roman"/>
          <w:bCs/>
          <w:sz w:val="22"/>
          <w:lang w:eastAsia="lv-LV"/>
        </w:rPr>
        <w:t xml:space="preserve"> </w:t>
      </w:r>
      <w:r w:rsidR="00D84DA3">
        <w:rPr>
          <w:rFonts w:eastAsia="Times New Roman" w:cs="Times New Roman"/>
          <w:bCs/>
          <w:iCs/>
          <w:sz w:val="22"/>
          <w:lang w:eastAsia="lv-LV"/>
        </w:rPr>
        <w:t>ID Nr. AND/2016/23</w:t>
      </w:r>
      <w:r>
        <w:rPr>
          <w:rFonts w:eastAsia="Times New Roman" w:cs="Times New Roman"/>
          <w:bCs/>
          <w:iCs/>
          <w:sz w:val="22"/>
          <w:lang w:eastAsia="lv-LV"/>
        </w:rPr>
        <w:t>,</w:t>
      </w:r>
      <w:r>
        <w:rPr>
          <w:rFonts w:eastAsia="Times New Roman" w:cs="Times New Roman"/>
          <w:iCs/>
          <w:sz w:val="22"/>
          <w:lang w:eastAsia="lv-LV"/>
        </w:rPr>
        <w:t xml:space="preserve"> </w:t>
      </w:r>
      <w:r>
        <w:rPr>
          <w:rFonts w:eastAsia="Times New Roman" w:cs="Times New Roman"/>
          <w:sz w:val="22"/>
          <w:lang w:eastAsia="lv-LV"/>
        </w:rPr>
        <w:t>līguma izpildē, gadījumā, ja pretendentam tiek piešķirtas tiesības slēgt iepirkuma līgumu un iepirkuma līgums tiek noslēgts.</w:t>
      </w:r>
    </w:p>
    <w:p w:rsidR="001B5EEA" w:rsidRDefault="001B5EEA" w:rsidP="001B5EEA">
      <w:pPr>
        <w:widowControl w:val="0"/>
        <w:adjustRightInd w:val="0"/>
        <w:spacing w:after="0"/>
        <w:ind w:left="284" w:hanging="284"/>
        <w:textAlignment w:val="baseline"/>
        <w:rPr>
          <w:rFonts w:eastAsia="Times New Roman" w:cs="Times New Roman"/>
          <w:sz w:val="22"/>
          <w:lang w:eastAsia="lv-LV"/>
        </w:rPr>
      </w:pPr>
    </w:p>
    <w:p w:rsidR="001B5EEA" w:rsidRDefault="001B5EEA" w:rsidP="001B5EEA">
      <w:pPr>
        <w:widowControl w:val="0"/>
        <w:adjustRightInd w:val="0"/>
        <w:spacing w:after="0"/>
        <w:ind w:left="0" w:firstLine="0"/>
        <w:textAlignment w:val="baseline"/>
        <w:rPr>
          <w:rFonts w:eastAsia="Times New Roman" w:cs="Times New Roman"/>
          <w:sz w:val="22"/>
          <w:lang w:eastAsia="lv-LV"/>
        </w:rPr>
      </w:pPr>
    </w:p>
    <w:tbl>
      <w:tblPr>
        <w:tblW w:w="7080" w:type="dxa"/>
        <w:tblInd w:w="108" w:type="dxa"/>
        <w:tblBorders>
          <w:insideH w:val="single" w:sz="4" w:space="0" w:color="000000"/>
          <w:insideV w:val="single" w:sz="4" w:space="0" w:color="000000"/>
        </w:tblBorders>
        <w:tblLayout w:type="fixed"/>
        <w:tblLook w:val="04A0" w:firstRow="1" w:lastRow="0" w:firstColumn="1" w:lastColumn="0" w:noHBand="0" w:noVBand="1"/>
      </w:tblPr>
      <w:tblGrid>
        <w:gridCol w:w="3823"/>
        <w:gridCol w:w="3257"/>
      </w:tblGrid>
      <w:tr w:rsidR="001B5EEA" w:rsidTr="001B5EEA">
        <w:tc>
          <w:tcPr>
            <w:tcW w:w="3827" w:type="dxa"/>
            <w:tcBorders>
              <w:top w:val="nil"/>
              <w:left w:val="nil"/>
              <w:bottom w:val="single" w:sz="4" w:space="0" w:color="000000"/>
              <w:right w:val="single" w:sz="4" w:space="0" w:color="000000"/>
            </w:tcBorders>
            <w:hideMark/>
          </w:tcPr>
          <w:p w:rsidR="001B5EEA" w:rsidRDefault="001B5EEA">
            <w:pPr>
              <w:widowControl w:val="0"/>
              <w:adjustRightInd w:val="0"/>
              <w:snapToGrid w:val="0"/>
              <w:spacing w:after="0"/>
              <w:ind w:left="0" w:firstLine="0"/>
              <w:jc w:val="left"/>
              <w:textAlignment w:val="baseline"/>
              <w:rPr>
                <w:rFonts w:eastAsia="Times New Roman" w:cs="Times New Roman"/>
                <w:sz w:val="22"/>
                <w:lang w:eastAsia="lv-LV"/>
              </w:rPr>
            </w:pPr>
            <w:r>
              <w:rPr>
                <w:rFonts w:eastAsia="Times New Roman" w:cs="Times New Roman"/>
                <w:sz w:val="22"/>
                <w:lang w:eastAsia="lv-LV"/>
              </w:rPr>
              <w:t>Speciālista paraksts:</w:t>
            </w:r>
          </w:p>
        </w:tc>
        <w:tc>
          <w:tcPr>
            <w:tcW w:w="3260" w:type="dxa"/>
            <w:tcBorders>
              <w:top w:val="nil"/>
              <w:left w:val="single" w:sz="4" w:space="0" w:color="000000"/>
              <w:bottom w:val="single" w:sz="4" w:space="0" w:color="000000"/>
              <w:right w:val="nil"/>
            </w:tcBorders>
          </w:tcPr>
          <w:p w:rsidR="001B5EEA" w:rsidRDefault="001B5EEA">
            <w:pPr>
              <w:widowControl w:val="0"/>
              <w:adjustRightInd w:val="0"/>
              <w:snapToGrid w:val="0"/>
              <w:spacing w:after="0"/>
              <w:ind w:left="0" w:firstLine="0"/>
              <w:textAlignment w:val="baseline"/>
              <w:rPr>
                <w:rFonts w:eastAsia="Times New Roman" w:cs="Times New Roman"/>
                <w:sz w:val="22"/>
                <w:lang w:eastAsia="lv-LV"/>
              </w:rPr>
            </w:pPr>
          </w:p>
        </w:tc>
      </w:tr>
      <w:tr w:rsidR="001B5EEA" w:rsidTr="001B5EEA">
        <w:tc>
          <w:tcPr>
            <w:tcW w:w="3827" w:type="dxa"/>
            <w:tcBorders>
              <w:top w:val="single" w:sz="4" w:space="0" w:color="000000"/>
              <w:left w:val="nil"/>
              <w:bottom w:val="single" w:sz="4" w:space="0" w:color="000000"/>
              <w:right w:val="single" w:sz="4" w:space="0" w:color="000000"/>
            </w:tcBorders>
            <w:hideMark/>
          </w:tcPr>
          <w:p w:rsidR="001B5EEA" w:rsidRDefault="001B5EEA">
            <w:pPr>
              <w:widowControl w:val="0"/>
              <w:adjustRightInd w:val="0"/>
              <w:snapToGrid w:val="0"/>
              <w:spacing w:after="0"/>
              <w:ind w:left="0" w:firstLine="0"/>
              <w:jc w:val="left"/>
              <w:textAlignment w:val="baseline"/>
              <w:rPr>
                <w:rFonts w:eastAsia="Times New Roman" w:cs="Times New Roman"/>
                <w:sz w:val="22"/>
                <w:lang w:eastAsia="lv-LV"/>
              </w:rPr>
            </w:pPr>
            <w:r>
              <w:rPr>
                <w:rFonts w:eastAsia="Times New Roman" w:cs="Times New Roman"/>
                <w:sz w:val="22"/>
                <w:lang w:eastAsia="lv-LV"/>
              </w:rPr>
              <w:t>Vārds, uzvārds:</w:t>
            </w:r>
          </w:p>
        </w:tc>
        <w:tc>
          <w:tcPr>
            <w:tcW w:w="3260" w:type="dxa"/>
            <w:tcBorders>
              <w:top w:val="single" w:sz="4" w:space="0" w:color="000000"/>
              <w:left w:val="single" w:sz="4" w:space="0" w:color="000000"/>
              <w:bottom w:val="single" w:sz="4" w:space="0" w:color="000000"/>
              <w:right w:val="nil"/>
            </w:tcBorders>
          </w:tcPr>
          <w:p w:rsidR="001B5EEA" w:rsidRDefault="001B5EEA">
            <w:pPr>
              <w:widowControl w:val="0"/>
              <w:adjustRightInd w:val="0"/>
              <w:snapToGrid w:val="0"/>
              <w:spacing w:after="0"/>
              <w:ind w:left="0" w:firstLine="0"/>
              <w:textAlignment w:val="baseline"/>
              <w:rPr>
                <w:rFonts w:eastAsia="Times New Roman" w:cs="Times New Roman"/>
                <w:sz w:val="22"/>
                <w:lang w:eastAsia="lv-LV"/>
              </w:rPr>
            </w:pPr>
          </w:p>
        </w:tc>
      </w:tr>
      <w:tr w:rsidR="001B5EEA" w:rsidTr="001B5EEA">
        <w:tc>
          <w:tcPr>
            <w:tcW w:w="3827" w:type="dxa"/>
            <w:tcBorders>
              <w:top w:val="single" w:sz="4" w:space="0" w:color="000000"/>
              <w:left w:val="nil"/>
              <w:bottom w:val="single" w:sz="4" w:space="0" w:color="000000"/>
              <w:right w:val="single" w:sz="4" w:space="0" w:color="000000"/>
            </w:tcBorders>
            <w:hideMark/>
          </w:tcPr>
          <w:p w:rsidR="001B5EEA" w:rsidRDefault="001B5EEA">
            <w:pPr>
              <w:widowControl w:val="0"/>
              <w:adjustRightInd w:val="0"/>
              <w:snapToGrid w:val="0"/>
              <w:spacing w:after="0"/>
              <w:ind w:left="0" w:firstLine="0"/>
              <w:jc w:val="left"/>
              <w:textAlignment w:val="baseline"/>
              <w:rPr>
                <w:rFonts w:eastAsia="Times New Roman" w:cs="Times New Roman"/>
                <w:sz w:val="22"/>
                <w:lang w:eastAsia="lv-LV"/>
              </w:rPr>
            </w:pPr>
            <w:r>
              <w:rPr>
                <w:rFonts w:eastAsia="Times New Roman" w:cs="Times New Roman"/>
                <w:sz w:val="22"/>
                <w:lang w:eastAsia="lv-LV"/>
              </w:rPr>
              <w:t>Datums:</w:t>
            </w:r>
          </w:p>
        </w:tc>
        <w:tc>
          <w:tcPr>
            <w:tcW w:w="3260" w:type="dxa"/>
            <w:tcBorders>
              <w:top w:val="single" w:sz="4" w:space="0" w:color="000000"/>
              <w:left w:val="single" w:sz="4" w:space="0" w:color="000000"/>
              <w:bottom w:val="single" w:sz="4" w:space="0" w:color="000000"/>
              <w:right w:val="nil"/>
            </w:tcBorders>
          </w:tcPr>
          <w:p w:rsidR="001B5EEA" w:rsidRDefault="001B5EEA">
            <w:pPr>
              <w:widowControl w:val="0"/>
              <w:adjustRightInd w:val="0"/>
              <w:snapToGrid w:val="0"/>
              <w:spacing w:after="0"/>
              <w:ind w:left="0" w:firstLine="0"/>
              <w:textAlignment w:val="baseline"/>
              <w:rPr>
                <w:rFonts w:eastAsia="Times New Roman" w:cs="Times New Roman"/>
                <w:sz w:val="22"/>
                <w:lang w:eastAsia="lv-LV"/>
              </w:rPr>
            </w:pPr>
          </w:p>
        </w:tc>
      </w:tr>
    </w:tbl>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jc w:val="left"/>
        <w:rPr>
          <w:rFonts w:eastAsia="Calibri" w:cs="Times New Roman"/>
          <w:sz w:val="20"/>
          <w:szCs w:val="20"/>
          <w:lang w:eastAsia="lv-LV"/>
        </w:rPr>
        <w:sectPr w:rsidR="001B5EEA" w:rsidSect="001B0CA6">
          <w:footerReference w:type="default" r:id="rId16"/>
          <w:footerReference w:type="first" r:id="rId17"/>
          <w:pgSz w:w="11906" w:h="16838"/>
          <w:pgMar w:top="1440" w:right="1797" w:bottom="1440" w:left="1797" w:header="709" w:footer="709" w:gutter="0"/>
          <w:cols w:space="720"/>
          <w:titlePg/>
          <w:docGrid w:linePitch="326"/>
        </w:sectPr>
      </w:pPr>
    </w:p>
    <w:p w:rsidR="001B5EEA" w:rsidRDefault="001B5EEA" w:rsidP="001B5EE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6.pielikums </w:t>
      </w:r>
    </w:p>
    <w:p w:rsidR="001B5EEA" w:rsidRDefault="001B5EEA" w:rsidP="001B5EE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1B5EEA" w:rsidRDefault="001B5EEA" w:rsidP="001B5EE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w:t>
      </w:r>
      <w:r>
        <w:rPr>
          <w:rFonts w:eastAsia="Times New Roman" w:cs="Calibri"/>
          <w:bCs/>
          <w:noProof/>
          <w:sz w:val="20"/>
          <w:szCs w:val="20"/>
          <w:lang w:eastAsia="ar-SA"/>
        </w:rPr>
        <w:t>Jumtu nomaiņa Staiceles muzeja “Pivālind” ēkām</w:t>
      </w:r>
      <w:r>
        <w:rPr>
          <w:rFonts w:eastAsia="Calibri" w:cs="Times New Roman"/>
          <w:noProof/>
          <w:sz w:val="20"/>
          <w:szCs w:val="20"/>
          <w:lang w:eastAsia="lv-LV"/>
        </w:rPr>
        <w:t>”</w:t>
      </w:r>
    </w:p>
    <w:p w:rsidR="001B5EEA" w:rsidRDefault="00D84DA3" w:rsidP="00D84DA3">
      <w:pPr>
        <w:ind w:left="0" w:firstLine="0"/>
        <w:jc w:val="right"/>
        <w:rPr>
          <w:rFonts w:eastAsia="Lucida Sans Unicode" w:cs="Times New Roman"/>
          <w:b/>
          <w:bCs/>
          <w:iCs/>
          <w:caps/>
          <w:color w:val="000000"/>
          <w:szCs w:val="24"/>
          <w:lang w:eastAsia="ar-SA"/>
        </w:rPr>
      </w:pPr>
      <w:r>
        <w:rPr>
          <w:rFonts w:eastAsia="Calibri" w:cs="Times New Roman"/>
          <w:noProof/>
          <w:sz w:val="20"/>
          <w:szCs w:val="20"/>
          <w:lang w:eastAsia="lv-LV"/>
        </w:rPr>
        <w:t>ID Nr. AND/2016/23</w:t>
      </w:r>
    </w:p>
    <w:p w:rsidR="001B5EEA" w:rsidRDefault="001B5EEA" w:rsidP="001B5EEA">
      <w:pPr>
        <w:keepNext/>
        <w:widowControl w:val="0"/>
        <w:suppressAutoHyphens/>
        <w:spacing w:after="0"/>
        <w:ind w:left="0" w:firstLine="0"/>
        <w:jc w:val="center"/>
        <w:outlineLvl w:val="1"/>
        <w:rPr>
          <w:rFonts w:eastAsia="Lucida Sans Unicode" w:cs="Times New Roman"/>
          <w:b/>
          <w:bCs/>
          <w:iCs/>
          <w:caps/>
          <w:color w:val="000000"/>
          <w:szCs w:val="24"/>
          <w:lang w:eastAsia="ar-SA"/>
        </w:rPr>
      </w:pPr>
      <w:r>
        <w:rPr>
          <w:rFonts w:eastAsia="Lucida Sans Unicode" w:cs="Times New Roman"/>
          <w:b/>
          <w:bCs/>
          <w:iCs/>
          <w:caps/>
          <w:color w:val="000000"/>
          <w:szCs w:val="24"/>
          <w:lang w:eastAsia="ar-SA"/>
        </w:rPr>
        <w:t>OBJEKTA APSEKOŠANAS AKTS</w:t>
      </w:r>
    </w:p>
    <w:p w:rsidR="001B5EEA" w:rsidRDefault="001B5EEA" w:rsidP="001B5EEA">
      <w:pPr>
        <w:widowControl w:val="0"/>
        <w:suppressAutoHyphens/>
        <w:spacing w:after="0"/>
        <w:ind w:left="0" w:firstLine="0"/>
        <w:jc w:val="center"/>
        <w:rPr>
          <w:rFonts w:eastAsia="Calibri" w:cs="Times New Roman"/>
          <w:szCs w:val="24"/>
          <w:lang w:eastAsia="lv-LV"/>
        </w:rPr>
      </w:pPr>
      <w:r>
        <w:rPr>
          <w:rFonts w:eastAsia="Times New Roman" w:cs="Times New Roman"/>
          <w:bCs/>
          <w:szCs w:val="24"/>
          <w:lang w:eastAsia="lv-LV"/>
        </w:rPr>
        <w:t xml:space="preserve">iepirkumam </w:t>
      </w:r>
      <w:r>
        <w:rPr>
          <w:rFonts w:eastAsia="Calibri" w:cs="Times New Roman"/>
          <w:noProof/>
          <w:szCs w:val="24"/>
          <w:lang w:eastAsia="lv-LV"/>
        </w:rPr>
        <w:t>„</w:t>
      </w:r>
      <w:r>
        <w:rPr>
          <w:rFonts w:eastAsia="Calibri" w:cs="Times New Roman"/>
          <w:szCs w:val="24"/>
          <w:lang w:eastAsia="lv-LV"/>
        </w:rPr>
        <w:t>Jumtu nomaiņa Staiceles muzeja “Pivālind” ēkām”</w:t>
      </w:r>
    </w:p>
    <w:p w:rsidR="001B5EEA" w:rsidRDefault="00D84DA3" w:rsidP="001B5EEA">
      <w:pPr>
        <w:spacing w:line="276" w:lineRule="auto"/>
        <w:ind w:left="0" w:firstLine="0"/>
        <w:jc w:val="center"/>
        <w:rPr>
          <w:rFonts w:eastAsia="Calibri" w:cs="Times New Roman"/>
          <w:szCs w:val="24"/>
          <w:lang w:eastAsia="lv-LV"/>
        </w:rPr>
      </w:pPr>
      <w:r>
        <w:rPr>
          <w:rFonts w:eastAsia="Calibri" w:cs="Times New Roman"/>
          <w:szCs w:val="24"/>
          <w:lang w:eastAsia="lv-LV"/>
        </w:rPr>
        <w:t>ID Nr. AND/2016/23</w:t>
      </w:r>
    </w:p>
    <w:p w:rsidR="001B5EEA" w:rsidRDefault="001B5EEA" w:rsidP="001B5EEA">
      <w:pPr>
        <w:widowControl w:val="0"/>
        <w:suppressAutoHyphens/>
        <w:spacing w:after="0" w:line="276" w:lineRule="auto"/>
        <w:ind w:left="0" w:firstLine="0"/>
        <w:rPr>
          <w:rFonts w:eastAsia="Lucida Sans Unicode" w:cs="Times New Roman"/>
          <w:color w:val="000000"/>
          <w:sz w:val="22"/>
          <w:lang w:eastAsia="ar-SA"/>
        </w:rPr>
      </w:pPr>
    </w:p>
    <w:p w:rsidR="001B5EEA" w:rsidRDefault="001B5EEA" w:rsidP="001B5EEA">
      <w:pPr>
        <w:widowControl w:val="0"/>
        <w:suppressAutoHyphens/>
        <w:spacing w:after="0" w:line="276" w:lineRule="auto"/>
        <w:ind w:left="0" w:firstLine="0"/>
        <w:rPr>
          <w:rFonts w:eastAsia="Lucida Sans Unicode" w:cs="Times New Roman"/>
          <w:color w:val="000000"/>
          <w:szCs w:val="24"/>
          <w:lang w:eastAsia="ar-SA"/>
        </w:rPr>
      </w:pPr>
      <w:r>
        <w:rPr>
          <w:rFonts w:eastAsia="Lucida Sans Unicode" w:cs="Times New Roman"/>
          <w:color w:val="000000"/>
          <w:szCs w:val="24"/>
          <w:lang w:eastAsia="ar-SA"/>
        </w:rPr>
        <w:t>Apsekošanas datums: ___.___.2016.</w:t>
      </w:r>
    </w:p>
    <w:p w:rsidR="001B5EEA" w:rsidRDefault="001B5EEA" w:rsidP="001B5EEA">
      <w:pPr>
        <w:spacing w:after="0" w:line="276" w:lineRule="auto"/>
        <w:ind w:left="0" w:firstLine="0"/>
        <w:jc w:val="left"/>
        <w:rPr>
          <w:rFonts w:eastAsia="Calibri" w:cs="Times New Roman"/>
          <w:bCs/>
          <w:szCs w:val="24"/>
          <w:lang w:eastAsia="lv-LV"/>
        </w:rPr>
      </w:pPr>
    </w:p>
    <w:p w:rsidR="001B5EEA" w:rsidRDefault="001B5EEA" w:rsidP="001B5EEA">
      <w:pPr>
        <w:pStyle w:val="BodyText"/>
        <w:widowControl/>
        <w:spacing w:after="0" w:line="276" w:lineRule="auto"/>
        <w:rPr>
          <w:rFonts w:ascii="Times New Roman" w:eastAsia="Calibri" w:hAnsi="Times New Roman" w:cs="Times New Roman"/>
          <w:bCs/>
          <w:szCs w:val="24"/>
          <w:lang w:eastAsia="lv-LV"/>
        </w:rPr>
      </w:pPr>
      <w:r>
        <w:rPr>
          <w:rFonts w:ascii="Times New Roman" w:eastAsia="Calibri" w:hAnsi="Times New Roman" w:cs="Times New Roman"/>
          <w:bCs/>
          <w:szCs w:val="24"/>
          <w:lang w:eastAsia="lv-LV"/>
        </w:rPr>
        <w:t>Pretendents:</w:t>
      </w:r>
    </w:p>
    <w:tbl>
      <w:tblPr>
        <w:tblStyle w:val="TableGrid1"/>
        <w:tblW w:w="0" w:type="auto"/>
        <w:tblInd w:w="0" w:type="dxa"/>
        <w:tblLook w:val="04A0" w:firstRow="1" w:lastRow="0" w:firstColumn="1" w:lastColumn="0" w:noHBand="0" w:noVBand="1"/>
      </w:tblPr>
      <w:tblGrid>
        <w:gridCol w:w="4261"/>
        <w:gridCol w:w="4261"/>
      </w:tblGrid>
      <w:tr w:rsidR="001B5EEA" w:rsidTr="001B5EEA">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5EEA" w:rsidRPr="00D84DA3" w:rsidRDefault="001B5EEA">
            <w:pPr>
              <w:pStyle w:val="Header"/>
              <w:tabs>
                <w:tab w:val="left" w:pos="720"/>
              </w:tabs>
              <w:spacing w:before="120" w:after="120" w:line="276" w:lineRule="auto"/>
              <w:rPr>
                <w:bCs/>
                <w:sz w:val="24"/>
                <w:szCs w:val="24"/>
                <w:lang w:eastAsia="en-US"/>
              </w:rPr>
            </w:pPr>
            <w:r w:rsidRPr="00D84DA3">
              <w:rPr>
                <w:bCs/>
                <w:sz w:val="24"/>
                <w:szCs w:val="24"/>
                <w:lang w:eastAsia="en-US"/>
              </w:rPr>
              <w:t>Pretendenta nosaukums</w:t>
            </w:r>
          </w:p>
        </w:tc>
        <w:tc>
          <w:tcPr>
            <w:tcW w:w="4261" w:type="dxa"/>
            <w:tcBorders>
              <w:top w:val="single" w:sz="4" w:space="0" w:color="auto"/>
              <w:left w:val="single" w:sz="4" w:space="0" w:color="auto"/>
              <w:bottom w:val="single" w:sz="4" w:space="0" w:color="auto"/>
              <w:right w:val="single" w:sz="4" w:space="0" w:color="auto"/>
            </w:tcBorders>
          </w:tcPr>
          <w:p w:rsidR="001B5EEA" w:rsidRDefault="001B5EEA">
            <w:pPr>
              <w:spacing w:before="120" w:after="120" w:line="276" w:lineRule="auto"/>
              <w:rPr>
                <w:rFonts w:eastAsia="Calibri"/>
                <w:bCs/>
                <w:szCs w:val="24"/>
                <w:lang w:eastAsia="lv-LV"/>
              </w:rPr>
            </w:pPr>
          </w:p>
        </w:tc>
      </w:tr>
      <w:tr w:rsidR="001B5EEA" w:rsidTr="001B5EEA">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5EEA" w:rsidRPr="00D84DA3" w:rsidRDefault="001B5EEA">
            <w:pPr>
              <w:spacing w:before="120" w:after="120" w:line="276" w:lineRule="auto"/>
              <w:rPr>
                <w:rFonts w:eastAsia="Calibri"/>
                <w:bCs/>
                <w:sz w:val="24"/>
                <w:szCs w:val="24"/>
                <w:lang w:eastAsia="lv-LV"/>
              </w:rPr>
            </w:pPr>
            <w:r w:rsidRPr="00D84DA3">
              <w:rPr>
                <w:rFonts w:eastAsia="Calibri"/>
                <w:bCs/>
                <w:sz w:val="24"/>
                <w:szCs w:val="24"/>
                <w:lang w:eastAsia="lv-LV"/>
              </w:rPr>
              <w:t>Reģistrācijas Nr.</w:t>
            </w:r>
          </w:p>
        </w:tc>
        <w:tc>
          <w:tcPr>
            <w:tcW w:w="4261" w:type="dxa"/>
            <w:tcBorders>
              <w:top w:val="single" w:sz="4" w:space="0" w:color="auto"/>
              <w:left w:val="single" w:sz="4" w:space="0" w:color="auto"/>
              <w:bottom w:val="single" w:sz="4" w:space="0" w:color="auto"/>
              <w:right w:val="single" w:sz="4" w:space="0" w:color="auto"/>
            </w:tcBorders>
          </w:tcPr>
          <w:p w:rsidR="001B5EEA" w:rsidRDefault="001B5EEA">
            <w:pPr>
              <w:spacing w:before="120" w:after="120" w:line="276" w:lineRule="auto"/>
              <w:rPr>
                <w:rFonts w:eastAsia="Calibri"/>
                <w:bCs/>
                <w:szCs w:val="24"/>
                <w:lang w:eastAsia="lv-LV"/>
              </w:rPr>
            </w:pPr>
          </w:p>
        </w:tc>
      </w:tr>
      <w:tr w:rsidR="001B5EEA" w:rsidTr="001B5EEA">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5EEA" w:rsidRPr="00D84DA3" w:rsidRDefault="001B5EEA">
            <w:pPr>
              <w:spacing w:before="120" w:after="120" w:line="276" w:lineRule="auto"/>
              <w:rPr>
                <w:rFonts w:eastAsia="Calibri"/>
                <w:bCs/>
                <w:sz w:val="24"/>
                <w:szCs w:val="24"/>
                <w:lang w:eastAsia="lv-LV"/>
              </w:rPr>
            </w:pPr>
            <w:r w:rsidRPr="00D84DA3">
              <w:rPr>
                <w:rFonts w:eastAsia="Calibri"/>
                <w:bCs/>
                <w:sz w:val="24"/>
                <w:szCs w:val="24"/>
                <w:lang w:eastAsia="lv-LV"/>
              </w:rPr>
              <w:t>Adrese</w:t>
            </w:r>
          </w:p>
        </w:tc>
        <w:tc>
          <w:tcPr>
            <w:tcW w:w="4261" w:type="dxa"/>
            <w:tcBorders>
              <w:top w:val="single" w:sz="4" w:space="0" w:color="auto"/>
              <w:left w:val="single" w:sz="4" w:space="0" w:color="auto"/>
              <w:bottom w:val="single" w:sz="4" w:space="0" w:color="auto"/>
              <w:right w:val="single" w:sz="4" w:space="0" w:color="auto"/>
            </w:tcBorders>
          </w:tcPr>
          <w:p w:rsidR="001B5EEA" w:rsidRDefault="001B5EEA">
            <w:pPr>
              <w:spacing w:before="120" w:after="120" w:line="276" w:lineRule="auto"/>
              <w:rPr>
                <w:rFonts w:eastAsia="Calibri"/>
                <w:bCs/>
                <w:szCs w:val="24"/>
                <w:lang w:eastAsia="lv-LV"/>
              </w:rPr>
            </w:pPr>
          </w:p>
        </w:tc>
      </w:tr>
      <w:tr w:rsidR="001B5EEA" w:rsidTr="001B5EEA">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5EEA" w:rsidRPr="00D84DA3" w:rsidRDefault="001B5EEA">
            <w:pPr>
              <w:spacing w:before="120" w:after="120" w:line="276" w:lineRule="auto"/>
              <w:rPr>
                <w:rFonts w:eastAsia="Calibri"/>
                <w:bCs/>
                <w:sz w:val="24"/>
                <w:szCs w:val="24"/>
                <w:lang w:eastAsia="lv-LV"/>
              </w:rPr>
            </w:pPr>
            <w:r w:rsidRPr="00D84DA3">
              <w:rPr>
                <w:rFonts w:eastAsia="Calibri"/>
                <w:bCs/>
                <w:sz w:val="24"/>
                <w:szCs w:val="24"/>
                <w:lang w:eastAsia="lv-LV"/>
              </w:rPr>
              <w:t>Pārstāvja amats, vārds, uzvārds</w:t>
            </w:r>
          </w:p>
        </w:tc>
        <w:tc>
          <w:tcPr>
            <w:tcW w:w="4261" w:type="dxa"/>
            <w:tcBorders>
              <w:top w:val="single" w:sz="4" w:space="0" w:color="auto"/>
              <w:left w:val="single" w:sz="4" w:space="0" w:color="auto"/>
              <w:bottom w:val="single" w:sz="4" w:space="0" w:color="auto"/>
              <w:right w:val="single" w:sz="4" w:space="0" w:color="auto"/>
            </w:tcBorders>
          </w:tcPr>
          <w:p w:rsidR="001B5EEA" w:rsidRDefault="001B5EEA">
            <w:pPr>
              <w:spacing w:before="120" w:after="120" w:line="276" w:lineRule="auto"/>
              <w:rPr>
                <w:rFonts w:eastAsia="Calibri"/>
                <w:bCs/>
                <w:szCs w:val="24"/>
                <w:lang w:eastAsia="lv-LV"/>
              </w:rPr>
            </w:pPr>
          </w:p>
        </w:tc>
      </w:tr>
      <w:tr w:rsidR="001B5EEA" w:rsidTr="001B5EEA">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5EEA" w:rsidRPr="00D84DA3" w:rsidRDefault="001B5EEA">
            <w:pPr>
              <w:spacing w:before="120" w:after="120" w:line="276" w:lineRule="auto"/>
              <w:rPr>
                <w:rFonts w:eastAsia="Calibri"/>
                <w:bCs/>
                <w:sz w:val="24"/>
                <w:szCs w:val="24"/>
                <w:lang w:eastAsia="lv-LV"/>
              </w:rPr>
            </w:pPr>
            <w:r w:rsidRPr="00D84DA3">
              <w:rPr>
                <w:rFonts w:eastAsia="Calibri"/>
                <w:bCs/>
                <w:sz w:val="24"/>
                <w:szCs w:val="24"/>
                <w:lang w:eastAsia="lv-LV"/>
              </w:rPr>
              <w:t>Kontaktinformācija (tālrunis, e-pasts)</w:t>
            </w:r>
          </w:p>
        </w:tc>
        <w:tc>
          <w:tcPr>
            <w:tcW w:w="4261" w:type="dxa"/>
            <w:tcBorders>
              <w:top w:val="single" w:sz="4" w:space="0" w:color="auto"/>
              <w:left w:val="single" w:sz="4" w:space="0" w:color="auto"/>
              <w:bottom w:val="single" w:sz="4" w:space="0" w:color="auto"/>
              <w:right w:val="single" w:sz="4" w:space="0" w:color="auto"/>
            </w:tcBorders>
          </w:tcPr>
          <w:p w:rsidR="001B5EEA" w:rsidRDefault="001B5EEA">
            <w:pPr>
              <w:spacing w:before="120" w:after="120" w:line="276" w:lineRule="auto"/>
              <w:rPr>
                <w:rFonts w:eastAsia="Calibri"/>
                <w:bCs/>
                <w:szCs w:val="24"/>
                <w:lang w:eastAsia="lv-LV"/>
              </w:rPr>
            </w:pPr>
          </w:p>
        </w:tc>
      </w:tr>
    </w:tbl>
    <w:p w:rsidR="001B5EEA" w:rsidRDefault="001B5EEA" w:rsidP="001B5EEA">
      <w:pPr>
        <w:spacing w:after="0" w:line="276" w:lineRule="auto"/>
        <w:ind w:left="0" w:firstLine="0"/>
        <w:jc w:val="right"/>
        <w:rPr>
          <w:rFonts w:eastAsia="Calibri" w:cs="Times New Roman"/>
          <w:sz w:val="20"/>
          <w:szCs w:val="20"/>
          <w:lang w:eastAsia="lv-LV"/>
        </w:rPr>
      </w:pPr>
    </w:p>
    <w:p w:rsidR="001B5EEA" w:rsidRDefault="001B5EEA" w:rsidP="001B5EEA">
      <w:pPr>
        <w:spacing w:after="0"/>
        <w:ind w:left="0" w:firstLine="0"/>
        <w:jc w:val="left"/>
        <w:rPr>
          <w:rFonts w:eastAsia="Calibri" w:cs="Times New Roman"/>
          <w:szCs w:val="24"/>
          <w:lang w:eastAsia="lv-LV"/>
        </w:rPr>
      </w:pPr>
      <w:r>
        <w:rPr>
          <w:rFonts w:eastAsia="Calibri" w:cs="Times New Roman"/>
          <w:szCs w:val="24"/>
          <w:lang w:eastAsia="lv-LV"/>
        </w:rPr>
        <w:t>Pretendenta ___</w:t>
      </w:r>
      <w:r>
        <w:rPr>
          <w:rFonts w:eastAsia="Calibri" w:cs="Times New Roman"/>
          <w:szCs w:val="24"/>
          <w:shd w:val="clear" w:color="auto" w:fill="FFFFFF" w:themeFill="background1"/>
          <w:lang w:eastAsia="lv-LV"/>
        </w:rPr>
        <w:t>_________</w:t>
      </w:r>
      <w:r>
        <w:rPr>
          <w:rFonts w:eastAsia="Calibri" w:cs="Times New Roman"/>
          <w:szCs w:val="24"/>
          <w:lang w:eastAsia="lv-LV"/>
        </w:rPr>
        <w:t>__________________ pārstāvis _________________</w:t>
      </w:r>
      <w:r w:rsidR="00D84DA3">
        <w:rPr>
          <w:rFonts w:eastAsia="Calibri" w:cs="Times New Roman"/>
          <w:szCs w:val="24"/>
          <w:lang w:eastAsia="lv-LV"/>
        </w:rPr>
        <w:t>___</w:t>
      </w:r>
      <w:r>
        <w:rPr>
          <w:rFonts w:eastAsia="Calibri" w:cs="Times New Roman"/>
          <w:szCs w:val="24"/>
          <w:lang w:eastAsia="lv-LV"/>
        </w:rPr>
        <w:t>_</w:t>
      </w:r>
    </w:p>
    <w:p w:rsidR="001B5EEA" w:rsidRDefault="001B5EEA" w:rsidP="001B5EEA">
      <w:pPr>
        <w:spacing w:after="0"/>
        <w:ind w:left="0" w:firstLine="0"/>
        <w:rPr>
          <w:rFonts w:eastAsia="Calibri" w:cs="Times New Roman"/>
          <w:sz w:val="20"/>
          <w:szCs w:val="20"/>
          <w:lang w:eastAsia="lv-LV"/>
        </w:rPr>
      </w:pPr>
      <w:r>
        <w:rPr>
          <w:rFonts w:eastAsia="Calibri" w:cs="Times New Roman"/>
          <w:sz w:val="20"/>
          <w:szCs w:val="20"/>
          <w:lang w:eastAsia="lv-LV"/>
        </w:rPr>
        <w:tab/>
      </w:r>
      <w:r>
        <w:rPr>
          <w:rFonts w:eastAsia="Calibri" w:cs="Times New Roman"/>
          <w:sz w:val="20"/>
          <w:szCs w:val="20"/>
          <w:lang w:eastAsia="lv-LV"/>
        </w:rPr>
        <w:tab/>
        <w:t xml:space="preserve">       ( uzņēmuma nosaukums)</w:t>
      </w:r>
      <w:r>
        <w:rPr>
          <w:rFonts w:eastAsia="Calibri" w:cs="Times New Roman"/>
          <w:sz w:val="20"/>
          <w:szCs w:val="20"/>
          <w:lang w:eastAsia="lv-LV"/>
        </w:rPr>
        <w:tab/>
      </w:r>
      <w:r>
        <w:rPr>
          <w:rFonts w:eastAsia="Calibri" w:cs="Times New Roman"/>
          <w:sz w:val="20"/>
          <w:szCs w:val="20"/>
          <w:lang w:eastAsia="lv-LV"/>
        </w:rPr>
        <w:tab/>
        <w:t xml:space="preserve">                      (vārds, uzvārds)</w:t>
      </w:r>
    </w:p>
    <w:p w:rsidR="001B5EEA" w:rsidRDefault="001B5EEA" w:rsidP="001B5EEA">
      <w:pPr>
        <w:pStyle w:val="Header"/>
        <w:rPr>
          <w:szCs w:val="24"/>
        </w:rPr>
      </w:pPr>
      <w:r>
        <w:rPr>
          <w:szCs w:val="24"/>
        </w:rPr>
        <w:t>veicis objekta apsekošanu saskaņā ar iepirkuma „Jumtu nomaiņa Staiceles muzeja “Pivāli</w:t>
      </w:r>
      <w:r w:rsidR="00D84DA3">
        <w:rPr>
          <w:szCs w:val="24"/>
        </w:rPr>
        <w:t>nd” ēkām”, ID Nr. AND/2016/23</w:t>
      </w:r>
      <w:r>
        <w:rPr>
          <w:szCs w:val="24"/>
        </w:rPr>
        <w:t xml:space="preserve">, nolikuma prasībām. </w:t>
      </w:r>
    </w:p>
    <w:p w:rsidR="001B5EEA" w:rsidRDefault="001B5EEA" w:rsidP="001B5EEA">
      <w:pPr>
        <w:pStyle w:val="Header"/>
        <w:rPr>
          <w:szCs w:val="24"/>
        </w:rPr>
      </w:pPr>
    </w:p>
    <w:p w:rsidR="001B5EEA" w:rsidRDefault="001B5EEA" w:rsidP="001B5EEA">
      <w:pPr>
        <w:pStyle w:val="Header"/>
        <w:spacing w:after="120"/>
        <w:rPr>
          <w:szCs w:val="24"/>
        </w:rPr>
      </w:pPr>
      <w:r>
        <w:rPr>
          <w:szCs w:val="24"/>
        </w:rPr>
        <w:t>Objekta apsekošanas dalībnieku paraksti:</w:t>
      </w:r>
    </w:p>
    <w:tbl>
      <w:tblPr>
        <w:tblStyle w:val="TableGrid1"/>
        <w:tblW w:w="0" w:type="auto"/>
        <w:tblInd w:w="0" w:type="dxa"/>
        <w:tblLook w:val="04A0" w:firstRow="1" w:lastRow="0" w:firstColumn="1" w:lastColumn="0" w:noHBand="0" w:noVBand="1"/>
      </w:tblPr>
      <w:tblGrid>
        <w:gridCol w:w="5353"/>
        <w:gridCol w:w="3169"/>
      </w:tblGrid>
      <w:tr w:rsidR="001B5EEA" w:rsidTr="001B5EEA">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5EEA" w:rsidRPr="00D84DA3" w:rsidRDefault="001B5EEA">
            <w:pPr>
              <w:pStyle w:val="Header"/>
              <w:spacing w:before="120" w:after="120"/>
              <w:rPr>
                <w:sz w:val="24"/>
                <w:szCs w:val="24"/>
                <w:lang w:eastAsia="en-US"/>
              </w:rPr>
            </w:pPr>
            <w:r w:rsidRPr="00D84DA3">
              <w:rPr>
                <w:b/>
                <w:sz w:val="24"/>
                <w:szCs w:val="24"/>
                <w:lang w:eastAsia="en-US"/>
              </w:rPr>
              <w:t>Pasūtītāja pārstāvis</w:t>
            </w:r>
            <w:r w:rsidRPr="00D84DA3">
              <w:rPr>
                <w:sz w:val="24"/>
                <w:szCs w:val="24"/>
                <w:lang w:eastAsia="en-US"/>
              </w:rPr>
              <w:t>:</w:t>
            </w:r>
          </w:p>
        </w:tc>
        <w:tc>
          <w:tcPr>
            <w:tcW w:w="3169" w:type="dxa"/>
            <w:tcBorders>
              <w:top w:val="single" w:sz="4" w:space="0" w:color="auto"/>
              <w:left w:val="single" w:sz="4" w:space="0" w:color="auto"/>
              <w:bottom w:val="single" w:sz="4" w:space="0" w:color="auto"/>
              <w:right w:val="single" w:sz="4" w:space="0" w:color="auto"/>
            </w:tcBorders>
          </w:tcPr>
          <w:p w:rsidR="001B5EEA" w:rsidRPr="00D84DA3" w:rsidRDefault="001B5EEA">
            <w:pPr>
              <w:pStyle w:val="Header"/>
              <w:spacing w:before="120" w:after="120"/>
              <w:rPr>
                <w:sz w:val="24"/>
                <w:szCs w:val="24"/>
                <w:lang w:eastAsia="en-US"/>
              </w:rPr>
            </w:pPr>
          </w:p>
          <w:p w:rsidR="001B5EEA" w:rsidRPr="00D84DA3" w:rsidRDefault="001B5EEA">
            <w:pPr>
              <w:pStyle w:val="Header"/>
              <w:spacing w:before="120"/>
              <w:jc w:val="center"/>
              <w:rPr>
                <w:sz w:val="24"/>
                <w:szCs w:val="24"/>
                <w:lang w:eastAsia="en-US"/>
              </w:rPr>
            </w:pPr>
            <w:r w:rsidRPr="00D84DA3">
              <w:rPr>
                <w:sz w:val="24"/>
                <w:szCs w:val="24"/>
                <w:lang w:eastAsia="en-US"/>
              </w:rPr>
              <w:t>__________________</w:t>
            </w:r>
          </w:p>
          <w:p w:rsidR="001B5EEA" w:rsidRPr="00D84DA3" w:rsidRDefault="001B5EEA">
            <w:pPr>
              <w:pStyle w:val="Header"/>
              <w:spacing w:after="120"/>
              <w:jc w:val="center"/>
              <w:rPr>
                <w:sz w:val="24"/>
                <w:szCs w:val="24"/>
                <w:lang w:eastAsia="en-US"/>
              </w:rPr>
            </w:pPr>
            <w:r w:rsidRPr="00D84DA3">
              <w:rPr>
                <w:sz w:val="24"/>
                <w:szCs w:val="24"/>
                <w:lang w:eastAsia="en-US"/>
              </w:rPr>
              <w:t>(paraksts)</w:t>
            </w:r>
          </w:p>
        </w:tc>
      </w:tr>
      <w:tr w:rsidR="001B5EEA" w:rsidTr="001B5EEA">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5EEA" w:rsidRPr="00D84DA3" w:rsidRDefault="001B5EEA">
            <w:pPr>
              <w:pStyle w:val="Header"/>
              <w:spacing w:before="120" w:after="120"/>
              <w:rPr>
                <w:sz w:val="24"/>
                <w:szCs w:val="24"/>
                <w:lang w:eastAsia="en-US"/>
              </w:rPr>
            </w:pPr>
            <w:r w:rsidRPr="00D84DA3">
              <w:rPr>
                <w:b/>
                <w:sz w:val="24"/>
                <w:szCs w:val="24"/>
                <w:lang w:eastAsia="en-US"/>
              </w:rPr>
              <w:t>Pretendenta pārstāvis</w:t>
            </w:r>
            <w:r w:rsidRPr="00D84DA3">
              <w:rPr>
                <w:sz w:val="24"/>
                <w:szCs w:val="24"/>
                <w:lang w:eastAsia="en-US"/>
              </w:rPr>
              <w:t xml:space="preserve"> (amats, vārds, uzvārds): </w:t>
            </w:r>
          </w:p>
          <w:p w:rsidR="001B5EEA" w:rsidRPr="00D84DA3" w:rsidRDefault="001B5EEA">
            <w:pPr>
              <w:pStyle w:val="Header"/>
              <w:spacing w:before="120" w:after="120"/>
              <w:rPr>
                <w:sz w:val="24"/>
                <w:szCs w:val="24"/>
                <w:lang w:eastAsia="en-US"/>
              </w:rPr>
            </w:pPr>
          </w:p>
          <w:p w:rsidR="001B5EEA" w:rsidRPr="00D84DA3" w:rsidRDefault="001B5EEA">
            <w:pPr>
              <w:pStyle w:val="Header"/>
              <w:spacing w:before="120" w:after="120"/>
              <w:rPr>
                <w:sz w:val="24"/>
                <w:szCs w:val="24"/>
                <w:lang w:eastAsia="en-US"/>
              </w:rPr>
            </w:pPr>
          </w:p>
        </w:tc>
        <w:tc>
          <w:tcPr>
            <w:tcW w:w="3169" w:type="dxa"/>
            <w:tcBorders>
              <w:top w:val="single" w:sz="4" w:space="0" w:color="auto"/>
              <w:left w:val="single" w:sz="4" w:space="0" w:color="auto"/>
              <w:bottom w:val="single" w:sz="4" w:space="0" w:color="auto"/>
              <w:right w:val="single" w:sz="4" w:space="0" w:color="auto"/>
            </w:tcBorders>
          </w:tcPr>
          <w:p w:rsidR="001B5EEA" w:rsidRPr="00D84DA3" w:rsidRDefault="001B5EEA">
            <w:pPr>
              <w:pStyle w:val="Header"/>
              <w:spacing w:before="120"/>
              <w:jc w:val="center"/>
              <w:rPr>
                <w:sz w:val="24"/>
                <w:szCs w:val="24"/>
                <w:lang w:eastAsia="en-US"/>
              </w:rPr>
            </w:pPr>
          </w:p>
          <w:p w:rsidR="001B5EEA" w:rsidRPr="00D84DA3" w:rsidRDefault="001B5EEA">
            <w:pPr>
              <w:pStyle w:val="Header"/>
              <w:spacing w:before="120"/>
              <w:jc w:val="center"/>
              <w:rPr>
                <w:sz w:val="24"/>
                <w:szCs w:val="24"/>
                <w:lang w:eastAsia="en-US"/>
              </w:rPr>
            </w:pPr>
            <w:r w:rsidRPr="00D84DA3">
              <w:rPr>
                <w:sz w:val="24"/>
                <w:szCs w:val="24"/>
                <w:lang w:eastAsia="en-US"/>
              </w:rPr>
              <w:t>_________________</w:t>
            </w:r>
          </w:p>
          <w:p w:rsidR="001B5EEA" w:rsidRPr="00D84DA3" w:rsidRDefault="001B5EEA">
            <w:pPr>
              <w:pStyle w:val="Header"/>
              <w:spacing w:after="120"/>
              <w:jc w:val="center"/>
              <w:rPr>
                <w:sz w:val="24"/>
                <w:szCs w:val="24"/>
                <w:lang w:eastAsia="en-US"/>
              </w:rPr>
            </w:pPr>
            <w:r w:rsidRPr="00D84DA3">
              <w:rPr>
                <w:sz w:val="24"/>
                <w:szCs w:val="24"/>
                <w:lang w:eastAsia="en-US"/>
              </w:rPr>
              <w:t>(paraksts)</w:t>
            </w:r>
          </w:p>
        </w:tc>
      </w:tr>
    </w:tbl>
    <w:p w:rsidR="001B5EEA" w:rsidRDefault="001B5EEA" w:rsidP="001B5EEA">
      <w:pPr>
        <w:pStyle w:val="Header"/>
        <w:rPr>
          <w:szCs w:val="24"/>
        </w:rPr>
      </w:pPr>
    </w:p>
    <w:p w:rsidR="001B5EEA" w:rsidRDefault="001B5EEA" w:rsidP="001B5EEA">
      <w:pPr>
        <w:pStyle w:val="Header"/>
        <w:tabs>
          <w:tab w:val="left" w:pos="720"/>
        </w:tabs>
        <w:spacing w:line="276" w:lineRule="auto"/>
        <w:rPr>
          <w:szCs w:val="24"/>
        </w:rPr>
      </w:pPr>
    </w:p>
    <w:p w:rsidR="001B5EEA" w:rsidRDefault="001B5EEA" w:rsidP="001B5EEA">
      <w:pPr>
        <w:spacing w:after="0" w:line="276" w:lineRule="auto"/>
        <w:ind w:left="0" w:firstLine="0"/>
        <w:jc w:val="right"/>
        <w:rPr>
          <w:rFonts w:eastAsia="Calibri" w:cs="Times New Roman"/>
          <w:sz w:val="20"/>
          <w:szCs w:val="20"/>
          <w:lang w:eastAsia="lv-LV"/>
        </w:rPr>
      </w:pPr>
    </w:p>
    <w:p w:rsidR="001B5EEA" w:rsidRDefault="001B5EEA" w:rsidP="001B5EEA">
      <w:pPr>
        <w:spacing w:after="0" w:line="276" w:lineRule="auto"/>
        <w:ind w:left="0" w:firstLine="0"/>
        <w:jc w:val="right"/>
        <w:rPr>
          <w:rFonts w:eastAsia="Calibri" w:cs="Times New Roman"/>
          <w:sz w:val="20"/>
          <w:szCs w:val="20"/>
          <w:lang w:eastAsia="lv-LV"/>
        </w:rPr>
      </w:pPr>
    </w:p>
    <w:p w:rsidR="001B5EEA" w:rsidRDefault="001B5EEA" w:rsidP="001B5EEA">
      <w:pPr>
        <w:spacing w:after="0" w:line="276" w:lineRule="auto"/>
        <w:ind w:left="0" w:firstLine="0"/>
        <w:jc w:val="right"/>
        <w:rPr>
          <w:rFonts w:eastAsia="Calibri" w:cs="Times New Roman"/>
          <w:sz w:val="20"/>
          <w:szCs w:val="20"/>
          <w:lang w:eastAsia="lv-LV"/>
        </w:rPr>
      </w:pPr>
    </w:p>
    <w:p w:rsidR="001B5EEA" w:rsidRDefault="001B5EEA" w:rsidP="001B5EEA">
      <w:pPr>
        <w:spacing w:after="0" w:line="276" w:lineRule="auto"/>
        <w:ind w:left="0" w:firstLine="0"/>
        <w:jc w:val="right"/>
        <w:rPr>
          <w:rFonts w:eastAsia="Calibri" w:cs="Times New Roman"/>
          <w:sz w:val="20"/>
          <w:szCs w:val="20"/>
          <w:lang w:eastAsia="lv-LV"/>
        </w:rPr>
      </w:pPr>
    </w:p>
    <w:p w:rsidR="001B5EEA" w:rsidRDefault="001B5EEA" w:rsidP="001B5EEA">
      <w:pPr>
        <w:suppressAutoHyphens/>
        <w:spacing w:after="0" w:line="276" w:lineRule="auto"/>
        <w:ind w:left="0" w:right="-2" w:firstLine="0"/>
        <w:jc w:val="left"/>
        <w:rPr>
          <w:rFonts w:eastAsia="Times New Roman" w:cs="Times New Roman"/>
          <w:szCs w:val="24"/>
          <w:lang w:eastAsia="ar-SA"/>
        </w:rPr>
      </w:pPr>
    </w:p>
    <w:p w:rsidR="001B5EEA" w:rsidRDefault="001B5EEA" w:rsidP="001B5EEA">
      <w:pPr>
        <w:spacing w:after="0" w:line="276" w:lineRule="auto"/>
        <w:ind w:left="0" w:firstLine="0"/>
        <w:jc w:val="right"/>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1B5EEA" w:rsidRDefault="001B5EEA" w:rsidP="001B5EEA">
      <w:pPr>
        <w:spacing w:after="0" w:line="276" w:lineRule="auto"/>
        <w:ind w:left="0" w:firstLine="0"/>
        <w:rPr>
          <w:rFonts w:eastAsia="Calibri" w:cs="Times New Roman"/>
          <w:sz w:val="20"/>
          <w:szCs w:val="20"/>
          <w:lang w:eastAsia="lv-LV"/>
        </w:rPr>
      </w:pPr>
    </w:p>
    <w:p w:rsidR="00D84DA3" w:rsidRDefault="00D84DA3" w:rsidP="001B5EEA">
      <w:pPr>
        <w:spacing w:after="0" w:line="276" w:lineRule="auto"/>
        <w:ind w:left="0" w:firstLine="0"/>
        <w:rPr>
          <w:rFonts w:eastAsia="Calibri" w:cs="Times New Roman"/>
          <w:sz w:val="20"/>
          <w:szCs w:val="20"/>
          <w:lang w:eastAsia="lv-LV"/>
        </w:rPr>
      </w:pPr>
    </w:p>
    <w:p w:rsidR="001B5EEA" w:rsidRDefault="001B5EEA" w:rsidP="001B5EEA">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7.pielikums </w:t>
      </w:r>
    </w:p>
    <w:p w:rsidR="001B5EEA" w:rsidRDefault="001B5EEA" w:rsidP="001B5EEA">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1B5EEA" w:rsidRDefault="001B5EEA" w:rsidP="001B5EE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w:t>
      </w:r>
      <w:r>
        <w:rPr>
          <w:rFonts w:eastAsia="Times New Roman" w:cs="Calibri"/>
          <w:bCs/>
          <w:noProof/>
          <w:sz w:val="20"/>
          <w:szCs w:val="20"/>
          <w:lang w:eastAsia="ar-SA"/>
        </w:rPr>
        <w:t>Jumtu nomaiņa Staiceles muzeja “Pivālind” ēkām</w:t>
      </w:r>
      <w:r>
        <w:rPr>
          <w:rFonts w:eastAsia="Calibri" w:cs="Times New Roman"/>
          <w:noProof/>
          <w:sz w:val="20"/>
          <w:szCs w:val="20"/>
          <w:lang w:eastAsia="lv-LV"/>
        </w:rPr>
        <w:t>”</w:t>
      </w:r>
    </w:p>
    <w:p w:rsidR="001B5EEA" w:rsidRDefault="00D84DA3" w:rsidP="001B5EEA">
      <w:pPr>
        <w:ind w:left="0" w:firstLine="0"/>
        <w:jc w:val="right"/>
        <w:rPr>
          <w:rFonts w:eastAsia="Calibri" w:cs="Times New Roman"/>
          <w:noProof/>
          <w:sz w:val="20"/>
          <w:szCs w:val="20"/>
          <w:lang w:eastAsia="lv-LV"/>
        </w:rPr>
      </w:pPr>
      <w:r>
        <w:rPr>
          <w:rFonts w:eastAsia="Calibri" w:cs="Times New Roman"/>
          <w:noProof/>
          <w:sz w:val="20"/>
          <w:szCs w:val="20"/>
          <w:lang w:eastAsia="lv-LV"/>
        </w:rPr>
        <w:t>ID Nr. AND/2016/23</w:t>
      </w:r>
    </w:p>
    <w:p w:rsidR="001B5EEA" w:rsidRDefault="001B5EEA" w:rsidP="001B5EEA">
      <w:pPr>
        <w:pStyle w:val="Heading5"/>
        <w:spacing w:before="0" w:line="276" w:lineRule="auto"/>
      </w:pPr>
      <w:r>
        <w:t>IEPIRKUMA LĪGUMA PROJEKTS</w:t>
      </w:r>
    </w:p>
    <w:p w:rsidR="001B5EEA" w:rsidRDefault="001B5EEA" w:rsidP="001B5EEA">
      <w:pPr>
        <w:widowControl w:val="0"/>
        <w:suppressAutoHyphens/>
        <w:spacing w:after="0"/>
        <w:ind w:left="0" w:firstLine="0"/>
        <w:jc w:val="center"/>
        <w:rPr>
          <w:rFonts w:eastAsia="Calibri" w:cs="Times New Roman"/>
          <w:szCs w:val="24"/>
          <w:lang w:eastAsia="lv-LV"/>
        </w:rPr>
      </w:pPr>
      <w:r>
        <w:rPr>
          <w:rFonts w:eastAsia="Times New Roman" w:cs="Times New Roman"/>
          <w:bCs/>
          <w:szCs w:val="24"/>
          <w:lang w:eastAsia="lv-LV"/>
        </w:rPr>
        <w:t xml:space="preserve">iepirkumam </w:t>
      </w:r>
      <w:r>
        <w:rPr>
          <w:rFonts w:eastAsia="Calibri" w:cs="Times New Roman"/>
          <w:noProof/>
          <w:szCs w:val="24"/>
          <w:lang w:eastAsia="lv-LV"/>
        </w:rPr>
        <w:t>„</w:t>
      </w:r>
      <w:r>
        <w:rPr>
          <w:rFonts w:eastAsia="Calibri" w:cs="Times New Roman"/>
          <w:szCs w:val="24"/>
          <w:lang w:eastAsia="lv-LV"/>
        </w:rPr>
        <w:t>Jumtu nomaiņa Staiceles muzeja “Pivālind” ēkām”</w:t>
      </w:r>
    </w:p>
    <w:p w:rsidR="001B5EEA" w:rsidRDefault="00D84DA3" w:rsidP="001B5EEA">
      <w:pPr>
        <w:spacing w:line="276" w:lineRule="auto"/>
        <w:ind w:left="0" w:firstLine="0"/>
        <w:jc w:val="center"/>
        <w:rPr>
          <w:rFonts w:eastAsia="Calibri" w:cs="Times New Roman"/>
          <w:szCs w:val="24"/>
          <w:lang w:eastAsia="lv-LV"/>
        </w:rPr>
      </w:pPr>
      <w:r>
        <w:rPr>
          <w:rFonts w:eastAsia="Calibri" w:cs="Times New Roman"/>
          <w:szCs w:val="24"/>
          <w:lang w:eastAsia="lv-LV"/>
        </w:rPr>
        <w:t>ID Nr. AND/2016/23</w:t>
      </w:r>
    </w:p>
    <w:p w:rsidR="001B5EEA" w:rsidRDefault="001B5EEA" w:rsidP="001B5EEA">
      <w:pPr>
        <w:tabs>
          <w:tab w:val="left" w:pos="3555"/>
        </w:tabs>
        <w:suppressAutoHyphens/>
        <w:ind w:left="0" w:firstLine="0"/>
        <w:contextualSpacing/>
        <w:jc w:val="left"/>
        <w:rPr>
          <w:rFonts w:eastAsia="Times New Roman" w:cs="Times New Roman"/>
          <w:szCs w:val="24"/>
          <w:lang w:eastAsia="ar-SA"/>
        </w:rPr>
      </w:pPr>
      <w:r>
        <w:rPr>
          <w:rFonts w:eastAsia="Times New Roman" w:cs="Times New Roman"/>
          <w:szCs w:val="24"/>
          <w:lang w:eastAsia="ar-SA"/>
        </w:rPr>
        <w:t>Alojā</w:t>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t xml:space="preserve">    2016.gada __. _____________</w:t>
      </w:r>
    </w:p>
    <w:p w:rsidR="001B5EEA" w:rsidRDefault="001B5EEA" w:rsidP="001B5EEA">
      <w:pPr>
        <w:suppressAutoHyphens/>
        <w:spacing w:after="0"/>
        <w:ind w:left="0" w:firstLine="0"/>
        <w:rPr>
          <w:rFonts w:eastAsia="Times New Roman" w:cs="Times New Roman"/>
          <w:b/>
          <w:szCs w:val="24"/>
          <w:lang w:eastAsia="ar-SA"/>
        </w:rPr>
      </w:pPr>
    </w:p>
    <w:p w:rsidR="001B5EEA" w:rsidRDefault="001B5EEA" w:rsidP="001B5EEA">
      <w:pPr>
        <w:suppressAutoHyphens/>
        <w:spacing w:after="0"/>
        <w:ind w:left="0" w:firstLine="720"/>
        <w:rPr>
          <w:rFonts w:eastAsia="Times New Roman" w:cs="Times New Roman"/>
          <w:szCs w:val="24"/>
          <w:lang w:eastAsia="ar-SA"/>
        </w:rPr>
      </w:pPr>
      <w:r>
        <w:rPr>
          <w:rFonts w:eastAsia="Times New Roman" w:cs="Times New Roman"/>
          <w:b/>
          <w:szCs w:val="24"/>
          <w:lang w:eastAsia="ar-SA"/>
        </w:rPr>
        <w:t xml:space="preserve">Alojas novada dome, </w:t>
      </w:r>
      <w:r>
        <w:rPr>
          <w:rFonts w:eastAsia="Times New Roman" w:cs="Times New Roman"/>
          <w:szCs w:val="24"/>
          <w:lang w:eastAsia="ar-SA"/>
        </w:rPr>
        <w:t>reģistrācijas Nr. 90000060032, kuru, pamatojoties uz likumu “Par pašvaldībām” un Alojas novada pašvaldības nolikumu, pārstāv priekšsēdētājs Valdis Bārda, turpmāk - Pasūtītājs</w:t>
      </w:r>
      <w:r>
        <w:rPr>
          <w:rFonts w:eastAsia="Times New Roman" w:cs="Times New Roman"/>
          <w:color w:val="000000"/>
          <w:kern w:val="3"/>
          <w:szCs w:val="24"/>
          <w:lang w:eastAsia="zh-CN"/>
        </w:rPr>
        <w:t>,</w:t>
      </w:r>
      <w:r>
        <w:rPr>
          <w:rFonts w:eastAsia="Times New Roman" w:cs="Times New Roman"/>
          <w:szCs w:val="24"/>
          <w:lang w:eastAsia="ar-SA"/>
        </w:rPr>
        <w:t xml:space="preserve"> no vienas puses, un</w:t>
      </w:r>
    </w:p>
    <w:p w:rsidR="001B5EEA" w:rsidRDefault="001B5EEA" w:rsidP="001B5EEA">
      <w:pPr>
        <w:suppressAutoHyphens/>
        <w:spacing w:after="0"/>
        <w:ind w:left="0" w:firstLine="720"/>
        <w:rPr>
          <w:rFonts w:eastAsia="Times New Roman" w:cs="Times New Roman"/>
          <w:b/>
          <w:szCs w:val="24"/>
          <w:lang w:eastAsia="ar-SA"/>
        </w:rPr>
      </w:pPr>
    </w:p>
    <w:p w:rsidR="001B5EEA" w:rsidRDefault="001B5EEA" w:rsidP="001B5EEA">
      <w:pPr>
        <w:suppressAutoHyphens/>
        <w:spacing w:after="0"/>
        <w:ind w:left="0" w:firstLine="720"/>
        <w:rPr>
          <w:rFonts w:eastAsia="Times New Roman" w:cs="Times New Roman"/>
          <w:szCs w:val="24"/>
          <w:lang w:eastAsia="ar-SA"/>
        </w:rPr>
      </w:pPr>
      <w:r>
        <w:rPr>
          <w:rFonts w:eastAsia="Times New Roman" w:cs="Times New Roman"/>
          <w:b/>
          <w:szCs w:val="24"/>
          <w:lang w:eastAsia="ar-SA"/>
        </w:rPr>
        <w:t>“________________”</w:t>
      </w:r>
      <w:r>
        <w:rPr>
          <w:rFonts w:eastAsia="Times New Roman" w:cs="Times New Roman"/>
          <w:szCs w:val="24"/>
          <w:lang w:eastAsia="ar-SA"/>
        </w:rPr>
        <w:t xml:space="preserve">, reģistrācijas Nr. _______________, kuru, pamatojoties uz ___________, pārstāv ___________, turpmāk - Būvuzņēmējs, no otras puses, </w:t>
      </w:r>
    </w:p>
    <w:p w:rsidR="001B5EEA" w:rsidRDefault="001B5EEA" w:rsidP="001B5EEA">
      <w:pPr>
        <w:suppressAutoHyphens/>
        <w:spacing w:after="0"/>
        <w:ind w:left="0" w:firstLine="720"/>
        <w:rPr>
          <w:rFonts w:eastAsia="Times New Roman" w:cs="Times New Roman"/>
          <w:szCs w:val="24"/>
          <w:lang w:eastAsia="ar-SA"/>
        </w:rPr>
      </w:pPr>
      <w:r>
        <w:rPr>
          <w:rFonts w:eastAsia="Times New Roman" w:cs="Times New Roman"/>
          <w:szCs w:val="24"/>
          <w:lang w:eastAsia="ar-SA"/>
        </w:rPr>
        <w:t>abas kopā sauktas Puses, katra atsevišķi Puse, pamatojoties uz Alojas novada domes pastāvīgās Iepirkumu komisijas 2016.gada __.____________ lēmumu iepirkuma procedūrā „</w:t>
      </w:r>
      <w:r>
        <w:rPr>
          <w:rFonts w:eastAsia="Calibri" w:cs="Times New Roman"/>
          <w:szCs w:val="24"/>
          <w:lang w:eastAsia="lv-LV"/>
        </w:rPr>
        <w:t>Jumtu nomaiņa Staiceles muzeja “Pivālind” ēkām</w:t>
      </w:r>
      <w:r w:rsidR="00D84DA3">
        <w:rPr>
          <w:rFonts w:eastAsia="Times New Roman" w:cs="Times New Roman"/>
          <w:szCs w:val="24"/>
          <w:lang w:eastAsia="ar-SA"/>
        </w:rPr>
        <w:t>”, ID Nr. AND/2016/23</w:t>
      </w:r>
      <w:r>
        <w:rPr>
          <w:rFonts w:eastAsia="Times New Roman" w:cs="Times New Roman"/>
          <w:szCs w:val="24"/>
          <w:lang w:eastAsia="ar-SA"/>
        </w:rPr>
        <w:t xml:space="preserve"> (turpmāk - Iepirkums) un Būvuzņēmēja iesniegto piedāvājumu iepirkumā, turpmāk - Piedāvājums, noslēdz šādu līgumu (turpmāk – Līgums):</w:t>
      </w:r>
    </w:p>
    <w:p w:rsidR="001B5EEA" w:rsidRDefault="001B5EEA" w:rsidP="001B5EEA">
      <w:pPr>
        <w:numPr>
          <w:ilvl w:val="0"/>
          <w:numId w:val="30"/>
        </w:numPr>
        <w:spacing w:before="120"/>
        <w:ind w:left="357" w:hanging="357"/>
        <w:jc w:val="center"/>
        <w:rPr>
          <w:rFonts w:eastAsia="Times New Roman" w:cs="Times New Roman"/>
          <w:b/>
          <w:szCs w:val="24"/>
        </w:rPr>
      </w:pPr>
      <w:r>
        <w:rPr>
          <w:rFonts w:eastAsia="Lucida Sans Unicode" w:cs="Times New Roman"/>
          <w:b/>
          <w:bCs/>
          <w:color w:val="000000"/>
          <w:szCs w:val="24"/>
          <w:lang w:eastAsia="ar-SA"/>
        </w:rPr>
        <w:t xml:space="preserve"> </w:t>
      </w:r>
      <w:r>
        <w:rPr>
          <w:rFonts w:eastAsia="Times New Roman" w:cs="Times New Roman"/>
          <w:b/>
          <w:szCs w:val="24"/>
        </w:rPr>
        <w:t>LĪGUMA PRIEKŠMETS</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 xml:space="preserve">Ar šo Pasūtītājs uzdod un Būvuzņēmējs par samaksu, ar saviem darba rīkiem, ierīcēm un darbaspēku apņemas Līgumā un normatīvajos aktos noteiktajā kārtībā un termiņos, labā kvalitātē </w:t>
      </w:r>
      <w:r>
        <w:rPr>
          <w:rFonts w:eastAsia="Times New Roman" w:cs="Times New Roman"/>
          <w:b/>
          <w:szCs w:val="24"/>
        </w:rPr>
        <w:t xml:space="preserve">veikt jumtu nomaiņas darbus Staiceles muzeja “Pivālind” ēkām </w:t>
      </w:r>
      <w:r>
        <w:rPr>
          <w:rFonts w:eastAsia="Times New Roman" w:cs="Times New Roman"/>
          <w:szCs w:val="24"/>
        </w:rPr>
        <w:t xml:space="preserve">(turpmāk – Darbi) saskaņā ar tehnisko projektu, Iepirkuma tehniskajām specifikācijām un </w:t>
      </w:r>
      <w:r>
        <w:rPr>
          <w:rFonts w:eastAsia="Times New Roman" w:cs="Times New Roman"/>
          <w:bCs/>
          <w:szCs w:val="24"/>
        </w:rPr>
        <w:t>atbilstoši pretendenta</w:t>
      </w:r>
      <w:r>
        <w:rPr>
          <w:rFonts w:eastAsia="Times New Roman" w:cs="Times New Roman"/>
          <w:szCs w:val="24"/>
        </w:rPr>
        <w:t xml:space="preserve"> Piedāvājumam </w:t>
      </w:r>
      <w:r>
        <w:rPr>
          <w:rFonts w:eastAsia="Times New Roman" w:cs="Times New Roman"/>
          <w:spacing w:val="-1"/>
          <w:szCs w:val="24"/>
        </w:rPr>
        <w:t>(Līguma 1. pielikums (finanšu piedāvājums) un 2. pielikums (tāmes)).</w:t>
      </w:r>
      <w:r>
        <w:rPr>
          <w:rFonts w:eastAsia="Times New Roman" w:cs="Times New Roman"/>
          <w:szCs w:val="24"/>
        </w:rPr>
        <w:t xml:space="preserve"> </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color w:val="000000"/>
          <w:spacing w:val="1"/>
          <w:szCs w:val="24"/>
        </w:rPr>
        <w:t xml:space="preserve">Darbi sevī ietver </w:t>
      </w:r>
      <w:r>
        <w:rPr>
          <w:rFonts w:eastAsia="Times New Roman" w:cs="Times New Roman"/>
          <w:color w:val="000000"/>
          <w:spacing w:val="9"/>
          <w:szCs w:val="24"/>
        </w:rPr>
        <w:t xml:space="preserve">būvdarbus, būvniecības vadību un organizēšanu, būvniecībai </w:t>
      </w:r>
      <w:r>
        <w:rPr>
          <w:rFonts w:eastAsia="Times New Roman" w:cs="Times New Roman"/>
          <w:color w:val="000000"/>
          <w:spacing w:val="6"/>
          <w:szCs w:val="24"/>
        </w:rPr>
        <w:t>nepieciešamos materiālus un iekārtas, to piegādi un nodošanu ekspluatācijā</w:t>
      </w:r>
      <w:r>
        <w:rPr>
          <w:rFonts w:eastAsia="Times New Roman" w:cs="Times New Roman"/>
          <w:color w:val="000000"/>
          <w:spacing w:val="3"/>
          <w:szCs w:val="24"/>
        </w:rPr>
        <w:t xml:space="preserve">, </w:t>
      </w:r>
      <w:proofErr w:type="spellStart"/>
      <w:r>
        <w:rPr>
          <w:rFonts w:eastAsia="Times New Roman" w:cs="Times New Roman"/>
          <w:color w:val="000000"/>
          <w:spacing w:val="3"/>
          <w:szCs w:val="24"/>
        </w:rPr>
        <w:t>izpilddokumentācijas</w:t>
      </w:r>
      <w:proofErr w:type="spellEnd"/>
      <w:r>
        <w:rPr>
          <w:rFonts w:eastAsia="Times New Roman" w:cs="Times New Roman"/>
          <w:color w:val="000000"/>
          <w:spacing w:val="3"/>
          <w:szCs w:val="24"/>
        </w:rPr>
        <w:t xml:space="preserve"> un citas dokumentācijas sagatavošanu un citas </w:t>
      </w:r>
      <w:r>
        <w:rPr>
          <w:rFonts w:eastAsia="Times New Roman" w:cs="Times New Roman"/>
          <w:color w:val="000000"/>
          <w:spacing w:val="-1"/>
          <w:szCs w:val="24"/>
        </w:rPr>
        <w:t>darbības, kuras izriet no tehniskās dokumentācijas un prasībām objekta nodošanai ekspluatācijā.</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color w:val="000000"/>
          <w:spacing w:val="3"/>
          <w:szCs w:val="24"/>
        </w:rPr>
        <w:t xml:space="preserve">Būvuzņēmējs apliecina, ka viņš ir pienācīgi iepazinies ar tehniskām specifikācijām, tehnisko projektu, ar tajā ietvertajiem risinājumiem, </w:t>
      </w:r>
      <w:r>
        <w:rPr>
          <w:rFonts w:eastAsia="Times New Roman" w:cs="Times New Roman"/>
          <w:color w:val="000000"/>
          <w:szCs w:val="24"/>
        </w:rPr>
        <w:t xml:space="preserve">darba apjomiem, pielietojamiem materiāliem un prasībām, kā arī ar </w:t>
      </w:r>
      <w:r>
        <w:rPr>
          <w:rFonts w:eastAsia="Times New Roman" w:cs="Times New Roman"/>
          <w:szCs w:val="24"/>
        </w:rPr>
        <w:t>Darbu veikšanas vietu un tehnisko stāvokli</w:t>
      </w:r>
      <w:r>
        <w:rPr>
          <w:rFonts w:eastAsia="Times New Roman" w:cs="Times New Roman"/>
          <w:color w:val="000000"/>
          <w:szCs w:val="24"/>
        </w:rPr>
        <w:t xml:space="preserve"> un atsakās </w:t>
      </w:r>
      <w:r>
        <w:rPr>
          <w:rFonts w:eastAsia="Times New Roman" w:cs="Times New Roman"/>
          <w:color w:val="000000"/>
          <w:spacing w:val="1"/>
          <w:szCs w:val="24"/>
        </w:rPr>
        <w:t>saistībā ar to izvirzīt jebkāda satura iebildumus vai pretenzijas pret Pasūtītāju attiecībā uz veicamo darbu apjomu un termiņiem.</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color w:val="000000"/>
          <w:spacing w:val="1"/>
          <w:szCs w:val="24"/>
        </w:rPr>
        <w:t xml:space="preserve"> </w:t>
      </w:r>
      <w:r>
        <w:rPr>
          <w:rFonts w:eastAsia="Times New Roman" w:cs="Times New Roman"/>
          <w:szCs w:val="24"/>
        </w:rPr>
        <w:t>Būvuzņēmējs</w:t>
      </w:r>
      <w:r>
        <w:rPr>
          <w:rFonts w:eastAsia="Times New Roman" w:cs="Times New Roman"/>
          <w:color w:val="000000"/>
          <w:spacing w:val="1"/>
          <w:szCs w:val="24"/>
        </w:rPr>
        <w:t xml:space="preserve"> apliecina, </w:t>
      </w:r>
      <w:r>
        <w:rPr>
          <w:rFonts w:eastAsia="Times New Roman" w:cs="Times New Roman"/>
          <w:color w:val="000000"/>
          <w:spacing w:val="-1"/>
          <w:szCs w:val="24"/>
        </w:rPr>
        <w:t xml:space="preserve">ka Līguma 1.1. punktā minētie Darbi ir realizējami un, ka finanšu piedāvājumā (Līguma 1. pielikums) ir iekļauti visi </w:t>
      </w:r>
      <w:r>
        <w:rPr>
          <w:rFonts w:eastAsia="Times New Roman" w:cs="Times New Roman"/>
          <w:color w:val="000000"/>
          <w:spacing w:val="4"/>
          <w:szCs w:val="24"/>
        </w:rPr>
        <w:t xml:space="preserve">ar Darbu veikšanu </w:t>
      </w:r>
      <w:r>
        <w:rPr>
          <w:rFonts w:eastAsia="Times New Roman" w:cs="Times New Roman"/>
          <w:color w:val="000000"/>
          <w:szCs w:val="24"/>
        </w:rPr>
        <w:t>saistītie izdevumi, kā arī izdevumi, kurus varēja paredzēt.</w:t>
      </w:r>
    </w:p>
    <w:p w:rsidR="001B5EEA" w:rsidRDefault="001B5EEA" w:rsidP="001B5EEA">
      <w:pPr>
        <w:numPr>
          <w:ilvl w:val="0"/>
          <w:numId w:val="30"/>
        </w:numPr>
        <w:spacing w:before="120"/>
        <w:ind w:left="357" w:hanging="357"/>
        <w:jc w:val="center"/>
        <w:rPr>
          <w:rFonts w:eastAsia="Times New Roman" w:cs="Times New Roman"/>
          <w:b/>
          <w:szCs w:val="24"/>
        </w:rPr>
      </w:pPr>
      <w:r>
        <w:rPr>
          <w:rFonts w:eastAsia="Times New Roman" w:cs="Times New Roman"/>
          <w:b/>
          <w:szCs w:val="24"/>
        </w:rPr>
        <w:t>BŪVDARBU IZPILDES NOTEIKUMI</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Būvuzņēmējs apņemas Darbus veikt atbilstoši Iepirkuma un tehniskā projekta dokumentācijai, ievērojot Pasūtītāja norādījumus, spēkā esošos būvnormatīvus, būvniecības un citu tiesību aktu prasības. Darbi tiek izpildīti precīzi un profesionālā līmenī.</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Būvuzņēmējs apņemas atturēties no jebkādas rīcības, kas varētu apgrūtināt Darbu veikšanu vai Pasūtītāja saistību izpildi.</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lastRenderedPageBreak/>
        <w:t xml:space="preserve">Būvuzņēmējs apņemas Darbu veikšanā izmantot tikai ES sertificētus materiālus, kas norādīti Iepirkumā iesniegtajā piedāvājumā. </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Pēc Pasūtītāja pieprasījuma Būvuzņēmējam ir jāuzrāda Darbos izmantojamo būvizstrādājumu sertifikāti un citi to kvalitāti apliecinošie dokumenti, kā arī</w:t>
      </w:r>
      <w:r>
        <w:rPr>
          <w:rFonts w:eastAsia="Times New Roman" w:cs="Times New Roman"/>
          <w:color w:val="000000"/>
          <w:szCs w:val="24"/>
        </w:rPr>
        <w:t xml:space="preserve"> objektam piegādāto materiālu apjomi.</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Būvuzņēmējs nodrošina nepieciešamo materiālu pareizu un kvalitatīvu izmantošanu Darbu procesā.</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Būvuzņēmējam jānodrošina, lai Līgumā paredzētos Darbus uz vietas objektā organizētu un vadītu Iepirkuma Piedāvājumā norādītais būvdarbu vadītājs. Būvdarbu vadītāja nomaiņa ir atļauta tikai ar Pasūtītāja rakstisku piekrišanu, Būvuzņēmējam nodrošinot līdzvērtīgas kvalifikācijas personālu. Būvuzņēmējs darbu vadītāja nomaiņu lūdz rakstveidā, pievienojot lūgumam visus Iepirkuma nolikumā būvdarbu vadītāja kvalifikācijas izvērtēšanai prasītos dokumentus. G</w:t>
      </w:r>
      <w:r>
        <w:rPr>
          <w:rFonts w:eastAsia="Times New Roman" w:cs="Times New Roman"/>
          <w:color w:val="000000"/>
          <w:spacing w:val="-1"/>
          <w:szCs w:val="24"/>
        </w:rPr>
        <w:t>adījumā, ja Būvuzņēmējs nomaina būvdarbu vadītāju bez saskaņošanas ar Pasūtītāju, Pasūtītājs vienpusēji var lauzt Līgumu. Līguma laušana netiek piemērota gadījumos, kad būvdarbu vadītāja nomaiņai ir objektīvi iemesli – t.i. darbinieka nāves vai citas darba nespējas gadījumā.</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Būvuzņēmēj</w:t>
      </w:r>
      <w:r>
        <w:rPr>
          <w:rFonts w:eastAsia="Times New Roman" w:cs="Times New Roman"/>
          <w:color w:val="000000"/>
          <w:spacing w:val="3"/>
          <w:szCs w:val="24"/>
        </w:rPr>
        <w:t>am</w:t>
      </w:r>
      <w:r>
        <w:rPr>
          <w:rFonts w:eastAsia="Times New Roman" w:cs="Times New Roman"/>
          <w:color w:val="000000"/>
          <w:spacing w:val="-1"/>
          <w:szCs w:val="24"/>
        </w:rPr>
        <w:t xml:space="preserve"> jānodrošina, lai būvdarbus pildītu iepirkuma piedāvājumā norādītie apakšuzņēmēji (ja tādi tiek piesaistīti). Apakšuzņēmēju </w:t>
      </w:r>
      <w:r>
        <w:rPr>
          <w:rFonts w:eastAsia="Times New Roman" w:cs="Times New Roman"/>
          <w:szCs w:val="24"/>
        </w:rPr>
        <w:t xml:space="preserve">(personu, uz kuru iespējām Būvuzņēmējs balstās) </w:t>
      </w:r>
      <w:r>
        <w:rPr>
          <w:rFonts w:eastAsia="Times New Roman" w:cs="Times New Roman"/>
          <w:color w:val="000000"/>
          <w:spacing w:val="1"/>
          <w:szCs w:val="24"/>
        </w:rPr>
        <w:t>nomaiņa ir atļauta tikai ar iepriekšēju pasūtītāja rakstisku piekrišanu.</w:t>
      </w:r>
      <w:r>
        <w:rPr>
          <w:rFonts w:eastAsia="Times New Roman" w:cs="Times New Roman"/>
          <w:szCs w:val="24"/>
        </w:rPr>
        <w:t xml:space="preserve"> Būvuzņēmējs piekrišanu apakšuzņēmēja (personu, uz kuru iespējām Būvuzņēmējs balstās) nomaiņai lūdz rakstveidā, pievienojot lūgumam visus Iepirkuma nolikumā apakšuzņēmēja (personas, uz kuru iespējām Būvuzņēmējs balstās) iesniedzamos dokumentus.</w:t>
      </w:r>
      <w:r>
        <w:rPr>
          <w:rFonts w:eastAsia="Times New Roman" w:cs="Times New Roman"/>
          <w:color w:val="000000"/>
          <w:spacing w:val="1"/>
          <w:szCs w:val="24"/>
        </w:rPr>
        <w:t xml:space="preserve"> Ja </w:t>
      </w:r>
      <w:r>
        <w:rPr>
          <w:rFonts w:eastAsia="Times New Roman" w:cs="Times New Roman"/>
          <w:color w:val="000000"/>
          <w:spacing w:val="-1"/>
          <w:szCs w:val="24"/>
        </w:rPr>
        <w:t>Būvuzņēmējs nomaina apakšuzņēmēju (personu, uz kuru iespējām Būvuzņēmējs balstās) bez saskaņošanas ar Pasūtītāju</w:t>
      </w:r>
      <w:r>
        <w:rPr>
          <w:rFonts w:eastAsia="Times New Roman" w:cs="Times New Roman"/>
          <w:color w:val="000000"/>
          <w:spacing w:val="1"/>
          <w:szCs w:val="24"/>
        </w:rPr>
        <w:t xml:space="preserve"> vai Pasūtītājs pamatoti nepiekrīt </w:t>
      </w:r>
      <w:r>
        <w:rPr>
          <w:rFonts w:eastAsia="Times New Roman" w:cs="Times New Roman"/>
          <w:color w:val="000000"/>
          <w:spacing w:val="-1"/>
          <w:szCs w:val="24"/>
        </w:rPr>
        <w:t xml:space="preserve">apakšuzņēmēja (personas, uz kuru iespējām Būvuzņēmējs balstās) </w:t>
      </w:r>
      <w:r>
        <w:rPr>
          <w:rFonts w:eastAsia="Times New Roman" w:cs="Times New Roman"/>
          <w:color w:val="000000"/>
          <w:spacing w:val="1"/>
          <w:szCs w:val="24"/>
        </w:rPr>
        <w:t>nomaiņai, tad Pasūtītājs var vienpusēji lauzt Līgumu.</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color w:val="000000"/>
          <w:spacing w:val="-1"/>
          <w:szCs w:val="24"/>
        </w:rPr>
        <w:t>Pasūtītājs ir tiesīgs pieprasīt informāciju par objektā nodarbināto personu darba tiesiskajām attiecībām.</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Būvuzņēmēja</w:t>
      </w:r>
      <w:r>
        <w:rPr>
          <w:rFonts w:eastAsia="Times New Roman" w:cs="Times New Roman"/>
          <w:color w:val="000000"/>
          <w:spacing w:val="-2"/>
          <w:szCs w:val="24"/>
        </w:rPr>
        <w:t xml:space="preserve"> pienākums ir</w:t>
      </w:r>
      <w:r>
        <w:rPr>
          <w:rFonts w:eastAsia="Times New Roman" w:cs="Times New Roman"/>
          <w:color w:val="000000"/>
          <w:szCs w:val="24"/>
        </w:rPr>
        <w:t xml:space="preserve"> pirms būvdarbu uzsākšanas konkrētajā vietā pieņemt no Pasūtītāja nosacīto objekta būvlaukumu, par ko </w:t>
      </w:r>
      <w:r>
        <w:rPr>
          <w:rFonts w:eastAsia="Times New Roman" w:cs="Times New Roman"/>
          <w:color w:val="000000"/>
          <w:spacing w:val="4"/>
          <w:szCs w:val="24"/>
        </w:rPr>
        <w:t xml:space="preserve">tiek sastādīts būvlaukuma pieņemšanas akts. Būvlaukums iespēju robežās tiek norobežots, </w:t>
      </w:r>
      <w:r>
        <w:rPr>
          <w:rFonts w:eastAsia="Times New Roman" w:cs="Times New Roman"/>
          <w:color w:val="000000"/>
          <w:szCs w:val="24"/>
        </w:rPr>
        <w:t xml:space="preserve">izstādītas </w:t>
      </w:r>
      <w:r>
        <w:rPr>
          <w:rFonts w:eastAsia="Times New Roman" w:cs="Times New Roman"/>
          <w:color w:val="000000"/>
          <w:spacing w:val="4"/>
          <w:szCs w:val="24"/>
        </w:rPr>
        <w:t xml:space="preserve">brīdinājuma </w:t>
      </w:r>
      <w:r>
        <w:rPr>
          <w:rFonts w:eastAsia="Times New Roman" w:cs="Times New Roman"/>
          <w:color w:val="000000"/>
          <w:szCs w:val="24"/>
        </w:rPr>
        <w:t>zīmju un veiktas citos normatīvajos dokumentos noteiktās prasības.</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color w:val="000000"/>
          <w:szCs w:val="24"/>
        </w:rPr>
        <w:t xml:space="preserve">Vietās, kur nav </w:t>
      </w:r>
      <w:r>
        <w:rPr>
          <w:rFonts w:eastAsia="Times New Roman" w:cs="Times New Roman"/>
          <w:color w:val="000000"/>
          <w:spacing w:val="-1"/>
          <w:szCs w:val="24"/>
        </w:rPr>
        <w:t xml:space="preserve">iespējama </w:t>
      </w:r>
      <w:r>
        <w:rPr>
          <w:rFonts w:eastAsia="Times New Roman" w:cs="Times New Roman"/>
          <w:szCs w:val="24"/>
        </w:rPr>
        <w:t>Būvuzņēmēja</w:t>
      </w:r>
      <w:r>
        <w:rPr>
          <w:rFonts w:eastAsia="Times New Roman" w:cs="Times New Roman"/>
          <w:color w:val="000000"/>
          <w:spacing w:val="-1"/>
          <w:szCs w:val="24"/>
        </w:rPr>
        <w:t xml:space="preserve"> pieslēgšanās Pasūtītāja inženierkomunikācijām vai kur Pasūtītājs </w:t>
      </w:r>
      <w:r>
        <w:rPr>
          <w:rFonts w:eastAsia="Times New Roman" w:cs="Times New Roman"/>
          <w:color w:val="000000"/>
          <w:spacing w:val="1"/>
          <w:szCs w:val="24"/>
        </w:rPr>
        <w:t xml:space="preserve">nevar nodrošināt pietiekamu jaudu, nepieciešamos resursus </w:t>
      </w:r>
      <w:r>
        <w:rPr>
          <w:rFonts w:eastAsia="Times New Roman" w:cs="Times New Roman"/>
          <w:szCs w:val="24"/>
        </w:rPr>
        <w:t>Būvuzņēmējs</w:t>
      </w:r>
      <w:r>
        <w:rPr>
          <w:rFonts w:eastAsia="Times New Roman" w:cs="Times New Roman"/>
          <w:color w:val="000000"/>
          <w:spacing w:val="1"/>
          <w:szCs w:val="24"/>
        </w:rPr>
        <w:t xml:space="preserve"> nodrošina par </w:t>
      </w:r>
      <w:r>
        <w:rPr>
          <w:rFonts w:eastAsia="Times New Roman" w:cs="Times New Roman"/>
          <w:color w:val="000000"/>
          <w:spacing w:val="-1"/>
          <w:szCs w:val="24"/>
        </w:rPr>
        <w:t>saviem līdzekļiem.</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Darbus Būvuzņēmējs veic, taupīgi un racionāli izmantojot Darbu izpildei nepieciešamos materiālus un atvēlētos resursus.</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 xml:space="preserve">Būvuzņēmējam jāveic visi nepieciešamie pasākumi, lai novērstu kaitējumu vai jebkādu draudošu kaitējumu, kāds varētu rasties trešajai personai Darbu izpildes rezultātā. </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Būvuzņēmējam ir pienākums tiesību aktos noteiktajā kārtībā izstrādāt un kārtot Darbu veikšanas dokumentāciju visā Darbu veikšanas laikā, t.sk. būvdarbu žurnālu, atzinumu par gatavību nodošanai ekspluatācijā.</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Pasūtītājs ir tiesīgs pēc saviem ieskatiem veikt Darbu izpildes pārbaudes.</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Pasūtītāja veiktā Līguma izpildes kontrole vai Būvuzņēmēja izpildīto Darbu pārbaude nevar būt par pamatu Līgumā vai ar likumu noteiktās Būvuzņēmēja atbildības par neatbilstoši veiktajiem darbiem samazināšanai.</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lastRenderedPageBreak/>
        <w:t xml:space="preserve">Darbu organizatoriskie jautājumi tiek risināti un izskatīti </w:t>
      </w:r>
      <w:proofErr w:type="spellStart"/>
      <w:r>
        <w:rPr>
          <w:rFonts w:eastAsia="Times New Roman" w:cs="Times New Roman"/>
          <w:szCs w:val="24"/>
        </w:rPr>
        <w:t>būvsapulcēs</w:t>
      </w:r>
      <w:proofErr w:type="spellEnd"/>
      <w:r>
        <w:rPr>
          <w:rFonts w:eastAsia="Times New Roman" w:cs="Times New Roman"/>
          <w:szCs w:val="24"/>
        </w:rPr>
        <w:t xml:space="preserve">, kurās piedalās Darbu vadītājs, Pasūtītāja pilnvarots pārstāvis, kā arī Pasūtītāja pieaicinātās personas. </w:t>
      </w:r>
      <w:proofErr w:type="spellStart"/>
      <w:r>
        <w:rPr>
          <w:rFonts w:eastAsia="Times New Roman" w:cs="Times New Roman"/>
          <w:szCs w:val="24"/>
        </w:rPr>
        <w:t>Būvsapulču</w:t>
      </w:r>
      <w:proofErr w:type="spellEnd"/>
      <w:r>
        <w:rPr>
          <w:rFonts w:eastAsia="Times New Roman" w:cs="Times New Roman"/>
          <w:szCs w:val="24"/>
        </w:rPr>
        <w:t xml:space="preserve"> sasaukšanu un organizēšanu, bet nepieciešamības gadījumā arī protokolēšanu, nodrošina Pasūtītāja pārstāvis. </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Būvuzņēmējam ir pienākums 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Pasūtītājam ir tiesības apturēt Darbus, ja Būvuzņēmējs vai tā personāls neievēro uz Darbiem attiecināmos normatīvos aktus vai Līguma nosacījumus. Darbus Būvuzņēmējs ir tiesīgs atsākt, saskaņojot ar Pasūtītāju, pēc konstatētā pārkāpuma novēršanas. Būvuzņēmējam nav tiesību uz Līgumā noteiktā Darbu izpildes termiņa pagarinājumu sakarā ar šādu Darbu apturēšanu.</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color w:val="000000"/>
          <w:spacing w:val="-1"/>
          <w:szCs w:val="24"/>
        </w:rPr>
        <w:t xml:space="preserve">Gadījumā, ja </w:t>
      </w:r>
      <w:r>
        <w:rPr>
          <w:rFonts w:eastAsia="Times New Roman" w:cs="Times New Roman"/>
          <w:szCs w:val="24"/>
        </w:rPr>
        <w:t>Būvuzņēmējs</w:t>
      </w:r>
      <w:r>
        <w:rPr>
          <w:rFonts w:eastAsia="Times New Roman" w:cs="Times New Roman"/>
          <w:color w:val="000000"/>
          <w:spacing w:val="-1"/>
          <w:szCs w:val="24"/>
        </w:rPr>
        <w:t xml:space="preserve"> </w:t>
      </w:r>
      <w:r>
        <w:rPr>
          <w:rFonts w:eastAsia="Times New Roman" w:cs="Times New Roman"/>
          <w:color w:val="000000"/>
          <w:spacing w:val="5"/>
          <w:szCs w:val="24"/>
        </w:rPr>
        <w:t xml:space="preserve">atklāj neparedzētus apstākļus, kas var kavēt izpildīt ar šo Līgumu uzņemtās saistības vai ietekmēt būves </w:t>
      </w:r>
      <w:r>
        <w:rPr>
          <w:rFonts w:eastAsia="Times New Roman" w:cs="Times New Roman"/>
          <w:color w:val="000000"/>
          <w:spacing w:val="2"/>
          <w:szCs w:val="24"/>
        </w:rPr>
        <w:t xml:space="preserve">drošību vai kvalitāti, </w:t>
      </w:r>
      <w:r>
        <w:rPr>
          <w:rFonts w:eastAsia="Times New Roman" w:cs="Times New Roman"/>
          <w:szCs w:val="24"/>
        </w:rPr>
        <w:t>Būvuzņēmējam</w:t>
      </w:r>
      <w:r>
        <w:rPr>
          <w:rFonts w:eastAsia="Times New Roman" w:cs="Times New Roman"/>
          <w:color w:val="000000"/>
          <w:spacing w:val="2"/>
          <w:szCs w:val="24"/>
        </w:rPr>
        <w:t xml:space="preserve"> ir pienākums nekavējoties rakstiski paziņot par to </w:t>
      </w:r>
      <w:r>
        <w:rPr>
          <w:rFonts w:eastAsia="Times New Roman" w:cs="Times New Roman"/>
          <w:color w:val="000000"/>
          <w:spacing w:val="1"/>
          <w:szCs w:val="24"/>
        </w:rPr>
        <w:t xml:space="preserve">Pasūtītājam. </w:t>
      </w:r>
      <w:r>
        <w:rPr>
          <w:rFonts w:eastAsia="Times New Roman" w:cs="Times New Roman"/>
          <w:szCs w:val="24"/>
        </w:rPr>
        <w:t>Būvuzņēmējs</w:t>
      </w:r>
      <w:r>
        <w:rPr>
          <w:rFonts w:eastAsia="Times New Roman" w:cs="Times New Roman"/>
          <w:color w:val="000000"/>
          <w:spacing w:val="1"/>
          <w:szCs w:val="24"/>
        </w:rPr>
        <w:t xml:space="preserve"> turpina pildīt Līgumu tādā mērā, cik tas neietekmē būves vai personāla drošību, ja vien Pasūtītājs nav rakstiski pieprasījis apturēt Darbu veikšanu. </w:t>
      </w:r>
      <w:r>
        <w:rPr>
          <w:rFonts w:eastAsia="Times New Roman" w:cs="Times New Roman"/>
          <w:color w:val="000000"/>
          <w:szCs w:val="24"/>
        </w:rPr>
        <w:t>Ja Darbu izpilde ir tikusi apturēta, tā tiek atsākta pēc tam, kad Puses ir vienojušās un</w:t>
      </w:r>
      <w:r>
        <w:rPr>
          <w:rFonts w:eastAsia="Times New Roman" w:cs="Times New Roman"/>
          <w:color w:val="000000"/>
          <w:spacing w:val="4"/>
          <w:szCs w:val="24"/>
        </w:rPr>
        <w:t xml:space="preserve"> kad Pasūtītājs ir </w:t>
      </w:r>
      <w:r>
        <w:rPr>
          <w:rFonts w:eastAsia="Times New Roman" w:cs="Times New Roman"/>
          <w:color w:val="000000"/>
          <w:szCs w:val="24"/>
        </w:rPr>
        <w:t>devis rīkojumu turpināt Darbus saskaņā ar Līguma noteiktajiem darba apjomiem.</w:t>
      </w:r>
    </w:p>
    <w:p w:rsidR="001B5EEA" w:rsidRDefault="001B5EEA" w:rsidP="001B5EEA">
      <w:pPr>
        <w:numPr>
          <w:ilvl w:val="1"/>
          <w:numId w:val="30"/>
        </w:numPr>
        <w:spacing w:after="0"/>
        <w:ind w:left="431" w:hanging="431"/>
        <w:rPr>
          <w:rFonts w:eastAsia="Times New Roman" w:cs="Times New Roman"/>
          <w:b/>
          <w:szCs w:val="24"/>
        </w:rPr>
      </w:pPr>
      <w:r>
        <w:rPr>
          <w:rFonts w:eastAsia="Times New Roman" w:cs="Times New Roman"/>
          <w:szCs w:val="24"/>
        </w:rPr>
        <w:t>Būvuzņēmējs</w:t>
      </w:r>
      <w:r>
        <w:rPr>
          <w:rFonts w:eastAsia="Times New Roman" w:cs="Times New Roman"/>
          <w:color w:val="000000"/>
          <w:szCs w:val="24"/>
        </w:rPr>
        <w:t xml:space="preserve"> ir tiesīgs izdarīt atkāpes no tehniskā projekta </w:t>
      </w:r>
      <w:r>
        <w:rPr>
          <w:rFonts w:eastAsia="Times New Roman" w:cs="Times New Roman"/>
          <w:color w:val="000000"/>
          <w:spacing w:val="1"/>
          <w:szCs w:val="24"/>
        </w:rPr>
        <w:t xml:space="preserve">tikai ar iepriekšēju rakstisku Pasūtītāja un autoruzrauga piekrišanu. </w:t>
      </w:r>
      <w:r>
        <w:rPr>
          <w:rFonts w:eastAsia="Times New Roman" w:cs="Times New Roman"/>
          <w:color w:val="000000"/>
          <w:spacing w:val="-1"/>
          <w:szCs w:val="24"/>
        </w:rPr>
        <w:t xml:space="preserve">Tāpat arī jebkuru Līgumā neparedzētu darbu veikšanu </w:t>
      </w:r>
      <w:r>
        <w:rPr>
          <w:rFonts w:eastAsia="Times New Roman" w:cs="Times New Roman"/>
          <w:szCs w:val="24"/>
        </w:rPr>
        <w:t>Būvuzņēmējs</w:t>
      </w:r>
      <w:r>
        <w:rPr>
          <w:rFonts w:eastAsia="Times New Roman" w:cs="Times New Roman"/>
          <w:color w:val="000000"/>
          <w:spacing w:val="-1"/>
          <w:szCs w:val="24"/>
        </w:rPr>
        <w:t xml:space="preserve"> ir tiesīgs uzsākt tikai ar Pasūtītāja atļauju.</w:t>
      </w:r>
    </w:p>
    <w:p w:rsidR="001B5EEA" w:rsidRDefault="001B5EEA" w:rsidP="001B5EEA">
      <w:pPr>
        <w:numPr>
          <w:ilvl w:val="0"/>
          <w:numId w:val="30"/>
        </w:numPr>
        <w:tabs>
          <w:tab w:val="left" w:pos="993"/>
        </w:tabs>
        <w:ind w:left="357" w:hanging="357"/>
        <w:jc w:val="center"/>
        <w:rPr>
          <w:rFonts w:eastAsia="Times New Roman" w:cs="Times New Roman"/>
          <w:b/>
          <w:szCs w:val="24"/>
        </w:rPr>
      </w:pPr>
      <w:r>
        <w:rPr>
          <w:rFonts w:eastAsia="Times New Roman" w:cs="Times New Roman"/>
          <w:b/>
          <w:szCs w:val="24"/>
        </w:rPr>
        <w:t>DARBA SAMAKSA UN NORĒĶINU KĀRTĪBA</w:t>
      </w:r>
    </w:p>
    <w:p w:rsidR="001B5EEA" w:rsidRDefault="001B5EEA" w:rsidP="001B5EEA">
      <w:pPr>
        <w:numPr>
          <w:ilvl w:val="1"/>
          <w:numId w:val="30"/>
        </w:numPr>
        <w:tabs>
          <w:tab w:val="left" w:pos="993"/>
        </w:tabs>
        <w:spacing w:after="0"/>
        <w:ind w:left="431" w:hanging="431"/>
        <w:rPr>
          <w:rFonts w:eastAsia="Times New Roman" w:cs="Times New Roman"/>
          <w:b/>
          <w:szCs w:val="24"/>
        </w:rPr>
      </w:pPr>
      <w:r>
        <w:rPr>
          <w:rFonts w:eastAsia="Times New Roman" w:cs="Times New Roman"/>
          <w:szCs w:val="24"/>
        </w:rPr>
        <w:t>Par Darbu izpildi Pasūtītājs apņemas samaksāt Būvuzņēmējam  Līgumcenu (summa bez PVN) EUR ___.___ (summa cipariem un vārdiem) saskaņā ar Iepirkumā iesniegto Būvuzņēmēja finanšu piedāvājumu (Līguma 1. pielikums). PVN tiek maksāts atbilstoši Pievienotās vērtības nodokļa likuma 142. pantā noteiktajai kārtībai.</w:t>
      </w:r>
    </w:p>
    <w:p w:rsidR="001B5EEA" w:rsidRDefault="001B5EEA" w:rsidP="001B5EEA">
      <w:pPr>
        <w:numPr>
          <w:ilvl w:val="1"/>
          <w:numId w:val="30"/>
        </w:numPr>
        <w:tabs>
          <w:tab w:val="left" w:pos="993"/>
        </w:tabs>
        <w:spacing w:after="0"/>
        <w:ind w:left="431" w:hanging="431"/>
        <w:rPr>
          <w:rFonts w:eastAsia="Times New Roman" w:cs="Times New Roman"/>
          <w:b/>
          <w:szCs w:val="24"/>
        </w:rPr>
      </w:pPr>
      <w:r>
        <w:rPr>
          <w:rFonts w:eastAsia="Times New Roman" w:cs="Times New Roman"/>
          <w:szCs w:val="24"/>
        </w:rPr>
        <w:t xml:space="preserve">Līgumcena ietver Darbu procesā izmantojamo materiālu, darbu, piegādes un transporta, apdrošināšanas, elektroenerģijas, Darba procesā radušos gružu savākšanas un izvešanas izmaksas, iespējamos nodokļu, t.sk. PVN, un nodevu maksājumus valsts un pašvaldības budžetos un citus maksājumus, kas būs jāizdara Būvuzņēmējam, lai pienācīgi un pilnībā izpildītu Darbus. </w:t>
      </w:r>
    </w:p>
    <w:p w:rsidR="001B5EEA" w:rsidRDefault="001B5EEA" w:rsidP="001B5EEA">
      <w:pPr>
        <w:numPr>
          <w:ilvl w:val="1"/>
          <w:numId w:val="30"/>
        </w:numPr>
        <w:tabs>
          <w:tab w:val="left" w:pos="993"/>
        </w:tabs>
        <w:spacing w:after="0"/>
        <w:ind w:left="431" w:hanging="431"/>
        <w:rPr>
          <w:rFonts w:eastAsia="Times New Roman" w:cs="Times New Roman"/>
          <w:szCs w:val="24"/>
        </w:rPr>
      </w:pPr>
      <w:r>
        <w:rPr>
          <w:rFonts w:eastAsia="Times New Roman" w:cs="Times New Roman"/>
          <w:szCs w:val="24"/>
        </w:rPr>
        <w:t>Norēķinu kārtība:</w:t>
      </w:r>
    </w:p>
    <w:p w:rsidR="001B5EEA" w:rsidRDefault="001B5EEA" w:rsidP="001B5EEA">
      <w:pPr>
        <w:numPr>
          <w:ilvl w:val="2"/>
          <w:numId w:val="30"/>
        </w:numPr>
        <w:tabs>
          <w:tab w:val="left" w:pos="993"/>
        </w:tabs>
        <w:spacing w:after="0"/>
        <w:rPr>
          <w:rFonts w:eastAsia="Times New Roman" w:cs="Times New Roman"/>
          <w:szCs w:val="24"/>
        </w:rPr>
      </w:pPr>
      <w:r>
        <w:rPr>
          <w:rFonts w:eastAsia="Times New Roman" w:cs="Times New Roman"/>
          <w:szCs w:val="24"/>
        </w:rPr>
        <w:t>Būvdarbu uzsākšanai Pasūtītājs samaksā Būvuzņēmējam avansu 20% apmērā no Līguma kopējās summas - EUR __.___ (_________) 10 darba dienu laikā pēc tam, kad Būvuzņēmējs iesniedz Pasūtītājam rēķinu;</w:t>
      </w:r>
    </w:p>
    <w:p w:rsidR="001B5EEA" w:rsidRDefault="001B5EEA" w:rsidP="001B5EEA">
      <w:pPr>
        <w:numPr>
          <w:ilvl w:val="2"/>
          <w:numId w:val="30"/>
        </w:numPr>
        <w:tabs>
          <w:tab w:val="left" w:pos="993"/>
        </w:tabs>
        <w:spacing w:after="0"/>
        <w:rPr>
          <w:rFonts w:eastAsia="Times New Roman" w:cs="Times New Roman"/>
          <w:szCs w:val="24"/>
        </w:rPr>
      </w:pPr>
      <w:r>
        <w:rPr>
          <w:rFonts w:eastAsia="Times New Roman" w:cs="Times New Roman"/>
          <w:szCs w:val="24"/>
        </w:rPr>
        <w:t>Gala maksājuma samaksu Būvuzņēmējam Pasūtītājs veic 20 (divdesmit) dienu laikā pēc objekta nodošanas ekspluatācijā ar būvvaldes aktu, atbilstoša rēķina saņemšanas no Būvuzņēmēja, kā arī veikto Darbu garantijas laika garantijas saņemšanas.</w:t>
      </w:r>
    </w:p>
    <w:p w:rsidR="001B5EEA" w:rsidRDefault="001B5EEA" w:rsidP="001B5EEA">
      <w:pPr>
        <w:numPr>
          <w:ilvl w:val="1"/>
          <w:numId w:val="30"/>
        </w:numPr>
        <w:tabs>
          <w:tab w:val="left" w:pos="993"/>
        </w:tabs>
        <w:spacing w:after="0"/>
        <w:ind w:left="431" w:hanging="431"/>
        <w:rPr>
          <w:rFonts w:eastAsia="Times New Roman" w:cs="Times New Roman"/>
          <w:b/>
          <w:szCs w:val="24"/>
        </w:rPr>
      </w:pPr>
      <w:r>
        <w:rPr>
          <w:rFonts w:eastAsia="Times New Roman" w:cs="Times New Roman"/>
          <w:spacing w:val="2"/>
          <w:szCs w:val="24"/>
        </w:rPr>
        <w:t>Maksājumi tiks veikti uz Būvuzņēmēja norādīto bankas kontu.</w:t>
      </w:r>
    </w:p>
    <w:p w:rsidR="001B5EEA" w:rsidRDefault="001B5EEA" w:rsidP="001B5EEA">
      <w:pPr>
        <w:numPr>
          <w:ilvl w:val="1"/>
          <w:numId w:val="30"/>
        </w:numPr>
        <w:tabs>
          <w:tab w:val="left" w:pos="993"/>
        </w:tabs>
        <w:spacing w:after="0"/>
        <w:ind w:left="431" w:hanging="431"/>
        <w:rPr>
          <w:rFonts w:eastAsia="Times New Roman" w:cs="Times New Roman"/>
          <w:b/>
          <w:szCs w:val="24"/>
        </w:rPr>
      </w:pPr>
      <w:r>
        <w:rPr>
          <w:rFonts w:eastAsia="Times New Roman" w:cs="Times New Roman"/>
          <w:szCs w:val="24"/>
        </w:rPr>
        <w:t>Nekvalitatīvi vai neatbilstoši veiktie Darbi netiek pieņemti un apmaksāti līdz defektu novēršanai un šo Darbu pieņemšanai.</w:t>
      </w:r>
    </w:p>
    <w:p w:rsidR="001B5EEA" w:rsidRDefault="001B5EEA" w:rsidP="001B5EEA">
      <w:pPr>
        <w:numPr>
          <w:ilvl w:val="1"/>
          <w:numId w:val="30"/>
        </w:numPr>
        <w:tabs>
          <w:tab w:val="left" w:pos="993"/>
        </w:tabs>
        <w:spacing w:after="0"/>
        <w:ind w:left="431" w:hanging="431"/>
        <w:rPr>
          <w:rFonts w:eastAsia="Times New Roman" w:cs="Times New Roman"/>
          <w:b/>
          <w:szCs w:val="24"/>
        </w:rPr>
      </w:pPr>
      <w:r>
        <w:rPr>
          <w:rFonts w:eastAsia="Times New Roman" w:cs="Times New Roman"/>
          <w:szCs w:val="24"/>
        </w:rPr>
        <w:t>Par samaksas brīdi uzskatāms bankas atzīmes datums Pasūtītāja maksājuma uzdevumā.</w:t>
      </w:r>
    </w:p>
    <w:p w:rsidR="001B5EEA" w:rsidRDefault="001B5EEA" w:rsidP="001B5EEA">
      <w:pPr>
        <w:tabs>
          <w:tab w:val="left" w:pos="993"/>
        </w:tabs>
        <w:spacing w:after="0"/>
        <w:rPr>
          <w:rFonts w:eastAsia="Times New Roman" w:cs="Times New Roman"/>
          <w:b/>
          <w:szCs w:val="24"/>
        </w:rPr>
      </w:pPr>
    </w:p>
    <w:p w:rsidR="001B5EEA" w:rsidRDefault="001B5EEA" w:rsidP="001B5EEA">
      <w:pPr>
        <w:numPr>
          <w:ilvl w:val="0"/>
          <w:numId w:val="30"/>
        </w:numPr>
        <w:tabs>
          <w:tab w:val="left" w:pos="993"/>
        </w:tabs>
        <w:ind w:left="357" w:hanging="357"/>
        <w:jc w:val="center"/>
        <w:rPr>
          <w:rFonts w:eastAsia="Times New Roman" w:cs="Times New Roman"/>
          <w:b/>
          <w:szCs w:val="24"/>
        </w:rPr>
      </w:pPr>
      <w:r>
        <w:rPr>
          <w:rFonts w:eastAsia="Times New Roman" w:cs="Times New Roman"/>
          <w:b/>
          <w:szCs w:val="24"/>
        </w:rPr>
        <w:lastRenderedPageBreak/>
        <w:t>LĪGUMA IZPILDES TERMIŅI</w:t>
      </w:r>
    </w:p>
    <w:p w:rsidR="001B5EEA" w:rsidRDefault="001B5EEA" w:rsidP="001B5EEA">
      <w:pPr>
        <w:numPr>
          <w:ilvl w:val="1"/>
          <w:numId w:val="30"/>
        </w:numPr>
        <w:tabs>
          <w:tab w:val="left" w:pos="993"/>
        </w:tabs>
        <w:spacing w:after="0"/>
        <w:ind w:left="431" w:hanging="431"/>
        <w:contextualSpacing/>
        <w:rPr>
          <w:rFonts w:eastAsia="Times New Roman" w:cs="Times New Roman"/>
          <w:b/>
          <w:szCs w:val="24"/>
        </w:rPr>
      </w:pPr>
      <w:r>
        <w:rPr>
          <w:rFonts w:eastAsia="Times New Roman" w:cs="Times New Roman"/>
          <w:bCs/>
          <w:iCs/>
          <w:szCs w:val="24"/>
        </w:rPr>
        <w:t>Līgums stājas spēkā no tā parakstīšanas brīža</w:t>
      </w:r>
      <w:r>
        <w:rPr>
          <w:rFonts w:eastAsia="Times New Roman" w:cs="Times New Roman"/>
          <w:bCs/>
          <w:szCs w:val="24"/>
        </w:rPr>
        <w:t xml:space="preserve"> un tas ir spēkā līdz pilnīgai Pušu saistību izpildei.</w:t>
      </w:r>
    </w:p>
    <w:p w:rsidR="001B5EEA" w:rsidRDefault="001B5EEA" w:rsidP="001B5EEA">
      <w:pPr>
        <w:numPr>
          <w:ilvl w:val="1"/>
          <w:numId w:val="30"/>
        </w:numPr>
        <w:tabs>
          <w:tab w:val="left" w:pos="993"/>
        </w:tabs>
        <w:spacing w:after="0"/>
        <w:ind w:left="431" w:hanging="431"/>
        <w:contextualSpacing/>
        <w:rPr>
          <w:rFonts w:eastAsia="Times New Roman" w:cs="Times New Roman"/>
          <w:b/>
          <w:szCs w:val="24"/>
        </w:rPr>
      </w:pPr>
      <w:r>
        <w:rPr>
          <w:rFonts w:eastAsia="Times New Roman" w:cs="Times New Roman"/>
          <w:szCs w:val="24"/>
        </w:rPr>
        <w:t xml:space="preserve">Būvdarbu izpildi (t.sk. objekta nodošana ekspluatācijā) Būvuzņēmējs veic 2 (divu) mēnešu laikā no Līguma noslēgšanas dienas, t.i., no 2016. gada __. ________ līdz 2016. gada __. __________. </w:t>
      </w:r>
    </w:p>
    <w:p w:rsidR="001B5EEA" w:rsidRDefault="001B5EEA" w:rsidP="001B5EEA">
      <w:pPr>
        <w:numPr>
          <w:ilvl w:val="1"/>
          <w:numId w:val="30"/>
        </w:numPr>
        <w:tabs>
          <w:tab w:val="left" w:pos="993"/>
        </w:tabs>
        <w:spacing w:after="0"/>
        <w:ind w:left="431" w:hanging="431"/>
        <w:contextualSpacing/>
        <w:rPr>
          <w:rFonts w:eastAsia="Times New Roman" w:cs="Times New Roman"/>
          <w:b/>
          <w:szCs w:val="24"/>
        </w:rPr>
      </w:pPr>
      <w:r>
        <w:rPr>
          <w:rFonts w:eastAsia="Times New Roman" w:cs="Times New Roman"/>
          <w:szCs w:val="24"/>
        </w:rPr>
        <w:t>Būvuzņēmējs apņemas nekavējoties ziņot Pasūtītājam par visiem apstākļiem vai šķēršļiem, kuri kavē Būvdarbu izpildi atbilstoši 4.2. punktā noteiktajam termiņam.</w:t>
      </w:r>
    </w:p>
    <w:p w:rsidR="001B5EEA" w:rsidRDefault="001B5EEA" w:rsidP="001B5EEA">
      <w:pPr>
        <w:numPr>
          <w:ilvl w:val="1"/>
          <w:numId w:val="30"/>
        </w:numPr>
        <w:tabs>
          <w:tab w:val="left" w:pos="993"/>
        </w:tabs>
        <w:spacing w:after="0"/>
        <w:ind w:left="431" w:hanging="431"/>
        <w:contextualSpacing/>
        <w:rPr>
          <w:rFonts w:eastAsia="Times New Roman" w:cs="Times New Roman"/>
          <w:b/>
          <w:szCs w:val="24"/>
        </w:rPr>
      </w:pPr>
      <w:r>
        <w:rPr>
          <w:rFonts w:eastAsia="Times New Roman" w:cs="Times New Roman"/>
          <w:szCs w:val="24"/>
        </w:rPr>
        <w:t>Būvuzņēmējam ir tiesības uz būvdarbu izpildes termiņa pagarinājumu, ja ir iestājies viens vai vairāki no šādiem nosacījumiem:</w:t>
      </w:r>
    </w:p>
    <w:p w:rsidR="001B5EEA" w:rsidRDefault="001B5EEA" w:rsidP="001B5EEA">
      <w:pPr>
        <w:numPr>
          <w:ilvl w:val="2"/>
          <w:numId w:val="30"/>
        </w:numPr>
        <w:tabs>
          <w:tab w:val="left" w:pos="993"/>
        </w:tabs>
        <w:spacing w:after="0"/>
        <w:contextualSpacing/>
        <w:rPr>
          <w:rFonts w:eastAsia="Times New Roman" w:cs="Times New Roman"/>
          <w:b/>
          <w:szCs w:val="24"/>
        </w:rPr>
      </w:pPr>
      <w:r>
        <w:rPr>
          <w:rFonts w:eastAsia="Times New Roman" w:cs="Times New Roman"/>
          <w:szCs w:val="24"/>
        </w:rPr>
        <w:t>ja iestājušies nepārvaramas varas apstākļi, kuri atrodas ārpus Būvuzņēmēja kontroles un kuri būtiski traucē Darbu savlaicīgu līguma izpildi (Līguma 7. nodaļa);</w:t>
      </w:r>
    </w:p>
    <w:p w:rsidR="001B5EEA" w:rsidRDefault="001B5EEA" w:rsidP="001B5EEA">
      <w:pPr>
        <w:numPr>
          <w:ilvl w:val="2"/>
          <w:numId w:val="30"/>
        </w:numPr>
        <w:tabs>
          <w:tab w:val="left" w:pos="993"/>
        </w:tabs>
        <w:spacing w:after="0"/>
        <w:contextualSpacing/>
        <w:rPr>
          <w:rFonts w:eastAsia="Times New Roman" w:cs="Times New Roman"/>
          <w:b/>
          <w:szCs w:val="24"/>
        </w:rPr>
      </w:pPr>
      <w:r>
        <w:rPr>
          <w:rFonts w:eastAsia="Times New Roman" w:cs="Times New Roman"/>
          <w:szCs w:val="24"/>
        </w:rPr>
        <w:t>jebkurš kavējums, traucējums, ko izraisījis Pasūtītājs, t.sk. nepamatota būvdarbu apturēšana;</w:t>
      </w:r>
    </w:p>
    <w:p w:rsidR="001B5EEA" w:rsidRDefault="001B5EEA" w:rsidP="001B5EEA">
      <w:pPr>
        <w:numPr>
          <w:ilvl w:val="2"/>
          <w:numId w:val="30"/>
        </w:numPr>
        <w:tabs>
          <w:tab w:val="left" w:pos="993"/>
        </w:tabs>
        <w:spacing w:after="0"/>
        <w:contextualSpacing/>
        <w:rPr>
          <w:rFonts w:eastAsia="Times New Roman" w:cs="Times New Roman"/>
          <w:b/>
          <w:szCs w:val="24"/>
        </w:rPr>
      </w:pPr>
      <w:r>
        <w:rPr>
          <w:rFonts w:eastAsia="Times New Roman" w:cs="Times New Roman"/>
          <w:szCs w:val="24"/>
        </w:rPr>
        <w:t>ja paredzamos Darbus nav iespējams veikt nepiemērotu laika apstākļu dēļ. Šajā gadījumā līguma izpildes termiņš var tikt pagarināts par attiecīgu laika periodu. Par Darbu izpildei nepiemērotu laika apstākļu iestāšanos Puses sastāda un paraksta aktu. Iestājoties Darbu izpildei nepiemērotiem laika apstākļiem, Būvuzņēmējs par saviem līdzekļiem nodrošina, lai šajā laika periodā nokrišņi neiekļūtu būves iekšienē.</w:t>
      </w:r>
    </w:p>
    <w:p w:rsidR="001B5EEA" w:rsidRDefault="001B5EEA" w:rsidP="001B5EEA">
      <w:pPr>
        <w:numPr>
          <w:ilvl w:val="0"/>
          <w:numId w:val="30"/>
        </w:numPr>
        <w:tabs>
          <w:tab w:val="left" w:pos="993"/>
        </w:tabs>
        <w:spacing w:before="120"/>
        <w:ind w:left="357" w:hanging="357"/>
        <w:jc w:val="center"/>
        <w:rPr>
          <w:rFonts w:eastAsia="Times New Roman" w:cs="Times New Roman"/>
          <w:b/>
          <w:szCs w:val="24"/>
        </w:rPr>
      </w:pPr>
      <w:r>
        <w:rPr>
          <w:rFonts w:eastAsia="Times New Roman" w:cs="Times New Roman"/>
          <w:b/>
          <w:szCs w:val="24"/>
        </w:rPr>
        <w:t>DARBU NODOŠANA – PIEŅEMŠANA</w:t>
      </w:r>
    </w:p>
    <w:p w:rsidR="001B5EEA" w:rsidRDefault="001B5EEA" w:rsidP="001B5EEA">
      <w:pPr>
        <w:numPr>
          <w:ilvl w:val="1"/>
          <w:numId w:val="30"/>
        </w:numPr>
        <w:tabs>
          <w:tab w:val="left" w:pos="993"/>
        </w:tabs>
        <w:spacing w:before="120" w:after="200"/>
        <w:ind w:left="431" w:hanging="431"/>
        <w:contextualSpacing/>
        <w:rPr>
          <w:rFonts w:eastAsia="Times New Roman" w:cs="Times New Roman"/>
          <w:b/>
          <w:szCs w:val="24"/>
        </w:rPr>
      </w:pPr>
      <w:r>
        <w:rPr>
          <w:rFonts w:cs="Times New Roman"/>
          <w:szCs w:val="24"/>
        </w:rPr>
        <w:t xml:space="preserve">Pēc visu Darbu pabeigšanas Būvuzņēmējs iesniedz Pasūtītājam apliecinājumu par Darbu pilnīgu pabeigšanu un visu ar būvdarbu veikšanu saistīto dokumentāciju (projekta dokumentāciju, būvdarbu veikšanas dokumentāciju, </w:t>
      </w:r>
      <w:proofErr w:type="spellStart"/>
      <w:r>
        <w:rPr>
          <w:rFonts w:cs="Times New Roman"/>
          <w:szCs w:val="24"/>
        </w:rPr>
        <w:t>izpilddokumentāciju</w:t>
      </w:r>
      <w:proofErr w:type="spellEnd"/>
      <w:r>
        <w:rPr>
          <w:rFonts w:cs="Times New Roman"/>
          <w:szCs w:val="24"/>
        </w:rPr>
        <w:t xml:space="preserve"> u.c.).</w:t>
      </w:r>
    </w:p>
    <w:p w:rsidR="001B5EEA" w:rsidRDefault="001B5EEA" w:rsidP="001B5EEA">
      <w:pPr>
        <w:numPr>
          <w:ilvl w:val="1"/>
          <w:numId w:val="30"/>
        </w:numPr>
        <w:tabs>
          <w:tab w:val="left" w:pos="993"/>
        </w:tabs>
        <w:spacing w:before="120" w:after="200"/>
        <w:ind w:left="431" w:hanging="431"/>
        <w:contextualSpacing/>
        <w:rPr>
          <w:rFonts w:eastAsia="Times New Roman" w:cs="Times New Roman"/>
          <w:b/>
          <w:szCs w:val="24"/>
        </w:rPr>
      </w:pPr>
      <w:r>
        <w:rPr>
          <w:rFonts w:eastAsia="Times New Roman" w:cs="Times New Roman"/>
          <w:szCs w:val="24"/>
        </w:rPr>
        <w:t>Pasūtītājs 5 (piecu) darba dienu laikā pēc Līguma 5.1.punktā minēto dokumentu saņemšanas, pieaicinot Būvuzņēmēju, pārbauda veiktos būvdarbus, par to sastādot protokolu.</w:t>
      </w:r>
    </w:p>
    <w:p w:rsidR="001B5EEA" w:rsidRDefault="001B5EEA" w:rsidP="001B5EEA">
      <w:pPr>
        <w:numPr>
          <w:ilvl w:val="1"/>
          <w:numId w:val="30"/>
        </w:numPr>
        <w:tabs>
          <w:tab w:val="left" w:pos="993"/>
        </w:tabs>
        <w:spacing w:before="120" w:after="200"/>
        <w:ind w:left="431" w:hanging="431"/>
        <w:contextualSpacing/>
        <w:rPr>
          <w:rFonts w:eastAsia="Times New Roman" w:cs="Times New Roman"/>
          <w:b/>
          <w:szCs w:val="24"/>
        </w:rPr>
      </w:pPr>
      <w:r>
        <w:rPr>
          <w:rFonts w:eastAsia="Times New Roman" w:cs="Times New Roman"/>
          <w:color w:val="000000"/>
          <w:spacing w:val="1"/>
          <w:szCs w:val="24"/>
        </w:rPr>
        <w:t xml:space="preserve">Darbu nodošanas protokolā jābūt norādītai šādai </w:t>
      </w:r>
      <w:r>
        <w:rPr>
          <w:rFonts w:eastAsia="Times New Roman" w:cs="Times New Roman"/>
          <w:color w:val="000000"/>
          <w:spacing w:val="-6"/>
          <w:szCs w:val="24"/>
        </w:rPr>
        <w:t>informācijai:</w:t>
      </w:r>
    </w:p>
    <w:p w:rsidR="001B5EEA" w:rsidRDefault="001B5EEA" w:rsidP="001B5EEA">
      <w:pPr>
        <w:numPr>
          <w:ilvl w:val="2"/>
          <w:numId w:val="30"/>
        </w:numPr>
        <w:tabs>
          <w:tab w:val="left" w:pos="993"/>
        </w:tabs>
        <w:spacing w:before="120" w:after="200"/>
        <w:contextualSpacing/>
        <w:rPr>
          <w:rFonts w:eastAsia="Times New Roman" w:cs="Times New Roman"/>
          <w:b/>
          <w:szCs w:val="24"/>
        </w:rPr>
      </w:pPr>
      <w:r>
        <w:rPr>
          <w:rFonts w:eastAsia="Times New Roman" w:cs="Times New Roman"/>
          <w:color w:val="000000"/>
          <w:spacing w:val="-6"/>
          <w:szCs w:val="24"/>
        </w:rPr>
        <w:t>kas piedalās būvdarbu nodošanas sapulcē;</w:t>
      </w:r>
    </w:p>
    <w:p w:rsidR="001B5EEA" w:rsidRDefault="001B5EEA" w:rsidP="001B5EEA">
      <w:pPr>
        <w:numPr>
          <w:ilvl w:val="2"/>
          <w:numId w:val="30"/>
        </w:numPr>
        <w:tabs>
          <w:tab w:val="left" w:pos="993"/>
        </w:tabs>
        <w:spacing w:before="120" w:after="200"/>
        <w:contextualSpacing/>
        <w:rPr>
          <w:rFonts w:eastAsia="Times New Roman" w:cs="Times New Roman"/>
          <w:b/>
          <w:szCs w:val="24"/>
        </w:rPr>
      </w:pPr>
      <w:r>
        <w:rPr>
          <w:rFonts w:eastAsia="Times New Roman" w:cs="Times New Roman"/>
          <w:color w:val="000000"/>
          <w:spacing w:val="-5"/>
          <w:szCs w:val="24"/>
        </w:rPr>
        <w:t>defekti, kas atklāti būvdarbu nodošanas laikā;</w:t>
      </w:r>
    </w:p>
    <w:p w:rsidR="001B5EEA" w:rsidRDefault="001B5EEA" w:rsidP="001B5EEA">
      <w:pPr>
        <w:numPr>
          <w:ilvl w:val="2"/>
          <w:numId w:val="30"/>
        </w:numPr>
        <w:tabs>
          <w:tab w:val="left" w:pos="993"/>
        </w:tabs>
        <w:spacing w:before="120" w:after="200"/>
        <w:contextualSpacing/>
        <w:rPr>
          <w:rFonts w:eastAsia="Times New Roman" w:cs="Times New Roman"/>
          <w:b/>
          <w:szCs w:val="24"/>
        </w:rPr>
      </w:pPr>
      <w:r>
        <w:rPr>
          <w:rFonts w:eastAsia="Times New Roman" w:cs="Times New Roman"/>
          <w:color w:val="000000"/>
          <w:spacing w:val="-1"/>
          <w:szCs w:val="24"/>
        </w:rPr>
        <w:t>termiņš, kādā jānovērš atklātie defekti, un nākamās pārbaudes datums;</w:t>
      </w:r>
    </w:p>
    <w:p w:rsidR="001B5EEA" w:rsidRDefault="001B5EEA" w:rsidP="001B5EEA">
      <w:pPr>
        <w:numPr>
          <w:ilvl w:val="2"/>
          <w:numId w:val="30"/>
        </w:numPr>
        <w:tabs>
          <w:tab w:val="left" w:pos="993"/>
        </w:tabs>
        <w:spacing w:before="120" w:after="200"/>
        <w:contextualSpacing/>
        <w:rPr>
          <w:rFonts w:eastAsia="Times New Roman" w:cs="Times New Roman"/>
          <w:b/>
          <w:szCs w:val="24"/>
        </w:rPr>
      </w:pPr>
      <w:r>
        <w:rPr>
          <w:rFonts w:eastAsia="Times New Roman" w:cs="Times New Roman"/>
          <w:color w:val="000000"/>
          <w:spacing w:val="-1"/>
          <w:szCs w:val="24"/>
        </w:rPr>
        <w:t>cik lielā mērā būvdarbi tiek nodoti vai arī nodošana tiek atteikta.</w:t>
      </w:r>
    </w:p>
    <w:p w:rsidR="001B5EEA" w:rsidRDefault="001B5EEA" w:rsidP="001B5EEA">
      <w:pPr>
        <w:numPr>
          <w:ilvl w:val="1"/>
          <w:numId w:val="30"/>
        </w:numPr>
        <w:tabs>
          <w:tab w:val="left" w:pos="993"/>
        </w:tabs>
        <w:spacing w:before="120" w:after="200"/>
        <w:ind w:left="431" w:hanging="431"/>
        <w:contextualSpacing/>
        <w:rPr>
          <w:rFonts w:eastAsia="Times New Roman" w:cs="Times New Roman"/>
          <w:b/>
          <w:szCs w:val="24"/>
        </w:rPr>
      </w:pPr>
      <w:r>
        <w:rPr>
          <w:rFonts w:eastAsia="Times New Roman" w:cs="Times New Roman"/>
          <w:color w:val="000000"/>
          <w:spacing w:val="2"/>
          <w:szCs w:val="24"/>
        </w:rPr>
        <w:t xml:space="preserve">Pasūtītājs ir tiesīgs atteikties no izpildīto Darbu pieņemšanas, ja pieņemšanas laikā </w:t>
      </w:r>
      <w:r>
        <w:rPr>
          <w:rFonts w:eastAsia="Times New Roman" w:cs="Times New Roman"/>
          <w:color w:val="000000"/>
          <w:spacing w:val="-1"/>
          <w:szCs w:val="24"/>
        </w:rPr>
        <w:t>tiek atklāti defekti.</w:t>
      </w:r>
    </w:p>
    <w:p w:rsidR="001B5EEA" w:rsidRDefault="001B5EEA" w:rsidP="001B5EEA">
      <w:pPr>
        <w:numPr>
          <w:ilvl w:val="1"/>
          <w:numId w:val="30"/>
        </w:numPr>
        <w:tabs>
          <w:tab w:val="left" w:pos="993"/>
        </w:tabs>
        <w:spacing w:before="120" w:after="200"/>
        <w:ind w:left="431" w:hanging="431"/>
        <w:contextualSpacing/>
        <w:rPr>
          <w:rFonts w:eastAsia="Times New Roman" w:cs="Times New Roman"/>
          <w:b/>
          <w:szCs w:val="24"/>
        </w:rPr>
      </w:pPr>
      <w:r>
        <w:rPr>
          <w:rFonts w:eastAsia="Times New Roman" w:cs="Times New Roman"/>
          <w:szCs w:val="24"/>
        </w:rPr>
        <w:t>Būvdarbu nodošanas protokolu paraksta Puses, kā arī citas personas, kas piedalās Būvdarbu nodošanas procedūrā. Katrai Pusei paliek viens parakstīts protokola eksemplārs.</w:t>
      </w:r>
    </w:p>
    <w:p w:rsidR="001B5EEA" w:rsidRDefault="001B5EEA" w:rsidP="001B5EEA">
      <w:pPr>
        <w:numPr>
          <w:ilvl w:val="1"/>
          <w:numId w:val="30"/>
        </w:numPr>
        <w:tabs>
          <w:tab w:val="left" w:pos="993"/>
        </w:tabs>
        <w:spacing w:before="120" w:after="200"/>
        <w:ind w:left="431" w:hanging="431"/>
        <w:contextualSpacing/>
        <w:rPr>
          <w:rFonts w:eastAsia="Times New Roman" w:cs="Times New Roman"/>
          <w:b/>
          <w:szCs w:val="24"/>
        </w:rPr>
      </w:pPr>
      <w:r>
        <w:rPr>
          <w:rFonts w:eastAsia="Times New Roman" w:cs="Times New Roman"/>
          <w:color w:val="000000"/>
          <w:spacing w:val="4"/>
          <w:szCs w:val="24"/>
        </w:rPr>
        <w:t xml:space="preserve">Pārbaudes laikā konstatētos defektus novērš </w:t>
      </w:r>
      <w:r>
        <w:rPr>
          <w:rFonts w:eastAsia="Times New Roman" w:cs="Times New Roman"/>
          <w:szCs w:val="24"/>
        </w:rPr>
        <w:t>Būvuzņēmēj</w:t>
      </w:r>
      <w:r>
        <w:rPr>
          <w:rFonts w:eastAsia="Times New Roman" w:cs="Times New Roman"/>
          <w:color w:val="000000"/>
          <w:spacing w:val="4"/>
          <w:szCs w:val="24"/>
        </w:rPr>
        <w:t xml:space="preserve">s uz sava rēķina protokolā </w:t>
      </w:r>
      <w:r>
        <w:rPr>
          <w:rFonts w:eastAsia="Times New Roman" w:cs="Times New Roman"/>
          <w:color w:val="000000"/>
          <w:spacing w:val="6"/>
          <w:szCs w:val="24"/>
        </w:rPr>
        <w:t xml:space="preserve">noteiktajā termiņā. Protokolā norādītais defektu novēršanas termiņš nav uzskatāms par </w:t>
      </w:r>
      <w:r>
        <w:rPr>
          <w:rFonts w:eastAsia="Times New Roman" w:cs="Times New Roman"/>
          <w:color w:val="000000"/>
          <w:spacing w:val="-1"/>
          <w:szCs w:val="24"/>
        </w:rPr>
        <w:t>Līguma izpildes termiņa pagarinājumu.</w:t>
      </w:r>
    </w:p>
    <w:p w:rsidR="001B5EEA" w:rsidRDefault="001B5EEA" w:rsidP="001B5EEA">
      <w:pPr>
        <w:numPr>
          <w:ilvl w:val="1"/>
          <w:numId w:val="30"/>
        </w:numPr>
        <w:tabs>
          <w:tab w:val="left" w:pos="993"/>
        </w:tabs>
        <w:spacing w:before="120" w:after="200"/>
        <w:ind w:left="431" w:hanging="431"/>
        <w:contextualSpacing/>
        <w:rPr>
          <w:rFonts w:eastAsia="Times New Roman" w:cs="Times New Roman"/>
          <w:b/>
          <w:szCs w:val="24"/>
        </w:rPr>
      </w:pPr>
      <w:r>
        <w:rPr>
          <w:rFonts w:eastAsia="Times New Roman" w:cs="Times New Roman"/>
          <w:color w:val="000000"/>
          <w:spacing w:val="3"/>
          <w:szCs w:val="24"/>
        </w:rPr>
        <w:t>J</w:t>
      </w:r>
      <w:r>
        <w:rPr>
          <w:rFonts w:eastAsia="Times New Roman" w:cs="Times New Roman"/>
          <w:szCs w:val="24"/>
        </w:rPr>
        <w:t xml:space="preserve">a netiek konstatēti defekti un tiek konstatēts, ka būvdarbi ir paveikti kvalitatīvi un atbilstoši tehniskajam projektam un Pasūtītāja norādījumiem, Puses sastāda savstarpējo pieņemšanas – nodošanas aktu. </w:t>
      </w:r>
    </w:p>
    <w:p w:rsidR="001B5EEA" w:rsidRDefault="001B5EEA" w:rsidP="001B5EEA">
      <w:pPr>
        <w:numPr>
          <w:ilvl w:val="1"/>
          <w:numId w:val="30"/>
        </w:numPr>
        <w:tabs>
          <w:tab w:val="left" w:pos="993"/>
        </w:tabs>
        <w:spacing w:before="120" w:after="200"/>
        <w:ind w:left="431" w:hanging="431"/>
        <w:contextualSpacing/>
        <w:rPr>
          <w:rFonts w:eastAsia="Times New Roman" w:cs="Times New Roman"/>
          <w:b/>
          <w:szCs w:val="24"/>
        </w:rPr>
      </w:pPr>
      <w:r>
        <w:rPr>
          <w:rFonts w:eastAsia="Times New Roman" w:cs="Times New Roman"/>
          <w:szCs w:val="24"/>
        </w:rPr>
        <w:t xml:space="preserve">Pēc visu būvdarbu pabeigšanas būve tiek pieņemta ekspluatācijā atbilstoši būvniecību regulējošajos tiesību aktos noteiktajai kārtībai. Būvdarbi tiek uzskatīti </w:t>
      </w:r>
      <w:r>
        <w:rPr>
          <w:rFonts w:eastAsia="Times New Roman" w:cs="Times New Roman"/>
          <w:szCs w:val="24"/>
        </w:rPr>
        <w:lastRenderedPageBreak/>
        <w:t>par izpildītiem un nodotiem Pasūtītājam ar brīdi, kad tiek parakstīts būvvaldes akts par būves nodošanu ekspluatācijā.</w:t>
      </w:r>
    </w:p>
    <w:p w:rsidR="001B5EEA" w:rsidRDefault="001B5EEA" w:rsidP="001B5EEA">
      <w:pPr>
        <w:numPr>
          <w:ilvl w:val="1"/>
          <w:numId w:val="30"/>
        </w:numPr>
        <w:tabs>
          <w:tab w:val="left" w:pos="993"/>
        </w:tabs>
        <w:spacing w:before="120" w:after="200"/>
        <w:ind w:left="431" w:hanging="431"/>
        <w:contextualSpacing/>
        <w:rPr>
          <w:rFonts w:eastAsia="Times New Roman" w:cs="Times New Roman"/>
          <w:b/>
          <w:szCs w:val="24"/>
        </w:rPr>
      </w:pPr>
      <w:r>
        <w:rPr>
          <w:rFonts w:eastAsia="Times New Roman" w:cs="Times New Roman"/>
          <w:szCs w:val="24"/>
        </w:rPr>
        <w:t>Būvvaldes aktu Puses paraksta 3 (trīs) darba dienu laikā pēc būves pieņemšanas ekspluatācijā, ar nosacījumu, ka būves pieņemšana ekspluatācijā ir notikusi bez iebildēm.</w:t>
      </w:r>
    </w:p>
    <w:p w:rsidR="001B5EEA" w:rsidRDefault="001B5EEA" w:rsidP="001B5EEA">
      <w:pPr>
        <w:numPr>
          <w:ilvl w:val="0"/>
          <w:numId w:val="30"/>
        </w:numPr>
        <w:tabs>
          <w:tab w:val="left" w:pos="567"/>
          <w:tab w:val="left" w:pos="993"/>
        </w:tabs>
        <w:ind w:left="357" w:hanging="357"/>
        <w:jc w:val="center"/>
        <w:rPr>
          <w:rFonts w:eastAsia="Times New Roman" w:cs="Times New Roman"/>
          <w:b/>
          <w:szCs w:val="24"/>
        </w:rPr>
      </w:pPr>
      <w:r>
        <w:rPr>
          <w:rFonts w:eastAsia="Times New Roman" w:cs="Times New Roman"/>
          <w:b/>
          <w:szCs w:val="24"/>
        </w:rPr>
        <w:t>PUŠU ATBILDĪBA</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rPr>
        <w:t>Puses ir atbildīgas par Līgumā noteikto saistību pilnīgu izpildi atbilstoši Līguma nosacījumiem.</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rPr>
        <w:t xml:space="preserve">Visu risku par Darbu un objekta bojāšanu vai iznīcināšanu laika posmā no Darbu uzsākšanas līdz objekta nodošanai ekspluatācijā nes Būvuzņēmējs. </w:t>
      </w:r>
      <w:r>
        <w:rPr>
          <w:rFonts w:eastAsia="Times New Roman" w:cs="Times New Roman"/>
          <w:szCs w:val="20"/>
        </w:rPr>
        <w:t>Būvuzņēmējs ir pilnā mērā materiāli atbildīgs par Pasūtītājam radītajiem bojājumiem un sedz visus zaudējumus, kas radušies objektam vai tā daļai, materiāliem un tehniskajiem līdzekļiem, kā arī ēkām, būvēm vai inventāram.</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lang w:eastAsia="lv-LV"/>
        </w:rPr>
        <w:t>Gadījumā, ja objekta būvniecības laikā atklājušies Līguma 6.2. punktā minētie bojājumi, Pasūtītājs pēc bojājumu atklāšanās sagatavo paziņojumu un nodod to Būvuzņēmēja būvdarbu vadītājam.</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lang w:eastAsia="lv-LV"/>
        </w:rPr>
        <w:t xml:space="preserve">Būvuzņēmējam vai citai tā norādītajai personai jāierodas objektā Pasūtītāja norādītajā laikā, kas nav īsāks par 3 (trīs) stundām no paziņojuma nodošanas brīža. </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lang w:eastAsia="lv-LV"/>
        </w:rPr>
        <w:t>Nodarīto zaudējumu novērtēšanai Pasūtītājs izveido komisiju vismaz 3 (trīs) cilvēku sastāvā, kurā tiek iekļauts arī Būvuzņēmēja pārstāvis, un veic Pasūtītājam radīto bojājumu novērtēšanu un sagatavo Bojājumu novēršanas aktu.</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lang w:eastAsia="lv-LV"/>
        </w:rPr>
        <w:t>Bojājumi jānovērš ar Pasūtītāju saskaņotā laikā.</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lang w:eastAsia="lv-LV"/>
        </w:rPr>
        <w:t>Būvuzņēmējam 3 (trīs) darba dienu laikā (izņemot avārijas situācijas (t.i. tādus apstākļus, kas apgrūtina vai dara par neiespējamu novērst radītos zaudējumus)) pēc Pasūtītāja paziņojuma saņemšanas par saviem līdzekļiem jānovērš Pasūtītājam radītie bojājumi.</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lang w:eastAsia="lv-LV"/>
        </w:rPr>
        <w:t>Pēc bojājumu novēršanas Puses sastāda nodošanas – pieņemšanas aktu, kurā apraksta iepriekš konstatētos bojājumus un to novēršanas rezultātus.</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lang w:eastAsia="lv-LV"/>
        </w:rPr>
        <w:t xml:space="preserve">Pasūtītājam ir tiesības uz Būvuzņēmēja rēķina pašam veikt bojājumu novēršanu vai norīkot citus izpildītājus. Pēc tam, kad Pasūtītājs vai citi izpildītāji pabeidz bojājumu novēršanas darbus, Pasūtītājs nosūta Būvuzņēmējam pretenziju par novēršanas izdevumu atlīdzināšanu, tam pievienojot bojājumu novēršanas aktu, kurā ir norādīts darbu apraksts un izdevumi, un rēķinu. Būvuzņēmējs 5 (piecu) darba dienu laikā pēc pretenzijas saņemšanas samaksā Pasūtītājam bojājumu novēršanas izdevumus saskaņā ar piestādīto rēķinu. </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lang w:eastAsia="lv-LV"/>
        </w:rPr>
        <w:t xml:space="preserve">Gadījumā, ja bojājumu novēršanas izdevumu apmaksa netiek veikta Līguma 6.9. punktā minētajā termiņa, tad Pasūtītājs bojājumu novēršanas izdevumu summu ietur no Būvuzņēmēja no Līguma 3. nodaļā minētā maksājuma. </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rPr>
        <w:t>Ja Būvuzņēmējs neievēro Līguma 4. punktā noteikto Darbu izpildes termiņu, tad viņš maksā Pasūtītājam līgumsodu 0,1 % apmērā no līgumcenas (summas bez PVN) par katru nokavēto dienu, bet ne vairāk kā 10% no kopējās līgumcenas.</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rPr>
        <w:t>Ja Pasūtītājs neveic savlaicīgi līguma 3. nodaļā noteiktos maksājumus, tad viņš maksā Būvuzņēmējam līgumsodu 0,1 % apmērā no nokavētā maksājuma summas (bez PVN) par katru maksājuma kavējuma dienu, bet ne vairāk kā 10% no kopējās līgumcenas.</w:t>
      </w:r>
    </w:p>
    <w:p w:rsidR="001B5EEA" w:rsidRDefault="001B5EEA" w:rsidP="001B5EEA">
      <w:pPr>
        <w:numPr>
          <w:ilvl w:val="0"/>
          <w:numId w:val="30"/>
        </w:numPr>
        <w:tabs>
          <w:tab w:val="left" w:pos="567"/>
          <w:tab w:val="left" w:pos="993"/>
        </w:tabs>
        <w:spacing w:before="120"/>
        <w:ind w:left="357" w:hanging="357"/>
        <w:jc w:val="center"/>
        <w:rPr>
          <w:rFonts w:eastAsia="Times New Roman" w:cs="Times New Roman"/>
          <w:szCs w:val="24"/>
        </w:rPr>
      </w:pPr>
      <w:r>
        <w:rPr>
          <w:rFonts w:eastAsia="Times New Roman" w:cs="Times New Roman"/>
          <w:b/>
          <w:szCs w:val="24"/>
        </w:rPr>
        <w:t>NEPĀRVARAMA VARA UN ĀRKĀRTĒJI APSTĀKĻI</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cs="Times New Roman"/>
          <w:szCs w:val="24"/>
        </w:rPr>
        <w:t xml:space="preserve">Puses tiek atbrīvotas no atbildības par Līguma pilnīgu vai daļēju neizpildi, ja šāda neizpilde radusies nepārvaramas varas apstākļu rezultātā, kuru darbība sākusies </w:t>
      </w:r>
      <w:r>
        <w:rPr>
          <w:rFonts w:cs="Times New Roman"/>
          <w:szCs w:val="24"/>
        </w:rPr>
        <w:lastRenderedPageBreak/>
        <w:t>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1B5EEA" w:rsidRDefault="001B5EEA" w:rsidP="001B5EEA">
      <w:pPr>
        <w:numPr>
          <w:ilvl w:val="0"/>
          <w:numId w:val="30"/>
        </w:numPr>
        <w:tabs>
          <w:tab w:val="left" w:pos="567"/>
          <w:tab w:val="left" w:pos="993"/>
        </w:tabs>
        <w:ind w:left="357" w:hanging="357"/>
        <w:jc w:val="center"/>
        <w:rPr>
          <w:rFonts w:eastAsia="Times New Roman" w:cs="Times New Roman"/>
          <w:szCs w:val="24"/>
        </w:rPr>
      </w:pPr>
      <w:r>
        <w:rPr>
          <w:rFonts w:eastAsia="Times New Roman" w:cs="Times New Roman"/>
          <w:b/>
          <w:szCs w:val="24"/>
        </w:rPr>
        <w:t>GARANTIJAS SAISTĪBAS</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zCs w:val="24"/>
        </w:rPr>
        <w:t xml:space="preserve">Būvuzņēmējs garantē būvdarbu un pielietoto materiālu kvalitāti, funkcionālo darbību, atbilstību Līgumam un tehniskajam projektam. Būvuzņēmējs uzņemas atbildību par trūkumiem un defektiem izmantotajos materiālos un veiktajos </w:t>
      </w:r>
      <w:r>
        <w:rPr>
          <w:rFonts w:eastAsia="Times New Roman" w:cs="Times New Roman"/>
          <w:spacing w:val="3"/>
          <w:szCs w:val="24"/>
        </w:rPr>
        <w:t xml:space="preserve">būvdarbos, kas atklājušies ekspluatācijā garantijas termiņa laikā. Veikto būvdarbu, pielietoto materiālu, uzstādīto iekārtu garantijas termiņš ir </w:t>
      </w:r>
      <w:r>
        <w:rPr>
          <w:rFonts w:eastAsia="Times New Roman" w:cs="Times New Roman"/>
          <w:b/>
          <w:spacing w:val="3"/>
          <w:szCs w:val="24"/>
        </w:rPr>
        <w:t>__ (_______)</w:t>
      </w:r>
      <w:r>
        <w:rPr>
          <w:rFonts w:eastAsia="Times New Roman" w:cs="Times New Roman"/>
          <w:b/>
          <w:szCs w:val="24"/>
        </w:rPr>
        <w:t xml:space="preserve"> gadi </w:t>
      </w:r>
      <w:r>
        <w:rPr>
          <w:rFonts w:eastAsia="Times New Roman" w:cs="Times New Roman"/>
          <w:szCs w:val="24"/>
        </w:rPr>
        <w:t>no būvvaldes akta</w:t>
      </w:r>
      <w:r>
        <w:rPr>
          <w:rFonts w:eastAsia="Times New Roman" w:cs="Times New Roman"/>
          <w:spacing w:val="-1"/>
          <w:szCs w:val="24"/>
        </w:rPr>
        <w:t xml:space="preserve"> parakstīšanas brīža.</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pacing w:val="-1"/>
          <w:szCs w:val="24"/>
        </w:rPr>
        <w:t>Būvuzņēmējs ne vēlāk kā 10 (desmit) darba dienu laikā no akta par būves pieņemšanu ekspluatācijā parakstīšanas brīža iesniedz Pasūtītājam Darbu garantijas laika garantiju 10% apmērā no kopējās līgumcenas, kā atlīdzības saņēmēju norādot Pasūtītāju, garantijas noteikumus iepriekš saskaņojot ar Pasūtītāju.</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pacing w:val="-1"/>
          <w:szCs w:val="24"/>
        </w:rPr>
        <w:t>Būvdarbu garantijas laika garantijai ir jābūt spēkā uz visu Būvuzņēmēja doto Darbu garantijas laiku saskaņā ar šī Līguma 8.1.punktu.</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color w:val="000000"/>
          <w:spacing w:val="1"/>
          <w:szCs w:val="24"/>
        </w:rPr>
        <w:t xml:space="preserve">Būvuzņēmējs garantijas termiņā, saņemot Pasūtītāja rakstisku paziņojumu, uzņemas uz </w:t>
      </w:r>
      <w:r>
        <w:rPr>
          <w:rFonts w:eastAsia="Times New Roman" w:cs="Times New Roman"/>
          <w:color w:val="000000"/>
          <w:spacing w:val="6"/>
          <w:szCs w:val="24"/>
        </w:rPr>
        <w:t xml:space="preserve">sava rēķina novērst defektus, trūkumus, kā arī defektu izraisītos bojājumus ēkai vai tās komunikācijām un trešajām personām, neatbilstību Līgumam vai normatīvo aktu </w:t>
      </w:r>
      <w:r>
        <w:rPr>
          <w:rFonts w:eastAsia="Times New Roman" w:cs="Times New Roman"/>
          <w:color w:val="000000"/>
          <w:spacing w:val="5"/>
          <w:szCs w:val="24"/>
        </w:rPr>
        <w:t xml:space="preserve">prasībām. Nosūtot paziņojumu, Pasūtītājs norāda arī vietu un laiku, kad Būvuzņēmējam </w:t>
      </w:r>
      <w:r>
        <w:rPr>
          <w:rFonts w:eastAsia="Times New Roman" w:cs="Times New Roman"/>
          <w:color w:val="000000"/>
          <w:szCs w:val="24"/>
        </w:rPr>
        <w:t xml:space="preserve">jāierodas uz defektu akta sastādīšanu. Pasūtītāja noteiktais defektu novēršanas termiņš nedrīkst būt mazāks par 3 </w:t>
      </w:r>
      <w:r>
        <w:rPr>
          <w:rFonts w:eastAsia="Times New Roman" w:cs="Times New Roman"/>
          <w:color w:val="000000"/>
          <w:spacing w:val="-1"/>
          <w:szCs w:val="24"/>
        </w:rPr>
        <w:t>(trīs) darba dienām, ja vien Puses nevienojas par īsāku termiņu.</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color w:val="000000"/>
          <w:szCs w:val="24"/>
        </w:rPr>
        <w:t xml:space="preserve">Puses sastāda defektu aktu, tajā norādot bojājumus, neatbilstības vai </w:t>
      </w:r>
      <w:r>
        <w:rPr>
          <w:rFonts w:eastAsia="Times New Roman" w:cs="Times New Roman"/>
          <w:color w:val="000000"/>
          <w:spacing w:val="4"/>
          <w:szCs w:val="24"/>
        </w:rPr>
        <w:t xml:space="preserve">trūkumus būvdarbos vai pielietotajos materiālos, ka arī to novēršanas termiņu. Gadījumā, ja Būvuzņēmējs noteiktajā </w:t>
      </w:r>
      <w:r>
        <w:rPr>
          <w:rFonts w:eastAsia="Times New Roman" w:cs="Times New Roman"/>
          <w:color w:val="000000"/>
          <w:szCs w:val="24"/>
        </w:rPr>
        <w:t xml:space="preserve">termiņā neierodas uz defektu akta sastādīšanu, Pasūtītājs ir tiesīgs sastādīt aktu vienpusēji, un </w:t>
      </w:r>
      <w:r>
        <w:rPr>
          <w:rFonts w:eastAsia="Times New Roman" w:cs="Times New Roman"/>
          <w:color w:val="000000"/>
          <w:spacing w:val="3"/>
          <w:szCs w:val="24"/>
        </w:rPr>
        <w:t xml:space="preserve">tas ir saistošs Būvuzņēmējam. Pasūtītājs 3 (trīs) darba dienu laikā nosūta sastādīto aktu </w:t>
      </w:r>
      <w:r>
        <w:rPr>
          <w:rFonts w:eastAsia="Times New Roman" w:cs="Times New Roman"/>
          <w:color w:val="000000"/>
          <w:spacing w:val="-1"/>
          <w:szCs w:val="24"/>
        </w:rPr>
        <w:t>Būvuzņēmējam.</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color w:val="000000"/>
          <w:spacing w:val="-2"/>
          <w:szCs w:val="24"/>
        </w:rPr>
        <w:t xml:space="preserve">Gadījumā, ja Puses, sastādot defektu aktu, nevar vienoties par konstatēto defektu, tā piekritību garantijai vai nepieciešamajiem defektu novēršanas termiņiem, vai arī garantijas ietvaros veikto darbu kvalitātei, Puses 2 (divu) darba dienu laikā rakstiski vienojas par eksperta pieaicināšanu. Eksperta viedoklis ir izšķirošs. Eksperta apmaksu sedz tā puse, kurai eksperta viedoklis ir par sliktu. Ja Puses </w:t>
      </w:r>
      <w:r>
        <w:rPr>
          <w:rFonts w:eastAsia="Times New Roman" w:cs="Times New Roman"/>
          <w:color w:val="000000"/>
          <w:spacing w:val="-2"/>
          <w:szCs w:val="24"/>
        </w:rPr>
        <w:lastRenderedPageBreak/>
        <w:t>nevar vienoties par pieaicināmo ekspertu, tad tiek uzaicināts Pasūtītāja norādītais eksperts un viņa viedoklis ir saistošs Pusēm.</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color w:val="000000"/>
          <w:spacing w:val="2"/>
          <w:szCs w:val="24"/>
        </w:rPr>
        <w:t xml:space="preserve">Gadījumā, ja Būvuzņēmējs nenovērš uz garantiju attiecināmos defektus un tā rezultātā izraisītos bojājumus ēkai, tās komunikācijām vai trešajām personām Pasūtītāja noteiktajā </w:t>
      </w:r>
      <w:r>
        <w:rPr>
          <w:rFonts w:eastAsia="Times New Roman" w:cs="Times New Roman"/>
          <w:color w:val="000000"/>
          <w:szCs w:val="24"/>
        </w:rPr>
        <w:t xml:space="preserve">termiņā un termiņa nokavējums sastāda vismaz 10 (desmit) dienas, Pasūtītājs ir tiesīgs veikt </w:t>
      </w:r>
      <w:r>
        <w:rPr>
          <w:rFonts w:eastAsia="Times New Roman" w:cs="Times New Roman"/>
          <w:color w:val="000000"/>
          <w:spacing w:val="-1"/>
          <w:szCs w:val="24"/>
        </w:rPr>
        <w:t>šādu defektu novēršanu saviem spēkiem vai pieaicinot trešās personas.</w:t>
      </w:r>
      <w:r>
        <w:t xml:space="preserve"> </w:t>
      </w:r>
      <w:r>
        <w:rPr>
          <w:rFonts w:eastAsia="Times New Roman" w:cs="Times New Roman"/>
          <w:color w:val="000000"/>
          <w:spacing w:val="-1"/>
          <w:szCs w:val="24"/>
        </w:rPr>
        <w:t>Šādā gadījumā Pasūtītājam visus ar defektu novēršanu saistītos izdevumus atlīdzina būvdarbu garantijas laika garantijas sniedzējs.</w:t>
      </w:r>
    </w:p>
    <w:p w:rsidR="001B5EEA" w:rsidRDefault="001B5EEA" w:rsidP="001B5EEA">
      <w:pPr>
        <w:numPr>
          <w:ilvl w:val="1"/>
          <w:numId w:val="30"/>
        </w:numPr>
        <w:tabs>
          <w:tab w:val="left" w:pos="567"/>
          <w:tab w:val="left" w:pos="993"/>
        </w:tabs>
        <w:spacing w:after="0"/>
        <w:ind w:left="431" w:hanging="431"/>
        <w:contextualSpacing/>
        <w:rPr>
          <w:rFonts w:eastAsia="Times New Roman" w:cs="Times New Roman"/>
          <w:szCs w:val="24"/>
        </w:rPr>
      </w:pPr>
      <w:r>
        <w:rPr>
          <w:rFonts w:eastAsia="Times New Roman" w:cs="Times New Roman"/>
          <w:snapToGrid w:val="0"/>
          <w:szCs w:val="24"/>
        </w:rPr>
        <w:t>Ja Līgums tiek lauzts Līguma 10.1. un 10.2. punktā minētajos gadījumos, tad garantijas laiks par to Darbu daļu, kas ir paveikta, sākas no Līguma laušanas datuma.</w:t>
      </w:r>
    </w:p>
    <w:p w:rsidR="001B5EEA" w:rsidRDefault="001B5EEA" w:rsidP="001B5EEA">
      <w:pPr>
        <w:numPr>
          <w:ilvl w:val="0"/>
          <w:numId w:val="30"/>
        </w:numPr>
        <w:tabs>
          <w:tab w:val="left" w:pos="567"/>
          <w:tab w:val="left" w:pos="993"/>
        </w:tabs>
        <w:ind w:left="357" w:hanging="357"/>
        <w:jc w:val="center"/>
        <w:rPr>
          <w:rFonts w:eastAsia="Times New Roman" w:cs="Times New Roman"/>
          <w:szCs w:val="24"/>
        </w:rPr>
      </w:pPr>
      <w:r>
        <w:rPr>
          <w:rFonts w:eastAsia="Times New Roman" w:cs="Times New Roman"/>
          <w:b/>
          <w:szCs w:val="24"/>
        </w:rPr>
        <w:t>APDROŠINĀŠANA</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Būvuzņēmēja pienākums ir apdrošināt savu civiltiesisko atbildību par tā darbības vai bezdarbības rezultātā nodarīto kaitējumu trešo personu dzīvībai un veselībai un nodarītiem zaudējumiem trešo personu mantai atbilstoši LR normatīvajos aktos noteiktajai kārtībai.</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bCs/>
          <w:iCs/>
          <w:szCs w:val="24"/>
        </w:rPr>
        <w:t>Būvuzņēmēja civiltiesiskās atbildības apdrošināšanas polisi iesniedz Pasūtītājam pirms faktisko būvdarbu uzsākšanas.</w:t>
      </w:r>
    </w:p>
    <w:p w:rsidR="001B5EEA" w:rsidRDefault="001B5EEA" w:rsidP="001B5EEA">
      <w:pPr>
        <w:numPr>
          <w:ilvl w:val="0"/>
          <w:numId w:val="30"/>
        </w:numPr>
        <w:tabs>
          <w:tab w:val="left" w:pos="567"/>
          <w:tab w:val="left" w:pos="993"/>
        </w:tabs>
        <w:spacing w:before="120"/>
        <w:ind w:left="357" w:hanging="357"/>
        <w:jc w:val="center"/>
        <w:rPr>
          <w:rFonts w:eastAsia="Times New Roman" w:cs="Times New Roman"/>
          <w:szCs w:val="24"/>
        </w:rPr>
      </w:pPr>
      <w:r>
        <w:rPr>
          <w:rFonts w:eastAsia="Times New Roman" w:cs="Times New Roman"/>
          <w:b/>
          <w:szCs w:val="24"/>
        </w:rPr>
        <w:t>LĪGUMA IZBEIGŠANA</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Līgums var tikt izbeigts, Pusēm savstarpēji rakstiski vienojoties, vai arī šajā Līgumā noteiktajā kārtībā.</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 xml:space="preserve">Pasūtītājs, nosūtot </w:t>
      </w:r>
      <w:r>
        <w:rPr>
          <w:rFonts w:eastAsia="Times New Roman" w:cs="Times New Roman"/>
          <w:color w:val="000000"/>
          <w:spacing w:val="4"/>
          <w:szCs w:val="24"/>
        </w:rPr>
        <w:t xml:space="preserve">5 (piecas) darba dienas iepriekš </w:t>
      </w:r>
      <w:r>
        <w:rPr>
          <w:rFonts w:eastAsia="Times New Roman" w:cs="Times New Roman"/>
          <w:szCs w:val="24"/>
        </w:rPr>
        <w:t>Būvuzņēmējam rakstisku paziņojumu, ir tiesīgs vienpusēji lauzt Līgumu, ja:</w:t>
      </w:r>
    </w:p>
    <w:p w:rsidR="001B5EEA" w:rsidRDefault="001B5EEA" w:rsidP="001B5EEA">
      <w:pPr>
        <w:numPr>
          <w:ilvl w:val="2"/>
          <w:numId w:val="30"/>
        </w:numPr>
        <w:tabs>
          <w:tab w:val="left" w:pos="567"/>
          <w:tab w:val="left" w:pos="993"/>
        </w:tabs>
        <w:spacing w:after="0"/>
        <w:rPr>
          <w:rFonts w:eastAsia="Times New Roman" w:cs="Times New Roman"/>
          <w:szCs w:val="24"/>
        </w:rPr>
      </w:pPr>
      <w:r>
        <w:rPr>
          <w:rFonts w:eastAsia="Times New Roman" w:cs="Times New Roman"/>
          <w:szCs w:val="24"/>
        </w:rPr>
        <w:t>Būvuzņēmējs neievēro jebkuru no Līguma 4. punktā noteiktajiem Darbu uzsākšanas un izpildes termiņiem un ja Būvuzņēmēja nokavējums ir sasniedzis vismaz 5 (piecas) dienas;</w:t>
      </w:r>
    </w:p>
    <w:p w:rsidR="001B5EEA" w:rsidRDefault="001B5EEA" w:rsidP="001B5EEA">
      <w:pPr>
        <w:numPr>
          <w:ilvl w:val="2"/>
          <w:numId w:val="30"/>
        </w:numPr>
        <w:tabs>
          <w:tab w:val="left" w:pos="567"/>
          <w:tab w:val="left" w:pos="993"/>
        </w:tabs>
        <w:spacing w:after="0"/>
        <w:rPr>
          <w:rFonts w:eastAsia="Times New Roman" w:cs="Times New Roman"/>
          <w:szCs w:val="24"/>
        </w:rPr>
      </w:pPr>
      <w:r>
        <w:rPr>
          <w:rFonts w:eastAsia="Times New Roman" w:cs="Times New Roman"/>
          <w:szCs w:val="24"/>
        </w:rPr>
        <w:t>Būvuzņēmējs neievēro likumīgus Pasūtītāja norādījumus vai arī nepilda kādas Līgumā noteiktās saistības vai pienākumus un ja Būvuzņēmējs šādu neizpildi nav novērsis 5 (piecu) dienu laikā pēc attiecīga rakstiska Pasūtītāja paziņojuma saņemšanas;</w:t>
      </w:r>
    </w:p>
    <w:p w:rsidR="001B5EEA" w:rsidRDefault="001B5EEA" w:rsidP="001B5EEA">
      <w:pPr>
        <w:numPr>
          <w:ilvl w:val="2"/>
          <w:numId w:val="30"/>
        </w:numPr>
        <w:tabs>
          <w:tab w:val="left" w:pos="567"/>
          <w:tab w:val="left" w:pos="993"/>
        </w:tabs>
        <w:spacing w:after="0"/>
        <w:rPr>
          <w:rFonts w:eastAsia="Times New Roman" w:cs="Times New Roman"/>
          <w:szCs w:val="24"/>
        </w:rPr>
      </w:pPr>
      <w:r>
        <w:rPr>
          <w:rFonts w:eastAsia="Times New Roman" w:cs="Times New Roman"/>
          <w:szCs w:val="24"/>
        </w:rPr>
        <w:t>ir uzsākta Būvuzņēmēja likvidācija vai arī Būvuzņēmējs ir atzīts par maksātnespējīgu;</w:t>
      </w:r>
    </w:p>
    <w:p w:rsidR="001B5EEA" w:rsidRDefault="001B5EEA" w:rsidP="001B5EEA">
      <w:pPr>
        <w:numPr>
          <w:ilvl w:val="2"/>
          <w:numId w:val="30"/>
        </w:numPr>
        <w:tabs>
          <w:tab w:val="left" w:pos="567"/>
          <w:tab w:val="left" w:pos="993"/>
        </w:tabs>
        <w:spacing w:after="0"/>
        <w:rPr>
          <w:rFonts w:eastAsia="Times New Roman" w:cs="Times New Roman"/>
          <w:szCs w:val="24"/>
        </w:rPr>
      </w:pPr>
      <w:r>
        <w:rPr>
          <w:rFonts w:eastAsia="Times New Roman" w:cs="Times New Roman"/>
          <w:color w:val="000000"/>
          <w:spacing w:val="-1"/>
          <w:szCs w:val="24"/>
        </w:rPr>
        <w:t>Būvuzņēmējs nomaina būvdarbu vadītāju bez saskaņošanas ar Pasūtītāju</w:t>
      </w:r>
      <w:r>
        <w:rPr>
          <w:rFonts w:eastAsia="Times New Roman" w:cs="Times New Roman"/>
          <w:szCs w:val="24"/>
        </w:rPr>
        <w:t>;</w:t>
      </w:r>
    </w:p>
    <w:p w:rsidR="001B5EEA" w:rsidRDefault="001B5EEA" w:rsidP="001B5EEA">
      <w:pPr>
        <w:numPr>
          <w:ilvl w:val="2"/>
          <w:numId w:val="30"/>
        </w:numPr>
        <w:tabs>
          <w:tab w:val="left" w:pos="567"/>
          <w:tab w:val="left" w:pos="993"/>
        </w:tabs>
        <w:spacing w:after="0"/>
        <w:rPr>
          <w:rFonts w:eastAsia="Times New Roman" w:cs="Times New Roman"/>
          <w:szCs w:val="24"/>
        </w:rPr>
      </w:pPr>
      <w:r>
        <w:rPr>
          <w:rFonts w:eastAsia="Times New Roman" w:cs="Times New Roman"/>
          <w:color w:val="000000"/>
          <w:spacing w:val="-1"/>
          <w:szCs w:val="24"/>
        </w:rPr>
        <w:t xml:space="preserve">Būvuzņēmējs nomaina apakšuzņēmēju (personas, uz kuru iespējām </w:t>
      </w:r>
      <w:r>
        <w:rPr>
          <w:rFonts w:eastAsia="Times New Roman" w:cs="Times New Roman"/>
          <w:spacing w:val="-1"/>
          <w:szCs w:val="24"/>
        </w:rPr>
        <w:t>Būvuzņēmējs balstās) bez saskaņošanas ar Pasūtītāju</w:t>
      </w:r>
      <w:r>
        <w:rPr>
          <w:rFonts w:eastAsia="Times New Roman" w:cs="Times New Roman"/>
          <w:spacing w:val="1"/>
          <w:szCs w:val="24"/>
        </w:rPr>
        <w:t xml:space="preserve"> vai Pasūtītājs pamatoti </w:t>
      </w:r>
      <w:r>
        <w:rPr>
          <w:rFonts w:eastAsia="Times New Roman" w:cs="Times New Roman"/>
          <w:color w:val="000000"/>
          <w:spacing w:val="1"/>
          <w:szCs w:val="24"/>
        </w:rPr>
        <w:t xml:space="preserve">nepiekrīt </w:t>
      </w:r>
      <w:r>
        <w:rPr>
          <w:rFonts w:eastAsia="Times New Roman" w:cs="Times New Roman"/>
          <w:color w:val="000000"/>
          <w:spacing w:val="-1"/>
          <w:szCs w:val="24"/>
        </w:rPr>
        <w:t xml:space="preserve">apakšuzņēmēja </w:t>
      </w:r>
      <w:r>
        <w:rPr>
          <w:rFonts w:eastAsia="Times New Roman" w:cs="Times New Roman"/>
          <w:szCs w:val="24"/>
        </w:rPr>
        <w:t xml:space="preserve">(personas, uz kuru iespējām Būvuzņēmējs balstās) </w:t>
      </w:r>
      <w:r>
        <w:rPr>
          <w:rFonts w:eastAsia="Times New Roman" w:cs="Times New Roman"/>
          <w:color w:val="000000"/>
          <w:spacing w:val="1"/>
          <w:szCs w:val="24"/>
        </w:rPr>
        <w:t>nomaiņai</w:t>
      </w:r>
      <w:r>
        <w:rPr>
          <w:rFonts w:eastAsia="Times New Roman" w:cs="Times New Roman"/>
          <w:szCs w:val="24"/>
        </w:rPr>
        <w:t>;</w:t>
      </w:r>
    </w:p>
    <w:p w:rsidR="001B5EEA" w:rsidRDefault="001B5EEA" w:rsidP="001B5EEA">
      <w:pPr>
        <w:numPr>
          <w:ilvl w:val="2"/>
          <w:numId w:val="30"/>
        </w:numPr>
        <w:tabs>
          <w:tab w:val="left" w:pos="567"/>
          <w:tab w:val="left" w:pos="993"/>
        </w:tabs>
        <w:spacing w:after="0"/>
        <w:rPr>
          <w:rFonts w:eastAsia="Times New Roman" w:cs="Times New Roman"/>
          <w:szCs w:val="24"/>
        </w:rPr>
      </w:pPr>
      <w:r>
        <w:rPr>
          <w:rFonts w:eastAsia="Times New Roman" w:cs="Times New Roman"/>
          <w:szCs w:val="24"/>
        </w:rPr>
        <w:t>Darbos tiek nodarbinātas personas, kuras nav darba tiesiskajās attiecībās ar Būvuzņēmēju vai tā norādītajiem apakšuzņēmējiem.</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Būvuzņēmējs, nosūtot Pasūtītājam rakstisku paziņojumu, ir tiesīgs vienpusēji pārtraukt līgumu, ja Pasūtītājs Līguma 3.3.1. un 3.3.2. punktā noteiktajos termiņos neveic maksājumus un Pasūtītāja nokavējums ir sasniedzis vismaz 15 (piecpadsmit) dienas.</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Gadījumā, ja Līgums tiek pārtraukts kādas no Pusēm vainas dēļ, vainīgā Puse maksā otrai Pusei par saistību neizpildi līgumsodu 10% (desmit procentu) apmērā no līgumcenas (summas bez PVN).</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 xml:space="preserve">Izbeidzot Līgumu 10.1., 10.2. un 10.3. punktā minētajos gadījumos, Puses sastāda un abpusēji paraksta atsevišķu aktu par faktiski izpildīto Darbu apjomu </w:t>
      </w:r>
      <w:r>
        <w:rPr>
          <w:rFonts w:eastAsia="Times New Roman" w:cs="Times New Roman"/>
          <w:szCs w:val="24"/>
        </w:rPr>
        <w:lastRenderedPageBreak/>
        <w:t>un to vērtību. Sastādot aktu, Puses ņem vērā izpildīto Darbu kvalitāti. Pasūtītājs samaksā Būvuzņēmējam par izpildītajiem darbiem, atbilstoši sastādītajam aktam. Nekvalitatīvi veiktie Darbi netiek apmaksāti.</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Izdarot samaksu, Pasūtītājs ir tiesīgs ieturēt aprēķināto līgumsodu un zaudējumu atlīdzību.</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Puses savstarpējo norēķinu šī Līguma 10.5. punktā minētajos gadījumos veic 30 (trīsdesmit) dienu laikā pēc šī Līguma 10.5. punktā minētā akta parakstīšanas un darbu garantijas laika garantijas saņemšanas attiecībā uz faktiski padarītajiem darbiem 10% (desmit procentu apmērā) no kopējā paveikto darbu apjoma.</w:t>
      </w:r>
    </w:p>
    <w:p w:rsidR="001B5EEA" w:rsidRDefault="001B5EEA" w:rsidP="001B5EEA">
      <w:pPr>
        <w:numPr>
          <w:ilvl w:val="0"/>
          <w:numId w:val="30"/>
        </w:numPr>
        <w:tabs>
          <w:tab w:val="left" w:pos="567"/>
          <w:tab w:val="left" w:pos="993"/>
        </w:tabs>
        <w:spacing w:before="120"/>
        <w:ind w:left="357" w:hanging="357"/>
        <w:jc w:val="center"/>
        <w:rPr>
          <w:rFonts w:eastAsia="Times New Roman" w:cs="Times New Roman"/>
          <w:szCs w:val="24"/>
        </w:rPr>
      </w:pPr>
      <w:r>
        <w:rPr>
          <w:rFonts w:eastAsia="Times New Roman" w:cs="Times New Roman"/>
          <w:b/>
          <w:szCs w:val="24"/>
        </w:rPr>
        <w:t>STRĪDU IZSKATĪŠANAS KĀRTĪBA UN CITI NOSACĪJUMI</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Līguma izpildes laikā radušos strīdus Puses risina vienojoties vai, ja vienošanās nav iespējama, strīdu izskata tiesā Latvijas Republikas likumos noteiktajā kārtībā.</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Ja kādai no Pusēm tiek mainīts juridiskais statuss vai paraksta tiesības, vai adrese, tā nekavējoties, ne vēlāk kā 3 (trīs) darba dienu laikā, rakstiski par to paziņo otrai Pusei.</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Līgums sastādīts 2 (divos) eksemplāros uz __ (______) lapām, no kuriem viens glabājas pie Pasūtītāja, otrs - pie Būvuzņēmēja.</w:t>
      </w:r>
    </w:p>
    <w:p w:rsidR="001B5EEA" w:rsidRDefault="001B5EEA" w:rsidP="001B5EEA">
      <w:pPr>
        <w:numPr>
          <w:ilvl w:val="1"/>
          <w:numId w:val="30"/>
        </w:numPr>
        <w:tabs>
          <w:tab w:val="left" w:pos="567"/>
          <w:tab w:val="left" w:pos="993"/>
        </w:tabs>
        <w:spacing w:after="0"/>
        <w:ind w:left="431" w:hanging="431"/>
        <w:rPr>
          <w:rFonts w:eastAsia="Times New Roman" w:cs="Times New Roman"/>
          <w:szCs w:val="24"/>
        </w:rPr>
      </w:pPr>
      <w:r>
        <w:rPr>
          <w:rFonts w:eastAsia="Times New Roman" w:cs="Times New Roman"/>
          <w:szCs w:val="24"/>
        </w:rPr>
        <w:t>Līguma visi pielikumi, kā arī visi šī Līguma ietvaros rakstiski noformētie un abu Pušu parakstītie grozījumi un papildinājumi ir neatņemamas šī Līguma sastāvdaļas.</w:t>
      </w:r>
    </w:p>
    <w:p w:rsidR="001B5EEA" w:rsidRDefault="001B5EEA" w:rsidP="001B5EEA">
      <w:pPr>
        <w:numPr>
          <w:ilvl w:val="0"/>
          <w:numId w:val="32"/>
        </w:numPr>
        <w:tabs>
          <w:tab w:val="left" w:pos="993"/>
        </w:tabs>
        <w:ind w:left="482" w:hanging="482"/>
        <w:jc w:val="center"/>
        <w:rPr>
          <w:rFonts w:eastAsia="Times New Roman" w:cs="Times New Roman"/>
          <w:b/>
          <w:szCs w:val="24"/>
        </w:rPr>
      </w:pPr>
      <w:r>
        <w:rPr>
          <w:rFonts w:eastAsia="Times New Roman" w:cs="Times New Roman"/>
          <w:b/>
          <w:szCs w:val="24"/>
        </w:rPr>
        <w:t>KONTAKTPERSONAS</w:t>
      </w:r>
    </w:p>
    <w:p w:rsidR="001B5EEA" w:rsidRDefault="001B5EEA" w:rsidP="001B5EEA">
      <w:pPr>
        <w:numPr>
          <w:ilvl w:val="1"/>
          <w:numId w:val="34"/>
        </w:numPr>
        <w:tabs>
          <w:tab w:val="left" w:pos="993"/>
        </w:tabs>
        <w:spacing w:after="0"/>
        <w:rPr>
          <w:rFonts w:eastAsia="Times New Roman" w:cs="Times New Roman"/>
          <w:b/>
          <w:szCs w:val="24"/>
        </w:rPr>
      </w:pPr>
      <w:r>
        <w:rPr>
          <w:rFonts w:eastAsia="Times New Roman" w:cs="Times New Roman"/>
          <w:szCs w:val="24"/>
        </w:rPr>
        <w:t xml:space="preserve">Kontaktpersona no Pasūtītāja puses: </w:t>
      </w:r>
    </w:p>
    <w:p w:rsidR="001B5EEA" w:rsidRDefault="001B5EEA" w:rsidP="001B5EEA">
      <w:pPr>
        <w:tabs>
          <w:tab w:val="left" w:pos="993"/>
        </w:tabs>
        <w:spacing w:after="0"/>
        <w:ind w:left="0" w:firstLine="0"/>
        <w:rPr>
          <w:rFonts w:eastAsia="Times New Roman" w:cs="Times New Roman"/>
          <w:szCs w:val="24"/>
        </w:rPr>
      </w:pPr>
      <w:r>
        <w:rPr>
          <w:rFonts w:eastAsia="Times New Roman" w:cs="Times New Roman"/>
          <w:szCs w:val="24"/>
        </w:rPr>
        <w:tab/>
        <w:t>_____________________, tālrunis: _________ , e-pasts: ____________.</w:t>
      </w:r>
    </w:p>
    <w:p w:rsidR="001B5EEA" w:rsidRDefault="001B5EEA" w:rsidP="001B5EEA">
      <w:pPr>
        <w:tabs>
          <w:tab w:val="left" w:pos="993"/>
        </w:tabs>
        <w:spacing w:after="0"/>
        <w:ind w:left="0" w:firstLine="0"/>
        <w:rPr>
          <w:rFonts w:eastAsia="Times New Roman" w:cs="Times New Roman"/>
          <w:i/>
          <w:szCs w:val="24"/>
        </w:rPr>
      </w:pPr>
      <w:r>
        <w:rPr>
          <w:rFonts w:eastAsia="Times New Roman" w:cs="Times New Roman"/>
          <w:szCs w:val="24"/>
        </w:rPr>
        <w:tab/>
        <w:t xml:space="preserve">  </w:t>
      </w:r>
      <w:r>
        <w:rPr>
          <w:rFonts w:eastAsia="Times New Roman" w:cs="Times New Roman"/>
          <w:i/>
          <w:szCs w:val="24"/>
        </w:rPr>
        <w:t>(amats, vārds, uzvārds).</w:t>
      </w:r>
    </w:p>
    <w:p w:rsidR="001B5EEA" w:rsidRDefault="001B5EEA" w:rsidP="001B5EEA">
      <w:pPr>
        <w:numPr>
          <w:ilvl w:val="1"/>
          <w:numId w:val="34"/>
        </w:numPr>
        <w:tabs>
          <w:tab w:val="left" w:pos="993"/>
        </w:tabs>
        <w:spacing w:after="0"/>
        <w:rPr>
          <w:rFonts w:eastAsia="Times New Roman" w:cs="Times New Roman"/>
          <w:b/>
          <w:szCs w:val="24"/>
        </w:rPr>
      </w:pPr>
      <w:r>
        <w:rPr>
          <w:rFonts w:eastAsia="Times New Roman" w:cs="Times New Roman"/>
          <w:szCs w:val="24"/>
        </w:rPr>
        <w:t>Kontaktpersona no Būvuzņēmēja puses:</w:t>
      </w:r>
    </w:p>
    <w:p w:rsidR="001B5EEA" w:rsidRDefault="001B5EEA" w:rsidP="001B5EEA">
      <w:pPr>
        <w:spacing w:after="0"/>
        <w:ind w:left="709" w:firstLine="0"/>
        <w:rPr>
          <w:rFonts w:eastAsia="Times New Roman" w:cs="Times New Roman"/>
          <w:szCs w:val="24"/>
        </w:rPr>
      </w:pPr>
      <w:r>
        <w:rPr>
          <w:rFonts w:eastAsia="Times New Roman" w:cs="Times New Roman"/>
          <w:szCs w:val="24"/>
        </w:rPr>
        <w:t xml:space="preserve">_______________________; </w:t>
      </w:r>
      <w:r>
        <w:rPr>
          <w:rFonts w:eastAsia="Times New Roman" w:cs="Times New Roman"/>
          <w:szCs w:val="24"/>
        </w:rPr>
        <w:tab/>
        <w:t>tālrunis: _____________, e-pasts: ___________.</w:t>
      </w:r>
    </w:p>
    <w:p w:rsidR="001B5EEA" w:rsidRDefault="001B5EEA" w:rsidP="001B5EEA">
      <w:pPr>
        <w:tabs>
          <w:tab w:val="left" w:pos="993"/>
        </w:tabs>
        <w:spacing w:after="0"/>
        <w:ind w:left="709" w:firstLine="0"/>
        <w:rPr>
          <w:rFonts w:eastAsia="Times New Roman" w:cs="Times New Roman"/>
          <w:i/>
          <w:szCs w:val="24"/>
        </w:rPr>
      </w:pPr>
      <w:r>
        <w:rPr>
          <w:rFonts w:eastAsia="Times New Roman" w:cs="Times New Roman"/>
          <w:i/>
          <w:szCs w:val="24"/>
        </w:rPr>
        <w:t xml:space="preserve">  (amats, vārds, uzvārds).</w:t>
      </w:r>
    </w:p>
    <w:p w:rsidR="001B5EEA" w:rsidRDefault="001B5EEA" w:rsidP="001B5EEA">
      <w:pPr>
        <w:pStyle w:val="ListParagraph"/>
        <w:widowControl w:val="0"/>
        <w:numPr>
          <w:ilvl w:val="0"/>
          <w:numId w:val="34"/>
        </w:numPr>
        <w:shd w:val="clear" w:color="auto" w:fill="FFFFFF"/>
        <w:tabs>
          <w:tab w:val="left" w:pos="180"/>
        </w:tabs>
        <w:suppressAutoHyphens/>
        <w:autoSpaceDE w:val="0"/>
        <w:autoSpaceDN w:val="0"/>
        <w:adjustRightInd w:val="0"/>
        <w:spacing w:before="120" w:after="120"/>
        <w:ind w:left="482" w:hanging="482"/>
        <w:jc w:val="center"/>
        <w:rPr>
          <w:rFonts w:eastAsia="Lucida Sans Unicode"/>
          <w:color w:val="000000"/>
          <w:lang w:eastAsia="ar-SA"/>
        </w:rPr>
      </w:pPr>
      <w:r>
        <w:rPr>
          <w:rFonts w:eastAsia="Lucida Sans Unicode"/>
          <w:b/>
          <w:color w:val="000000"/>
          <w:spacing w:val="4"/>
          <w:lang w:eastAsia="ar-SA"/>
        </w:rPr>
        <w:t>PUŠU REKVIZĪTI UN PARAKSTI</w:t>
      </w:r>
    </w:p>
    <w:p w:rsidR="001B5EEA" w:rsidRDefault="001B5EEA" w:rsidP="001B5EEA">
      <w:pPr>
        <w:suppressAutoHyphens/>
        <w:autoSpaceDE w:val="0"/>
        <w:autoSpaceDN w:val="0"/>
        <w:adjustRightInd w:val="0"/>
        <w:ind w:left="0" w:firstLine="0"/>
        <w:rPr>
          <w:rFonts w:eastAsia="Times New Roman" w:cs="Times New Roman"/>
          <w:b/>
          <w:bCs/>
          <w:color w:val="000000"/>
          <w:szCs w:val="24"/>
          <w:lang w:eastAsia="ar-SA"/>
        </w:rPr>
      </w:pPr>
      <w:r>
        <w:rPr>
          <w:rFonts w:eastAsia="Times New Roman" w:cs="Times New Roman"/>
          <w:b/>
          <w:bCs/>
          <w:color w:val="000000"/>
          <w:szCs w:val="24"/>
          <w:lang w:eastAsia="ar-SA"/>
        </w:rPr>
        <w:t>Pasūtītājs:</w:t>
      </w:r>
      <w:r>
        <w:rPr>
          <w:rFonts w:eastAsia="Times New Roman" w:cs="Times New Roman"/>
          <w:b/>
          <w:bCs/>
          <w:color w:val="000000"/>
          <w:szCs w:val="24"/>
          <w:lang w:eastAsia="ar-SA"/>
        </w:rPr>
        <w:tab/>
      </w:r>
      <w:r>
        <w:rPr>
          <w:rFonts w:eastAsia="Times New Roman" w:cs="Times New Roman"/>
          <w:b/>
          <w:bCs/>
          <w:color w:val="000000"/>
          <w:szCs w:val="24"/>
          <w:lang w:eastAsia="ar-SA"/>
        </w:rPr>
        <w:tab/>
      </w:r>
      <w:r>
        <w:rPr>
          <w:rFonts w:eastAsia="Times New Roman" w:cs="Times New Roman"/>
          <w:b/>
          <w:bCs/>
          <w:color w:val="000000"/>
          <w:szCs w:val="24"/>
          <w:lang w:eastAsia="ar-SA"/>
        </w:rPr>
        <w:tab/>
      </w:r>
      <w:r>
        <w:rPr>
          <w:rFonts w:eastAsia="Times New Roman" w:cs="Times New Roman"/>
          <w:b/>
          <w:bCs/>
          <w:color w:val="000000"/>
          <w:szCs w:val="24"/>
          <w:lang w:eastAsia="ar-SA"/>
        </w:rPr>
        <w:tab/>
      </w:r>
      <w:r>
        <w:rPr>
          <w:rFonts w:eastAsia="Times New Roman" w:cs="Times New Roman"/>
          <w:b/>
          <w:bCs/>
          <w:color w:val="000000"/>
          <w:szCs w:val="24"/>
          <w:lang w:eastAsia="ar-SA"/>
        </w:rPr>
        <w:tab/>
        <w:t>Būvuzņēmējs:</w:t>
      </w:r>
    </w:p>
    <w:tbl>
      <w:tblPr>
        <w:tblW w:w="0" w:type="auto"/>
        <w:tblLook w:val="04A0" w:firstRow="1" w:lastRow="0" w:firstColumn="1" w:lastColumn="0" w:noHBand="0" w:noVBand="1"/>
      </w:tblPr>
      <w:tblGrid>
        <w:gridCol w:w="4283"/>
        <w:gridCol w:w="4239"/>
      </w:tblGrid>
      <w:tr w:rsidR="001B5EEA" w:rsidTr="001B5EEA">
        <w:tc>
          <w:tcPr>
            <w:tcW w:w="4643" w:type="dxa"/>
            <w:hideMark/>
          </w:tcPr>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Alojas novada dome</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Reģ. Nr. 90000060032</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 xml:space="preserve">Adrese: Jūras iela 13, Aloja, </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Alojas novads, LV-4064</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Banka: A/S „Swedbank”</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Konts: _______________________</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Bankas kods: HABALV22</w:t>
            </w:r>
          </w:p>
        </w:tc>
        <w:tc>
          <w:tcPr>
            <w:tcW w:w="4644" w:type="dxa"/>
            <w:hideMark/>
          </w:tcPr>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Nosaukums:</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Reģ. Nr.:</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Adrese:</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Banka:</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Konts:</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Bankas kods:</w:t>
            </w:r>
          </w:p>
        </w:tc>
      </w:tr>
      <w:tr w:rsidR="001B5EEA" w:rsidTr="001B5EEA">
        <w:tc>
          <w:tcPr>
            <w:tcW w:w="4643" w:type="dxa"/>
          </w:tcPr>
          <w:p w:rsidR="001B5EEA" w:rsidRDefault="001B5EEA">
            <w:pPr>
              <w:suppressAutoHyphens/>
              <w:spacing w:after="0"/>
              <w:ind w:left="0" w:firstLine="0"/>
              <w:rPr>
                <w:rFonts w:eastAsia="Times New Roman" w:cs="Times New Roman"/>
                <w:szCs w:val="24"/>
                <w:lang w:eastAsia="ar-SA"/>
              </w:rPr>
            </w:pP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_____________________________</w:t>
            </w: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V.Bārda</w:t>
            </w:r>
          </w:p>
          <w:p w:rsidR="001B5EEA" w:rsidRDefault="001B5EEA">
            <w:pPr>
              <w:suppressAutoHyphens/>
              <w:spacing w:after="0"/>
              <w:ind w:left="0" w:firstLine="0"/>
              <w:rPr>
                <w:rFonts w:eastAsia="Times New Roman" w:cs="Times New Roman"/>
                <w:szCs w:val="24"/>
                <w:lang w:eastAsia="ar-SA"/>
              </w:rPr>
            </w:pPr>
          </w:p>
        </w:tc>
        <w:tc>
          <w:tcPr>
            <w:tcW w:w="4644" w:type="dxa"/>
          </w:tcPr>
          <w:p w:rsidR="001B5EEA" w:rsidRDefault="001B5EEA">
            <w:pPr>
              <w:suppressAutoHyphens/>
              <w:spacing w:after="0"/>
              <w:ind w:left="0" w:firstLine="0"/>
              <w:rPr>
                <w:rFonts w:eastAsia="Times New Roman" w:cs="Times New Roman"/>
                <w:szCs w:val="24"/>
                <w:lang w:eastAsia="ar-SA"/>
              </w:rPr>
            </w:pPr>
          </w:p>
          <w:p w:rsidR="001B5EEA" w:rsidRDefault="001B5EEA">
            <w:pPr>
              <w:suppressAutoHyphens/>
              <w:spacing w:after="0"/>
              <w:ind w:left="0" w:firstLine="0"/>
              <w:rPr>
                <w:rFonts w:eastAsia="Times New Roman" w:cs="Times New Roman"/>
                <w:szCs w:val="24"/>
                <w:lang w:eastAsia="ar-SA"/>
              </w:rPr>
            </w:pPr>
            <w:r>
              <w:rPr>
                <w:rFonts w:eastAsia="Times New Roman" w:cs="Times New Roman"/>
                <w:szCs w:val="24"/>
                <w:lang w:eastAsia="ar-SA"/>
              </w:rPr>
              <w:t>____________________________ V.Uzvārds</w:t>
            </w:r>
          </w:p>
        </w:tc>
      </w:tr>
    </w:tbl>
    <w:p w:rsidR="001B5EEA" w:rsidRDefault="001B5EEA" w:rsidP="001B5EEA">
      <w:pPr>
        <w:pStyle w:val="Header"/>
        <w:tabs>
          <w:tab w:val="left" w:pos="720"/>
        </w:tabs>
        <w:rPr>
          <w:szCs w:val="24"/>
        </w:rPr>
      </w:pPr>
    </w:p>
    <w:p w:rsidR="00AE21AD" w:rsidRDefault="00AE21AD"/>
    <w:sectPr w:rsidR="00AE21AD" w:rsidSect="001B0CA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5B" w:rsidRDefault="00A35C5B" w:rsidP="00D84DA3">
      <w:pPr>
        <w:spacing w:after="0"/>
      </w:pPr>
      <w:r>
        <w:separator/>
      </w:r>
    </w:p>
  </w:endnote>
  <w:endnote w:type="continuationSeparator" w:id="0">
    <w:p w:rsidR="00A35C5B" w:rsidRDefault="00A35C5B" w:rsidP="00D84D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BA"/>
    <w:family w:val="roman"/>
    <w:pitch w:val="variable"/>
    <w:sig w:usb0="00000000"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Roman">
    <w:altName w:val="Times New Roman"/>
    <w:charset w:val="00"/>
    <w:family w:val="roman"/>
    <w:pitch w:val="default"/>
  </w:font>
  <w:font w:name="TimesNewRomanPSMT">
    <w:altName w:val="Times New Roman"/>
    <w:charset w:val="00"/>
    <w:family w:val="auto"/>
    <w:pitch w:val="default"/>
  </w:font>
  <w:font w:name="Times New Roman Bold">
    <w:panose1 w:val="02020803070505020304"/>
    <w:charset w:val="00"/>
    <w:family w:val="roman"/>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351277"/>
      <w:docPartObj>
        <w:docPartGallery w:val="Page Numbers (Bottom of Page)"/>
        <w:docPartUnique/>
      </w:docPartObj>
    </w:sdtPr>
    <w:sdtEndPr>
      <w:rPr>
        <w:noProof/>
      </w:rPr>
    </w:sdtEndPr>
    <w:sdtContent>
      <w:p w:rsidR="006304B7" w:rsidRDefault="006304B7">
        <w:pPr>
          <w:pStyle w:val="Footer"/>
          <w:jc w:val="right"/>
        </w:pPr>
        <w:r>
          <w:fldChar w:fldCharType="begin"/>
        </w:r>
        <w:r>
          <w:instrText xml:space="preserve"> PAGE   \* MERGEFORMAT </w:instrText>
        </w:r>
        <w:r>
          <w:fldChar w:fldCharType="separate"/>
        </w:r>
        <w:r w:rsidR="00A645F7">
          <w:rPr>
            <w:noProof/>
          </w:rPr>
          <w:t>25</w:t>
        </w:r>
        <w:r>
          <w:rPr>
            <w:noProof/>
          </w:rPr>
          <w:fldChar w:fldCharType="end"/>
        </w:r>
      </w:p>
    </w:sdtContent>
  </w:sdt>
  <w:p w:rsidR="006304B7" w:rsidRDefault="00630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B7" w:rsidRDefault="006304B7" w:rsidP="005A59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5B" w:rsidRDefault="00A35C5B" w:rsidP="00D84DA3">
      <w:pPr>
        <w:spacing w:after="0"/>
      </w:pPr>
      <w:r>
        <w:separator/>
      </w:r>
    </w:p>
  </w:footnote>
  <w:footnote w:type="continuationSeparator" w:id="0">
    <w:p w:rsidR="00A35C5B" w:rsidRDefault="00A35C5B" w:rsidP="00D84DA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33BA"/>
    <w:multiLevelType w:val="hybridMultilevel"/>
    <w:tmpl w:val="6BC610C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nsid w:val="1E7A7685"/>
    <w:multiLevelType w:val="multilevel"/>
    <w:tmpl w:val="83EED934"/>
    <w:lvl w:ilvl="0">
      <w:start w:val="3"/>
      <w:numFmt w:val="decimal"/>
      <w:lvlText w:val="%1."/>
      <w:lvlJc w:val="left"/>
      <w:pPr>
        <w:ind w:left="540" w:hanging="540"/>
      </w:pPr>
      <w:rPr>
        <w:rFonts w:eastAsia="Times New Roman"/>
      </w:rPr>
    </w:lvl>
    <w:lvl w:ilvl="1">
      <w:start w:val="4"/>
      <w:numFmt w:val="decimal"/>
      <w:lvlText w:val="%1.%2."/>
      <w:lvlJc w:val="left"/>
      <w:pPr>
        <w:ind w:left="540" w:hanging="540"/>
      </w:pPr>
      <w:rPr>
        <w:rFonts w:eastAsia="Times New Roman"/>
      </w:rPr>
    </w:lvl>
    <w:lvl w:ilvl="2">
      <w:start w:val="8"/>
      <w:numFmt w:val="decimal"/>
      <w:lvlText w:val="%1.%2.%3."/>
      <w:lvlJc w:val="left"/>
      <w:pPr>
        <w:ind w:left="720" w:hanging="720"/>
      </w:pPr>
      <w:rPr>
        <w:rFonts w:eastAsia="Times New Roman"/>
        <w:b/>
        <w:sz w:val="24"/>
        <w:szCs w:val="24"/>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nsid w:val="2B5067E8"/>
    <w:multiLevelType w:val="multilevel"/>
    <w:tmpl w:val="CE702430"/>
    <w:lvl w:ilvl="0">
      <w:start w:val="3"/>
      <w:numFmt w:val="decimal"/>
      <w:lvlText w:val="%1."/>
      <w:lvlJc w:val="left"/>
      <w:pPr>
        <w:ind w:left="540" w:hanging="540"/>
      </w:pPr>
    </w:lvl>
    <w:lvl w:ilvl="1">
      <w:start w:val="3"/>
      <w:numFmt w:val="decimal"/>
      <w:lvlText w:val="%1.%2."/>
      <w:lvlJc w:val="left"/>
      <w:pPr>
        <w:ind w:left="540" w:hanging="540"/>
      </w:pPr>
      <w:rPr>
        <w:sz w:val="24"/>
        <w:szCs w:val="24"/>
      </w:r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C417705"/>
    <w:multiLevelType w:val="multilevel"/>
    <w:tmpl w:val="9DA42C90"/>
    <w:lvl w:ilvl="0">
      <w:start w:val="12"/>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nsid w:val="34EB63F4"/>
    <w:multiLevelType w:val="hybridMultilevel"/>
    <w:tmpl w:val="CA6E80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37CE05B0"/>
    <w:multiLevelType w:val="hybridMultilevel"/>
    <w:tmpl w:val="C49ADC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49FE5186"/>
    <w:multiLevelType w:val="hybridMultilevel"/>
    <w:tmpl w:val="900EE69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4B03770A"/>
    <w:multiLevelType w:val="multilevel"/>
    <w:tmpl w:val="FDF4409C"/>
    <w:lvl w:ilvl="0">
      <w:start w:val="12"/>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1F56116"/>
    <w:multiLevelType w:val="multilevel"/>
    <w:tmpl w:val="5DBAFFF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C607E5"/>
    <w:multiLevelType w:val="multilevel"/>
    <w:tmpl w:val="47947EB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46539A"/>
    <w:multiLevelType w:val="multilevel"/>
    <w:tmpl w:val="285CB016"/>
    <w:lvl w:ilvl="0">
      <w:start w:val="6"/>
      <w:numFmt w:val="decimal"/>
      <w:lvlText w:val="%1."/>
      <w:lvlJc w:val="left"/>
      <w:pPr>
        <w:ind w:left="540" w:hanging="540"/>
      </w:pPr>
    </w:lvl>
    <w:lvl w:ilvl="1">
      <w:start w:val="1"/>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4">
    <w:nsid w:val="6B6C5BBB"/>
    <w:multiLevelType w:val="multilevel"/>
    <w:tmpl w:val="7E8ADF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105"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B9042DD"/>
    <w:multiLevelType w:val="hybridMultilevel"/>
    <w:tmpl w:val="549E9E2E"/>
    <w:lvl w:ilvl="0" w:tplc="BFB296CE">
      <w:start w:val="1"/>
      <w:numFmt w:val="decimal"/>
      <w:lvlText w:val="%1."/>
      <w:lvlJc w:val="left"/>
      <w:pPr>
        <w:ind w:left="1146" w:hanging="720"/>
      </w:pPr>
      <w:rPr>
        <w:b w:val="0"/>
        <w:sz w:val="24"/>
        <w:szCs w:val="24"/>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6">
    <w:nsid w:val="764D365F"/>
    <w:multiLevelType w:val="hybridMultilevel"/>
    <w:tmpl w:val="ED22C5D2"/>
    <w:lvl w:ilvl="0" w:tplc="04260011">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0"/>
  </w:num>
  <w:num w:numId="20">
    <w:abstractNumId w:val="0"/>
  </w:num>
  <w:num w:numId="21">
    <w:abstractNumId w:val="8"/>
  </w:num>
  <w:num w:numId="22">
    <w:abstractNumId w:val="8"/>
  </w:num>
  <w:num w:numId="23">
    <w:abstractNumId w:val="6"/>
  </w:num>
  <w:num w:numId="24">
    <w:abstractNumId w:val="6"/>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EA"/>
    <w:rsid w:val="001B0CA6"/>
    <w:rsid w:val="001B5EEA"/>
    <w:rsid w:val="0052098C"/>
    <w:rsid w:val="005A5988"/>
    <w:rsid w:val="005E1DC6"/>
    <w:rsid w:val="006304B7"/>
    <w:rsid w:val="009005DD"/>
    <w:rsid w:val="0096186B"/>
    <w:rsid w:val="00A35C5B"/>
    <w:rsid w:val="00A645F7"/>
    <w:rsid w:val="00AE21AD"/>
    <w:rsid w:val="00C509EC"/>
    <w:rsid w:val="00D43DFD"/>
    <w:rsid w:val="00D84D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EEA"/>
  </w:style>
  <w:style w:type="paragraph" w:styleId="Heading1">
    <w:name w:val="heading 1"/>
    <w:basedOn w:val="Normal"/>
    <w:next w:val="Normal"/>
    <w:link w:val="Heading1Char"/>
    <w:uiPriority w:val="9"/>
    <w:qFormat/>
    <w:rsid w:val="001B5E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1B5EEA"/>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1B5E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5EEA"/>
    <w:pPr>
      <w:keepNext/>
      <w:spacing w:after="0"/>
      <w:ind w:left="0" w:firstLine="0"/>
      <w:jc w:val="left"/>
      <w:outlineLvl w:val="3"/>
    </w:pPr>
    <w:rPr>
      <w:rFonts w:eastAsia="Calibri" w:cs="Times New Roman"/>
      <w:b/>
      <w:szCs w:val="24"/>
      <w:lang w:eastAsia="lv-LV"/>
    </w:rPr>
  </w:style>
  <w:style w:type="paragraph" w:styleId="Heading5">
    <w:name w:val="heading 5"/>
    <w:basedOn w:val="Normal"/>
    <w:next w:val="Normal"/>
    <w:link w:val="Heading5Char"/>
    <w:uiPriority w:val="9"/>
    <w:unhideWhenUsed/>
    <w:qFormat/>
    <w:rsid w:val="001B5EEA"/>
    <w:pPr>
      <w:keepNext/>
      <w:spacing w:before="240" w:after="0"/>
      <w:ind w:left="0" w:firstLine="0"/>
      <w:jc w:val="center"/>
      <w:outlineLvl w:val="4"/>
    </w:pPr>
    <w:rPr>
      <w:rFonts w:eastAsia="Calibri" w:cs="Times New Roman"/>
      <w:b/>
      <w:szCs w:val="24"/>
      <w:lang w:eastAsia="lv-LV"/>
    </w:rPr>
  </w:style>
  <w:style w:type="paragraph" w:styleId="Heading6">
    <w:name w:val="heading 6"/>
    <w:basedOn w:val="Normal"/>
    <w:next w:val="Normal"/>
    <w:link w:val="Heading6Char"/>
    <w:uiPriority w:val="9"/>
    <w:unhideWhenUsed/>
    <w:qFormat/>
    <w:rsid w:val="001B5EEA"/>
    <w:pPr>
      <w:keepNext/>
      <w:spacing w:line="276" w:lineRule="auto"/>
      <w:ind w:left="0" w:firstLine="0"/>
      <w:outlineLvl w:val="5"/>
    </w:pPr>
    <w:rPr>
      <w:rFonts w:eastAsia="Calibri" w:cs="Times New Roman"/>
      <w:b/>
      <w:szCs w:val="24"/>
      <w:lang w:eastAsia="lv-LV"/>
    </w:rPr>
  </w:style>
  <w:style w:type="paragraph" w:styleId="Heading7">
    <w:name w:val="heading 7"/>
    <w:basedOn w:val="Normal"/>
    <w:next w:val="Normal"/>
    <w:link w:val="Heading7Char"/>
    <w:uiPriority w:val="9"/>
    <w:semiHidden/>
    <w:unhideWhenUsed/>
    <w:qFormat/>
    <w:rsid w:val="001B5EEA"/>
    <w:pPr>
      <w:keepNext/>
      <w:widowControl w:val="0"/>
      <w:suppressAutoHyphens/>
      <w:spacing w:after="0" w:line="276" w:lineRule="auto"/>
      <w:ind w:left="0" w:firstLine="0"/>
      <w:jc w:val="center"/>
      <w:outlineLvl w:val="6"/>
    </w:pPr>
    <w:rPr>
      <w:rFonts w:eastAsia="Times New Roman" w:cs="Times New Roman"/>
      <w:b/>
      <w:caps/>
      <w:color w:val="000000"/>
      <w:szCs w:val="24"/>
      <w:lang w:eastAsia="ar-SA"/>
    </w:rPr>
  </w:style>
  <w:style w:type="paragraph" w:styleId="Heading8">
    <w:name w:val="heading 8"/>
    <w:basedOn w:val="Normal"/>
    <w:next w:val="Normal"/>
    <w:link w:val="Heading8Char"/>
    <w:uiPriority w:val="9"/>
    <w:semiHidden/>
    <w:unhideWhenUsed/>
    <w:qFormat/>
    <w:rsid w:val="001B5EE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E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1B5EEA"/>
    <w:rPr>
      <w:rFonts w:eastAsia="Times New Roman" w:cs="Times New Roman"/>
      <w:szCs w:val="28"/>
    </w:rPr>
  </w:style>
  <w:style w:type="character" w:customStyle="1" w:styleId="Heading3Char">
    <w:name w:val="Heading 3 Char"/>
    <w:basedOn w:val="DefaultParagraphFont"/>
    <w:link w:val="Heading3"/>
    <w:uiPriority w:val="9"/>
    <w:semiHidden/>
    <w:rsid w:val="001B5E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B5EEA"/>
    <w:rPr>
      <w:rFonts w:eastAsia="Calibri" w:cs="Times New Roman"/>
      <w:b/>
      <w:szCs w:val="24"/>
      <w:lang w:eastAsia="lv-LV"/>
    </w:rPr>
  </w:style>
  <w:style w:type="character" w:customStyle="1" w:styleId="Heading5Char">
    <w:name w:val="Heading 5 Char"/>
    <w:basedOn w:val="DefaultParagraphFont"/>
    <w:link w:val="Heading5"/>
    <w:uiPriority w:val="9"/>
    <w:rsid w:val="001B5EEA"/>
    <w:rPr>
      <w:rFonts w:eastAsia="Calibri" w:cs="Times New Roman"/>
      <w:b/>
      <w:szCs w:val="24"/>
      <w:lang w:eastAsia="lv-LV"/>
    </w:rPr>
  </w:style>
  <w:style w:type="character" w:customStyle="1" w:styleId="Heading6Char">
    <w:name w:val="Heading 6 Char"/>
    <w:basedOn w:val="DefaultParagraphFont"/>
    <w:link w:val="Heading6"/>
    <w:uiPriority w:val="9"/>
    <w:rsid w:val="001B5EEA"/>
    <w:rPr>
      <w:rFonts w:eastAsia="Calibri" w:cs="Times New Roman"/>
      <w:b/>
      <w:szCs w:val="24"/>
      <w:lang w:eastAsia="lv-LV"/>
    </w:rPr>
  </w:style>
  <w:style w:type="character" w:customStyle="1" w:styleId="Heading7Char">
    <w:name w:val="Heading 7 Char"/>
    <w:basedOn w:val="DefaultParagraphFont"/>
    <w:link w:val="Heading7"/>
    <w:uiPriority w:val="9"/>
    <w:semiHidden/>
    <w:rsid w:val="001B5EEA"/>
    <w:rPr>
      <w:rFonts w:eastAsia="Times New Roman" w:cs="Times New Roman"/>
      <w:b/>
      <w:caps/>
      <w:color w:val="000000"/>
      <w:szCs w:val="24"/>
      <w:lang w:eastAsia="ar-SA"/>
    </w:rPr>
  </w:style>
  <w:style w:type="character" w:customStyle="1" w:styleId="Heading8Char">
    <w:name w:val="Heading 8 Char"/>
    <w:basedOn w:val="DefaultParagraphFont"/>
    <w:link w:val="Heading8"/>
    <w:uiPriority w:val="9"/>
    <w:semiHidden/>
    <w:rsid w:val="001B5EEA"/>
    <w:rPr>
      <w:rFonts w:asciiTheme="majorHAnsi" w:eastAsiaTheme="majorEastAsia" w:hAnsiTheme="majorHAnsi" w:cstheme="majorBidi"/>
      <w:color w:val="404040" w:themeColor="text1" w:themeTint="BF"/>
      <w:sz w:val="20"/>
      <w:szCs w:val="20"/>
    </w:rPr>
  </w:style>
  <w:style w:type="character" w:styleId="Hyperlink">
    <w:name w:val="Hyperlink"/>
    <w:uiPriority w:val="99"/>
    <w:semiHidden/>
    <w:unhideWhenUsed/>
    <w:rsid w:val="001B5EEA"/>
    <w:rPr>
      <w:color w:val="0000FF"/>
      <w:u w:val="single"/>
    </w:rPr>
  </w:style>
  <w:style w:type="character" w:styleId="FollowedHyperlink">
    <w:name w:val="FollowedHyperlink"/>
    <w:basedOn w:val="DefaultParagraphFont"/>
    <w:uiPriority w:val="99"/>
    <w:semiHidden/>
    <w:unhideWhenUsed/>
    <w:rsid w:val="001B5EEA"/>
    <w:rPr>
      <w:color w:val="800080" w:themeColor="followedHyperlink"/>
      <w:u w:val="single"/>
    </w:rPr>
  </w:style>
  <w:style w:type="paragraph" w:styleId="HTMLPreformatted">
    <w:name w:val="HTML Preformatted"/>
    <w:basedOn w:val="Normal"/>
    <w:link w:val="HTMLPreformattedChar"/>
    <w:unhideWhenUsed/>
    <w:rsid w:val="001B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rsid w:val="001B5EEA"/>
    <w:rPr>
      <w:rFonts w:ascii="Courier New" w:eastAsia="Courier New" w:hAnsi="Courier New" w:cs="Times New Roman"/>
      <w:sz w:val="20"/>
      <w:szCs w:val="20"/>
      <w:lang w:val="en-GB" w:eastAsia="x-none"/>
    </w:rPr>
  </w:style>
  <w:style w:type="paragraph" w:styleId="Header">
    <w:name w:val="header"/>
    <w:basedOn w:val="Normal"/>
    <w:link w:val="HeaderChar"/>
    <w:uiPriority w:val="99"/>
    <w:unhideWhenUsed/>
    <w:rsid w:val="001B5EEA"/>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1B5EEA"/>
    <w:rPr>
      <w:rFonts w:eastAsia="Calibri" w:cs="Times New Roman"/>
      <w:lang w:eastAsia="lv-LV"/>
    </w:rPr>
  </w:style>
  <w:style w:type="paragraph" w:styleId="Footer">
    <w:name w:val="footer"/>
    <w:basedOn w:val="Normal"/>
    <w:link w:val="FooterChar"/>
    <w:uiPriority w:val="99"/>
    <w:unhideWhenUsed/>
    <w:rsid w:val="001B5EEA"/>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1B5EEA"/>
    <w:rPr>
      <w:rFonts w:eastAsia="Calibri" w:cs="Times New Roman"/>
      <w:lang w:eastAsia="lv-LV"/>
    </w:rPr>
  </w:style>
  <w:style w:type="character" w:customStyle="1" w:styleId="BodyTextChar2">
    <w:name w:val="Body Text Char2"/>
    <w:aliases w:val="b Char,uvlaka 3 Char,plain Char1,plain Char Char,b1 Char,uvlaka 31 Char,Body Text Char1 Char,Body Text Char Char Char"/>
    <w:link w:val="BodyText"/>
    <w:semiHidden/>
    <w:locked/>
    <w:rsid w:val="001B5EEA"/>
    <w:rPr>
      <w:rFonts w:ascii="RimTimes" w:eastAsia="Times New Roman" w:hAnsi="RimTimes" w:cs="RimTimes"/>
    </w:rPr>
  </w:style>
  <w:style w:type="paragraph" w:styleId="BodyText">
    <w:name w:val="Body Text"/>
    <w:aliases w:val="b,uvlaka 3,plain,plain Char,b1,uvlaka 31,Body Text Char1,Body Text Char Char"/>
    <w:basedOn w:val="Normal"/>
    <w:link w:val="BodyTextChar2"/>
    <w:semiHidden/>
    <w:unhideWhenUsed/>
    <w:rsid w:val="001B5EEA"/>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1B5EEA"/>
  </w:style>
  <w:style w:type="paragraph" w:styleId="BodyTextIndent">
    <w:name w:val="Body Text Indent"/>
    <w:basedOn w:val="Normal"/>
    <w:link w:val="BodyTextIndentChar"/>
    <w:semiHidden/>
    <w:unhideWhenUsed/>
    <w:rsid w:val="001B5EEA"/>
    <w:pPr>
      <w:ind w:left="283" w:firstLine="0"/>
      <w:jc w:val="left"/>
    </w:pPr>
    <w:rPr>
      <w:rFonts w:eastAsia="Times New Roman" w:cs="Times New Roman"/>
      <w:szCs w:val="24"/>
      <w:lang w:eastAsia="lv-LV"/>
    </w:rPr>
  </w:style>
  <w:style w:type="character" w:customStyle="1" w:styleId="BodyTextIndentChar">
    <w:name w:val="Body Text Indent Char"/>
    <w:basedOn w:val="DefaultParagraphFont"/>
    <w:link w:val="BodyTextIndent"/>
    <w:semiHidden/>
    <w:rsid w:val="001B5EEA"/>
    <w:rPr>
      <w:rFonts w:eastAsia="Times New Roman" w:cs="Times New Roman"/>
      <w:szCs w:val="24"/>
      <w:lang w:eastAsia="lv-LV"/>
    </w:rPr>
  </w:style>
  <w:style w:type="paragraph" w:styleId="BodyText2">
    <w:name w:val="Body Text 2"/>
    <w:basedOn w:val="Normal"/>
    <w:link w:val="BodyText2Char"/>
    <w:uiPriority w:val="99"/>
    <w:semiHidden/>
    <w:unhideWhenUsed/>
    <w:rsid w:val="001B5EEA"/>
    <w:pPr>
      <w:spacing w:line="276" w:lineRule="auto"/>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semiHidden/>
    <w:rsid w:val="001B5EEA"/>
    <w:rPr>
      <w:rFonts w:eastAsia="Calibri" w:cs="Times New Roman"/>
      <w:szCs w:val="24"/>
      <w:lang w:eastAsia="lv-LV"/>
    </w:rPr>
  </w:style>
  <w:style w:type="paragraph" w:styleId="BodyText3">
    <w:name w:val="Body Text 3"/>
    <w:basedOn w:val="Normal"/>
    <w:link w:val="BodyText3Char"/>
    <w:uiPriority w:val="99"/>
    <w:semiHidden/>
    <w:unhideWhenUsed/>
    <w:rsid w:val="001B5EEA"/>
    <w:pPr>
      <w:widowControl w:val="0"/>
      <w:shd w:val="clear" w:color="auto" w:fill="FFFFFF"/>
      <w:tabs>
        <w:tab w:val="left" w:pos="360"/>
      </w:tabs>
      <w:suppressAutoHyphens/>
      <w:autoSpaceDE w:val="0"/>
      <w:autoSpaceDN w:val="0"/>
      <w:adjustRightInd w:val="0"/>
      <w:spacing w:before="120" w:after="0"/>
      <w:ind w:left="0" w:right="-46" w:firstLine="0"/>
    </w:pPr>
    <w:rPr>
      <w:rFonts w:eastAsia="Lucida Sans Unicode" w:cs="Times New Roman"/>
      <w:color w:val="000000"/>
      <w:szCs w:val="24"/>
      <w:lang w:eastAsia="ar-SA"/>
    </w:rPr>
  </w:style>
  <w:style w:type="character" w:customStyle="1" w:styleId="BodyText3Char">
    <w:name w:val="Body Text 3 Char"/>
    <w:basedOn w:val="DefaultParagraphFont"/>
    <w:link w:val="BodyText3"/>
    <w:uiPriority w:val="99"/>
    <w:semiHidden/>
    <w:rsid w:val="001B5EEA"/>
    <w:rPr>
      <w:rFonts w:eastAsia="Lucida Sans Unicode" w:cs="Times New Roman"/>
      <w:color w:val="000000"/>
      <w:szCs w:val="24"/>
      <w:shd w:val="clear" w:color="auto" w:fill="FFFFFF"/>
      <w:lang w:eastAsia="ar-SA"/>
    </w:rPr>
  </w:style>
  <w:style w:type="paragraph" w:styleId="BodyTextIndent2">
    <w:name w:val="Body Text Indent 2"/>
    <w:basedOn w:val="Normal"/>
    <w:link w:val="BodyTextIndent2Char"/>
    <w:semiHidden/>
    <w:unhideWhenUsed/>
    <w:rsid w:val="001B5EEA"/>
    <w:pPr>
      <w:spacing w:line="480" w:lineRule="auto"/>
      <w:ind w:left="283" w:firstLine="0"/>
      <w:jc w:val="left"/>
    </w:pPr>
    <w:rPr>
      <w:rFonts w:eastAsia="Times New Roman" w:cs="Times New Roman"/>
      <w:szCs w:val="24"/>
    </w:rPr>
  </w:style>
  <w:style w:type="character" w:customStyle="1" w:styleId="BodyTextIndent2Char">
    <w:name w:val="Body Text Indent 2 Char"/>
    <w:basedOn w:val="DefaultParagraphFont"/>
    <w:link w:val="BodyTextIndent2"/>
    <w:semiHidden/>
    <w:rsid w:val="001B5EEA"/>
    <w:rPr>
      <w:rFonts w:eastAsia="Times New Roman" w:cs="Times New Roman"/>
      <w:szCs w:val="24"/>
    </w:rPr>
  </w:style>
  <w:style w:type="paragraph" w:styleId="BodyTextIndent3">
    <w:name w:val="Body Text Indent 3"/>
    <w:basedOn w:val="Normal"/>
    <w:link w:val="BodyTextIndent3Char"/>
    <w:semiHidden/>
    <w:unhideWhenUsed/>
    <w:rsid w:val="001B5EEA"/>
    <w:pPr>
      <w:ind w:left="283" w:firstLine="0"/>
      <w:jc w:val="left"/>
    </w:pPr>
    <w:rPr>
      <w:rFonts w:eastAsia="Times New Roman" w:cs="Times New Roman"/>
      <w:sz w:val="16"/>
      <w:szCs w:val="16"/>
    </w:rPr>
  </w:style>
  <w:style w:type="character" w:customStyle="1" w:styleId="BodyTextIndent3Char">
    <w:name w:val="Body Text Indent 3 Char"/>
    <w:basedOn w:val="DefaultParagraphFont"/>
    <w:link w:val="BodyTextIndent3"/>
    <w:semiHidden/>
    <w:rsid w:val="001B5EEA"/>
    <w:rPr>
      <w:rFonts w:eastAsia="Times New Roman" w:cs="Times New Roman"/>
      <w:sz w:val="16"/>
      <w:szCs w:val="16"/>
    </w:rPr>
  </w:style>
  <w:style w:type="paragraph" w:styleId="BalloonText">
    <w:name w:val="Balloon Text"/>
    <w:basedOn w:val="Normal"/>
    <w:link w:val="BalloonTextChar"/>
    <w:uiPriority w:val="99"/>
    <w:semiHidden/>
    <w:unhideWhenUsed/>
    <w:rsid w:val="001B5EEA"/>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1B5EEA"/>
    <w:rPr>
      <w:rFonts w:ascii="Tahoma" w:eastAsia="Calibri" w:hAnsi="Tahoma" w:cs="Tahoma"/>
      <w:sz w:val="16"/>
      <w:szCs w:val="16"/>
      <w:lang w:eastAsia="lv-LV"/>
    </w:rPr>
  </w:style>
  <w:style w:type="paragraph" w:styleId="NoSpacing">
    <w:name w:val="No Spacing"/>
    <w:uiPriority w:val="1"/>
    <w:qFormat/>
    <w:rsid w:val="001B5EEA"/>
    <w:pPr>
      <w:spacing w:after="0"/>
    </w:pPr>
  </w:style>
  <w:style w:type="paragraph" w:styleId="ListParagraph">
    <w:name w:val="List Paragraph"/>
    <w:basedOn w:val="Normal"/>
    <w:uiPriority w:val="34"/>
    <w:qFormat/>
    <w:rsid w:val="001B5EEA"/>
    <w:pPr>
      <w:spacing w:after="0"/>
      <w:ind w:left="720" w:firstLine="0"/>
    </w:pPr>
    <w:rPr>
      <w:rFonts w:eastAsia="Times New Roman" w:cs="Times New Roman"/>
      <w:szCs w:val="24"/>
      <w:lang w:val="en-GB"/>
    </w:rPr>
  </w:style>
  <w:style w:type="paragraph" w:customStyle="1" w:styleId="naisf">
    <w:name w:val="naisf"/>
    <w:basedOn w:val="Normal"/>
    <w:rsid w:val="001B5EEA"/>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Normal"/>
    <w:rsid w:val="001B5EEA"/>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1B5EEA"/>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1B5EEA"/>
    <w:rPr>
      <w:sz w:val="22"/>
      <w:szCs w:val="22"/>
    </w:rPr>
  </w:style>
  <w:style w:type="table" w:styleId="TableGrid">
    <w:name w:val="Table Grid"/>
    <w:basedOn w:val="TableNormal"/>
    <w:uiPriority w:val="39"/>
    <w:rsid w:val="001B5EE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B5EEA"/>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EEA"/>
  </w:style>
  <w:style w:type="paragraph" w:styleId="Heading1">
    <w:name w:val="heading 1"/>
    <w:basedOn w:val="Normal"/>
    <w:next w:val="Normal"/>
    <w:link w:val="Heading1Char"/>
    <w:uiPriority w:val="9"/>
    <w:qFormat/>
    <w:rsid w:val="001B5E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1B5EEA"/>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1B5E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5EEA"/>
    <w:pPr>
      <w:keepNext/>
      <w:spacing w:after="0"/>
      <w:ind w:left="0" w:firstLine="0"/>
      <w:jc w:val="left"/>
      <w:outlineLvl w:val="3"/>
    </w:pPr>
    <w:rPr>
      <w:rFonts w:eastAsia="Calibri" w:cs="Times New Roman"/>
      <w:b/>
      <w:szCs w:val="24"/>
      <w:lang w:eastAsia="lv-LV"/>
    </w:rPr>
  </w:style>
  <w:style w:type="paragraph" w:styleId="Heading5">
    <w:name w:val="heading 5"/>
    <w:basedOn w:val="Normal"/>
    <w:next w:val="Normal"/>
    <w:link w:val="Heading5Char"/>
    <w:uiPriority w:val="9"/>
    <w:unhideWhenUsed/>
    <w:qFormat/>
    <w:rsid w:val="001B5EEA"/>
    <w:pPr>
      <w:keepNext/>
      <w:spacing w:before="240" w:after="0"/>
      <w:ind w:left="0" w:firstLine="0"/>
      <w:jc w:val="center"/>
      <w:outlineLvl w:val="4"/>
    </w:pPr>
    <w:rPr>
      <w:rFonts w:eastAsia="Calibri" w:cs="Times New Roman"/>
      <w:b/>
      <w:szCs w:val="24"/>
      <w:lang w:eastAsia="lv-LV"/>
    </w:rPr>
  </w:style>
  <w:style w:type="paragraph" w:styleId="Heading6">
    <w:name w:val="heading 6"/>
    <w:basedOn w:val="Normal"/>
    <w:next w:val="Normal"/>
    <w:link w:val="Heading6Char"/>
    <w:uiPriority w:val="9"/>
    <w:unhideWhenUsed/>
    <w:qFormat/>
    <w:rsid w:val="001B5EEA"/>
    <w:pPr>
      <w:keepNext/>
      <w:spacing w:line="276" w:lineRule="auto"/>
      <w:ind w:left="0" w:firstLine="0"/>
      <w:outlineLvl w:val="5"/>
    </w:pPr>
    <w:rPr>
      <w:rFonts w:eastAsia="Calibri" w:cs="Times New Roman"/>
      <w:b/>
      <w:szCs w:val="24"/>
      <w:lang w:eastAsia="lv-LV"/>
    </w:rPr>
  </w:style>
  <w:style w:type="paragraph" w:styleId="Heading7">
    <w:name w:val="heading 7"/>
    <w:basedOn w:val="Normal"/>
    <w:next w:val="Normal"/>
    <w:link w:val="Heading7Char"/>
    <w:uiPriority w:val="9"/>
    <w:semiHidden/>
    <w:unhideWhenUsed/>
    <w:qFormat/>
    <w:rsid w:val="001B5EEA"/>
    <w:pPr>
      <w:keepNext/>
      <w:widowControl w:val="0"/>
      <w:suppressAutoHyphens/>
      <w:spacing w:after="0" w:line="276" w:lineRule="auto"/>
      <w:ind w:left="0" w:firstLine="0"/>
      <w:jc w:val="center"/>
      <w:outlineLvl w:val="6"/>
    </w:pPr>
    <w:rPr>
      <w:rFonts w:eastAsia="Times New Roman" w:cs="Times New Roman"/>
      <w:b/>
      <w:caps/>
      <w:color w:val="000000"/>
      <w:szCs w:val="24"/>
      <w:lang w:eastAsia="ar-SA"/>
    </w:rPr>
  </w:style>
  <w:style w:type="paragraph" w:styleId="Heading8">
    <w:name w:val="heading 8"/>
    <w:basedOn w:val="Normal"/>
    <w:next w:val="Normal"/>
    <w:link w:val="Heading8Char"/>
    <w:uiPriority w:val="9"/>
    <w:semiHidden/>
    <w:unhideWhenUsed/>
    <w:qFormat/>
    <w:rsid w:val="001B5EE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E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1B5EEA"/>
    <w:rPr>
      <w:rFonts w:eastAsia="Times New Roman" w:cs="Times New Roman"/>
      <w:szCs w:val="28"/>
    </w:rPr>
  </w:style>
  <w:style w:type="character" w:customStyle="1" w:styleId="Heading3Char">
    <w:name w:val="Heading 3 Char"/>
    <w:basedOn w:val="DefaultParagraphFont"/>
    <w:link w:val="Heading3"/>
    <w:uiPriority w:val="9"/>
    <w:semiHidden/>
    <w:rsid w:val="001B5E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B5EEA"/>
    <w:rPr>
      <w:rFonts w:eastAsia="Calibri" w:cs="Times New Roman"/>
      <w:b/>
      <w:szCs w:val="24"/>
      <w:lang w:eastAsia="lv-LV"/>
    </w:rPr>
  </w:style>
  <w:style w:type="character" w:customStyle="1" w:styleId="Heading5Char">
    <w:name w:val="Heading 5 Char"/>
    <w:basedOn w:val="DefaultParagraphFont"/>
    <w:link w:val="Heading5"/>
    <w:uiPriority w:val="9"/>
    <w:rsid w:val="001B5EEA"/>
    <w:rPr>
      <w:rFonts w:eastAsia="Calibri" w:cs="Times New Roman"/>
      <w:b/>
      <w:szCs w:val="24"/>
      <w:lang w:eastAsia="lv-LV"/>
    </w:rPr>
  </w:style>
  <w:style w:type="character" w:customStyle="1" w:styleId="Heading6Char">
    <w:name w:val="Heading 6 Char"/>
    <w:basedOn w:val="DefaultParagraphFont"/>
    <w:link w:val="Heading6"/>
    <w:uiPriority w:val="9"/>
    <w:rsid w:val="001B5EEA"/>
    <w:rPr>
      <w:rFonts w:eastAsia="Calibri" w:cs="Times New Roman"/>
      <w:b/>
      <w:szCs w:val="24"/>
      <w:lang w:eastAsia="lv-LV"/>
    </w:rPr>
  </w:style>
  <w:style w:type="character" w:customStyle="1" w:styleId="Heading7Char">
    <w:name w:val="Heading 7 Char"/>
    <w:basedOn w:val="DefaultParagraphFont"/>
    <w:link w:val="Heading7"/>
    <w:uiPriority w:val="9"/>
    <w:semiHidden/>
    <w:rsid w:val="001B5EEA"/>
    <w:rPr>
      <w:rFonts w:eastAsia="Times New Roman" w:cs="Times New Roman"/>
      <w:b/>
      <w:caps/>
      <w:color w:val="000000"/>
      <w:szCs w:val="24"/>
      <w:lang w:eastAsia="ar-SA"/>
    </w:rPr>
  </w:style>
  <w:style w:type="character" w:customStyle="1" w:styleId="Heading8Char">
    <w:name w:val="Heading 8 Char"/>
    <w:basedOn w:val="DefaultParagraphFont"/>
    <w:link w:val="Heading8"/>
    <w:uiPriority w:val="9"/>
    <w:semiHidden/>
    <w:rsid w:val="001B5EEA"/>
    <w:rPr>
      <w:rFonts w:asciiTheme="majorHAnsi" w:eastAsiaTheme="majorEastAsia" w:hAnsiTheme="majorHAnsi" w:cstheme="majorBidi"/>
      <w:color w:val="404040" w:themeColor="text1" w:themeTint="BF"/>
      <w:sz w:val="20"/>
      <w:szCs w:val="20"/>
    </w:rPr>
  </w:style>
  <w:style w:type="character" w:styleId="Hyperlink">
    <w:name w:val="Hyperlink"/>
    <w:uiPriority w:val="99"/>
    <w:semiHidden/>
    <w:unhideWhenUsed/>
    <w:rsid w:val="001B5EEA"/>
    <w:rPr>
      <w:color w:val="0000FF"/>
      <w:u w:val="single"/>
    </w:rPr>
  </w:style>
  <w:style w:type="character" w:styleId="FollowedHyperlink">
    <w:name w:val="FollowedHyperlink"/>
    <w:basedOn w:val="DefaultParagraphFont"/>
    <w:uiPriority w:val="99"/>
    <w:semiHidden/>
    <w:unhideWhenUsed/>
    <w:rsid w:val="001B5EEA"/>
    <w:rPr>
      <w:color w:val="800080" w:themeColor="followedHyperlink"/>
      <w:u w:val="single"/>
    </w:rPr>
  </w:style>
  <w:style w:type="paragraph" w:styleId="HTMLPreformatted">
    <w:name w:val="HTML Preformatted"/>
    <w:basedOn w:val="Normal"/>
    <w:link w:val="HTMLPreformattedChar"/>
    <w:unhideWhenUsed/>
    <w:rsid w:val="001B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rsid w:val="001B5EEA"/>
    <w:rPr>
      <w:rFonts w:ascii="Courier New" w:eastAsia="Courier New" w:hAnsi="Courier New" w:cs="Times New Roman"/>
      <w:sz w:val="20"/>
      <w:szCs w:val="20"/>
      <w:lang w:val="en-GB" w:eastAsia="x-none"/>
    </w:rPr>
  </w:style>
  <w:style w:type="paragraph" w:styleId="Header">
    <w:name w:val="header"/>
    <w:basedOn w:val="Normal"/>
    <w:link w:val="HeaderChar"/>
    <w:uiPriority w:val="99"/>
    <w:unhideWhenUsed/>
    <w:rsid w:val="001B5EEA"/>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1B5EEA"/>
    <w:rPr>
      <w:rFonts w:eastAsia="Calibri" w:cs="Times New Roman"/>
      <w:lang w:eastAsia="lv-LV"/>
    </w:rPr>
  </w:style>
  <w:style w:type="paragraph" w:styleId="Footer">
    <w:name w:val="footer"/>
    <w:basedOn w:val="Normal"/>
    <w:link w:val="FooterChar"/>
    <w:uiPriority w:val="99"/>
    <w:unhideWhenUsed/>
    <w:rsid w:val="001B5EEA"/>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1B5EEA"/>
    <w:rPr>
      <w:rFonts w:eastAsia="Calibri" w:cs="Times New Roman"/>
      <w:lang w:eastAsia="lv-LV"/>
    </w:rPr>
  </w:style>
  <w:style w:type="character" w:customStyle="1" w:styleId="BodyTextChar2">
    <w:name w:val="Body Text Char2"/>
    <w:aliases w:val="b Char,uvlaka 3 Char,plain Char1,plain Char Char,b1 Char,uvlaka 31 Char,Body Text Char1 Char,Body Text Char Char Char"/>
    <w:link w:val="BodyText"/>
    <w:semiHidden/>
    <w:locked/>
    <w:rsid w:val="001B5EEA"/>
    <w:rPr>
      <w:rFonts w:ascii="RimTimes" w:eastAsia="Times New Roman" w:hAnsi="RimTimes" w:cs="RimTimes"/>
    </w:rPr>
  </w:style>
  <w:style w:type="paragraph" w:styleId="BodyText">
    <w:name w:val="Body Text"/>
    <w:aliases w:val="b,uvlaka 3,plain,plain Char,b1,uvlaka 31,Body Text Char1,Body Text Char Char"/>
    <w:basedOn w:val="Normal"/>
    <w:link w:val="BodyTextChar2"/>
    <w:semiHidden/>
    <w:unhideWhenUsed/>
    <w:rsid w:val="001B5EEA"/>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1B5EEA"/>
  </w:style>
  <w:style w:type="paragraph" w:styleId="BodyTextIndent">
    <w:name w:val="Body Text Indent"/>
    <w:basedOn w:val="Normal"/>
    <w:link w:val="BodyTextIndentChar"/>
    <w:semiHidden/>
    <w:unhideWhenUsed/>
    <w:rsid w:val="001B5EEA"/>
    <w:pPr>
      <w:ind w:left="283" w:firstLine="0"/>
      <w:jc w:val="left"/>
    </w:pPr>
    <w:rPr>
      <w:rFonts w:eastAsia="Times New Roman" w:cs="Times New Roman"/>
      <w:szCs w:val="24"/>
      <w:lang w:eastAsia="lv-LV"/>
    </w:rPr>
  </w:style>
  <w:style w:type="character" w:customStyle="1" w:styleId="BodyTextIndentChar">
    <w:name w:val="Body Text Indent Char"/>
    <w:basedOn w:val="DefaultParagraphFont"/>
    <w:link w:val="BodyTextIndent"/>
    <w:semiHidden/>
    <w:rsid w:val="001B5EEA"/>
    <w:rPr>
      <w:rFonts w:eastAsia="Times New Roman" w:cs="Times New Roman"/>
      <w:szCs w:val="24"/>
      <w:lang w:eastAsia="lv-LV"/>
    </w:rPr>
  </w:style>
  <w:style w:type="paragraph" w:styleId="BodyText2">
    <w:name w:val="Body Text 2"/>
    <w:basedOn w:val="Normal"/>
    <w:link w:val="BodyText2Char"/>
    <w:uiPriority w:val="99"/>
    <w:semiHidden/>
    <w:unhideWhenUsed/>
    <w:rsid w:val="001B5EEA"/>
    <w:pPr>
      <w:spacing w:line="276" w:lineRule="auto"/>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semiHidden/>
    <w:rsid w:val="001B5EEA"/>
    <w:rPr>
      <w:rFonts w:eastAsia="Calibri" w:cs="Times New Roman"/>
      <w:szCs w:val="24"/>
      <w:lang w:eastAsia="lv-LV"/>
    </w:rPr>
  </w:style>
  <w:style w:type="paragraph" w:styleId="BodyText3">
    <w:name w:val="Body Text 3"/>
    <w:basedOn w:val="Normal"/>
    <w:link w:val="BodyText3Char"/>
    <w:uiPriority w:val="99"/>
    <w:semiHidden/>
    <w:unhideWhenUsed/>
    <w:rsid w:val="001B5EEA"/>
    <w:pPr>
      <w:widowControl w:val="0"/>
      <w:shd w:val="clear" w:color="auto" w:fill="FFFFFF"/>
      <w:tabs>
        <w:tab w:val="left" w:pos="360"/>
      </w:tabs>
      <w:suppressAutoHyphens/>
      <w:autoSpaceDE w:val="0"/>
      <w:autoSpaceDN w:val="0"/>
      <w:adjustRightInd w:val="0"/>
      <w:spacing w:before="120" w:after="0"/>
      <w:ind w:left="0" w:right="-46" w:firstLine="0"/>
    </w:pPr>
    <w:rPr>
      <w:rFonts w:eastAsia="Lucida Sans Unicode" w:cs="Times New Roman"/>
      <w:color w:val="000000"/>
      <w:szCs w:val="24"/>
      <w:lang w:eastAsia="ar-SA"/>
    </w:rPr>
  </w:style>
  <w:style w:type="character" w:customStyle="1" w:styleId="BodyText3Char">
    <w:name w:val="Body Text 3 Char"/>
    <w:basedOn w:val="DefaultParagraphFont"/>
    <w:link w:val="BodyText3"/>
    <w:uiPriority w:val="99"/>
    <w:semiHidden/>
    <w:rsid w:val="001B5EEA"/>
    <w:rPr>
      <w:rFonts w:eastAsia="Lucida Sans Unicode" w:cs="Times New Roman"/>
      <w:color w:val="000000"/>
      <w:szCs w:val="24"/>
      <w:shd w:val="clear" w:color="auto" w:fill="FFFFFF"/>
      <w:lang w:eastAsia="ar-SA"/>
    </w:rPr>
  </w:style>
  <w:style w:type="paragraph" w:styleId="BodyTextIndent2">
    <w:name w:val="Body Text Indent 2"/>
    <w:basedOn w:val="Normal"/>
    <w:link w:val="BodyTextIndent2Char"/>
    <w:semiHidden/>
    <w:unhideWhenUsed/>
    <w:rsid w:val="001B5EEA"/>
    <w:pPr>
      <w:spacing w:line="480" w:lineRule="auto"/>
      <w:ind w:left="283" w:firstLine="0"/>
      <w:jc w:val="left"/>
    </w:pPr>
    <w:rPr>
      <w:rFonts w:eastAsia="Times New Roman" w:cs="Times New Roman"/>
      <w:szCs w:val="24"/>
    </w:rPr>
  </w:style>
  <w:style w:type="character" w:customStyle="1" w:styleId="BodyTextIndent2Char">
    <w:name w:val="Body Text Indent 2 Char"/>
    <w:basedOn w:val="DefaultParagraphFont"/>
    <w:link w:val="BodyTextIndent2"/>
    <w:semiHidden/>
    <w:rsid w:val="001B5EEA"/>
    <w:rPr>
      <w:rFonts w:eastAsia="Times New Roman" w:cs="Times New Roman"/>
      <w:szCs w:val="24"/>
    </w:rPr>
  </w:style>
  <w:style w:type="paragraph" w:styleId="BodyTextIndent3">
    <w:name w:val="Body Text Indent 3"/>
    <w:basedOn w:val="Normal"/>
    <w:link w:val="BodyTextIndent3Char"/>
    <w:semiHidden/>
    <w:unhideWhenUsed/>
    <w:rsid w:val="001B5EEA"/>
    <w:pPr>
      <w:ind w:left="283" w:firstLine="0"/>
      <w:jc w:val="left"/>
    </w:pPr>
    <w:rPr>
      <w:rFonts w:eastAsia="Times New Roman" w:cs="Times New Roman"/>
      <w:sz w:val="16"/>
      <w:szCs w:val="16"/>
    </w:rPr>
  </w:style>
  <w:style w:type="character" w:customStyle="1" w:styleId="BodyTextIndent3Char">
    <w:name w:val="Body Text Indent 3 Char"/>
    <w:basedOn w:val="DefaultParagraphFont"/>
    <w:link w:val="BodyTextIndent3"/>
    <w:semiHidden/>
    <w:rsid w:val="001B5EEA"/>
    <w:rPr>
      <w:rFonts w:eastAsia="Times New Roman" w:cs="Times New Roman"/>
      <w:sz w:val="16"/>
      <w:szCs w:val="16"/>
    </w:rPr>
  </w:style>
  <w:style w:type="paragraph" w:styleId="BalloonText">
    <w:name w:val="Balloon Text"/>
    <w:basedOn w:val="Normal"/>
    <w:link w:val="BalloonTextChar"/>
    <w:uiPriority w:val="99"/>
    <w:semiHidden/>
    <w:unhideWhenUsed/>
    <w:rsid w:val="001B5EEA"/>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1B5EEA"/>
    <w:rPr>
      <w:rFonts w:ascii="Tahoma" w:eastAsia="Calibri" w:hAnsi="Tahoma" w:cs="Tahoma"/>
      <w:sz w:val="16"/>
      <w:szCs w:val="16"/>
      <w:lang w:eastAsia="lv-LV"/>
    </w:rPr>
  </w:style>
  <w:style w:type="paragraph" w:styleId="NoSpacing">
    <w:name w:val="No Spacing"/>
    <w:uiPriority w:val="1"/>
    <w:qFormat/>
    <w:rsid w:val="001B5EEA"/>
    <w:pPr>
      <w:spacing w:after="0"/>
    </w:pPr>
  </w:style>
  <w:style w:type="paragraph" w:styleId="ListParagraph">
    <w:name w:val="List Paragraph"/>
    <w:basedOn w:val="Normal"/>
    <w:uiPriority w:val="34"/>
    <w:qFormat/>
    <w:rsid w:val="001B5EEA"/>
    <w:pPr>
      <w:spacing w:after="0"/>
      <w:ind w:left="720" w:firstLine="0"/>
    </w:pPr>
    <w:rPr>
      <w:rFonts w:eastAsia="Times New Roman" w:cs="Times New Roman"/>
      <w:szCs w:val="24"/>
      <w:lang w:val="en-GB"/>
    </w:rPr>
  </w:style>
  <w:style w:type="paragraph" w:customStyle="1" w:styleId="naisf">
    <w:name w:val="naisf"/>
    <w:basedOn w:val="Normal"/>
    <w:rsid w:val="001B5EEA"/>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Normal"/>
    <w:rsid w:val="001B5EEA"/>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1B5EEA"/>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1B5EEA"/>
    <w:rPr>
      <w:sz w:val="22"/>
      <w:szCs w:val="22"/>
    </w:rPr>
  </w:style>
  <w:style w:type="table" w:styleId="TableGrid">
    <w:name w:val="Table Grid"/>
    <w:basedOn w:val="TableNormal"/>
    <w:uiPriority w:val="39"/>
    <w:rsid w:val="001B5EE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B5EEA"/>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5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oj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vija.petersone@aloja.lv" TargetMode="External"/><Relationship Id="rId5" Type="http://schemas.openxmlformats.org/officeDocument/2006/relationships/webSettings" Target="webSettings.xml"/><Relationship Id="rId15" Type="http://schemas.openxmlformats.org/officeDocument/2006/relationships/hyperlink" Target="http://www.bis.gov.lv" TargetMode="External"/><Relationship Id="rId10" Type="http://schemas.openxmlformats.org/officeDocument/2006/relationships/hyperlink" Target="mailto:aivars.krumins@alo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25</Pages>
  <Words>36029</Words>
  <Characters>20537</Characters>
  <Application>Microsoft Office Word</Application>
  <DocSecurity>0</DocSecurity>
  <Lines>171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2016-08-22T13:46:00Z</cp:lastPrinted>
  <dcterms:created xsi:type="dcterms:W3CDTF">2016-08-22T11:06:00Z</dcterms:created>
  <dcterms:modified xsi:type="dcterms:W3CDTF">2016-08-23T08:26:00Z</dcterms:modified>
</cp:coreProperties>
</file>