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04FDE" w14:textId="77777777" w:rsidR="00EB073C" w:rsidRDefault="00EB073C" w:rsidP="005E38CC">
      <w:pPr>
        <w:spacing w:after="0" w:line="240" w:lineRule="auto"/>
        <w:jc w:val="right"/>
        <w:rPr>
          <w:rFonts w:ascii="Times New Roman" w:eastAsia="Calibri" w:hAnsi="Times New Roman" w:cs="Times New Roman"/>
          <w:lang w:eastAsia="lv-LV"/>
        </w:rPr>
      </w:pPr>
    </w:p>
    <w:p w14:paraId="7D14C86B" w14:textId="77777777" w:rsidR="00EB073C" w:rsidRDefault="00EB073C" w:rsidP="005E38CC">
      <w:pPr>
        <w:spacing w:after="0" w:line="240" w:lineRule="auto"/>
        <w:jc w:val="right"/>
        <w:rPr>
          <w:rFonts w:ascii="Times New Roman" w:eastAsia="Calibri" w:hAnsi="Times New Roman" w:cs="Times New Roman"/>
          <w:lang w:eastAsia="lv-LV"/>
        </w:rPr>
      </w:pPr>
    </w:p>
    <w:p w14:paraId="2159A9BC" w14:textId="77777777" w:rsidR="00EB073C" w:rsidRDefault="00EB073C" w:rsidP="005E38CC">
      <w:pPr>
        <w:spacing w:after="0" w:line="240" w:lineRule="auto"/>
        <w:jc w:val="right"/>
        <w:rPr>
          <w:rFonts w:ascii="Times New Roman" w:eastAsia="Calibri" w:hAnsi="Times New Roman" w:cs="Times New Roman"/>
          <w:lang w:eastAsia="lv-LV"/>
        </w:rPr>
      </w:pPr>
    </w:p>
    <w:p w14:paraId="07D14454" w14:textId="77777777" w:rsidR="00EB073C" w:rsidRDefault="00EB073C" w:rsidP="005E38CC">
      <w:pPr>
        <w:spacing w:after="0" w:line="240" w:lineRule="auto"/>
        <w:jc w:val="right"/>
        <w:rPr>
          <w:rFonts w:ascii="Times New Roman" w:eastAsia="Calibri" w:hAnsi="Times New Roman" w:cs="Times New Roman"/>
          <w:lang w:eastAsia="lv-LV"/>
        </w:rPr>
      </w:pPr>
    </w:p>
    <w:p w14:paraId="0236F262" w14:textId="77777777" w:rsidR="00EB073C" w:rsidRDefault="00EB073C" w:rsidP="005E38CC">
      <w:pPr>
        <w:spacing w:after="0" w:line="240" w:lineRule="auto"/>
        <w:jc w:val="right"/>
        <w:rPr>
          <w:rFonts w:ascii="Times New Roman" w:eastAsia="Calibri" w:hAnsi="Times New Roman" w:cs="Times New Roman"/>
          <w:lang w:eastAsia="lv-LV"/>
        </w:rPr>
      </w:pPr>
    </w:p>
    <w:p w14:paraId="7D0442C1" w14:textId="12A3B480" w:rsidR="005E38CC" w:rsidRPr="005E38CC" w:rsidRDefault="005E38CC" w:rsidP="005E38CC">
      <w:pPr>
        <w:spacing w:after="0" w:line="240" w:lineRule="auto"/>
        <w:jc w:val="right"/>
        <w:rPr>
          <w:rFonts w:ascii="Times New Roman" w:eastAsia="Calibri" w:hAnsi="Times New Roman" w:cs="Times New Roman"/>
          <w:lang w:eastAsia="lv-LV"/>
        </w:rPr>
      </w:pPr>
      <w:r w:rsidRPr="005E38CC">
        <w:rPr>
          <w:rFonts w:ascii="Times New Roman" w:eastAsia="Calibri" w:hAnsi="Times New Roman" w:cs="Times New Roman"/>
          <w:lang w:eastAsia="lv-LV"/>
        </w:rPr>
        <w:t xml:space="preserve"> </w:t>
      </w:r>
    </w:p>
    <w:p w14:paraId="2781F321" w14:textId="77777777" w:rsidR="005E38CC" w:rsidRPr="005E38CC" w:rsidRDefault="005E38CC" w:rsidP="005E38CC">
      <w:pPr>
        <w:spacing w:after="0" w:line="240" w:lineRule="auto"/>
        <w:jc w:val="right"/>
        <w:rPr>
          <w:rFonts w:ascii="Times New Roman" w:eastAsia="Calibri" w:hAnsi="Times New Roman" w:cs="Times New Roman"/>
          <w:lang w:eastAsia="lv-LV"/>
        </w:rPr>
      </w:pPr>
    </w:p>
    <w:p w14:paraId="3F590D22" w14:textId="77777777" w:rsidR="005E38CC" w:rsidRPr="005E38CC" w:rsidRDefault="005E38CC" w:rsidP="005E38CC">
      <w:pPr>
        <w:spacing w:after="0" w:line="240" w:lineRule="auto"/>
        <w:jc w:val="right"/>
        <w:rPr>
          <w:rFonts w:ascii="Times New Roman" w:eastAsia="Calibri" w:hAnsi="Times New Roman" w:cs="Times New Roman"/>
          <w:lang w:eastAsia="lv-LV"/>
        </w:rPr>
      </w:pPr>
    </w:p>
    <w:p w14:paraId="5659AA84" w14:textId="77777777" w:rsidR="005E38CC" w:rsidRPr="005E38CC" w:rsidRDefault="005E38CC" w:rsidP="005E38CC">
      <w:pPr>
        <w:spacing w:after="0" w:line="240" w:lineRule="auto"/>
        <w:jc w:val="right"/>
        <w:rPr>
          <w:rFonts w:ascii="Times New Roman" w:eastAsia="Calibri" w:hAnsi="Times New Roman" w:cs="Times New Roman"/>
          <w:lang w:eastAsia="lv-LV"/>
        </w:rPr>
      </w:pPr>
    </w:p>
    <w:p w14:paraId="48EF69A3" w14:textId="77777777" w:rsidR="005E38CC" w:rsidRPr="005E38CC" w:rsidRDefault="005E38CC" w:rsidP="005E38CC">
      <w:pPr>
        <w:spacing w:after="0" w:line="240" w:lineRule="auto"/>
        <w:jc w:val="right"/>
        <w:rPr>
          <w:rFonts w:ascii="Times New Roman" w:eastAsia="Calibri" w:hAnsi="Times New Roman" w:cs="Times New Roman"/>
          <w:lang w:eastAsia="lv-LV"/>
        </w:rPr>
      </w:pPr>
    </w:p>
    <w:p w14:paraId="23B46A55" w14:textId="77777777" w:rsidR="005E38CC" w:rsidRPr="005E38CC" w:rsidRDefault="005E38CC" w:rsidP="005E38CC">
      <w:pPr>
        <w:spacing w:after="0" w:line="240" w:lineRule="auto"/>
        <w:jc w:val="center"/>
        <w:rPr>
          <w:rFonts w:ascii="Times New Roman" w:eastAsia="Calibri" w:hAnsi="Times New Roman" w:cs="Times New Roman"/>
          <w:lang w:eastAsia="lv-LV"/>
        </w:rPr>
      </w:pPr>
    </w:p>
    <w:p w14:paraId="5B6009BB" w14:textId="77777777" w:rsidR="005E38CC" w:rsidRPr="005E38CC" w:rsidRDefault="005E38CC" w:rsidP="005E38CC">
      <w:pPr>
        <w:spacing w:after="0" w:line="240" w:lineRule="auto"/>
        <w:jc w:val="right"/>
        <w:rPr>
          <w:rFonts w:ascii="Times New Roman" w:eastAsia="Calibri" w:hAnsi="Times New Roman" w:cs="Times New Roman"/>
          <w:lang w:eastAsia="lv-LV"/>
        </w:rPr>
      </w:pPr>
    </w:p>
    <w:p w14:paraId="0E623662" w14:textId="77777777" w:rsidR="005E38CC" w:rsidRPr="005E38CC" w:rsidRDefault="005E38CC" w:rsidP="005E38CC">
      <w:pPr>
        <w:spacing w:after="0" w:line="240" w:lineRule="auto"/>
        <w:jc w:val="both"/>
        <w:rPr>
          <w:rFonts w:ascii="Times New Roman" w:eastAsia="Calibri" w:hAnsi="Times New Roman" w:cs="Times New Roman"/>
          <w:lang w:eastAsia="lv-LV"/>
        </w:rPr>
      </w:pPr>
    </w:p>
    <w:p w14:paraId="68CD1335"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r w:rsidRPr="005E38CC">
        <w:rPr>
          <w:rFonts w:ascii="Times New Roman" w:eastAsia="Calibri" w:hAnsi="Times New Roman" w:cs="Times New Roman"/>
          <w:sz w:val="28"/>
          <w:szCs w:val="28"/>
          <w:lang w:eastAsia="lv-LV"/>
        </w:rPr>
        <w:t>Cenu aptaujas</w:t>
      </w:r>
    </w:p>
    <w:p w14:paraId="1E66CEA5"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p>
    <w:p w14:paraId="6912431E"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p>
    <w:p w14:paraId="7CA5B20F" w14:textId="089C584A" w:rsidR="005E38CC" w:rsidRPr="005E38CC" w:rsidRDefault="005E38CC" w:rsidP="005E38CC">
      <w:pPr>
        <w:spacing w:after="0" w:line="240" w:lineRule="auto"/>
        <w:jc w:val="center"/>
        <w:rPr>
          <w:rFonts w:ascii="Times New Roman" w:eastAsia="Calibri" w:hAnsi="Times New Roman" w:cs="Times New Roman"/>
          <w:b/>
          <w:sz w:val="32"/>
          <w:szCs w:val="32"/>
          <w:lang w:eastAsia="lv-LV"/>
        </w:rPr>
      </w:pPr>
      <w:r w:rsidRPr="005E38CC">
        <w:rPr>
          <w:rFonts w:ascii="Times New Roman" w:eastAsia="Calibri" w:hAnsi="Times New Roman" w:cs="Times New Roman"/>
          <w:b/>
          <w:sz w:val="32"/>
          <w:szCs w:val="32"/>
          <w:lang w:eastAsia="lv-LV"/>
        </w:rPr>
        <w:t>„</w:t>
      </w:r>
      <w:r>
        <w:rPr>
          <w:rFonts w:ascii="Times New Roman" w:eastAsia="Calibri" w:hAnsi="Times New Roman" w:cs="Times New Roman"/>
          <w:b/>
          <w:sz w:val="32"/>
          <w:szCs w:val="32"/>
          <w:lang w:eastAsia="lv-LV"/>
        </w:rPr>
        <w:t>Izmaksu un ieguvumu analīzes izstrāde</w:t>
      </w:r>
      <w:r w:rsidRPr="005E38CC">
        <w:rPr>
          <w:rFonts w:ascii="Times New Roman" w:eastAsia="Calibri" w:hAnsi="Times New Roman" w:cs="Times New Roman"/>
          <w:b/>
          <w:sz w:val="32"/>
          <w:szCs w:val="32"/>
          <w:lang w:eastAsia="lv-LV"/>
        </w:rPr>
        <w:t>”</w:t>
      </w:r>
    </w:p>
    <w:p w14:paraId="7BACD352"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p>
    <w:p w14:paraId="3033E3F5"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p>
    <w:p w14:paraId="51BCE886"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r w:rsidRPr="005E38CC">
        <w:rPr>
          <w:rFonts w:ascii="Times New Roman" w:eastAsia="Calibri" w:hAnsi="Times New Roman" w:cs="Times New Roman"/>
          <w:b/>
          <w:sz w:val="28"/>
          <w:szCs w:val="28"/>
          <w:lang w:eastAsia="lv-LV"/>
        </w:rPr>
        <w:t>NOTEIKUMI</w:t>
      </w:r>
    </w:p>
    <w:p w14:paraId="57313133"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p>
    <w:p w14:paraId="1539472C"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p>
    <w:p w14:paraId="516C2E10" w14:textId="77777777" w:rsidR="005E38CC" w:rsidRPr="005E38CC" w:rsidRDefault="005E38CC" w:rsidP="005E38CC">
      <w:pPr>
        <w:spacing w:after="0" w:line="240" w:lineRule="auto"/>
        <w:jc w:val="center"/>
        <w:rPr>
          <w:rFonts w:ascii="Times New Roman" w:eastAsia="Calibri" w:hAnsi="Times New Roman" w:cs="Times New Roman"/>
          <w:b/>
          <w:sz w:val="28"/>
          <w:szCs w:val="28"/>
          <w:lang w:eastAsia="lv-LV"/>
        </w:rPr>
      </w:pPr>
    </w:p>
    <w:p w14:paraId="3E2FF5CD"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50F59915"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78FE8BC6"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58452044"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6EF3BBEC"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177D4A2B"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3C9309CB"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6FEB9718"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3C107891"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5EEE2E76"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72795242"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3355B5AC"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7A275F86" w14:textId="77777777" w:rsidR="005E38CC" w:rsidRPr="005E38CC" w:rsidRDefault="005E38CC" w:rsidP="005E38CC">
      <w:pPr>
        <w:spacing w:after="0" w:line="240" w:lineRule="auto"/>
        <w:jc w:val="center"/>
        <w:rPr>
          <w:rFonts w:ascii="Times New Roman" w:eastAsia="Calibri" w:hAnsi="Times New Roman" w:cs="Times New Roman"/>
          <w:sz w:val="28"/>
          <w:szCs w:val="28"/>
          <w:lang w:eastAsia="lv-LV"/>
        </w:rPr>
      </w:pPr>
    </w:p>
    <w:p w14:paraId="538881ED" w14:textId="77777777" w:rsidR="005E38CC" w:rsidRPr="005E38CC" w:rsidRDefault="005E38CC" w:rsidP="005E38CC">
      <w:pPr>
        <w:spacing w:after="0" w:line="240" w:lineRule="auto"/>
        <w:jc w:val="both"/>
        <w:rPr>
          <w:rFonts w:ascii="Times New Roman" w:eastAsia="Calibri" w:hAnsi="Times New Roman" w:cs="Times New Roman"/>
          <w:sz w:val="24"/>
          <w:szCs w:val="24"/>
          <w:lang w:eastAsia="lv-LV"/>
        </w:rPr>
      </w:pPr>
    </w:p>
    <w:p w14:paraId="36ED50D1" w14:textId="77777777" w:rsidR="005E38CC" w:rsidRDefault="005E38CC" w:rsidP="005E38CC">
      <w:pPr>
        <w:spacing w:after="0" w:line="240" w:lineRule="auto"/>
        <w:jc w:val="both"/>
        <w:rPr>
          <w:rFonts w:ascii="Times New Roman" w:eastAsia="Calibri" w:hAnsi="Times New Roman" w:cs="Times New Roman"/>
          <w:sz w:val="24"/>
          <w:szCs w:val="24"/>
          <w:lang w:eastAsia="lv-LV"/>
        </w:rPr>
      </w:pPr>
    </w:p>
    <w:p w14:paraId="06E03039" w14:textId="77777777" w:rsidR="00751CEA" w:rsidRDefault="00751CEA" w:rsidP="005E38CC">
      <w:pPr>
        <w:spacing w:after="0" w:line="240" w:lineRule="auto"/>
        <w:jc w:val="both"/>
        <w:rPr>
          <w:rFonts w:ascii="Times New Roman" w:eastAsia="Calibri" w:hAnsi="Times New Roman" w:cs="Times New Roman"/>
          <w:sz w:val="24"/>
          <w:szCs w:val="24"/>
          <w:lang w:eastAsia="lv-LV"/>
        </w:rPr>
      </w:pPr>
    </w:p>
    <w:p w14:paraId="61A6BBE5" w14:textId="77777777" w:rsidR="00751CEA" w:rsidRDefault="00751CEA" w:rsidP="005E38CC">
      <w:pPr>
        <w:spacing w:after="0" w:line="240" w:lineRule="auto"/>
        <w:jc w:val="both"/>
        <w:rPr>
          <w:rFonts w:ascii="Times New Roman" w:eastAsia="Calibri" w:hAnsi="Times New Roman" w:cs="Times New Roman"/>
          <w:sz w:val="24"/>
          <w:szCs w:val="24"/>
          <w:lang w:eastAsia="lv-LV"/>
        </w:rPr>
      </w:pPr>
    </w:p>
    <w:p w14:paraId="54831B14" w14:textId="77777777" w:rsidR="00751CEA" w:rsidRPr="005E38CC" w:rsidRDefault="00751CEA" w:rsidP="005E38CC">
      <w:pPr>
        <w:spacing w:after="0" w:line="240" w:lineRule="auto"/>
        <w:jc w:val="both"/>
        <w:rPr>
          <w:rFonts w:ascii="Times New Roman" w:eastAsia="Calibri" w:hAnsi="Times New Roman" w:cs="Times New Roman"/>
          <w:sz w:val="24"/>
          <w:szCs w:val="24"/>
          <w:lang w:eastAsia="lv-LV"/>
        </w:rPr>
      </w:pPr>
    </w:p>
    <w:p w14:paraId="49423519" w14:textId="77777777" w:rsidR="005E38CC" w:rsidRPr="005E38CC" w:rsidRDefault="005E38CC" w:rsidP="005E38CC">
      <w:pPr>
        <w:spacing w:after="0" w:line="240" w:lineRule="auto"/>
        <w:jc w:val="both"/>
        <w:rPr>
          <w:rFonts w:ascii="Times New Roman" w:eastAsia="Calibri" w:hAnsi="Times New Roman" w:cs="Times New Roman"/>
          <w:sz w:val="24"/>
          <w:szCs w:val="24"/>
          <w:lang w:eastAsia="lv-LV"/>
        </w:rPr>
      </w:pPr>
    </w:p>
    <w:p w14:paraId="0BFBCB63" w14:textId="77777777" w:rsidR="005E38CC" w:rsidRPr="005E38CC" w:rsidRDefault="005E38CC" w:rsidP="005E38CC">
      <w:pPr>
        <w:spacing w:after="0" w:line="240" w:lineRule="auto"/>
        <w:jc w:val="both"/>
        <w:rPr>
          <w:rFonts w:ascii="Times New Roman" w:eastAsia="Calibri" w:hAnsi="Times New Roman" w:cs="Times New Roman"/>
          <w:sz w:val="24"/>
          <w:szCs w:val="24"/>
          <w:lang w:eastAsia="lv-LV"/>
        </w:rPr>
      </w:pPr>
    </w:p>
    <w:p w14:paraId="55B65D7F" w14:textId="77777777" w:rsidR="005E38CC" w:rsidRPr="005E38CC" w:rsidRDefault="005E38CC" w:rsidP="005E38CC">
      <w:pPr>
        <w:spacing w:after="0" w:line="240" w:lineRule="auto"/>
        <w:jc w:val="both"/>
        <w:rPr>
          <w:rFonts w:ascii="Times New Roman" w:eastAsia="Calibri" w:hAnsi="Times New Roman" w:cs="Times New Roman"/>
          <w:sz w:val="24"/>
          <w:szCs w:val="24"/>
          <w:lang w:eastAsia="lv-LV"/>
        </w:rPr>
      </w:pPr>
    </w:p>
    <w:p w14:paraId="502DA462" w14:textId="77777777" w:rsidR="005E38CC" w:rsidRPr="005E38CC" w:rsidRDefault="005E38CC" w:rsidP="005E38CC">
      <w:pPr>
        <w:spacing w:after="0" w:line="240" w:lineRule="auto"/>
        <w:jc w:val="both"/>
        <w:rPr>
          <w:rFonts w:ascii="Times New Roman" w:eastAsia="Calibri" w:hAnsi="Times New Roman" w:cs="Times New Roman"/>
          <w:sz w:val="24"/>
          <w:szCs w:val="24"/>
          <w:lang w:eastAsia="lv-LV"/>
        </w:rPr>
      </w:pPr>
    </w:p>
    <w:p w14:paraId="020815E0" w14:textId="77777777" w:rsidR="005E38CC" w:rsidRPr="005E38CC" w:rsidRDefault="005E38CC" w:rsidP="005E38CC">
      <w:pPr>
        <w:spacing w:after="0" w:line="240" w:lineRule="auto"/>
        <w:jc w:val="both"/>
        <w:rPr>
          <w:rFonts w:ascii="Times New Roman" w:eastAsia="Calibri" w:hAnsi="Times New Roman" w:cs="Times New Roman"/>
          <w:sz w:val="24"/>
          <w:szCs w:val="24"/>
          <w:lang w:eastAsia="lv-LV"/>
        </w:rPr>
      </w:pPr>
    </w:p>
    <w:p w14:paraId="0B3BF6CA" w14:textId="77777777" w:rsidR="005E38CC" w:rsidRPr="005E38CC" w:rsidRDefault="005E38CC" w:rsidP="005E38CC">
      <w:pPr>
        <w:spacing w:after="0" w:line="240" w:lineRule="auto"/>
        <w:jc w:val="center"/>
        <w:rPr>
          <w:rFonts w:ascii="Times New Roman" w:eastAsia="Calibri" w:hAnsi="Times New Roman" w:cs="Times New Roman"/>
          <w:sz w:val="24"/>
          <w:szCs w:val="24"/>
          <w:lang w:eastAsia="lv-LV"/>
        </w:rPr>
      </w:pPr>
      <w:r w:rsidRPr="005E38CC">
        <w:rPr>
          <w:rFonts w:ascii="Times New Roman" w:eastAsia="Calibri" w:hAnsi="Times New Roman" w:cs="Times New Roman"/>
          <w:sz w:val="24"/>
          <w:szCs w:val="24"/>
          <w:lang w:eastAsia="lv-LV"/>
        </w:rPr>
        <w:t>Alojā, 2017</w:t>
      </w:r>
    </w:p>
    <w:p w14:paraId="2D6EA133" w14:textId="77777777" w:rsidR="005E38CC" w:rsidRDefault="005E38CC" w:rsidP="00E70C2F">
      <w:pPr>
        <w:spacing w:after="0"/>
        <w:jc w:val="right"/>
        <w:rPr>
          <w:rFonts w:ascii="Times New Roman" w:hAnsi="Times New Roman" w:cs="Times New Roman"/>
          <w:i/>
          <w:sz w:val="24"/>
          <w:szCs w:val="24"/>
        </w:rPr>
      </w:pPr>
    </w:p>
    <w:p w14:paraId="70F3CA26" w14:textId="77777777" w:rsidR="005E38CC" w:rsidRDefault="005E38CC" w:rsidP="00E70C2F">
      <w:pPr>
        <w:spacing w:after="0"/>
        <w:jc w:val="right"/>
        <w:rPr>
          <w:rFonts w:ascii="Times New Roman" w:hAnsi="Times New Roman" w:cs="Times New Roman"/>
          <w:i/>
          <w:sz w:val="24"/>
          <w:szCs w:val="24"/>
        </w:rPr>
      </w:pPr>
    </w:p>
    <w:p w14:paraId="53A23C3A" w14:textId="77777777" w:rsidR="005E38CC" w:rsidRDefault="005E38CC" w:rsidP="00E70C2F">
      <w:pPr>
        <w:spacing w:after="0"/>
        <w:jc w:val="right"/>
        <w:rPr>
          <w:rFonts w:ascii="Times New Roman" w:hAnsi="Times New Roman" w:cs="Times New Roman"/>
          <w:i/>
          <w:sz w:val="24"/>
          <w:szCs w:val="24"/>
        </w:rPr>
      </w:pPr>
    </w:p>
    <w:p w14:paraId="082ADF6C" w14:textId="77777777" w:rsidR="005E38CC" w:rsidRDefault="005E38CC" w:rsidP="00E70C2F">
      <w:pPr>
        <w:spacing w:after="0"/>
        <w:jc w:val="right"/>
        <w:rPr>
          <w:rFonts w:ascii="Times New Roman" w:hAnsi="Times New Roman" w:cs="Times New Roman"/>
          <w:i/>
          <w:sz w:val="24"/>
          <w:szCs w:val="24"/>
        </w:rPr>
      </w:pPr>
    </w:p>
    <w:p w14:paraId="65C0AA95" w14:textId="77777777" w:rsidR="005E38CC" w:rsidRPr="005E38CC" w:rsidRDefault="005E38CC" w:rsidP="005E38CC">
      <w:pPr>
        <w:numPr>
          <w:ilvl w:val="0"/>
          <w:numId w:val="40"/>
        </w:numPr>
        <w:spacing w:after="120" w:line="240" w:lineRule="auto"/>
        <w:jc w:val="center"/>
        <w:rPr>
          <w:rFonts w:ascii="Times New Roman" w:eastAsia="Calibri" w:hAnsi="Times New Roman" w:cs="Times New Roman"/>
          <w:b/>
          <w:sz w:val="24"/>
          <w:szCs w:val="24"/>
          <w:lang w:eastAsia="lv-LV"/>
        </w:rPr>
      </w:pPr>
      <w:r w:rsidRPr="005E38CC">
        <w:rPr>
          <w:rFonts w:ascii="Times New Roman" w:eastAsia="Calibri" w:hAnsi="Times New Roman" w:cs="Times New Roman"/>
          <w:b/>
          <w:sz w:val="24"/>
          <w:szCs w:val="24"/>
          <w:lang w:eastAsia="lv-LV"/>
        </w:rPr>
        <w:t>Vispārīgā informācija</w:t>
      </w:r>
    </w:p>
    <w:p w14:paraId="2B5CF12B" w14:textId="77777777" w:rsidR="005E38CC" w:rsidRPr="005E38CC" w:rsidRDefault="005E38CC" w:rsidP="005E38CC">
      <w:pPr>
        <w:numPr>
          <w:ilvl w:val="1"/>
          <w:numId w:val="40"/>
        </w:numPr>
        <w:spacing w:after="0" w:line="240" w:lineRule="auto"/>
        <w:jc w:val="both"/>
        <w:rPr>
          <w:rFonts w:ascii="Times New Roman" w:eastAsia="Calibri" w:hAnsi="Times New Roman" w:cs="Times New Roman"/>
          <w:sz w:val="24"/>
          <w:szCs w:val="24"/>
          <w:lang w:eastAsia="lv-LV"/>
        </w:rPr>
      </w:pPr>
      <w:r w:rsidRPr="005E38CC">
        <w:rPr>
          <w:rFonts w:ascii="Times New Roman" w:eastAsia="Calibri" w:hAnsi="Times New Roman" w:cs="Times New Roman"/>
          <w:b/>
          <w:sz w:val="24"/>
          <w:szCs w:val="24"/>
          <w:lang w:eastAsia="lv-LV"/>
        </w:rPr>
        <w:t>Pasūtītājs</w:t>
      </w:r>
      <w:r w:rsidRPr="005E38C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5E38CC" w:rsidRPr="005E38CC" w14:paraId="68A4AEB0" w14:textId="77777777" w:rsidTr="00751CE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9CCCB3"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565ACD8" w14:textId="77777777" w:rsidR="005E38CC" w:rsidRPr="005E38CC" w:rsidRDefault="005E38CC" w:rsidP="005E38CC">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color w:val="000000"/>
                <w:sz w:val="24"/>
                <w:szCs w:val="24"/>
                <w:lang w:eastAsia="lv-LV"/>
              </w:rPr>
              <w:t>Alojas novada dome</w:t>
            </w:r>
          </w:p>
        </w:tc>
      </w:tr>
      <w:tr w:rsidR="005E38CC" w:rsidRPr="005E38CC" w14:paraId="6803F9EF" w14:textId="77777777" w:rsidTr="00751CE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CE7613"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B946C1A"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color w:val="000000"/>
                <w:sz w:val="24"/>
                <w:szCs w:val="24"/>
                <w:lang w:eastAsia="lv-LV"/>
              </w:rPr>
              <w:t>Jūras iela 13, Aloja, Alojas novads, LV-4064</w:t>
            </w:r>
          </w:p>
        </w:tc>
      </w:tr>
      <w:tr w:rsidR="005E38CC" w:rsidRPr="005E38CC" w14:paraId="485F8873" w14:textId="77777777" w:rsidTr="00751CE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983384"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8FD4C29"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sz w:val="24"/>
                <w:lang w:eastAsia="lv-LV"/>
              </w:rPr>
              <w:t>90000060032</w:t>
            </w:r>
          </w:p>
        </w:tc>
      </w:tr>
      <w:tr w:rsidR="005E38CC" w:rsidRPr="005E38CC" w14:paraId="2525AFCD" w14:textId="77777777" w:rsidTr="00751CE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028F87" w14:textId="77777777" w:rsidR="005E38CC" w:rsidRPr="005E38CC" w:rsidRDefault="005E38CC" w:rsidP="005E38CC">
            <w:pPr>
              <w:spacing w:after="0" w:line="240" w:lineRule="auto"/>
              <w:rPr>
                <w:rFonts w:ascii="Times New Roman" w:eastAsia="Times New Roman" w:hAnsi="Times New Roman" w:cs="Times New Roman"/>
                <w:b/>
                <w:color w:val="000000"/>
                <w:sz w:val="24"/>
                <w:szCs w:val="24"/>
                <w:lang w:eastAsia="lv-LV"/>
              </w:rPr>
            </w:pPr>
            <w:r w:rsidRPr="005E38C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148E929"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color w:val="000000"/>
                <w:sz w:val="24"/>
                <w:szCs w:val="24"/>
                <w:lang w:eastAsia="lv-LV"/>
              </w:rPr>
              <w:t>64023925</w:t>
            </w:r>
          </w:p>
        </w:tc>
      </w:tr>
      <w:tr w:rsidR="005E38CC" w:rsidRPr="005E38CC" w14:paraId="4EC6BEEB" w14:textId="77777777" w:rsidTr="00751CE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D60026" w14:textId="77777777" w:rsidR="005E38CC" w:rsidRPr="005E38CC" w:rsidRDefault="005E38CC" w:rsidP="005E38CC">
            <w:pPr>
              <w:spacing w:after="0" w:line="240" w:lineRule="auto"/>
              <w:rPr>
                <w:rFonts w:ascii="Times New Roman" w:eastAsia="Times New Roman" w:hAnsi="Times New Roman" w:cs="Times New Roman"/>
                <w:b/>
                <w:color w:val="000000"/>
                <w:sz w:val="24"/>
                <w:szCs w:val="24"/>
                <w:lang w:eastAsia="lv-LV"/>
              </w:rPr>
            </w:pPr>
            <w:r w:rsidRPr="005E38C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9D07FE0" w14:textId="77777777" w:rsidR="005E38CC" w:rsidRPr="005E38CC" w:rsidRDefault="0087256E" w:rsidP="005E38CC">
            <w:pPr>
              <w:spacing w:after="0" w:line="240" w:lineRule="auto"/>
              <w:rPr>
                <w:rFonts w:ascii="Times New Roman" w:eastAsia="Times New Roman" w:hAnsi="Times New Roman" w:cs="Times New Roman"/>
                <w:color w:val="000000"/>
                <w:sz w:val="24"/>
                <w:szCs w:val="24"/>
                <w:lang w:eastAsia="lv-LV"/>
              </w:rPr>
            </w:pPr>
            <w:hyperlink r:id="rId8" w:history="1">
              <w:r w:rsidR="005E38CC" w:rsidRPr="005E38CC">
                <w:rPr>
                  <w:rFonts w:ascii="Times New Roman" w:eastAsia="Times New Roman" w:hAnsi="Times New Roman" w:cs="Times New Roman"/>
                  <w:color w:val="0000FF"/>
                  <w:sz w:val="24"/>
                  <w:szCs w:val="24"/>
                  <w:u w:val="single"/>
                  <w:lang w:eastAsia="lv-LV"/>
                </w:rPr>
                <w:t>dome@aloja.lv</w:t>
              </w:r>
            </w:hyperlink>
            <w:r w:rsidR="005E38CC" w:rsidRPr="005E38CC">
              <w:rPr>
                <w:rFonts w:ascii="Times New Roman" w:eastAsia="Times New Roman" w:hAnsi="Times New Roman" w:cs="Times New Roman"/>
                <w:color w:val="000000"/>
                <w:sz w:val="24"/>
                <w:szCs w:val="24"/>
                <w:lang w:eastAsia="lv-LV"/>
              </w:rPr>
              <w:t xml:space="preserve"> </w:t>
            </w:r>
          </w:p>
        </w:tc>
      </w:tr>
      <w:tr w:rsidR="005E38CC" w:rsidRPr="005E38CC" w14:paraId="1888085E" w14:textId="77777777" w:rsidTr="00751CE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9711AB" w14:textId="77777777" w:rsidR="005E38CC" w:rsidRPr="005E38CC" w:rsidRDefault="005E38CC" w:rsidP="005E38CC">
            <w:pPr>
              <w:spacing w:after="0" w:line="240" w:lineRule="auto"/>
              <w:rPr>
                <w:rFonts w:ascii="Times New Roman" w:eastAsia="Times New Roman" w:hAnsi="Times New Roman" w:cs="Times New Roman"/>
                <w:b/>
                <w:color w:val="000000"/>
                <w:sz w:val="24"/>
                <w:szCs w:val="24"/>
                <w:lang w:eastAsia="lv-LV"/>
              </w:rPr>
            </w:pPr>
            <w:r w:rsidRPr="005E38C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38D8DDB" w14:textId="77777777" w:rsidR="005E38CC" w:rsidRPr="005E38CC" w:rsidRDefault="0087256E" w:rsidP="005E38CC">
            <w:pPr>
              <w:spacing w:after="0" w:line="240" w:lineRule="auto"/>
              <w:rPr>
                <w:rFonts w:ascii="Times New Roman" w:eastAsia="Times New Roman" w:hAnsi="Times New Roman" w:cs="Times New Roman"/>
                <w:color w:val="000000"/>
                <w:sz w:val="24"/>
                <w:szCs w:val="24"/>
                <w:lang w:eastAsia="lv-LV"/>
              </w:rPr>
            </w:pPr>
            <w:hyperlink r:id="rId9" w:history="1">
              <w:r w:rsidR="005E38CC" w:rsidRPr="005E38CC">
                <w:rPr>
                  <w:rFonts w:ascii="Times New Roman" w:eastAsia="Times New Roman" w:hAnsi="Times New Roman" w:cs="Times New Roman"/>
                  <w:color w:val="0000FF"/>
                  <w:sz w:val="24"/>
                  <w:szCs w:val="24"/>
                  <w:u w:val="single"/>
                  <w:lang w:eastAsia="lv-LV"/>
                </w:rPr>
                <w:t>www.aloja.lv</w:t>
              </w:r>
            </w:hyperlink>
          </w:p>
        </w:tc>
      </w:tr>
      <w:tr w:rsidR="005E38CC" w:rsidRPr="005E38CC" w14:paraId="489799E5" w14:textId="77777777" w:rsidTr="00751CE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B5B0BA" w14:textId="77777777" w:rsidR="005E38CC" w:rsidRPr="005E38CC" w:rsidRDefault="005E38CC" w:rsidP="005E38CC">
            <w:pPr>
              <w:spacing w:after="0" w:line="240" w:lineRule="auto"/>
              <w:rPr>
                <w:rFonts w:ascii="Times New Roman" w:eastAsia="Times New Roman" w:hAnsi="Times New Roman" w:cs="Times New Roman"/>
                <w:b/>
                <w:bCs/>
                <w:color w:val="000000"/>
                <w:sz w:val="24"/>
                <w:szCs w:val="24"/>
                <w:lang w:eastAsia="lv-LV"/>
              </w:rPr>
            </w:pPr>
            <w:r w:rsidRPr="005E38CC">
              <w:rPr>
                <w:rFonts w:ascii="Times New Roman" w:eastAsia="Times New Roman" w:hAnsi="Times New Roman" w:cs="Times New Roman"/>
                <w:b/>
                <w:bCs/>
                <w:color w:val="000000"/>
                <w:sz w:val="24"/>
                <w:szCs w:val="24"/>
                <w:lang w:eastAsia="lv-LV"/>
              </w:rPr>
              <w:t>Kontaktpersonas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6499A5A"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color w:val="000000"/>
                <w:sz w:val="24"/>
                <w:szCs w:val="24"/>
                <w:lang w:eastAsia="lv-LV"/>
              </w:rPr>
              <w:t>Dace Rubene, iepirkumu speciāliste</w:t>
            </w:r>
          </w:p>
          <w:p w14:paraId="20B32CD0" w14:textId="77777777"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sidRPr="005E38CC">
              <w:rPr>
                <w:rFonts w:ascii="Times New Roman" w:eastAsia="Times New Roman" w:hAnsi="Times New Roman" w:cs="Times New Roman"/>
                <w:color w:val="000000"/>
                <w:sz w:val="24"/>
                <w:szCs w:val="24"/>
                <w:lang w:eastAsia="lv-LV"/>
              </w:rPr>
              <w:t xml:space="preserve">Tālr. 26694477, e-pasts: </w:t>
            </w:r>
            <w:hyperlink r:id="rId10" w:history="1">
              <w:r w:rsidRPr="005E38CC">
                <w:rPr>
                  <w:rFonts w:ascii="Times New Roman" w:eastAsia="Calibri" w:hAnsi="Times New Roman" w:cs="Times New Roman"/>
                  <w:color w:val="0000FF"/>
                  <w:sz w:val="24"/>
                  <w:szCs w:val="24"/>
                  <w:u w:val="single"/>
                  <w:lang w:eastAsia="lv-LV"/>
                </w:rPr>
                <w:t>dace.rubene@aloja.lv</w:t>
              </w:r>
            </w:hyperlink>
            <w:r w:rsidRPr="005E38CC">
              <w:rPr>
                <w:rFonts w:ascii="Times New Roman" w:eastAsia="Times New Roman" w:hAnsi="Times New Roman" w:cs="Times New Roman"/>
                <w:color w:val="000000"/>
                <w:sz w:val="24"/>
                <w:szCs w:val="24"/>
                <w:lang w:eastAsia="lv-LV"/>
              </w:rPr>
              <w:t xml:space="preserve"> </w:t>
            </w:r>
          </w:p>
          <w:p w14:paraId="14CAF14B" w14:textId="0A78C239" w:rsidR="005E38CC" w:rsidRPr="005E38CC" w:rsidRDefault="005E38CC" w:rsidP="005E38C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Marika Kamale</w:t>
            </w:r>
            <w:r w:rsidRPr="005E38CC">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Attīstības nodaļas vadītāja</w:t>
            </w:r>
            <w:r w:rsidRPr="005E38CC">
              <w:rPr>
                <w:rFonts w:ascii="Times New Roman" w:eastAsia="Times New Roman" w:hAnsi="Times New Roman" w:cs="Times New Roman"/>
                <w:color w:val="000000"/>
                <w:sz w:val="24"/>
                <w:szCs w:val="24"/>
                <w:lang w:eastAsia="lv-LV"/>
              </w:rPr>
              <w:t xml:space="preserve">, tālr. </w:t>
            </w:r>
            <w:r>
              <w:rPr>
                <w:rFonts w:ascii="Times New Roman" w:eastAsia="Times New Roman" w:hAnsi="Times New Roman" w:cs="Times New Roman"/>
                <w:color w:val="000000"/>
                <w:sz w:val="24"/>
                <w:szCs w:val="24"/>
                <w:lang w:eastAsia="lv-LV"/>
              </w:rPr>
              <w:t>26153725</w:t>
            </w:r>
            <w:r w:rsidRPr="005E38CC">
              <w:rPr>
                <w:rFonts w:ascii="Times New Roman" w:eastAsia="Times New Roman" w:hAnsi="Times New Roman" w:cs="Times New Roman"/>
                <w:color w:val="000000"/>
                <w:sz w:val="24"/>
                <w:szCs w:val="24"/>
                <w:lang w:eastAsia="lv-LV"/>
              </w:rPr>
              <w:t xml:space="preserve">, </w:t>
            </w:r>
            <w:hyperlink r:id="rId11" w:history="1">
              <w:r>
                <w:rPr>
                  <w:rFonts w:ascii="Times New Roman" w:eastAsia="Times New Roman" w:hAnsi="Times New Roman" w:cs="Times New Roman"/>
                  <w:color w:val="0000FF"/>
                  <w:sz w:val="24"/>
                  <w:szCs w:val="24"/>
                  <w:u w:val="single"/>
                  <w:lang w:eastAsia="lv-LV"/>
                </w:rPr>
                <w:t>marika.kamale</w:t>
              </w:r>
              <w:r w:rsidRPr="005E38CC">
                <w:rPr>
                  <w:rFonts w:ascii="Times New Roman" w:eastAsia="Times New Roman" w:hAnsi="Times New Roman" w:cs="Times New Roman"/>
                  <w:color w:val="0000FF"/>
                  <w:sz w:val="24"/>
                  <w:szCs w:val="24"/>
                  <w:u w:val="single"/>
                  <w:lang w:eastAsia="lv-LV"/>
                </w:rPr>
                <w:t>@aloja.lv</w:t>
              </w:r>
            </w:hyperlink>
          </w:p>
        </w:tc>
      </w:tr>
    </w:tbl>
    <w:p w14:paraId="7AF7C340" w14:textId="77777777" w:rsidR="005E38CC" w:rsidRPr="005E38CC" w:rsidRDefault="005E38CC" w:rsidP="005E38CC">
      <w:pPr>
        <w:spacing w:after="0" w:line="240" w:lineRule="auto"/>
        <w:ind w:left="792"/>
        <w:jc w:val="both"/>
        <w:rPr>
          <w:rFonts w:ascii="Times New Roman" w:eastAsia="Calibri" w:hAnsi="Times New Roman" w:cs="Times New Roman"/>
          <w:b/>
          <w:sz w:val="24"/>
          <w:szCs w:val="24"/>
          <w:lang w:eastAsia="lv-LV"/>
        </w:rPr>
      </w:pPr>
    </w:p>
    <w:p w14:paraId="0E0A5F05" w14:textId="4DE1F3A5" w:rsidR="005E38CC" w:rsidRPr="005E38CC" w:rsidRDefault="005E38CC" w:rsidP="005E38CC">
      <w:pPr>
        <w:numPr>
          <w:ilvl w:val="1"/>
          <w:numId w:val="40"/>
        </w:numPr>
        <w:spacing w:after="0" w:line="240" w:lineRule="auto"/>
        <w:jc w:val="both"/>
        <w:rPr>
          <w:rFonts w:ascii="Times New Roman" w:eastAsia="Calibri" w:hAnsi="Times New Roman" w:cs="Times New Roman"/>
          <w:b/>
          <w:sz w:val="24"/>
          <w:szCs w:val="24"/>
          <w:lang w:eastAsia="lv-LV"/>
        </w:rPr>
      </w:pPr>
      <w:r w:rsidRPr="005E38CC">
        <w:rPr>
          <w:rFonts w:ascii="Times New Roman" w:eastAsia="Calibri" w:hAnsi="Times New Roman" w:cs="Times New Roman"/>
          <w:b/>
          <w:sz w:val="24"/>
          <w:szCs w:val="24"/>
          <w:lang w:eastAsia="lv-LV"/>
        </w:rPr>
        <w:t xml:space="preserve">Piedāvājumu iesniegšanas termiņš: līdz </w:t>
      </w:r>
      <w:bookmarkStart w:id="0" w:name="_GoBack"/>
      <w:r w:rsidRPr="005E38CC">
        <w:rPr>
          <w:rFonts w:ascii="Times New Roman" w:eastAsia="Calibri" w:hAnsi="Times New Roman" w:cs="Times New Roman"/>
          <w:b/>
          <w:sz w:val="24"/>
          <w:szCs w:val="24"/>
          <w:lang w:eastAsia="lv-LV"/>
        </w:rPr>
        <w:t xml:space="preserve">2017. gada </w:t>
      </w:r>
      <w:r w:rsidR="000001CC">
        <w:rPr>
          <w:rFonts w:ascii="Times New Roman" w:eastAsia="Calibri" w:hAnsi="Times New Roman" w:cs="Times New Roman"/>
          <w:b/>
          <w:sz w:val="24"/>
          <w:szCs w:val="24"/>
          <w:lang w:eastAsia="lv-LV"/>
        </w:rPr>
        <w:t>6</w:t>
      </w:r>
      <w:r w:rsidR="00A86501">
        <w:rPr>
          <w:rFonts w:ascii="Times New Roman" w:eastAsia="Calibri" w:hAnsi="Times New Roman" w:cs="Times New Roman"/>
          <w:b/>
          <w:sz w:val="24"/>
          <w:szCs w:val="24"/>
          <w:lang w:eastAsia="lv-LV"/>
        </w:rPr>
        <w:t xml:space="preserve">. </w:t>
      </w:r>
      <w:r w:rsidR="00814013">
        <w:rPr>
          <w:rFonts w:ascii="Times New Roman" w:eastAsia="Calibri" w:hAnsi="Times New Roman" w:cs="Times New Roman"/>
          <w:b/>
          <w:sz w:val="24"/>
          <w:szCs w:val="24"/>
          <w:lang w:eastAsia="lv-LV"/>
        </w:rPr>
        <w:t>j</w:t>
      </w:r>
      <w:r w:rsidR="000001CC">
        <w:rPr>
          <w:rFonts w:ascii="Times New Roman" w:eastAsia="Calibri" w:hAnsi="Times New Roman" w:cs="Times New Roman"/>
          <w:b/>
          <w:sz w:val="24"/>
          <w:szCs w:val="24"/>
          <w:lang w:eastAsia="lv-LV"/>
        </w:rPr>
        <w:t>ūlijam plkst.16</w:t>
      </w:r>
      <w:r w:rsidR="00814013">
        <w:rPr>
          <w:rFonts w:ascii="Times New Roman" w:eastAsia="Calibri" w:hAnsi="Times New Roman" w:cs="Times New Roman"/>
          <w:b/>
          <w:sz w:val="24"/>
          <w:szCs w:val="24"/>
          <w:lang w:eastAsia="lv-LV"/>
        </w:rPr>
        <w:t>.00.</w:t>
      </w:r>
      <w:bookmarkEnd w:id="0"/>
    </w:p>
    <w:p w14:paraId="3EEC0487" w14:textId="77777777" w:rsidR="005E38CC" w:rsidRPr="005E38CC" w:rsidRDefault="005E38CC" w:rsidP="005E38CC">
      <w:pPr>
        <w:numPr>
          <w:ilvl w:val="1"/>
          <w:numId w:val="40"/>
        </w:numPr>
        <w:spacing w:after="0" w:line="240" w:lineRule="auto"/>
        <w:jc w:val="both"/>
        <w:rPr>
          <w:rFonts w:ascii="Times New Roman" w:eastAsia="Calibri" w:hAnsi="Times New Roman" w:cs="Times New Roman"/>
          <w:b/>
          <w:sz w:val="24"/>
          <w:szCs w:val="24"/>
          <w:lang w:eastAsia="lv-LV"/>
        </w:rPr>
      </w:pPr>
      <w:r w:rsidRPr="005E38CC">
        <w:rPr>
          <w:rFonts w:ascii="Times New Roman" w:eastAsia="Calibri" w:hAnsi="Times New Roman" w:cs="Times New Roman"/>
          <w:b/>
          <w:sz w:val="24"/>
          <w:szCs w:val="24"/>
          <w:lang w:eastAsia="lv-LV"/>
        </w:rPr>
        <w:t>Piedāvājumi var tikt iesniegti:</w:t>
      </w:r>
    </w:p>
    <w:p w14:paraId="7F769458" w14:textId="48570DC5" w:rsidR="005E38CC" w:rsidRPr="005E38CC" w:rsidRDefault="005E38CC" w:rsidP="005E38CC">
      <w:pPr>
        <w:numPr>
          <w:ilvl w:val="2"/>
          <w:numId w:val="40"/>
        </w:numPr>
        <w:spacing w:after="0" w:line="240" w:lineRule="auto"/>
        <w:jc w:val="both"/>
        <w:rPr>
          <w:rFonts w:ascii="Times New Roman" w:hAnsi="Times New Roman"/>
          <w:sz w:val="24"/>
          <w:lang w:eastAsia="lv-LV"/>
        </w:rPr>
      </w:pPr>
      <w:r w:rsidRPr="005E38CC">
        <w:rPr>
          <w:rFonts w:ascii="Times New Roman" w:hAnsi="Times New Roman"/>
          <w:sz w:val="24"/>
          <w:lang w:eastAsia="lv-LV"/>
        </w:rPr>
        <w:t>iesniedzot personīgi Alojas novada domē, Jūras ielā 13, Alojā</w:t>
      </w:r>
      <w:r w:rsidR="00A86501">
        <w:rPr>
          <w:rFonts w:ascii="Times New Roman" w:hAnsi="Times New Roman"/>
          <w:sz w:val="24"/>
          <w:lang w:eastAsia="lv-LV"/>
        </w:rPr>
        <w:t>, LV-4064</w:t>
      </w:r>
      <w:r w:rsidRPr="005E38CC">
        <w:rPr>
          <w:rFonts w:ascii="Times New Roman" w:hAnsi="Times New Roman"/>
          <w:sz w:val="24"/>
          <w:lang w:eastAsia="lv-LV"/>
        </w:rPr>
        <w:t>;</w:t>
      </w:r>
    </w:p>
    <w:p w14:paraId="0325E3FE" w14:textId="77777777" w:rsidR="005E38CC" w:rsidRPr="005E38CC" w:rsidRDefault="005E38CC" w:rsidP="005E38CC">
      <w:pPr>
        <w:numPr>
          <w:ilvl w:val="2"/>
          <w:numId w:val="40"/>
        </w:numPr>
        <w:spacing w:after="0" w:line="240" w:lineRule="auto"/>
        <w:jc w:val="both"/>
        <w:rPr>
          <w:rFonts w:ascii="Times New Roman" w:hAnsi="Times New Roman"/>
          <w:sz w:val="24"/>
          <w:lang w:eastAsia="lv-LV"/>
        </w:rPr>
      </w:pPr>
      <w:r w:rsidRPr="005E38CC">
        <w:rPr>
          <w:rFonts w:ascii="Times New Roman" w:hAnsi="Times New Roman"/>
          <w:sz w:val="24"/>
          <w:lang w:eastAsia="lv-LV"/>
        </w:rPr>
        <w:t>nosūtot pa pastu vai nogādājot ar kurjeru, adresējot: Alojas novada dome, Jūras iela 13, Aloja, Alojas novads, LV-4064;</w:t>
      </w:r>
    </w:p>
    <w:p w14:paraId="5FA829AA" w14:textId="4DF984E2" w:rsidR="005E38CC" w:rsidRPr="00814013" w:rsidRDefault="005E38CC" w:rsidP="005E38CC">
      <w:pPr>
        <w:numPr>
          <w:ilvl w:val="2"/>
          <w:numId w:val="40"/>
        </w:numPr>
        <w:spacing w:after="0" w:line="240" w:lineRule="auto"/>
        <w:jc w:val="both"/>
        <w:rPr>
          <w:rFonts w:ascii="Times New Roman" w:eastAsia="Calibri" w:hAnsi="Times New Roman" w:cs="Times New Roman"/>
          <w:b/>
          <w:sz w:val="24"/>
          <w:szCs w:val="24"/>
          <w:lang w:eastAsia="lv-LV"/>
        </w:rPr>
      </w:pPr>
      <w:r w:rsidRPr="005E38CC">
        <w:rPr>
          <w:rFonts w:ascii="Times New Roman" w:hAnsi="Times New Roman"/>
          <w:sz w:val="24"/>
          <w:lang w:eastAsia="lv-LV"/>
        </w:rPr>
        <w:t xml:space="preserve">nosūtot elektroniski uz e-pastu </w:t>
      </w:r>
      <w:hyperlink r:id="rId12" w:history="1">
        <w:r w:rsidRPr="005E38CC">
          <w:rPr>
            <w:rFonts w:ascii="Times New Roman" w:hAnsi="Times New Roman"/>
            <w:color w:val="0000FF"/>
            <w:sz w:val="24"/>
            <w:u w:val="single"/>
            <w:lang w:eastAsia="lv-LV"/>
          </w:rPr>
          <w:t>dace.rubene@aloja.lv</w:t>
        </w:r>
      </w:hyperlink>
      <w:r w:rsidR="00814013">
        <w:rPr>
          <w:rFonts w:ascii="Times New Roman" w:hAnsi="Times New Roman"/>
          <w:sz w:val="24"/>
          <w:lang w:eastAsia="lv-LV"/>
        </w:rPr>
        <w:t>;</w:t>
      </w:r>
    </w:p>
    <w:p w14:paraId="0DC15C2B" w14:textId="71DDC447" w:rsidR="00814013" w:rsidRPr="00814013" w:rsidRDefault="00814013" w:rsidP="005E38CC">
      <w:pPr>
        <w:numPr>
          <w:ilvl w:val="2"/>
          <w:numId w:val="40"/>
        </w:numPr>
        <w:spacing w:after="0" w:line="240" w:lineRule="auto"/>
        <w:jc w:val="both"/>
        <w:rPr>
          <w:rFonts w:ascii="Times New Roman" w:eastAsia="Calibri" w:hAnsi="Times New Roman" w:cs="Times New Roman"/>
          <w:b/>
          <w:sz w:val="24"/>
          <w:szCs w:val="24"/>
          <w:lang w:eastAsia="lv-LV"/>
        </w:rPr>
      </w:pPr>
      <w:r>
        <w:rPr>
          <w:rFonts w:ascii="Times New Roman" w:hAnsi="Times New Roman"/>
          <w:sz w:val="24"/>
          <w:lang w:eastAsia="lv-LV"/>
        </w:rPr>
        <w:t>piedāvājumus, kas iesniegti vai atsūtīti pēc 1.2. punktā norādītā piedāvājumu iesniegšanas termiņa beigām, neatver un izsniedz vai nosūta atpakaļ iesniedzējam. Piedāvājumu atvēršanai nav paredzēta atklāta piedāvājumu atvēršanas sanāksme.</w:t>
      </w:r>
    </w:p>
    <w:p w14:paraId="4C9ABC94" w14:textId="56D57B17" w:rsidR="00814013" w:rsidRPr="005E38CC" w:rsidRDefault="00814013" w:rsidP="005E38CC">
      <w:pPr>
        <w:numPr>
          <w:ilvl w:val="2"/>
          <w:numId w:val="40"/>
        </w:numPr>
        <w:spacing w:after="0" w:line="240" w:lineRule="auto"/>
        <w:jc w:val="both"/>
        <w:rPr>
          <w:rFonts w:ascii="Times New Roman" w:eastAsia="Calibri" w:hAnsi="Times New Roman" w:cs="Times New Roman"/>
          <w:sz w:val="24"/>
          <w:szCs w:val="24"/>
          <w:lang w:eastAsia="lv-LV"/>
        </w:rPr>
      </w:pPr>
      <w:r w:rsidRPr="00814013">
        <w:rPr>
          <w:rFonts w:ascii="Times New Roman" w:eastAsia="Calibri" w:hAnsi="Times New Roman" w:cs="Times New Roman"/>
          <w:sz w:val="24"/>
          <w:szCs w:val="24"/>
          <w:lang w:eastAsia="lv-LV"/>
        </w:rPr>
        <w:t>Ar cenu aptaujas noteikumiem</w:t>
      </w:r>
      <w:r>
        <w:rPr>
          <w:rFonts w:ascii="Times New Roman" w:eastAsia="Calibri" w:hAnsi="Times New Roman" w:cs="Times New Roman"/>
          <w:sz w:val="24"/>
          <w:szCs w:val="24"/>
          <w:lang w:eastAsia="lv-LV"/>
        </w:rPr>
        <w:t xml:space="preserve"> un papildus informāciju var iepazīties mājas lapā </w:t>
      </w:r>
      <w:hyperlink r:id="rId13" w:history="1">
        <w:r w:rsidRPr="00E402C7">
          <w:rPr>
            <w:rStyle w:val="Hipersaite"/>
            <w:rFonts w:ascii="Times New Roman" w:eastAsia="Calibri" w:hAnsi="Times New Roman" w:cs="Times New Roman"/>
            <w:sz w:val="24"/>
            <w:szCs w:val="24"/>
            <w:lang w:eastAsia="lv-LV"/>
          </w:rPr>
          <w:t>www.aloja.lv</w:t>
        </w:r>
      </w:hyperlink>
      <w:r>
        <w:rPr>
          <w:rFonts w:ascii="Times New Roman" w:eastAsia="Calibri" w:hAnsi="Times New Roman" w:cs="Times New Roman"/>
          <w:sz w:val="24"/>
          <w:szCs w:val="24"/>
          <w:lang w:eastAsia="lv-LV"/>
        </w:rPr>
        <w:t xml:space="preserve"> (sadaļā Attīstība – Iepirkumi). Piegādātāja pienākums ir pastāvīgi sekot mājas lapā publicētajai informācijai un ievērtēt to savā piedāvājumā.</w:t>
      </w:r>
    </w:p>
    <w:p w14:paraId="515346E9" w14:textId="77777777" w:rsidR="005E38CC" w:rsidRPr="005E38CC" w:rsidRDefault="005E38CC" w:rsidP="005E38CC">
      <w:pPr>
        <w:spacing w:after="120" w:line="240" w:lineRule="auto"/>
        <w:ind w:left="360"/>
        <w:jc w:val="both"/>
        <w:rPr>
          <w:rFonts w:ascii="Times New Roman" w:eastAsia="Calibri" w:hAnsi="Times New Roman" w:cs="Times New Roman"/>
          <w:b/>
          <w:sz w:val="24"/>
          <w:szCs w:val="24"/>
          <w:lang w:eastAsia="lv-LV"/>
        </w:rPr>
      </w:pPr>
    </w:p>
    <w:p w14:paraId="02D4358F" w14:textId="77777777" w:rsidR="005E38CC" w:rsidRPr="005E38CC" w:rsidRDefault="005E38CC" w:rsidP="005E38CC">
      <w:pPr>
        <w:numPr>
          <w:ilvl w:val="0"/>
          <w:numId w:val="40"/>
        </w:numPr>
        <w:spacing w:after="120" w:line="240" w:lineRule="auto"/>
        <w:jc w:val="center"/>
        <w:rPr>
          <w:rFonts w:ascii="Times New Roman" w:eastAsia="Calibri" w:hAnsi="Times New Roman" w:cs="Times New Roman"/>
          <w:b/>
          <w:sz w:val="24"/>
          <w:szCs w:val="24"/>
          <w:lang w:eastAsia="lv-LV"/>
        </w:rPr>
      </w:pPr>
      <w:r w:rsidRPr="005E38CC">
        <w:rPr>
          <w:rFonts w:ascii="Times New Roman" w:eastAsia="Calibri" w:hAnsi="Times New Roman" w:cs="Times New Roman"/>
          <w:b/>
          <w:sz w:val="24"/>
          <w:szCs w:val="24"/>
          <w:lang w:eastAsia="lv-LV"/>
        </w:rPr>
        <w:t>Informācija par iepirkuma priekšmetu</w:t>
      </w:r>
    </w:p>
    <w:p w14:paraId="22176B6B" w14:textId="5E9BAFC8" w:rsidR="005E38CC" w:rsidRPr="005E38CC" w:rsidRDefault="005E38CC" w:rsidP="005E38CC">
      <w:pPr>
        <w:numPr>
          <w:ilvl w:val="1"/>
          <w:numId w:val="40"/>
        </w:numPr>
        <w:suppressAutoHyphens/>
        <w:spacing w:after="0" w:line="240" w:lineRule="auto"/>
        <w:jc w:val="both"/>
        <w:rPr>
          <w:rFonts w:ascii="Times New Roman" w:eastAsia="Calibri" w:hAnsi="Times New Roman" w:cs="Times New Roman"/>
          <w:bCs/>
          <w:sz w:val="24"/>
          <w:szCs w:val="24"/>
          <w:lang w:eastAsia="lv-LV"/>
        </w:rPr>
      </w:pPr>
      <w:r w:rsidRPr="005E38CC">
        <w:rPr>
          <w:rFonts w:ascii="Times New Roman" w:eastAsia="Calibri" w:hAnsi="Times New Roman" w:cs="Times New Roman"/>
          <w:sz w:val="24"/>
          <w:szCs w:val="24"/>
          <w:lang w:eastAsia="lv-LV"/>
        </w:rPr>
        <w:t>Iepirkuma priekšmets:</w:t>
      </w:r>
      <w:r w:rsidRPr="005E38CC">
        <w:rPr>
          <w:rFonts w:ascii="Times New Roman" w:eastAsia="Calibri" w:hAnsi="Times New Roman" w:cs="Times New Roman"/>
          <w:b/>
          <w:sz w:val="24"/>
          <w:szCs w:val="24"/>
          <w:lang w:eastAsia="lv-LV"/>
        </w:rPr>
        <w:t xml:space="preserve"> </w:t>
      </w:r>
      <w:r w:rsidR="00A86501">
        <w:rPr>
          <w:rFonts w:ascii="Times New Roman" w:hAnsi="Times New Roman"/>
          <w:sz w:val="24"/>
          <w:szCs w:val="24"/>
        </w:rPr>
        <w:t>Izmaksu un ieguvumu analīzes izstrāde saskaņā ar Tehnisko specifikāciju (3.pielikums). CPV kods: 79000000-4 (Uzņēmējdarbības pakalpojumi: konsultēšana).</w:t>
      </w:r>
    </w:p>
    <w:p w14:paraId="1F300757" w14:textId="21B083A0" w:rsidR="005E38CC" w:rsidRPr="005E38CC" w:rsidRDefault="005E38CC" w:rsidP="005E38CC">
      <w:pPr>
        <w:numPr>
          <w:ilvl w:val="1"/>
          <w:numId w:val="40"/>
        </w:numPr>
        <w:spacing w:after="0" w:line="240" w:lineRule="auto"/>
        <w:jc w:val="both"/>
        <w:rPr>
          <w:rFonts w:ascii="Times New Roman" w:eastAsia="Calibri" w:hAnsi="Times New Roman" w:cs="Times New Roman"/>
          <w:bCs/>
          <w:sz w:val="24"/>
          <w:szCs w:val="24"/>
          <w:lang w:eastAsia="lv-LV"/>
        </w:rPr>
      </w:pPr>
      <w:r w:rsidRPr="005E38CC">
        <w:rPr>
          <w:rFonts w:ascii="Times New Roman" w:eastAsia="Calibri" w:hAnsi="Times New Roman" w:cs="Times New Roman"/>
          <w:bCs/>
          <w:sz w:val="24"/>
          <w:szCs w:val="24"/>
          <w:lang w:eastAsia="lv-LV"/>
        </w:rPr>
        <w:t>Līguma izpildes vieta:</w:t>
      </w:r>
      <w:r w:rsidRPr="005E38CC">
        <w:rPr>
          <w:rFonts w:ascii="Times New Roman" w:eastAsia="Calibri" w:hAnsi="Times New Roman" w:cs="Times New Roman"/>
          <w:b/>
          <w:bCs/>
          <w:sz w:val="24"/>
          <w:szCs w:val="24"/>
          <w:lang w:eastAsia="lv-LV"/>
        </w:rPr>
        <w:t xml:space="preserve"> </w:t>
      </w:r>
      <w:r w:rsidR="00A86501">
        <w:rPr>
          <w:rFonts w:ascii="Times New Roman" w:hAnsi="Times New Roman"/>
          <w:sz w:val="24"/>
          <w:szCs w:val="24"/>
        </w:rPr>
        <w:t xml:space="preserve">Aloja, </w:t>
      </w:r>
      <w:r w:rsidRPr="005E38CC">
        <w:rPr>
          <w:rFonts w:ascii="Times New Roman" w:hAnsi="Times New Roman"/>
          <w:sz w:val="24"/>
          <w:szCs w:val="24"/>
        </w:rPr>
        <w:t>Alojas novads.</w:t>
      </w:r>
    </w:p>
    <w:p w14:paraId="1096605C" w14:textId="355F2D30" w:rsidR="005E38CC" w:rsidRPr="005E38CC" w:rsidRDefault="005E38CC" w:rsidP="005E38CC">
      <w:pPr>
        <w:numPr>
          <w:ilvl w:val="1"/>
          <w:numId w:val="40"/>
        </w:numPr>
        <w:spacing w:after="0" w:line="240" w:lineRule="auto"/>
        <w:jc w:val="both"/>
        <w:rPr>
          <w:rFonts w:ascii="Times New Roman" w:eastAsia="Calibri" w:hAnsi="Times New Roman" w:cs="Times New Roman"/>
          <w:bCs/>
          <w:sz w:val="24"/>
          <w:szCs w:val="24"/>
          <w:lang w:eastAsia="lv-LV"/>
        </w:rPr>
      </w:pPr>
      <w:r w:rsidRPr="005E38CC">
        <w:rPr>
          <w:rFonts w:ascii="Times New Roman" w:eastAsia="Calibri" w:hAnsi="Times New Roman" w:cs="Times New Roman"/>
          <w:sz w:val="24"/>
          <w:szCs w:val="24"/>
          <w:lang w:eastAsia="lv-LV"/>
        </w:rPr>
        <w:t>Līguma izpildes termiņš:</w:t>
      </w:r>
      <w:r w:rsidRPr="005E38CC">
        <w:rPr>
          <w:rFonts w:ascii="Times New Roman" w:eastAsia="Calibri" w:hAnsi="Times New Roman" w:cs="Times New Roman"/>
          <w:b/>
          <w:sz w:val="24"/>
          <w:szCs w:val="24"/>
          <w:lang w:eastAsia="lv-LV"/>
        </w:rPr>
        <w:t xml:space="preserve"> </w:t>
      </w:r>
      <w:r w:rsidRPr="005E38CC">
        <w:rPr>
          <w:rFonts w:ascii="Times New Roman" w:eastAsia="Calibri" w:hAnsi="Times New Roman" w:cs="Times New Roman"/>
          <w:sz w:val="24"/>
          <w:szCs w:val="24"/>
          <w:lang w:eastAsia="lv-LV"/>
        </w:rPr>
        <w:t xml:space="preserve">1 </w:t>
      </w:r>
      <w:r w:rsidR="00A86501">
        <w:rPr>
          <w:rFonts w:ascii="Times New Roman" w:eastAsia="Calibri" w:hAnsi="Times New Roman" w:cs="Times New Roman"/>
          <w:sz w:val="24"/>
          <w:szCs w:val="24"/>
          <w:lang w:eastAsia="lv-LV"/>
        </w:rPr>
        <w:t xml:space="preserve">kalendārā </w:t>
      </w:r>
      <w:r w:rsidRPr="005E38CC">
        <w:rPr>
          <w:rFonts w:ascii="Times New Roman" w:eastAsia="Calibri" w:hAnsi="Times New Roman" w:cs="Times New Roman"/>
          <w:sz w:val="24"/>
          <w:szCs w:val="24"/>
          <w:lang w:eastAsia="lv-LV"/>
        </w:rPr>
        <w:t>mēneša laikā no līguma noslēgšanas brīža.</w:t>
      </w:r>
    </w:p>
    <w:p w14:paraId="73FB7565" w14:textId="34AFC89A" w:rsidR="005E38CC" w:rsidRPr="005E38CC" w:rsidRDefault="005E38CC" w:rsidP="005E38CC">
      <w:pPr>
        <w:numPr>
          <w:ilvl w:val="1"/>
          <w:numId w:val="40"/>
        </w:numPr>
        <w:spacing w:after="0" w:line="240" w:lineRule="auto"/>
        <w:jc w:val="both"/>
        <w:rPr>
          <w:rFonts w:ascii="Times New Roman" w:eastAsia="Calibri" w:hAnsi="Times New Roman" w:cs="Times New Roman"/>
          <w:bCs/>
          <w:sz w:val="24"/>
          <w:szCs w:val="24"/>
          <w:lang w:eastAsia="lv-LV"/>
        </w:rPr>
      </w:pPr>
      <w:r w:rsidRPr="005E38CC">
        <w:rPr>
          <w:rFonts w:ascii="Times New Roman" w:hAnsi="Times New Roman"/>
          <w:sz w:val="24"/>
          <w:szCs w:val="24"/>
        </w:rPr>
        <w:t xml:space="preserve">Norēķinu Pasūtītājs veic </w:t>
      </w:r>
      <w:r w:rsidR="00710034">
        <w:rPr>
          <w:rFonts w:ascii="Times New Roman" w:hAnsi="Times New Roman"/>
          <w:sz w:val="24"/>
          <w:szCs w:val="24"/>
        </w:rPr>
        <w:t>10 (desmit</w:t>
      </w:r>
      <w:r w:rsidRPr="005E38CC">
        <w:rPr>
          <w:rFonts w:ascii="Times New Roman" w:hAnsi="Times New Roman"/>
          <w:sz w:val="24"/>
          <w:szCs w:val="24"/>
        </w:rPr>
        <w:t>) darba dienu laikā no darba pieņemšanas – nodošanas akta parakstīšanas un Izpildītāja rēķina saņemšanas brīža. Līguma darbības laikā nav paredzēti avansa maksājumi.</w:t>
      </w:r>
    </w:p>
    <w:p w14:paraId="10D3AAF1" w14:textId="77777777" w:rsidR="005E38CC" w:rsidRPr="005E38CC" w:rsidRDefault="005E38CC" w:rsidP="005E38CC">
      <w:pPr>
        <w:numPr>
          <w:ilvl w:val="0"/>
          <w:numId w:val="40"/>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5E38CC">
        <w:rPr>
          <w:rFonts w:ascii="Times New Roman" w:eastAsia="Calibri" w:hAnsi="Times New Roman" w:cs="Times New Roman"/>
          <w:b/>
          <w:color w:val="000000"/>
          <w:kern w:val="22"/>
          <w:sz w:val="24"/>
          <w:szCs w:val="24"/>
          <w:lang w:eastAsia="ar-SA"/>
        </w:rPr>
        <w:t>Prasības pretendentiem un iesniedzamie dokumenti</w:t>
      </w:r>
    </w:p>
    <w:p w14:paraId="23518DC9" w14:textId="66C93075" w:rsidR="005E38CC" w:rsidRPr="005E38CC" w:rsidRDefault="005E38CC" w:rsidP="005E38CC">
      <w:pPr>
        <w:numPr>
          <w:ilvl w:val="1"/>
          <w:numId w:val="40"/>
        </w:numPr>
        <w:spacing w:after="0" w:line="240" w:lineRule="auto"/>
        <w:jc w:val="both"/>
        <w:rPr>
          <w:rFonts w:ascii="Times New Roman" w:eastAsia="Calibri" w:hAnsi="Times New Roman" w:cs="Times New Roman"/>
          <w:kern w:val="22"/>
          <w:sz w:val="24"/>
          <w:szCs w:val="24"/>
          <w:lang w:eastAsia="ar-SA"/>
        </w:rPr>
      </w:pPr>
      <w:r w:rsidRPr="005E38CC">
        <w:rPr>
          <w:rFonts w:ascii="Times New Roman" w:eastAsia="Calibri" w:hAnsi="Times New Roman" w:cs="Times New Roman"/>
          <w:kern w:val="22"/>
          <w:sz w:val="24"/>
          <w:szCs w:val="24"/>
          <w:lang w:eastAsia="ar-SA"/>
        </w:rPr>
        <w:t xml:space="preserve">Pretendents </w:t>
      </w:r>
      <w:r w:rsidR="00F2618B">
        <w:rPr>
          <w:rFonts w:ascii="Times New Roman" w:eastAsia="Calibri" w:hAnsi="Times New Roman" w:cs="Times New Roman"/>
          <w:kern w:val="22"/>
          <w:sz w:val="24"/>
          <w:szCs w:val="24"/>
          <w:lang w:eastAsia="ar-SA"/>
        </w:rPr>
        <w:t>cenu aptaujā</w:t>
      </w:r>
      <w:r w:rsidRPr="005E38CC">
        <w:rPr>
          <w:rFonts w:ascii="Times New Roman" w:eastAsia="Calibri" w:hAnsi="Times New Roman" w:cs="Times New Roman"/>
          <w:kern w:val="22"/>
          <w:sz w:val="24"/>
          <w:szCs w:val="24"/>
          <w:lang w:eastAsia="ar-SA"/>
        </w:rPr>
        <w:t xml:space="preserve"> var būt jebkura fiziska vai juridiska persona, šādu personu apvienība jebkurā to kombinācijā, kura ir iesniegusi piedāvājumu cenu aptaujā atbilstoši šo Noteikumu prasībām. Piedalīšanās </w:t>
      </w:r>
      <w:r w:rsidR="00F2618B">
        <w:rPr>
          <w:rFonts w:ascii="Times New Roman" w:eastAsia="Calibri" w:hAnsi="Times New Roman" w:cs="Times New Roman"/>
          <w:kern w:val="22"/>
          <w:sz w:val="24"/>
          <w:szCs w:val="24"/>
          <w:lang w:eastAsia="ar-SA"/>
        </w:rPr>
        <w:t>cenu aptaujā</w:t>
      </w:r>
      <w:r w:rsidRPr="005E38CC">
        <w:rPr>
          <w:rFonts w:ascii="Times New Roman" w:eastAsia="Calibri" w:hAnsi="Times New Roman" w:cs="Times New Roman"/>
          <w:kern w:val="22"/>
          <w:sz w:val="24"/>
          <w:szCs w:val="24"/>
          <w:lang w:eastAsia="ar-SA"/>
        </w:rPr>
        <w:t xml:space="preserve"> ir pretendenta brīvas gribas izpausme.</w:t>
      </w:r>
    </w:p>
    <w:p w14:paraId="0AB90E45" w14:textId="5067B982" w:rsidR="005E38CC" w:rsidRDefault="005436A7" w:rsidP="005E38CC">
      <w:pPr>
        <w:numPr>
          <w:ilvl w:val="1"/>
          <w:numId w:val="40"/>
        </w:numPr>
        <w:spacing w:after="120" w:line="240" w:lineRule="auto"/>
        <w:jc w:val="both"/>
        <w:rPr>
          <w:rFonts w:ascii="Times New Roman" w:eastAsia="Calibri" w:hAnsi="Times New Roman" w:cs="Times New Roman"/>
          <w:b/>
          <w:kern w:val="22"/>
          <w:sz w:val="24"/>
          <w:szCs w:val="24"/>
          <w:lang w:eastAsia="ar-SA"/>
        </w:rPr>
      </w:pPr>
      <w:r>
        <w:rPr>
          <w:rFonts w:ascii="Times New Roman" w:eastAsia="Calibri" w:hAnsi="Times New Roman" w:cs="Times New Roman"/>
          <w:kern w:val="22"/>
          <w:sz w:val="24"/>
          <w:szCs w:val="24"/>
          <w:u w:val="single"/>
          <w:lang w:eastAsia="ar-SA"/>
        </w:rPr>
        <w:t>Prasības pretenden</w:t>
      </w:r>
      <w:r w:rsidR="00CD71DC">
        <w:rPr>
          <w:rFonts w:ascii="Times New Roman" w:eastAsia="Calibri" w:hAnsi="Times New Roman" w:cs="Times New Roman"/>
          <w:kern w:val="22"/>
          <w:sz w:val="24"/>
          <w:szCs w:val="24"/>
          <w:u w:val="single"/>
          <w:lang w:eastAsia="ar-SA"/>
        </w:rPr>
        <w:t>tiem</w:t>
      </w:r>
      <w:r w:rsidR="005E38CC" w:rsidRPr="005E38CC">
        <w:rPr>
          <w:rFonts w:ascii="Times New Roman" w:eastAsia="Calibri" w:hAnsi="Times New Roman" w:cs="Times New Roman"/>
          <w:b/>
          <w:kern w:val="22"/>
          <w:sz w:val="24"/>
          <w:szCs w:val="24"/>
          <w:lang w:eastAsia="ar-SA"/>
        </w:rPr>
        <w:t>:</w:t>
      </w:r>
    </w:p>
    <w:p w14:paraId="08C167C7" w14:textId="66CEE252" w:rsidR="005436A7" w:rsidRDefault="00F2618B" w:rsidP="005436A7">
      <w:pPr>
        <w:pStyle w:val="Sarakstarindkopa"/>
        <w:numPr>
          <w:ilvl w:val="2"/>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tiek noraidīts</w:t>
      </w:r>
      <w:r w:rsidR="00CD71DC">
        <w:rPr>
          <w:rFonts w:ascii="Times New Roman" w:eastAsia="Calibri" w:hAnsi="Times New Roman" w:cs="Times New Roman"/>
          <w:kern w:val="22"/>
          <w:sz w:val="24"/>
          <w:szCs w:val="24"/>
          <w:lang w:eastAsia="ar-SA"/>
        </w:rPr>
        <w:t>, ja:</w:t>
      </w:r>
    </w:p>
    <w:p w14:paraId="2212428C" w14:textId="13147510" w:rsidR="00CD71DC" w:rsidRDefault="00CD71DC" w:rsidP="00CD71DC">
      <w:pPr>
        <w:pStyle w:val="Sarakstarindkopa"/>
        <w:numPr>
          <w:ilvl w:val="3"/>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pretendenta pieredze nav atbilstoša cenu aptaujas noteikumu 2.</w:t>
      </w:r>
      <w:r w:rsidR="00D640A1">
        <w:rPr>
          <w:rFonts w:ascii="Times New Roman" w:eastAsia="Calibri" w:hAnsi="Times New Roman" w:cs="Times New Roman"/>
          <w:kern w:val="22"/>
          <w:sz w:val="24"/>
          <w:szCs w:val="24"/>
          <w:lang w:eastAsia="ar-SA"/>
        </w:rPr>
        <w:t> </w:t>
      </w:r>
      <w:r>
        <w:rPr>
          <w:rFonts w:ascii="Times New Roman" w:eastAsia="Calibri" w:hAnsi="Times New Roman" w:cs="Times New Roman"/>
          <w:kern w:val="22"/>
          <w:sz w:val="24"/>
          <w:szCs w:val="24"/>
          <w:lang w:eastAsia="ar-SA"/>
        </w:rPr>
        <w:t>pielikuma “Kvalifikācija” prasībām;</w:t>
      </w:r>
    </w:p>
    <w:p w14:paraId="530B0AB9" w14:textId="426BB388" w:rsidR="00CD71DC" w:rsidRDefault="00CD71DC" w:rsidP="00CD71DC">
      <w:pPr>
        <w:pStyle w:val="Sarakstarindkopa"/>
        <w:numPr>
          <w:ilvl w:val="3"/>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pretendenta Tehniskais piedāvājums neatbilst Tehniskās specifikācijas (3.</w:t>
      </w:r>
      <w:r w:rsidR="00F2618B">
        <w:rPr>
          <w:rFonts w:ascii="Times New Roman" w:eastAsia="Calibri" w:hAnsi="Times New Roman" w:cs="Times New Roman"/>
          <w:kern w:val="22"/>
          <w:sz w:val="24"/>
          <w:szCs w:val="24"/>
          <w:lang w:eastAsia="ar-SA"/>
        </w:rPr>
        <w:t> </w:t>
      </w:r>
      <w:r>
        <w:rPr>
          <w:rFonts w:ascii="Times New Roman" w:eastAsia="Calibri" w:hAnsi="Times New Roman" w:cs="Times New Roman"/>
          <w:kern w:val="22"/>
          <w:sz w:val="24"/>
          <w:szCs w:val="24"/>
          <w:lang w:eastAsia="ar-SA"/>
        </w:rPr>
        <w:t>pielikums) prasībām.</w:t>
      </w:r>
    </w:p>
    <w:p w14:paraId="0C3763E9" w14:textId="584591B5" w:rsidR="00CD71DC" w:rsidRDefault="00CD71DC" w:rsidP="00CD71DC">
      <w:pPr>
        <w:pStyle w:val="Sarakstarindkopa"/>
        <w:numPr>
          <w:ilvl w:val="1"/>
          <w:numId w:val="40"/>
        </w:numPr>
        <w:spacing w:after="120" w:line="240" w:lineRule="auto"/>
        <w:jc w:val="both"/>
        <w:rPr>
          <w:rFonts w:ascii="Times New Roman" w:eastAsia="Calibri" w:hAnsi="Times New Roman" w:cs="Times New Roman"/>
          <w:kern w:val="22"/>
          <w:sz w:val="24"/>
          <w:szCs w:val="24"/>
          <w:u w:val="single"/>
          <w:lang w:eastAsia="ar-SA"/>
        </w:rPr>
      </w:pPr>
      <w:r w:rsidRPr="001B3694">
        <w:rPr>
          <w:rFonts w:ascii="Times New Roman" w:eastAsia="Calibri" w:hAnsi="Times New Roman" w:cs="Times New Roman"/>
          <w:kern w:val="22"/>
          <w:sz w:val="24"/>
          <w:szCs w:val="24"/>
          <w:u w:val="single"/>
          <w:lang w:eastAsia="ar-SA"/>
        </w:rPr>
        <w:t>Piedāvājumā iesniedzamie dokumenti:</w:t>
      </w:r>
    </w:p>
    <w:p w14:paraId="15E4E8E0" w14:textId="56A2F304" w:rsidR="001B3694" w:rsidRDefault="001B3694" w:rsidP="001B3694">
      <w:pPr>
        <w:pStyle w:val="Sarakstarindkopa"/>
        <w:numPr>
          <w:ilvl w:val="2"/>
          <w:numId w:val="40"/>
        </w:numPr>
        <w:spacing w:after="120" w:line="240" w:lineRule="auto"/>
        <w:jc w:val="both"/>
        <w:rPr>
          <w:rFonts w:ascii="Times New Roman" w:eastAsia="Calibri" w:hAnsi="Times New Roman" w:cs="Times New Roman"/>
          <w:kern w:val="22"/>
          <w:sz w:val="24"/>
          <w:szCs w:val="24"/>
          <w:lang w:eastAsia="ar-SA"/>
        </w:rPr>
      </w:pPr>
      <w:r w:rsidRPr="001B3694">
        <w:rPr>
          <w:rFonts w:ascii="Times New Roman" w:eastAsia="Calibri" w:hAnsi="Times New Roman" w:cs="Times New Roman"/>
          <w:kern w:val="22"/>
          <w:sz w:val="24"/>
          <w:szCs w:val="24"/>
          <w:lang w:eastAsia="ar-SA"/>
        </w:rPr>
        <w:lastRenderedPageBreak/>
        <w:t>T</w:t>
      </w:r>
      <w:r>
        <w:rPr>
          <w:rFonts w:ascii="Times New Roman" w:eastAsia="Calibri" w:hAnsi="Times New Roman" w:cs="Times New Roman"/>
          <w:kern w:val="22"/>
          <w:sz w:val="24"/>
          <w:szCs w:val="24"/>
          <w:lang w:eastAsia="ar-SA"/>
        </w:rPr>
        <w:t>itullapa ar nosaukumu “Izmaksu un ieguvumu analīzes iz</w:t>
      </w:r>
      <w:r w:rsidR="006C3F48">
        <w:rPr>
          <w:rFonts w:ascii="Times New Roman" w:eastAsia="Calibri" w:hAnsi="Times New Roman" w:cs="Times New Roman"/>
          <w:kern w:val="22"/>
          <w:sz w:val="24"/>
          <w:szCs w:val="24"/>
          <w:lang w:eastAsia="ar-SA"/>
        </w:rPr>
        <w:t>strāde” un pretendenta nosaukums</w:t>
      </w:r>
      <w:r>
        <w:rPr>
          <w:rFonts w:ascii="Times New Roman" w:eastAsia="Calibri" w:hAnsi="Times New Roman" w:cs="Times New Roman"/>
          <w:kern w:val="22"/>
          <w:sz w:val="24"/>
          <w:szCs w:val="24"/>
          <w:lang w:eastAsia="ar-SA"/>
        </w:rPr>
        <w:t>.</w:t>
      </w:r>
    </w:p>
    <w:p w14:paraId="69CE4848" w14:textId="1325119D" w:rsidR="001B3694" w:rsidRDefault="001B3694" w:rsidP="001B3694">
      <w:pPr>
        <w:pStyle w:val="Sarakstarindkopa"/>
        <w:numPr>
          <w:ilvl w:val="2"/>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Satura rādītājs ar lapu numerāciju.</w:t>
      </w:r>
    </w:p>
    <w:p w14:paraId="3FCC13EC" w14:textId="38978035" w:rsidR="001B3694" w:rsidRDefault="001B3694" w:rsidP="001B3694">
      <w:pPr>
        <w:pStyle w:val="Sarakstarindkopa"/>
        <w:numPr>
          <w:ilvl w:val="2"/>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Pilnvara par pretendenta pārstāvības tiesību piešķiršanu, ja piedāvājumu paraksta pretendenta pilnvarota persona.</w:t>
      </w:r>
    </w:p>
    <w:p w14:paraId="03C85CA9" w14:textId="2F428FF2" w:rsidR="001B3694" w:rsidRDefault="001B3694" w:rsidP="001B3694">
      <w:pPr>
        <w:pStyle w:val="Sarakstarindkopa"/>
        <w:numPr>
          <w:ilvl w:val="2"/>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Finanšu piedāvājums, norādot cenu, par kādu visā līguma termiņā tiks veikta Tehniskai specifikācijai (3.</w:t>
      </w:r>
      <w:r w:rsidR="000C4C5A">
        <w:rPr>
          <w:rFonts w:ascii="Times New Roman" w:eastAsia="Calibri" w:hAnsi="Times New Roman" w:cs="Times New Roman"/>
          <w:kern w:val="22"/>
          <w:sz w:val="24"/>
          <w:szCs w:val="24"/>
          <w:lang w:eastAsia="ar-SA"/>
        </w:rPr>
        <w:t xml:space="preserve"> </w:t>
      </w:r>
      <w:r>
        <w:rPr>
          <w:rFonts w:ascii="Times New Roman" w:eastAsia="Calibri" w:hAnsi="Times New Roman" w:cs="Times New Roman"/>
          <w:kern w:val="22"/>
          <w:sz w:val="24"/>
          <w:szCs w:val="24"/>
          <w:lang w:eastAsia="ar-SA"/>
        </w:rPr>
        <w:t>pielikums) atbilstoša pakalpojuma izpilde.</w:t>
      </w:r>
    </w:p>
    <w:p w14:paraId="3AD9BAE3" w14:textId="42DE09AD" w:rsidR="001B3694" w:rsidRDefault="000C4C5A" w:rsidP="001B3694">
      <w:pPr>
        <w:pStyle w:val="Sarakstarindkopa"/>
        <w:numPr>
          <w:ilvl w:val="2"/>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Pretendenta aizpildīts 2. pielikums “Kvalifikācija”.</w:t>
      </w:r>
    </w:p>
    <w:p w14:paraId="1D0AD019" w14:textId="6BC762E9" w:rsidR="000C4C5A" w:rsidRPr="001B3694" w:rsidRDefault="000C4C5A" w:rsidP="001B3694">
      <w:pPr>
        <w:pStyle w:val="Sarakstarindkopa"/>
        <w:numPr>
          <w:ilvl w:val="2"/>
          <w:numId w:val="40"/>
        </w:numPr>
        <w:spacing w:after="12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Tehniskais piedāvājums – Tehnisko piedāvājumu sagatavo un iesniedz atbilstoši 4. pielikuma “Tehniskais piedāvājums” noteiktai formai.</w:t>
      </w:r>
    </w:p>
    <w:p w14:paraId="6801C3FA" w14:textId="77777777" w:rsidR="005E38CC" w:rsidRPr="005E38CC" w:rsidRDefault="005E38CC" w:rsidP="005E38CC">
      <w:pPr>
        <w:spacing w:after="0" w:line="240" w:lineRule="auto"/>
        <w:ind w:left="792"/>
        <w:jc w:val="both"/>
        <w:rPr>
          <w:rFonts w:ascii="Times New Roman" w:eastAsia="Calibri" w:hAnsi="Times New Roman" w:cs="Times New Roman"/>
          <w:b/>
          <w:kern w:val="22"/>
          <w:sz w:val="24"/>
          <w:szCs w:val="24"/>
          <w:lang w:eastAsia="ar-SA"/>
        </w:rPr>
      </w:pPr>
    </w:p>
    <w:p w14:paraId="74621059" w14:textId="77777777" w:rsidR="005E38CC" w:rsidRPr="005E38CC" w:rsidRDefault="005E38CC" w:rsidP="005E38CC">
      <w:pPr>
        <w:numPr>
          <w:ilvl w:val="0"/>
          <w:numId w:val="42"/>
        </w:numPr>
        <w:spacing w:before="120" w:after="120" w:line="240" w:lineRule="auto"/>
        <w:ind w:left="539" w:hanging="539"/>
        <w:jc w:val="center"/>
        <w:rPr>
          <w:rFonts w:ascii="Times New Roman" w:eastAsia="Calibri" w:hAnsi="Times New Roman" w:cs="Times New Roman"/>
          <w:b/>
          <w:kern w:val="22"/>
          <w:sz w:val="24"/>
          <w:szCs w:val="24"/>
          <w:lang w:eastAsia="ar-SA"/>
        </w:rPr>
      </w:pPr>
      <w:r w:rsidRPr="005E38CC">
        <w:rPr>
          <w:rFonts w:ascii="Times New Roman" w:eastAsia="Calibri" w:hAnsi="Times New Roman" w:cs="Times New Roman"/>
          <w:b/>
          <w:kern w:val="22"/>
          <w:sz w:val="24"/>
          <w:szCs w:val="24"/>
          <w:lang w:eastAsia="ar-SA"/>
        </w:rPr>
        <w:t>Piedāvājumu vērtēšana un piedāvājuma izvēles kritērijs</w:t>
      </w:r>
    </w:p>
    <w:p w14:paraId="7F0664C9" w14:textId="77777777" w:rsidR="00213A97" w:rsidRDefault="005E38CC" w:rsidP="00213A97">
      <w:pPr>
        <w:numPr>
          <w:ilvl w:val="1"/>
          <w:numId w:val="42"/>
        </w:numPr>
        <w:spacing w:after="0" w:line="240" w:lineRule="auto"/>
        <w:jc w:val="both"/>
        <w:rPr>
          <w:rFonts w:ascii="Times New Roman" w:eastAsia="Calibri" w:hAnsi="Times New Roman" w:cs="Times New Roman"/>
          <w:kern w:val="22"/>
          <w:sz w:val="24"/>
          <w:szCs w:val="24"/>
          <w:lang w:eastAsia="ar-SA"/>
        </w:rPr>
      </w:pPr>
      <w:r w:rsidRPr="005E38CC">
        <w:rPr>
          <w:rFonts w:ascii="Times New Roman" w:eastAsia="Calibri" w:hAnsi="Times New Roman" w:cs="Times New Roman"/>
          <w:kern w:val="22"/>
          <w:sz w:val="24"/>
          <w:szCs w:val="24"/>
          <w:lang w:eastAsia="ar-SA"/>
        </w:rPr>
        <w:t xml:space="preserve">Iesniegto piedāvājumu vērtēšanu veic </w:t>
      </w:r>
      <w:r w:rsidR="00AB7EE8" w:rsidRPr="00AB7EE8">
        <w:rPr>
          <w:rFonts w:ascii="Times New Roman" w:eastAsia="Calibri" w:hAnsi="Times New Roman" w:cs="Times New Roman"/>
          <w:kern w:val="22"/>
          <w:sz w:val="24"/>
          <w:szCs w:val="24"/>
          <w:lang w:eastAsia="ar-SA"/>
        </w:rPr>
        <w:t>Alojas novada domes iepirkumu speciālists</w:t>
      </w:r>
      <w:r w:rsidRPr="00AB7EE8">
        <w:rPr>
          <w:rFonts w:ascii="Times New Roman" w:eastAsia="Calibri" w:hAnsi="Times New Roman" w:cs="Times New Roman"/>
          <w:kern w:val="22"/>
          <w:sz w:val="24"/>
          <w:szCs w:val="24"/>
          <w:lang w:eastAsia="ar-SA"/>
        </w:rPr>
        <w:t>.</w:t>
      </w:r>
    </w:p>
    <w:p w14:paraId="5E833489" w14:textId="77777777" w:rsidR="00213A97" w:rsidRDefault="005E38CC" w:rsidP="00213A97">
      <w:pPr>
        <w:numPr>
          <w:ilvl w:val="1"/>
          <w:numId w:val="42"/>
        </w:numPr>
        <w:spacing w:after="0" w:line="240" w:lineRule="auto"/>
        <w:jc w:val="both"/>
        <w:rPr>
          <w:rFonts w:ascii="Times New Roman" w:eastAsia="Calibri" w:hAnsi="Times New Roman" w:cs="Times New Roman"/>
          <w:kern w:val="22"/>
          <w:sz w:val="24"/>
          <w:szCs w:val="24"/>
          <w:lang w:eastAsia="ar-SA"/>
        </w:rPr>
      </w:pPr>
      <w:r w:rsidRPr="00213A97">
        <w:rPr>
          <w:rFonts w:ascii="Times New Roman" w:eastAsia="Calibri" w:hAnsi="Times New Roman" w:cs="Times New Roman"/>
          <w:kern w:val="22"/>
          <w:sz w:val="24"/>
          <w:szCs w:val="24"/>
          <w:lang w:eastAsia="ar-SA"/>
        </w:rPr>
        <w:t xml:space="preserve">Piedāvājuma izvēles kritērijs ir cenu aptaujas noteikumiem atbilstošs </w:t>
      </w:r>
      <w:r w:rsidRPr="00213A97">
        <w:rPr>
          <w:rFonts w:ascii="Times New Roman" w:eastAsia="Calibri" w:hAnsi="Times New Roman" w:cs="Times New Roman"/>
          <w:kern w:val="22"/>
          <w:sz w:val="24"/>
          <w:szCs w:val="24"/>
          <w:u w:val="single"/>
          <w:lang w:eastAsia="ar-SA"/>
        </w:rPr>
        <w:t>piedāvājums ar zemāko cenu.</w:t>
      </w:r>
    </w:p>
    <w:p w14:paraId="3ABDB2E7" w14:textId="77777777" w:rsidR="00213A97" w:rsidRDefault="00AB7EE8" w:rsidP="00213A97">
      <w:pPr>
        <w:numPr>
          <w:ilvl w:val="1"/>
          <w:numId w:val="42"/>
        </w:numPr>
        <w:spacing w:after="0" w:line="240" w:lineRule="auto"/>
        <w:jc w:val="both"/>
        <w:rPr>
          <w:rFonts w:ascii="Times New Roman" w:eastAsia="Calibri" w:hAnsi="Times New Roman" w:cs="Times New Roman"/>
          <w:kern w:val="22"/>
          <w:sz w:val="24"/>
          <w:szCs w:val="24"/>
          <w:lang w:eastAsia="ar-SA"/>
        </w:rPr>
      </w:pPr>
      <w:r w:rsidRPr="00213A97">
        <w:rPr>
          <w:rFonts w:ascii="Times New Roman" w:eastAsia="Calibri" w:hAnsi="Times New Roman" w:cs="Times New Roman"/>
          <w:kern w:val="22"/>
          <w:sz w:val="24"/>
          <w:szCs w:val="24"/>
          <w:lang w:eastAsia="ar-SA"/>
        </w:rPr>
        <w:t>P</w:t>
      </w:r>
      <w:r w:rsidR="00872F29" w:rsidRPr="00213A97">
        <w:rPr>
          <w:rFonts w:ascii="Times New Roman" w:eastAsia="Calibri" w:hAnsi="Times New Roman" w:cs="Times New Roman"/>
          <w:kern w:val="22"/>
          <w:sz w:val="24"/>
          <w:szCs w:val="24"/>
          <w:lang w:eastAsia="ar-SA"/>
        </w:rPr>
        <w:t>ar uzvarētāju atzīst Pretendentu, kas atbilst visām cenu aptaujas noteikumos izvirzītajām prasībām un kā piedāvājums ir ar viszemāko cenu.</w:t>
      </w:r>
    </w:p>
    <w:p w14:paraId="576E4321" w14:textId="1A852847" w:rsidR="005E38CC" w:rsidRPr="00213A97" w:rsidRDefault="005E38CC" w:rsidP="00213A97">
      <w:pPr>
        <w:numPr>
          <w:ilvl w:val="1"/>
          <w:numId w:val="42"/>
        </w:numPr>
        <w:spacing w:after="0" w:line="240" w:lineRule="auto"/>
        <w:jc w:val="both"/>
        <w:rPr>
          <w:rFonts w:ascii="Times New Roman" w:eastAsia="Calibri" w:hAnsi="Times New Roman" w:cs="Times New Roman"/>
          <w:kern w:val="22"/>
          <w:sz w:val="24"/>
          <w:szCs w:val="24"/>
          <w:lang w:eastAsia="ar-SA"/>
        </w:rPr>
      </w:pPr>
      <w:r w:rsidRPr="00213A97">
        <w:rPr>
          <w:rFonts w:ascii="Times New Roman" w:eastAsia="Calibri" w:hAnsi="Times New Roman" w:cs="Times New Roman"/>
          <w:sz w:val="24"/>
          <w:szCs w:val="24"/>
          <w:lang w:eastAsia="lv-LV"/>
        </w:rPr>
        <w:t>Pēc lēmuma pieņemšanas visi</w:t>
      </w:r>
      <w:r w:rsidR="00AB7EE8" w:rsidRPr="00213A97">
        <w:rPr>
          <w:rFonts w:ascii="Times New Roman" w:eastAsia="Calibri" w:hAnsi="Times New Roman" w:cs="Times New Roman"/>
          <w:sz w:val="24"/>
          <w:szCs w:val="24"/>
          <w:lang w:eastAsia="lv-LV"/>
        </w:rPr>
        <w:t xml:space="preserve"> pretendenti tiks informēti par</w:t>
      </w:r>
      <w:r w:rsidRPr="00213A97">
        <w:rPr>
          <w:rFonts w:ascii="Times New Roman" w:eastAsia="Calibri" w:hAnsi="Times New Roman" w:cs="Times New Roman"/>
          <w:sz w:val="24"/>
          <w:szCs w:val="24"/>
          <w:lang w:eastAsia="lv-LV"/>
        </w:rPr>
        <w:t xml:space="preserve"> pieņemto lēmumu. Informācija par rezultātiem tiks nosūtīta elektroniski uz pretendenta norādīto e-pasta adresi.</w:t>
      </w:r>
    </w:p>
    <w:p w14:paraId="3C1230D7" w14:textId="77777777" w:rsidR="005E38CC" w:rsidRPr="005E38CC" w:rsidRDefault="005E38CC" w:rsidP="005E38CC">
      <w:pPr>
        <w:spacing w:after="120" w:line="240" w:lineRule="auto"/>
        <w:jc w:val="both"/>
        <w:rPr>
          <w:rFonts w:ascii="Times New Roman" w:eastAsia="Calibri" w:hAnsi="Times New Roman" w:cs="Times New Roman"/>
          <w:b/>
          <w:sz w:val="24"/>
          <w:szCs w:val="24"/>
          <w:lang w:eastAsia="lv-LV"/>
        </w:rPr>
      </w:pPr>
    </w:p>
    <w:p w14:paraId="20E87881" w14:textId="65F444AE" w:rsidR="005E38CC" w:rsidRPr="00213A97" w:rsidRDefault="005E38CC" w:rsidP="00213A97">
      <w:pPr>
        <w:pStyle w:val="Sarakstarindkopa"/>
        <w:numPr>
          <w:ilvl w:val="0"/>
          <w:numId w:val="42"/>
        </w:numPr>
        <w:spacing w:after="0" w:line="240" w:lineRule="auto"/>
        <w:jc w:val="center"/>
        <w:rPr>
          <w:rFonts w:ascii="Times New Roman" w:eastAsia="Calibri" w:hAnsi="Times New Roman" w:cs="Times New Roman"/>
          <w:b/>
          <w:sz w:val="24"/>
          <w:szCs w:val="24"/>
          <w:lang w:eastAsia="lv-LV"/>
        </w:rPr>
      </w:pPr>
      <w:r w:rsidRPr="00213A97">
        <w:rPr>
          <w:rFonts w:ascii="Times New Roman" w:eastAsia="Calibri" w:hAnsi="Times New Roman" w:cs="Times New Roman"/>
          <w:b/>
          <w:sz w:val="24"/>
          <w:szCs w:val="24"/>
          <w:lang w:eastAsia="lv-LV"/>
        </w:rPr>
        <w:t>Pielikumi</w:t>
      </w:r>
    </w:p>
    <w:p w14:paraId="1163C2E2" w14:textId="1724250D" w:rsidR="005E38CC" w:rsidRPr="005E38CC" w:rsidRDefault="005E38CC" w:rsidP="00213A97">
      <w:pPr>
        <w:numPr>
          <w:ilvl w:val="1"/>
          <w:numId w:val="42"/>
        </w:numPr>
        <w:spacing w:after="0" w:line="240" w:lineRule="auto"/>
        <w:jc w:val="both"/>
        <w:rPr>
          <w:rFonts w:ascii="Times New Roman" w:eastAsia="Calibri" w:hAnsi="Times New Roman" w:cs="Times New Roman"/>
          <w:sz w:val="24"/>
          <w:szCs w:val="24"/>
          <w:lang w:eastAsia="lv-LV"/>
        </w:rPr>
      </w:pPr>
      <w:r w:rsidRPr="005E38CC">
        <w:rPr>
          <w:rFonts w:ascii="Times New Roman" w:eastAsia="Calibri" w:hAnsi="Times New Roman" w:cs="Times New Roman"/>
          <w:sz w:val="24"/>
          <w:szCs w:val="24"/>
          <w:lang w:eastAsia="lv-LV"/>
        </w:rPr>
        <w:t xml:space="preserve">1. pielikums – </w:t>
      </w:r>
      <w:r w:rsidR="008F0FEE">
        <w:rPr>
          <w:rFonts w:ascii="Times New Roman" w:eastAsia="Calibri" w:hAnsi="Times New Roman" w:cs="Times New Roman"/>
          <w:sz w:val="24"/>
          <w:szCs w:val="24"/>
          <w:lang w:eastAsia="lv-LV"/>
        </w:rPr>
        <w:t>Finanšu piedāvājums;</w:t>
      </w:r>
    </w:p>
    <w:p w14:paraId="3B381FA9" w14:textId="60AE1B2B" w:rsidR="005E38CC" w:rsidRPr="005E38CC" w:rsidRDefault="005E38CC" w:rsidP="00213A97">
      <w:pPr>
        <w:numPr>
          <w:ilvl w:val="1"/>
          <w:numId w:val="42"/>
        </w:numPr>
        <w:spacing w:after="0" w:line="240" w:lineRule="auto"/>
        <w:jc w:val="both"/>
        <w:rPr>
          <w:rFonts w:ascii="Times New Roman" w:eastAsia="Calibri" w:hAnsi="Times New Roman" w:cs="Times New Roman"/>
          <w:sz w:val="24"/>
          <w:szCs w:val="24"/>
          <w:lang w:eastAsia="lv-LV"/>
        </w:rPr>
      </w:pPr>
      <w:r w:rsidRPr="005E38CC">
        <w:rPr>
          <w:rFonts w:ascii="Times New Roman" w:eastAsia="Calibri" w:hAnsi="Times New Roman" w:cs="Times New Roman"/>
          <w:sz w:val="24"/>
          <w:szCs w:val="24"/>
          <w:lang w:eastAsia="lv-LV"/>
        </w:rPr>
        <w:t xml:space="preserve">2. pielikums – </w:t>
      </w:r>
      <w:r w:rsidR="008F0FEE">
        <w:rPr>
          <w:rFonts w:ascii="Times New Roman" w:eastAsia="Calibri" w:hAnsi="Times New Roman" w:cs="Times New Roman"/>
          <w:sz w:val="24"/>
          <w:szCs w:val="24"/>
          <w:lang w:eastAsia="lv-LV"/>
        </w:rPr>
        <w:t>Kvalifikācija;</w:t>
      </w:r>
    </w:p>
    <w:p w14:paraId="73235BC6" w14:textId="12552A59" w:rsidR="005E38CC" w:rsidRPr="005E38CC" w:rsidRDefault="005E38CC" w:rsidP="00213A97">
      <w:pPr>
        <w:numPr>
          <w:ilvl w:val="1"/>
          <w:numId w:val="42"/>
        </w:numPr>
        <w:spacing w:after="0" w:line="240" w:lineRule="auto"/>
        <w:jc w:val="both"/>
        <w:rPr>
          <w:rFonts w:ascii="Times New Roman" w:eastAsia="Calibri" w:hAnsi="Times New Roman" w:cs="Times New Roman"/>
          <w:sz w:val="24"/>
          <w:szCs w:val="24"/>
          <w:lang w:eastAsia="lv-LV"/>
        </w:rPr>
      </w:pPr>
      <w:r w:rsidRPr="005E38CC">
        <w:rPr>
          <w:rFonts w:ascii="Times New Roman" w:eastAsia="Calibri" w:hAnsi="Times New Roman" w:cs="Times New Roman"/>
          <w:sz w:val="24"/>
          <w:szCs w:val="24"/>
          <w:lang w:eastAsia="lv-LV"/>
        </w:rPr>
        <w:t xml:space="preserve">3. pielikums – </w:t>
      </w:r>
      <w:r w:rsidR="008F0FEE">
        <w:rPr>
          <w:rFonts w:ascii="Times New Roman" w:eastAsia="Calibri" w:hAnsi="Times New Roman" w:cs="Times New Roman"/>
          <w:sz w:val="24"/>
          <w:szCs w:val="24"/>
          <w:lang w:eastAsia="lv-LV"/>
        </w:rPr>
        <w:t>Tehniskā specifikācija;</w:t>
      </w:r>
    </w:p>
    <w:p w14:paraId="2E84C2C7" w14:textId="6846571F" w:rsidR="005E38CC" w:rsidRPr="005E38CC" w:rsidRDefault="005E38CC" w:rsidP="00213A97">
      <w:pPr>
        <w:numPr>
          <w:ilvl w:val="1"/>
          <w:numId w:val="42"/>
        </w:numPr>
        <w:spacing w:after="0" w:line="240" w:lineRule="auto"/>
        <w:jc w:val="both"/>
        <w:rPr>
          <w:rFonts w:ascii="Times New Roman" w:eastAsia="Calibri" w:hAnsi="Times New Roman" w:cs="Times New Roman"/>
          <w:sz w:val="24"/>
          <w:szCs w:val="24"/>
          <w:lang w:eastAsia="lv-LV"/>
        </w:rPr>
      </w:pPr>
      <w:r w:rsidRPr="005E38CC">
        <w:rPr>
          <w:rFonts w:ascii="Times New Roman" w:eastAsia="Calibri" w:hAnsi="Times New Roman" w:cs="Times New Roman"/>
          <w:sz w:val="24"/>
          <w:szCs w:val="24"/>
          <w:lang w:eastAsia="lv-LV"/>
        </w:rPr>
        <w:t xml:space="preserve">4. pielikums – </w:t>
      </w:r>
      <w:r w:rsidR="008F0FEE">
        <w:rPr>
          <w:rFonts w:ascii="Times New Roman" w:eastAsia="Calibri" w:hAnsi="Times New Roman" w:cs="Times New Roman"/>
          <w:sz w:val="24"/>
          <w:szCs w:val="24"/>
          <w:lang w:eastAsia="lv-LV"/>
        </w:rPr>
        <w:t>Tehniskais piedāvājums;</w:t>
      </w:r>
    </w:p>
    <w:p w14:paraId="36310BE8" w14:textId="6D892257" w:rsidR="005E38CC" w:rsidRPr="005E38CC" w:rsidRDefault="005E38CC" w:rsidP="00213A97">
      <w:pPr>
        <w:numPr>
          <w:ilvl w:val="1"/>
          <w:numId w:val="42"/>
        </w:numPr>
        <w:spacing w:after="0" w:line="240" w:lineRule="auto"/>
        <w:jc w:val="both"/>
        <w:rPr>
          <w:rFonts w:ascii="Times New Roman" w:eastAsia="Calibri" w:hAnsi="Times New Roman" w:cs="Times New Roman"/>
          <w:sz w:val="24"/>
          <w:szCs w:val="24"/>
          <w:lang w:eastAsia="lv-LV"/>
        </w:rPr>
      </w:pPr>
      <w:r w:rsidRPr="005E38CC">
        <w:rPr>
          <w:rFonts w:ascii="Times New Roman" w:eastAsia="Calibri" w:hAnsi="Times New Roman" w:cs="Times New Roman"/>
          <w:sz w:val="24"/>
          <w:szCs w:val="24"/>
          <w:lang w:eastAsia="lv-LV"/>
        </w:rPr>
        <w:t xml:space="preserve">5. pielikums – </w:t>
      </w:r>
      <w:r w:rsidR="008F0FEE">
        <w:rPr>
          <w:rFonts w:ascii="Times New Roman" w:eastAsia="Calibri" w:hAnsi="Times New Roman" w:cs="Times New Roman"/>
          <w:sz w:val="24"/>
          <w:szCs w:val="24"/>
          <w:lang w:eastAsia="lv-LV"/>
        </w:rPr>
        <w:t>Līgumprojekts.</w:t>
      </w:r>
    </w:p>
    <w:p w14:paraId="04ABD1D7" w14:textId="77777777" w:rsidR="005E38CC" w:rsidRPr="005E38CC" w:rsidRDefault="005E38CC" w:rsidP="005E38CC">
      <w:pPr>
        <w:spacing w:after="120" w:line="240" w:lineRule="auto"/>
        <w:jc w:val="both"/>
        <w:rPr>
          <w:rFonts w:ascii="Times New Roman" w:eastAsia="Calibri" w:hAnsi="Times New Roman" w:cs="Times New Roman"/>
          <w:b/>
          <w:sz w:val="24"/>
          <w:szCs w:val="24"/>
          <w:lang w:eastAsia="lv-LV"/>
        </w:rPr>
      </w:pPr>
    </w:p>
    <w:p w14:paraId="4E9DE34C" w14:textId="77777777" w:rsidR="005E38CC" w:rsidRDefault="005E38CC" w:rsidP="005E38CC">
      <w:pPr>
        <w:tabs>
          <w:tab w:val="right" w:pos="8789"/>
        </w:tabs>
        <w:spacing w:after="120" w:line="240" w:lineRule="auto"/>
        <w:jc w:val="both"/>
        <w:rPr>
          <w:rFonts w:ascii="Times New Roman" w:eastAsia="Calibri" w:hAnsi="Times New Roman" w:cs="Times New Roman"/>
          <w:sz w:val="24"/>
          <w:szCs w:val="24"/>
          <w:lang w:eastAsia="lv-LV"/>
        </w:rPr>
      </w:pPr>
    </w:p>
    <w:p w14:paraId="33BC10A7" w14:textId="77777777" w:rsidR="00E51DE9" w:rsidRPr="005E38CC" w:rsidRDefault="00E51DE9" w:rsidP="005E38CC">
      <w:pPr>
        <w:tabs>
          <w:tab w:val="right" w:pos="8789"/>
        </w:tabs>
        <w:spacing w:after="120" w:line="240" w:lineRule="auto"/>
        <w:jc w:val="both"/>
        <w:rPr>
          <w:rFonts w:ascii="Times New Roman" w:eastAsia="Calibri" w:hAnsi="Times New Roman" w:cs="Times New Roman"/>
          <w:sz w:val="24"/>
          <w:szCs w:val="24"/>
          <w:lang w:eastAsia="lv-LV"/>
        </w:rPr>
      </w:pPr>
    </w:p>
    <w:p w14:paraId="1A25AB4F" w14:textId="77777777" w:rsidR="005E38CC" w:rsidRPr="005E38CC" w:rsidRDefault="005E38CC" w:rsidP="005E38CC">
      <w:pPr>
        <w:tabs>
          <w:tab w:val="right" w:pos="8789"/>
        </w:tabs>
        <w:spacing w:after="120" w:line="240" w:lineRule="auto"/>
        <w:jc w:val="both"/>
        <w:rPr>
          <w:rFonts w:ascii="Times New Roman" w:eastAsia="Calibri" w:hAnsi="Times New Roman" w:cs="Times New Roman"/>
          <w:sz w:val="24"/>
          <w:szCs w:val="24"/>
          <w:lang w:eastAsia="lv-LV"/>
        </w:rPr>
      </w:pPr>
    </w:p>
    <w:p w14:paraId="3229C13A" w14:textId="501F9EAA" w:rsidR="005E38CC" w:rsidRPr="005E38CC" w:rsidRDefault="005E38CC" w:rsidP="005E38CC">
      <w:pPr>
        <w:tabs>
          <w:tab w:val="right" w:pos="8789"/>
        </w:tabs>
        <w:spacing w:after="120" w:line="240" w:lineRule="auto"/>
        <w:jc w:val="both"/>
        <w:rPr>
          <w:rFonts w:ascii="Times New Roman" w:eastAsia="Calibri" w:hAnsi="Times New Roman" w:cs="Times New Roman"/>
          <w:b/>
          <w:sz w:val="24"/>
          <w:szCs w:val="24"/>
          <w:lang w:eastAsia="lv-LV"/>
        </w:rPr>
      </w:pPr>
      <w:r w:rsidRPr="005E38CC">
        <w:rPr>
          <w:rFonts w:ascii="Times New Roman" w:eastAsia="Calibri" w:hAnsi="Times New Roman" w:cs="Times New Roman"/>
          <w:sz w:val="24"/>
          <w:szCs w:val="24"/>
          <w:lang w:eastAsia="lv-LV"/>
        </w:rPr>
        <w:t>Iepirkumu komisijas priekšsēdētāj</w:t>
      </w:r>
      <w:r w:rsidR="008F0FEE">
        <w:rPr>
          <w:rFonts w:ascii="Times New Roman" w:eastAsia="Calibri" w:hAnsi="Times New Roman" w:cs="Times New Roman"/>
          <w:sz w:val="24"/>
          <w:szCs w:val="24"/>
          <w:lang w:eastAsia="lv-LV"/>
        </w:rPr>
        <w:t>a</w:t>
      </w:r>
      <w:r w:rsidRPr="005E38CC">
        <w:rPr>
          <w:rFonts w:ascii="Times New Roman" w:eastAsia="Calibri" w:hAnsi="Times New Roman" w:cs="Times New Roman"/>
          <w:sz w:val="24"/>
          <w:szCs w:val="24"/>
          <w:lang w:eastAsia="lv-LV"/>
        </w:rPr>
        <w:t xml:space="preserve"> </w:t>
      </w:r>
      <w:r w:rsidRPr="005E38CC">
        <w:rPr>
          <w:rFonts w:ascii="Times New Roman" w:eastAsia="Calibri" w:hAnsi="Times New Roman" w:cs="Times New Roman"/>
          <w:sz w:val="24"/>
          <w:szCs w:val="24"/>
          <w:lang w:eastAsia="lv-LV"/>
        </w:rPr>
        <w:tab/>
      </w:r>
      <w:r w:rsidR="008F0FEE">
        <w:rPr>
          <w:rFonts w:ascii="Times New Roman" w:eastAsia="Calibri" w:hAnsi="Times New Roman" w:cs="Times New Roman"/>
          <w:sz w:val="24"/>
          <w:szCs w:val="24"/>
          <w:lang w:eastAsia="lv-LV"/>
        </w:rPr>
        <w:t>Marika Kamale</w:t>
      </w:r>
    </w:p>
    <w:p w14:paraId="6816B686" w14:textId="77777777" w:rsidR="008F0FEE" w:rsidRDefault="008F0FEE" w:rsidP="00E70C2F">
      <w:pPr>
        <w:spacing w:after="0"/>
        <w:jc w:val="right"/>
        <w:rPr>
          <w:rFonts w:ascii="Times New Roman" w:hAnsi="Times New Roman" w:cs="Times New Roman"/>
          <w:i/>
          <w:sz w:val="24"/>
          <w:szCs w:val="24"/>
        </w:rPr>
      </w:pPr>
    </w:p>
    <w:p w14:paraId="4A65198E" w14:textId="77777777" w:rsidR="008F0FEE" w:rsidRDefault="008F0FEE" w:rsidP="00E70C2F">
      <w:pPr>
        <w:spacing w:after="0"/>
        <w:jc w:val="right"/>
        <w:rPr>
          <w:rFonts w:ascii="Times New Roman" w:hAnsi="Times New Roman" w:cs="Times New Roman"/>
          <w:i/>
          <w:sz w:val="24"/>
          <w:szCs w:val="24"/>
        </w:rPr>
      </w:pPr>
    </w:p>
    <w:p w14:paraId="2392457D" w14:textId="77777777" w:rsidR="008F0FEE" w:rsidRDefault="008F0FEE" w:rsidP="00E70C2F">
      <w:pPr>
        <w:spacing w:after="0"/>
        <w:jc w:val="right"/>
        <w:rPr>
          <w:rFonts w:ascii="Times New Roman" w:hAnsi="Times New Roman" w:cs="Times New Roman"/>
          <w:i/>
          <w:sz w:val="24"/>
          <w:szCs w:val="24"/>
        </w:rPr>
      </w:pPr>
    </w:p>
    <w:p w14:paraId="3D808B47" w14:textId="77777777" w:rsidR="008F0FEE" w:rsidRDefault="008F0FEE" w:rsidP="00E70C2F">
      <w:pPr>
        <w:spacing w:after="0"/>
        <w:jc w:val="right"/>
        <w:rPr>
          <w:rFonts w:ascii="Times New Roman" w:hAnsi="Times New Roman" w:cs="Times New Roman"/>
          <w:i/>
          <w:sz w:val="24"/>
          <w:szCs w:val="24"/>
        </w:rPr>
      </w:pPr>
    </w:p>
    <w:p w14:paraId="076BE57C" w14:textId="77777777" w:rsidR="008F0FEE" w:rsidRDefault="008F0FEE" w:rsidP="00E70C2F">
      <w:pPr>
        <w:spacing w:after="0"/>
        <w:jc w:val="right"/>
        <w:rPr>
          <w:rFonts w:ascii="Times New Roman" w:hAnsi="Times New Roman" w:cs="Times New Roman"/>
          <w:i/>
          <w:sz w:val="24"/>
          <w:szCs w:val="24"/>
        </w:rPr>
      </w:pPr>
    </w:p>
    <w:p w14:paraId="039CE97B" w14:textId="77777777" w:rsidR="00EB073C" w:rsidRDefault="00EB073C" w:rsidP="00E70C2F">
      <w:pPr>
        <w:spacing w:after="0"/>
        <w:jc w:val="right"/>
        <w:rPr>
          <w:rFonts w:ascii="Times New Roman" w:hAnsi="Times New Roman" w:cs="Times New Roman"/>
          <w:i/>
          <w:sz w:val="24"/>
          <w:szCs w:val="24"/>
        </w:rPr>
      </w:pPr>
    </w:p>
    <w:p w14:paraId="35B5B8A0" w14:textId="77777777" w:rsidR="00EB073C" w:rsidRDefault="00EB073C" w:rsidP="00E70C2F">
      <w:pPr>
        <w:spacing w:after="0"/>
        <w:jc w:val="right"/>
        <w:rPr>
          <w:rFonts w:ascii="Times New Roman" w:hAnsi="Times New Roman" w:cs="Times New Roman"/>
          <w:i/>
          <w:sz w:val="24"/>
          <w:szCs w:val="24"/>
        </w:rPr>
      </w:pPr>
    </w:p>
    <w:p w14:paraId="17789AA9" w14:textId="77777777" w:rsidR="00EB073C" w:rsidRDefault="00EB073C" w:rsidP="00E70C2F">
      <w:pPr>
        <w:spacing w:after="0"/>
        <w:jc w:val="right"/>
        <w:rPr>
          <w:rFonts w:ascii="Times New Roman" w:hAnsi="Times New Roman" w:cs="Times New Roman"/>
          <w:i/>
          <w:sz w:val="24"/>
          <w:szCs w:val="24"/>
        </w:rPr>
      </w:pPr>
    </w:p>
    <w:p w14:paraId="3F3200B2" w14:textId="77777777" w:rsidR="00EB073C" w:rsidRDefault="00EB073C" w:rsidP="00E70C2F">
      <w:pPr>
        <w:spacing w:after="0"/>
        <w:jc w:val="right"/>
        <w:rPr>
          <w:rFonts w:ascii="Times New Roman" w:hAnsi="Times New Roman" w:cs="Times New Roman"/>
          <w:i/>
          <w:sz w:val="24"/>
          <w:szCs w:val="24"/>
        </w:rPr>
      </w:pPr>
    </w:p>
    <w:p w14:paraId="473820D3" w14:textId="77777777" w:rsidR="002B6CED" w:rsidRDefault="002B6CED">
      <w:pPr>
        <w:rPr>
          <w:rFonts w:ascii="Times New Roman" w:hAnsi="Times New Roman" w:cs="Times New Roman"/>
          <w:i/>
          <w:sz w:val="24"/>
          <w:szCs w:val="24"/>
        </w:rPr>
      </w:pPr>
      <w:r>
        <w:rPr>
          <w:rFonts w:ascii="Times New Roman" w:hAnsi="Times New Roman" w:cs="Times New Roman"/>
          <w:i/>
          <w:sz w:val="24"/>
          <w:szCs w:val="24"/>
        </w:rPr>
        <w:br w:type="page"/>
      </w:r>
    </w:p>
    <w:p w14:paraId="24CFA7BD" w14:textId="524F4C8A" w:rsidR="00E70C2F" w:rsidRPr="006B76B5" w:rsidRDefault="00E70C2F" w:rsidP="00E70C2F">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1</w:t>
      </w:r>
      <w:r w:rsidRPr="006B76B5">
        <w:rPr>
          <w:rFonts w:ascii="Times New Roman" w:hAnsi="Times New Roman" w:cs="Times New Roman"/>
          <w:i/>
          <w:sz w:val="24"/>
          <w:szCs w:val="24"/>
        </w:rPr>
        <w:t>.pielikums</w:t>
      </w:r>
    </w:p>
    <w:p w14:paraId="5A320ED2" w14:textId="46E86C34" w:rsidR="00C72D20" w:rsidRPr="00D41B49" w:rsidRDefault="00D41B49" w:rsidP="00C72D20">
      <w:pPr>
        <w:keepNext/>
        <w:spacing w:after="0" w:line="240" w:lineRule="auto"/>
        <w:jc w:val="center"/>
        <w:outlineLvl w:val="2"/>
        <w:rPr>
          <w:rFonts w:ascii="Times New Roman" w:eastAsia="Times New Roman" w:hAnsi="Times New Roman" w:cs="Times New Roman"/>
          <w:b/>
          <w:sz w:val="28"/>
          <w:szCs w:val="28"/>
        </w:rPr>
      </w:pPr>
      <w:r w:rsidRPr="00D41B49">
        <w:rPr>
          <w:rFonts w:ascii="Times New Roman" w:eastAsia="Times New Roman" w:hAnsi="Times New Roman" w:cs="Times New Roman"/>
          <w:b/>
          <w:sz w:val="28"/>
          <w:szCs w:val="28"/>
        </w:rPr>
        <w:t>Cenu aptaujas</w:t>
      </w:r>
    </w:p>
    <w:p w14:paraId="2A4FE4C0" w14:textId="2B7C6C34" w:rsidR="005E5A61" w:rsidRDefault="00C72D20" w:rsidP="005E5A61">
      <w:pPr>
        <w:spacing w:after="0" w:line="240" w:lineRule="auto"/>
        <w:jc w:val="center"/>
        <w:rPr>
          <w:rFonts w:ascii="Times New Roman" w:eastAsia="Times New Roman" w:hAnsi="Times New Roman" w:cs="Times New Roman"/>
          <w:b/>
          <w:sz w:val="28"/>
          <w:szCs w:val="28"/>
          <w:lang w:eastAsia="lv-LV"/>
        </w:rPr>
      </w:pPr>
      <w:r w:rsidRPr="005E5A61">
        <w:rPr>
          <w:rFonts w:ascii="Times New Roman" w:eastAsia="Times New Roman" w:hAnsi="Times New Roman" w:cs="Times New Roman"/>
          <w:b/>
          <w:sz w:val="28"/>
          <w:szCs w:val="28"/>
          <w:lang w:eastAsia="lv-LV"/>
        </w:rPr>
        <w:t xml:space="preserve"> </w:t>
      </w:r>
      <w:r w:rsidR="005E5A61" w:rsidRPr="005E5A61">
        <w:rPr>
          <w:rFonts w:ascii="Times New Roman" w:eastAsia="Times New Roman" w:hAnsi="Times New Roman" w:cs="Times New Roman"/>
          <w:b/>
          <w:sz w:val="28"/>
          <w:szCs w:val="28"/>
          <w:lang w:eastAsia="lv-LV"/>
        </w:rPr>
        <w:t>“</w:t>
      </w:r>
      <w:r w:rsidR="005E5A61" w:rsidRPr="005E5A61">
        <w:rPr>
          <w:rFonts w:ascii="Times New Roman" w:eastAsia="Calibri" w:hAnsi="Times New Roman" w:cs="Times New Roman"/>
          <w:b/>
          <w:bCs/>
          <w:sz w:val="28"/>
          <w:szCs w:val="28"/>
          <w:lang w:eastAsia="lv-LV"/>
        </w:rPr>
        <w:t xml:space="preserve">Izmaksu un ieguvumu </w:t>
      </w:r>
      <w:r>
        <w:rPr>
          <w:rFonts w:ascii="Times New Roman" w:eastAsia="Calibri" w:hAnsi="Times New Roman" w:cs="Times New Roman"/>
          <w:b/>
          <w:bCs/>
          <w:sz w:val="28"/>
          <w:szCs w:val="28"/>
          <w:lang w:eastAsia="lv-LV"/>
        </w:rPr>
        <w:t>analīzes izstrāde</w:t>
      </w:r>
      <w:r w:rsidR="005E5A61" w:rsidRPr="005E5A61">
        <w:rPr>
          <w:rFonts w:ascii="Times New Roman" w:eastAsia="Times New Roman" w:hAnsi="Times New Roman" w:cs="Times New Roman"/>
          <w:b/>
          <w:sz w:val="28"/>
          <w:szCs w:val="28"/>
          <w:lang w:eastAsia="lv-LV"/>
        </w:rPr>
        <w:t xml:space="preserve">” </w:t>
      </w:r>
    </w:p>
    <w:p w14:paraId="3914F769" w14:textId="77777777" w:rsidR="00D41B49" w:rsidRPr="00EB2772" w:rsidRDefault="00D41B49" w:rsidP="00D41B49">
      <w:pPr>
        <w:keepNext/>
        <w:spacing w:after="0" w:line="240" w:lineRule="auto"/>
        <w:jc w:val="center"/>
        <w:outlineLvl w:val="2"/>
        <w:rPr>
          <w:rFonts w:ascii="Times New Roman" w:eastAsia="Times New Roman" w:hAnsi="Times New Roman" w:cs="Times New Roman"/>
          <w:b/>
          <w:sz w:val="32"/>
          <w:szCs w:val="23"/>
        </w:rPr>
      </w:pPr>
      <w:r w:rsidRPr="00EB2772">
        <w:rPr>
          <w:rFonts w:ascii="Times New Roman" w:eastAsia="Times New Roman" w:hAnsi="Times New Roman" w:cs="Times New Roman"/>
          <w:b/>
          <w:sz w:val="32"/>
          <w:szCs w:val="23"/>
        </w:rPr>
        <w:t>FINANŠU PIEDĀVĀJUMS</w:t>
      </w:r>
    </w:p>
    <w:p w14:paraId="169A3BCB" w14:textId="77777777" w:rsidR="00C72D20" w:rsidRPr="005E5A61" w:rsidRDefault="00C72D20" w:rsidP="005E5A61">
      <w:pPr>
        <w:spacing w:after="0" w:line="240" w:lineRule="auto"/>
        <w:jc w:val="center"/>
        <w:rPr>
          <w:rFonts w:ascii="Times New Roman" w:eastAsia="Times New Roman" w:hAnsi="Times New Roman" w:cs="Times New Roman"/>
          <w:b/>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93"/>
        <w:gridCol w:w="5311"/>
      </w:tblGrid>
      <w:tr w:rsidR="00C72D20" w:rsidRPr="00C72D20" w14:paraId="63E3DF4D" w14:textId="77777777" w:rsidTr="00751CE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4BAEC"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C72D20">
              <w:rPr>
                <w:rFonts w:ascii="Times New Roman" w:eastAsia="Times New Roman" w:hAnsi="Times New Roman" w:cs="Times New Roman"/>
                <w:b/>
                <w:kern w:val="28"/>
                <w:sz w:val="24"/>
                <w:szCs w:val="24"/>
                <w:lang w:eastAsia="lv-LV"/>
              </w:rPr>
              <w:t>Informācija par pretendentu</w:t>
            </w:r>
          </w:p>
        </w:tc>
      </w:tr>
      <w:tr w:rsidR="00C72D20" w:rsidRPr="00C72D20" w14:paraId="71FD4829"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FA78A5"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1EF32C75"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1425D70B"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C64DEC" w14:textId="77777777" w:rsidR="00C72D20" w:rsidRPr="00C72D20" w:rsidRDefault="00C72D20" w:rsidP="00C72D20">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EA8287A"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67C113A3"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AB78B41"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E65F050"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5F6918A8"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51B479A"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3296D4A9"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0C5F4F45"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DE3C6E3"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0651D4D9"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26AF6472"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70B3A7"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1A8E03D"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2EAD030A"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1AD2C8D"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5B92ED78"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1E4BC388"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E5A666F" w14:textId="77777777" w:rsidR="00C72D20" w:rsidRPr="00C72D20" w:rsidRDefault="00C72D20" w:rsidP="00C72D20">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2D1874F6"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4765EB90"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B98FACB"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6DA150A"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74424F9C" w14:textId="77777777" w:rsidTr="00751CE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ABF5E" w14:textId="4919B896"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Paraks</w:t>
            </w:r>
            <w:r>
              <w:rPr>
                <w:rFonts w:ascii="Times New Roman" w:eastAsia="Times New Roman" w:hAnsi="Times New Roman" w:cs="Times New Roman"/>
                <w:kern w:val="28"/>
                <w:sz w:val="24"/>
                <w:szCs w:val="24"/>
                <w:lang w:eastAsia="lv-LV"/>
              </w:rPr>
              <w:t>ttiesīgā persona, kas parakstīs</w:t>
            </w:r>
            <w:r w:rsidRPr="00C72D20">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35C3AA3"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C72D20" w:rsidRPr="00C72D20" w14:paraId="0A75B0A5" w14:textId="77777777" w:rsidTr="00751CE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5100E"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C72D20">
              <w:rPr>
                <w:rFonts w:ascii="Times New Roman" w:eastAsia="Times New Roman" w:hAnsi="Times New Roman" w:cs="Times New Roman"/>
                <w:b/>
                <w:kern w:val="28"/>
                <w:sz w:val="24"/>
                <w:szCs w:val="24"/>
                <w:lang w:eastAsia="lv-LV"/>
              </w:rPr>
              <w:t>Informācija par pretendenta kontaktpersonu (atbildīgo personu)</w:t>
            </w:r>
          </w:p>
        </w:tc>
      </w:tr>
      <w:tr w:rsidR="00C72D20" w:rsidRPr="00C72D20" w14:paraId="2B5DC0C1" w14:textId="77777777" w:rsidTr="00751CEA">
        <w:trPr>
          <w:cantSplit/>
        </w:trPr>
        <w:tc>
          <w:tcPr>
            <w:tcW w:w="1394" w:type="pct"/>
            <w:tcBorders>
              <w:top w:val="single" w:sz="4" w:space="0" w:color="auto"/>
              <w:left w:val="single" w:sz="4" w:space="0" w:color="auto"/>
              <w:bottom w:val="single" w:sz="4" w:space="0" w:color="auto"/>
              <w:right w:val="single" w:sz="4" w:space="0" w:color="auto"/>
            </w:tcBorders>
            <w:hideMark/>
          </w:tcPr>
          <w:p w14:paraId="60066F53"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1E9A4A2"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310D7BB4" w14:textId="77777777" w:rsidTr="00751CEA">
        <w:trPr>
          <w:cantSplit/>
        </w:trPr>
        <w:tc>
          <w:tcPr>
            <w:tcW w:w="1394" w:type="pct"/>
            <w:tcBorders>
              <w:top w:val="single" w:sz="4" w:space="0" w:color="auto"/>
              <w:left w:val="single" w:sz="4" w:space="0" w:color="auto"/>
              <w:bottom w:val="single" w:sz="4" w:space="0" w:color="auto"/>
              <w:right w:val="single" w:sz="4" w:space="0" w:color="auto"/>
            </w:tcBorders>
            <w:hideMark/>
          </w:tcPr>
          <w:p w14:paraId="46B88727"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3025B13F"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5ECB5679" w14:textId="77777777" w:rsidTr="00751CEA">
        <w:trPr>
          <w:cantSplit/>
        </w:trPr>
        <w:tc>
          <w:tcPr>
            <w:tcW w:w="1394" w:type="pct"/>
            <w:tcBorders>
              <w:top w:val="single" w:sz="4" w:space="0" w:color="auto"/>
              <w:left w:val="single" w:sz="4" w:space="0" w:color="auto"/>
              <w:bottom w:val="single" w:sz="4" w:space="0" w:color="auto"/>
              <w:right w:val="single" w:sz="4" w:space="0" w:color="auto"/>
            </w:tcBorders>
            <w:hideMark/>
          </w:tcPr>
          <w:p w14:paraId="6D4F7C9C"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1D6C4CCF"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C72D20" w:rsidRPr="00C72D20" w14:paraId="400B8FD9" w14:textId="77777777" w:rsidTr="00751CEA">
        <w:trPr>
          <w:cantSplit/>
        </w:trPr>
        <w:tc>
          <w:tcPr>
            <w:tcW w:w="1394" w:type="pct"/>
            <w:tcBorders>
              <w:top w:val="single" w:sz="4" w:space="0" w:color="auto"/>
              <w:left w:val="single" w:sz="4" w:space="0" w:color="auto"/>
              <w:bottom w:val="single" w:sz="4" w:space="0" w:color="auto"/>
              <w:right w:val="single" w:sz="4" w:space="0" w:color="auto"/>
            </w:tcBorders>
            <w:hideMark/>
          </w:tcPr>
          <w:p w14:paraId="39C13F6B"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C72D20">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5AAAF15" w14:textId="77777777" w:rsidR="00C72D20" w:rsidRPr="00C72D20" w:rsidRDefault="00C72D20" w:rsidP="00C72D2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4C5CD70F" w14:textId="77777777" w:rsidR="00E70C2F" w:rsidRDefault="00E70C2F" w:rsidP="00E70C2F">
      <w:pPr>
        <w:spacing w:after="0" w:line="240" w:lineRule="auto"/>
        <w:jc w:val="both"/>
        <w:rPr>
          <w:rFonts w:ascii="Times New Roman" w:eastAsia="Times New Roman" w:hAnsi="Times New Roman" w:cs="Times New Roman"/>
          <w:sz w:val="23"/>
          <w:szCs w:val="23"/>
          <w:lang w:eastAsia="lv-LV"/>
        </w:rPr>
      </w:pPr>
    </w:p>
    <w:p w14:paraId="79486010" w14:textId="77777777" w:rsidR="00EB073C" w:rsidRPr="00EE7E4F" w:rsidRDefault="00EB073C" w:rsidP="00E70C2F">
      <w:pPr>
        <w:spacing w:after="0" w:line="240" w:lineRule="auto"/>
        <w:jc w:val="both"/>
        <w:rPr>
          <w:rFonts w:ascii="Times New Roman" w:eastAsia="Times New Roman" w:hAnsi="Times New Roman" w:cs="Times New Roman"/>
          <w:sz w:val="23"/>
          <w:szCs w:val="23"/>
          <w:lang w:eastAsia="lv-LV"/>
        </w:rPr>
      </w:pPr>
    </w:p>
    <w:tbl>
      <w:tblPr>
        <w:tblStyle w:val="Reatabula"/>
        <w:tblW w:w="9039" w:type="dxa"/>
        <w:tblLayout w:type="fixed"/>
        <w:tblLook w:val="04A0" w:firstRow="1" w:lastRow="0" w:firstColumn="1" w:lastColumn="0" w:noHBand="0" w:noVBand="1"/>
      </w:tblPr>
      <w:tblGrid>
        <w:gridCol w:w="4644"/>
        <w:gridCol w:w="1418"/>
        <w:gridCol w:w="1417"/>
        <w:gridCol w:w="1560"/>
      </w:tblGrid>
      <w:tr w:rsidR="00EB073C" w:rsidRPr="00F10CEA" w14:paraId="520FEF61" w14:textId="273E1405" w:rsidTr="00AB7EE8">
        <w:trPr>
          <w:trHeight w:val="535"/>
        </w:trPr>
        <w:tc>
          <w:tcPr>
            <w:tcW w:w="4644" w:type="dxa"/>
            <w:vAlign w:val="center"/>
          </w:tcPr>
          <w:p w14:paraId="20B34B85" w14:textId="77777777" w:rsidR="00EB073C" w:rsidRPr="00F10CEA" w:rsidRDefault="00EB073C" w:rsidP="00EB2772">
            <w:pPr>
              <w:jc w:val="center"/>
              <w:rPr>
                <w:rFonts w:ascii="Times New Roman" w:eastAsia="Times New Roman" w:hAnsi="Times New Roman" w:cs="Times New Roman"/>
                <w:b/>
                <w:sz w:val="24"/>
                <w:szCs w:val="24"/>
              </w:rPr>
            </w:pPr>
            <w:r w:rsidRPr="00F10CEA">
              <w:rPr>
                <w:rFonts w:ascii="Times New Roman" w:eastAsia="Times New Roman" w:hAnsi="Times New Roman" w:cs="Times New Roman"/>
                <w:b/>
                <w:sz w:val="24"/>
                <w:szCs w:val="24"/>
              </w:rPr>
              <w:t>Pakalpojums</w:t>
            </w:r>
          </w:p>
        </w:tc>
        <w:tc>
          <w:tcPr>
            <w:tcW w:w="1418" w:type="dxa"/>
          </w:tcPr>
          <w:p w14:paraId="0CA77A39" w14:textId="77777777" w:rsidR="00EB073C" w:rsidRDefault="00EB073C" w:rsidP="005F20A1">
            <w:pPr>
              <w:jc w:val="center"/>
              <w:rPr>
                <w:rFonts w:ascii="Times New Roman" w:eastAsia="Times New Roman" w:hAnsi="Times New Roman" w:cs="Times New Roman"/>
                <w:b/>
                <w:sz w:val="24"/>
                <w:szCs w:val="24"/>
              </w:rPr>
            </w:pPr>
            <w:r w:rsidRPr="00C42ECA">
              <w:rPr>
                <w:rFonts w:ascii="Times New Roman" w:eastAsia="Times New Roman" w:hAnsi="Times New Roman" w:cs="Times New Roman"/>
                <w:b/>
                <w:sz w:val="24"/>
                <w:szCs w:val="24"/>
              </w:rPr>
              <w:t xml:space="preserve">Līgumcena </w:t>
            </w:r>
          </w:p>
          <w:p w14:paraId="1964FB78" w14:textId="5C244BBA" w:rsidR="00EB073C" w:rsidRPr="00C42ECA" w:rsidRDefault="00EB073C" w:rsidP="005F20A1">
            <w:pPr>
              <w:jc w:val="center"/>
              <w:rPr>
                <w:rFonts w:ascii="Times New Roman" w:eastAsia="Times New Roman" w:hAnsi="Times New Roman" w:cs="Times New Roman"/>
                <w:b/>
                <w:sz w:val="24"/>
                <w:szCs w:val="24"/>
              </w:rPr>
            </w:pPr>
            <w:r w:rsidRPr="00EB2772">
              <w:rPr>
                <w:rFonts w:ascii="Times New Roman" w:eastAsia="Times New Roman" w:hAnsi="Times New Roman" w:cs="Times New Roman"/>
                <w:b/>
                <w:i/>
                <w:sz w:val="24"/>
                <w:szCs w:val="24"/>
              </w:rPr>
              <w:t>euro</w:t>
            </w:r>
            <w:r>
              <w:rPr>
                <w:rFonts w:ascii="Times New Roman" w:eastAsia="Times New Roman" w:hAnsi="Times New Roman" w:cs="Times New Roman"/>
                <w:b/>
                <w:sz w:val="24"/>
                <w:szCs w:val="24"/>
              </w:rPr>
              <w:t xml:space="preserve"> bez PVN </w:t>
            </w:r>
          </w:p>
        </w:tc>
        <w:tc>
          <w:tcPr>
            <w:tcW w:w="1417" w:type="dxa"/>
            <w:shd w:val="clear" w:color="auto" w:fill="auto"/>
          </w:tcPr>
          <w:p w14:paraId="3C5182D6" w14:textId="19C150FF" w:rsidR="00EB073C" w:rsidRPr="00AB7EE8" w:rsidRDefault="00EB073C" w:rsidP="005F20A1">
            <w:pPr>
              <w:jc w:val="center"/>
              <w:rPr>
                <w:rFonts w:ascii="Times New Roman" w:eastAsia="Times New Roman" w:hAnsi="Times New Roman" w:cs="Times New Roman"/>
                <w:b/>
                <w:sz w:val="24"/>
                <w:szCs w:val="24"/>
              </w:rPr>
            </w:pPr>
            <w:r w:rsidRPr="00AB7EE8">
              <w:rPr>
                <w:rFonts w:ascii="Times New Roman" w:eastAsia="Times New Roman" w:hAnsi="Times New Roman" w:cs="Times New Roman"/>
                <w:b/>
                <w:sz w:val="24"/>
                <w:szCs w:val="24"/>
              </w:rPr>
              <w:t>PVN 21%</w:t>
            </w:r>
          </w:p>
        </w:tc>
        <w:tc>
          <w:tcPr>
            <w:tcW w:w="1560" w:type="dxa"/>
            <w:shd w:val="clear" w:color="auto" w:fill="auto"/>
          </w:tcPr>
          <w:p w14:paraId="1392D45E" w14:textId="60191B2B" w:rsidR="00EB073C" w:rsidRPr="00AB7EE8" w:rsidRDefault="00EB073C" w:rsidP="005F20A1">
            <w:pPr>
              <w:jc w:val="center"/>
              <w:rPr>
                <w:rFonts w:ascii="Times New Roman" w:eastAsia="Times New Roman" w:hAnsi="Times New Roman" w:cs="Times New Roman"/>
                <w:b/>
                <w:sz w:val="24"/>
                <w:szCs w:val="24"/>
              </w:rPr>
            </w:pPr>
            <w:r w:rsidRPr="00AB7EE8">
              <w:rPr>
                <w:rFonts w:ascii="Times New Roman" w:eastAsia="Times New Roman" w:hAnsi="Times New Roman" w:cs="Times New Roman"/>
                <w:b/>
                <w:sz w:val="24"/>
                <w:szCs w:val="24"/>
              </w:rPr>
              <w:t>Līgumcena kopā ar PVN</w:t>
            </w:r>
          </w:p>
        </w:tc>
      </w:tr>
      <w:tr w:rsidR="00EB073C" w:rsidRPr="00F10CEA" w14:paraId="78042FA1" w14:textId="02E9D7BE" w:rsidTr="00AB7EE8">
        <w:trPr>
          <w:trHeight w:val="893"/>
        </w:trPr>
        <w:tc>
          <w:tcPr>
            <w:tcW w:w="4644" w:type="dxa"/>
            <w:vAlign w:val="center"/>
          </w:tcPr>
          <w:p w14:paraId="0634BFC1" w14:textId="1B5FCC27" w:rsidR="00EB073C" w:rsidRPr="00EB073C" w:rsidRDefault="00EB073C" w:rsidP="00150F03">
            <w:pPr>
              <w:jc w:val="center"/>
              <w:rPr>
                <w:rFonts w:ascii="Times New Roman" w:eastAsia="Times New Roman" w:hAnsi="Times New Roman" w:cs="Times New Roman"/>
                <w:sz w:val="24"/>
                <w:szCs w:val="24"/>
              </w:rPr>
            </w:pPr>
            <w:r w:rsidRPr="00EB073C">
              <w:rPr>
                <w:rFonts w:ascii="Times New Roman" w:eastAsia="Calibri" w:hAnsi="Times New Roman" w:cs="Times New Roman"/>
                <w:b/>
                <w:bCs/>
                <w:sz w:val="24"/>
                <w:szCs w:val="24"/>
                <w:lang w:eastAsia="lv-LV"/>
              </w:rPr>
              <w:t>Izmaksu un ieguvumu analīzes izstrāde</w:t>
            </w:r>
          </w:p>
        </w:tc>
        <w:tc>
          <w:tcPr>
            <w:tcW w:w="1418" w:type="dxa"/>
          </w:tcPr>
          <w:p w14:paraId="30AD00CB" w14:textId="77777777" w:rsidR="00EB073C" w:rsidRPr="00F10CEA" w:rsidRDefault="00EB073C" w:rsidP="009F56F3">
            <w:pPr>
              <w:ind w:left="-249" w:firstLine="249"/>
              <w:jc w:val="center"/>
              <w:rPr>
                <w:rFonts w:ascii="Times New Roman" w:eastAsia="Times New Roman" w:hAnsi="Times New Roman" w:cs="Times New Roman"/>
                <w:sz w:val="24"/>
                <w:szCs w:val="24"/>
              </w:rPr>
            </w:pPr>
          </w:p>
        </w:tc>
        <w:tc>
          <w:tcPr>
            <w:tcW w:w="1417" w:type="dxa"/>
            <w:shd w:val="clear" w:color="auto" w:fill="auto"/>
          </w:tcPr>
          <w:p w14:paraId="2DD68537" w14:textId="77777777" w:rsidR="00EB073C" w:rsidRPr="00AB7EE8" w:rsidRDefault="00EB073C" w:rsidP="009F56F3">
            <w:pPr>
              <w:ind w:left="-249" w:firstLine="249"/>
              <w:jc w:val="center"/>
              <w:rPr>
                <w:rFonts w:ascii="Times New Roman" w:eastAsia="Times New Roman" w:hAnsi="Times New Roman" w:cs="Times New Roman"/>
                <w:sz w:val="24"/>
                <w:szCs w:val="24"/>
              </w:rPr>
            </w:pPr>
          </w:p>
        </w:tc>
        <w:tc>
          <w:tcPr>
            <w:tcW w:w="1560" w:type="dxa"/>
            <w:shd w:val="clear" w:color="auto" w:fill="auto"/>
          </w:tcPr>
          <w:p w14:paraId="60065356" w14:textId="1E152FC6" w:rsidR="00EB073C" w:rsidRPr="00AB7EE8" w:rsidRDefault="00EB073C" w:rsidP="009F56F3">
            <w:pPr>
              <w:ind w:left="-249" w:firstLine="249"/>
              <w:jc w:val="center"/>
              <w:rPr>
                <w:rFonts w:ascii="Times New Roman" w:eastAsia="Times New Roman" w:hAnsi="Times New Roman" w:cs="Times New Roman"/>
                <w:sz w:val="24"/>
                <w:szCs w:val="24"/>
              </w:rPr>
            </w:pPr>
          </w:p>
        </w:tc>
      </w:tr>
    </w:tbl>
    <w:p w14:paraId="7F9E838B" w14:textId="77777777" w:rsidR="00E70C2F" w:rsidRPr="00EE7E4F" w:rsidRDefault="00E70C2F" w:rsidP="00E70C2F">
      <w:pPr>
        <w:spacing w:after="0" w:line="240" w:lineRule="auto"/>
        <w:jc w:val="center"/>
        <w:rPr>
          <w:rFonts w:ascii="Times New Roman" w:eastAsia="Times New Roman" w:hAnsi="Times New Roman" w:cs="Times New Roman"/>
          <w:sz w:val="23"/>
          <w:szCs w:val="23"/>
        </w:rPr>
      </w:pPr>
    </w:p>
    <w:p w14:paraId="4ED494E9" w14:textId="77777777" w:rsidR="0047344B" w:rsidRPr="00C210D3" w:rsidRDefault="0047344B" w:rsidP="0047344B">
      <w:pPr>
        <w:widowControl w:val="0"/>
        <w:autoSpaceDE w:val="0"/>
        <w:autoSpaceDN w:val="0"/>
        <w:adjustRightInd w:val="0"/>
        <w:spacing w:after="0" w:line="240" w:lineRule="auto"/>
        <w:ind w:right="-58"/>
        <w:jc w:val="both"/>
        <w:rPr>
          <w:rFonts w:ascii="Times New Roman" w:eastAsia="Calibri" w:hAnsi="Times New Roman" w:cs="Times New Roman"/>
          <w:b/>
          <w:sz w:val="24"/>
          <w:szCs w:val="24"/>
        </w:rPr>
      </w:pPr>
      <w:r>
        <w:rPr>
          <w:rFonts w:ascii="Times New Roman" w:eastAsia="Calibri" w:hAnsi="Times New Roman" w:cs="Times New Roman"/>
          <w:b/>
          <w:spacing w:val="1"/>
          <w:sz w:val="24"/>
          <w:szCs w:val="24"/>
        </w:rPr>
        <w:t>Ar šī piedāvājuma iesniegšanu apliecinām</w:t>
      </w:r>
      <w:r w:rsidRPr="00C210D3">
        <w:rPr>
          <w:rFonts w:ascii="Times New Roman" w:eastAsia="Calibri" w:hAnsi="Times New Roman" w:cs="Times New Roman"/>
          <w:b/>
          <w:sz w:val="24"/>
          <w:szCs w:val="24"/>
        </w:rPr>
        <w:t>, k</w:t>
      </w:r>
      <w:r w:rsidRPr="00C210D3">
        <w:rPr>
          <w:rFonts w:ascii="Times New Roman" w:eastAsia="Calibri" w:hAnsi="Times New Roman" w:cs="Times New Roman"/>
          <w:b/>
          <w:spacing w:val="1"/>
          <w:sz w:val="24"/>
          <w:szCs w:val="24"/>
        </w:rPr>
        <w:t>a</w:t>
      </w:r>
      <w:r w:rsidRPr="00C210D3">
        <w:rPr>
          <w:rFonts w:ascii="Times New Roman" w:eastAsia="Calibri" w:hAnsi="Times New Roman" w:cs="Times New Roman"/>
          <w:b/>
          <w:sz w:val="24"/>
          <w:szCs w:val="24"/>
        </w:rPr>
        <w:t>:</w:t>
      </w:r>
    </w:p>
    <w:p w14:paraId="4C619885" w14:textId="77777777" w:rsidR="0047344B" w:rsidRPr="00C210D3" w:rsidRDefault="0047344B" w:rsidP="0047344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mums</w:t>
      </w:r>
      <w:r w:rsidRPr="00C210D3">
        <w:rPr>
          <w:rFonts w:ascii="Times New Roman" w:eastAsia="Times New Roman" w:hAnsi="Times New Roman" w:cs="Times New Roman"/>
          <w:sz w:val="24"/>
          <w:szCs w:val="24"/>
          <w:lang w:eastAsia="lv-LV"/>
        </w:rPr>
        <w:t xml:space="preserve"> ir nepieciešamās profesionālās, tehniskās un organizatoriskās spējas, kas nepieciešamas līguma sekmīgai izpildei, saskaņā ar </w:t>
      </w:r>
      <w:r>
        <w:rPr>
          <w:rFonts w:ascii="Times New Roman" w:eastAsia="Times New Roman" w:hAnsi="Times New Roman" w:cs="Times New Roman"/>
          <w:sz w:val="24"/>
          <w:szCs w:val="24"/>
          <w:lang w:eastAsia="lv-LV"/>
        </w:rPr>
        <w:t>noteikumos</w:t>
      </w:r>
      <w:r w:rsidRPr="00C210D3">
        <w:rPr>
          <w:rFonts w:ascii="Times New Roman" w:eastAsia="Times New Roman" w:hAnsi="Times New Roman" w:cs="Times New Roman"/>
          <w:sz w:val="24"/>
          <w:szCs w:val="24"/>
          <w:lang w:eastAsia="lv-LV"/>
        </w:rPr>
        <w:t xml:space="preserve"> izvirzītajām prasībām u</w:t>
      </w:r>
      <w:r>
        <w:rPr>
          <w:rFonts w:ascii="Times New Roman" w:eastAsia="Times New Roman" w:hAnsi="Times New Roman" w:cs="Times New Roman"/>
          <w:sz w:val="24"/>
          <w:szCs w:val="24"/>
          <w:lang w:eastAsia="lv-LV"/>
        </w:rPr>
        <w:t>n normatīvajos aktos noteikto kārtību</w:t>
      </w:r>
      <w:r w:rsidRPr="00C210D3">
        <w:rPr>
          <w:rFonts w:ascii="Times New Roman" w:eastAsia="Times New Roman" w:hAnsi="Times New Roman" w:cs="Times New Roman"/>
          <w:sz w:val="24"/>
          <w:szCs w:val="24"/>
          <w:lang w:eastAsia="lv-LV"/>
        </w:rPr>
        <w:t>.</w:t>
      </w:r>
    </w:p>
    <w:p w14:paraId="5724F30B" w14:textId="77777777" w:rsidR="0047344B" w:rsidRPr="00C210D3" w:rsidRDefault="0047344B" w:rsidP="0047344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pacing w:val="2"/>
          <w:sz w:val="24"/>
          <w:szCs w:val="24"/>
        </w:rPr>
        <w:t>k</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dā</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i</w:t>
      </w:r>
      <w:r w:rsidRPr="00C210D3">
        <w:rPr>
          <w:rFonts w:ascii="Times New Roman" w:eastAsia="Calibri" w:hAnsi="Times New Roman" w:cs="Times New Roman"/>
          <w:spacing w:val="3"/>
          <w:sz w:val="24"/>
          <w:szCs w:val="24"/>
        </w:rPr>
        <w:t>d</w:t>
      </w:r>
      <w:r w:rsidRPr="00C210D3">
        <w:rPr>
          <w:rFonts w:ascii="Times New Roman" w:eastAsia="Calibri" w:hAnsi="Times New Roman" w:cs="Times New Roman"/>
          <w:sz w:val="24"/>
          <w:szCs w:val="24"/>
        </w:rPr>
        <w:t>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z w:val="24"/>
          <w:szCs w:val="24"/>
        </w:rPr>
        <w:t>n</w:t>
      </w:r>
      <w:r>
        <w:rPr>
          <w:rFonts w:ascii="Times New Roman" w:eastAsia="Calibri" w:hAnsi="Times New Roman" w:cs="Times New Roman"/>
          <w:spacing w:val="-1"/>
          <w:sz w:val="24"/>
          <w:szCs w:val="24"/>
        </w:rPr>
        <w:t>eesam</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ieinte</w:t>
      </w:r>
      <w:r w:rsidRPr="00C210D3">
        <w:rPr>
          <w:rFonts w:ascii="Times New Roman" w:eastAsia="Calibri" w:hAnsi="Times New Roman" w:cs="Times New Roman"/>
          <w:spacing w:val="-1"/>
          <w:sz w:val="24"/>
          <w:szCs w:val="24"/>
        </w:rPr>
        <w:t>re</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1"/>
          <w:sz w:val="24"/>
          <w:szCs w:val="24"/>
        </w:rPr>
        <w:t>ē</w:t>
      </w:r>
      <w:r>
        <w:rPr>
          <w:rFonts w:ascii="Times New Roman" w:eastAsia="Calibri" w:hAnsi="Times New Roman" w:cs="Times New Roman"/>
          <w:sz w:val="24"/>
          <w:szCs w:val="24"/>
        </w:rPr>
        <w:t>ti</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3"/>
          <w:sz w:val="24"/>
          <w:szCs w:val="24"/>
        </w:rPr>
        <w:t>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nā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pacing w:val="-1"/>
          <w:sz w:val="24"/>
          <w:szCs w:val="24"/>
        </w:rPr>
        <w:t>c</w:t>
      </w:r>
      <w:r w:rsidRPr="00C210D3">
        <w:rPr>
          <w:rFonts w:ascii="Times New Roman" w:eastAsia="Calibri" w:hAnsi="Times New Roman" w:cs="Times New Roman"/>
          <w:sz w:val="24"/>
          <w:szCs w:val="24"/>
        </w:rPr>
        <w:t>i</w:t>
      </w:r>
      <w:r w:rsidRPr="00C210D3">
        <w:rPr>
          <w:rFonts w:ascii="Times New Roman" w:eastAsia="Calibri" w:hAnsi="Times New Roman" w:cs="Times New Roman"/>
          <w:spacing w:val="1"/>
          <w:sz w:val="24"/>
          <w:szCs w:val="24"/>
        </w:rPr>
        <w:t>t</w:t>
      </w:r>
      <w:r w:rsidRPr="00C210D3">
        <w:rPr>
          <w:rFonts w:ascii="Times New Roman" w:eastAsia="Calibri" w:hAnsi="Times New Roman" w:cs="Times New Roman"/>
          <w:sz w:val="24"/>
          <w:szCs w:val="24"/>
        </w:rPr>
        <w:t>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z w:val="24"/>
          <w:szCs w:val="24"/>
        </w:rPr>
        <w:t>pied</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ju</w:t>
      </w:r>
      <w:r w:rsidRPr="00C210D3">
        <w:rPr>
          <w:rFonts w:ascii="Times New Roman" w:eastAsia="Calibri" w:hAnsi="Times New Roman" w:cs="Times New Roman"/>
          <w:spacing w:val="1"/>
          <w:sz w:val="24"/>
          <w:szCs w:val="24"/>
        </w:rPr>
        <w:t>m</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k</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iesni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pacing w:val="-2"/>
          <w:sz w:val="24"/>
          <w:szCs w:val="24"/>
        </w:rPr>
        <w:t>g</w:t>
      </w:r>
      <w:r>
        <w:rPr>
          <w:rFonts w:ascii="Times New Roman" w:eastAsia="Calibri" w:hAnsi="Times New Roman" w:cs="Times New Roman"/>
          <w:sz w:val="24"/>
          <w:szCs w:val="24"/>
        </w:rPr>
        <w:t>ti</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š</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 xml:space="preserve">jā </w:t>
      </w:r>
      <w:r>
        <w:rPr>
          <w:rFonts w:ascii="Times New Roman" w:eastAsia="Calibri" w:hAnsi="Times New Roman" w:cs="Times New Roman"/>
          <w:sz w:val="24"/>
          <w:szCs w:val="24"/>
        </w:rPr>
        <w:t>cenu aptaujā</w:t>
      </w:r>
      <w:r w:rsidRPr="00C210D3">
        <w:rPr>
          <w:rFonts w:ascii="Times New Roman" w:eastAsia="Calibri" w:hAnsi="Times New Roman" w:cs="Times New Roman"/>
          <w:sz w:val="24"/>
          <w:szCs w:val="24"/>
        </w:rPr>
        <w:t>,</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tādu</w:t>
      </w:r>
      <w:r w:rsidRPr="00C210D3">
        <w:rPr>
          <w:rFonts w:ascii="Times New Roman" w:eastAsia="Calibri" w:hAnsi="Times New Roman" w:cs="Times New Roman"/>
          <w:spacing w:val="20"/>
          <w:sz w:val="24"/>
          <w:szCs w:val="24"/>
        </w:rPr>
        <w:t xml:space="preserve"> </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pstākļu,</w:t>
      </w:r>
      <w:r w:rsidRPr="00C210D3">
        <w:rPr>
          <w:rFonts w:ascii="Times New Roman" w:eastAsia="Calibri" w:hAnsi="Times New Roman" w:cs="Times New Roman"/>
          <w:spacing w:val="21"/>
          <w:sz w:val="24"/>
          <w:szCs w:val="24"/>
        </w:rPr>
        <w:t xml:space="preserve"> </w:t>
      </w:r>
      <w:r>
        <w:rPr>
          <w:rFonts w:ascii="Times New Roman" w:eastAsia="Calibri" w:hAnsi="Times New Roman" w:cs="Times New Roman"/>
          <w:sz w:val="24"/>
          <w:szCs w:val="24"/>
        </w:rPr>
        <w:t>kas</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l</w:t>
      </w:r>
      <w:r w:rsidRPr="00C210D3">
        <w:rPr>
          <w:rFonts w:ascii="Times New Roman" w:eastAsia="Calibri" w:hAnsi="Times New Roman" w:cs="Times New Roman"/>
          <w:spacing w:val="1"/>
          <w:sz w:val="24"/>
          <w:szCs w:val="24"/>
        </w:rPr>
        <w:t>ie</w:t>
      </w:r>
      <w:r w:rsidRPr="00C210D3">
        <w:rPr>
          <w:rFonts w:ascii="Times New Roman" w:eastAsia="Calibri" w:hAnsi="Times New Roman" w:cs="Times New Roman"/>
          <w:spacing w:val="-2"/>
          <w:sz w:val="24"/>
          <w:szCs w:val="24"/>
        </w:rPr>
        <w:t>g</w:t>
      </w:r>
      <w:r w:rsidRPr="00C210D3">
        <w:rPr>
          <w:rFonts w:ascii="Times New Roman" w:eastAsia="Calibri" w:hAnsi="Times New Roman" w:cs="Times New Roman"/>
          <w:sz w:val="24"/>
          <w:szCs w:val="24"/>
        </w:rPr>
        <w:t>tu</w:t>
      </w:r>
      <w:r w:rsidRPr="00C210D3">
        <w:rPr>
          <w:rFonts w:ascii="Times New Roman" w:eastAsia="Calibri" w:hAnsi="Times New Roman" w:cs="Times New Roman"/>
          <w:spacing w:val="21"/>
          <w:sz w:val="24"/>
          <w:szCs w:val="24"/>
        </w:rPr>
        <w:t xml:space="preserve"> </w:t>
      </w:r>
      <w:r>
        <w:rPr>
          <w:rFonts w:ascii="Times New Roman" w:eastAsia="Calibri" w:hAnsi="Times New Roman" w:cs="Times New Roman"/>
          <w:spacing w:val="21"/>
          <w:sz w:val="24"/>
          <w:szCs w:val="24"/>
        </w:rPr>
        <w:t xml:space="preserve">mums </w:t>
      </w:r>
      <w:r w:rsidRPr="00C210D3">
        <w:rPr>
          <w:rFonts w:ascii="Times New Roman" w:eastAsia="Calibri" w:hAnsi="Times New Roman" w:cs="Times New Roman"/>
          <w:sz w:val="24"/>
          <w:szCs w:val="24"/>
        </w:rPr>
        <w:t>pie</w:t>
      </w:r>
      <w:r w:rsidRPr="00C210D3">
        <w:rPr>
          <w:rFonts w:ascii="Times New Roman" w:eastAsia="Calibri" w:hAnsi="Times New Roman" w:cs="Times New Roman"/>
          <w:spacing w:val="2"/>
          <w:sz w:val="24"/>
          <w:szCs w:val="24"/>
        </w:rPr>
        <w:t>d</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l</w:t>
      </w:r>
      <w:r w:rsidRPr="00C210D3">
        <w:rPr>
          <w:rFonts w:ascii="Times New Roman" w:eastAsia="Calibri" w:hAnsi="Times New Roman" w:cs="Times New Roman"/>
          <w:spacing w:val="1"/>
          <w:sz w:val="24"/>
          <w:szCs w:val="24"/>
        </w:rPr>
        <w:t>ī</w:t>
      </w:r>
      <w:r w:rsidRPr="00C210D3">
        <w:rPr>
          <w:rFonts w:ascii="Times New Roman" w:eastAsia="Calibri" w:hAnsi="Times New Roman" w:cs="Times New Roman"/>
          <w:sz w:val="24"/>
          <w:szCs w:val="24"/>
        </w:rPr>
        <w:t>t</w:t>
      </w:r>
      <w:r w:rsidRPr="00C210D3">
        <w:rPr>
          <w:rFonts w:ascii="Times New Roman" w:eastAsia="Calibri" w:hAnsi="Times New Roman" w:cs="Times New Roman"/>
          <w:spacing w:val="1"/>
          <w:sz w:val="24"/>
          <w:szCs w:val="24"/>
        </w:rPr>
        <w:t>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21"/>
          <w:sz w:val="24"/>
          <w:szCs w:val="24"/>
        </w:rPr>
        <w:t xml:space="preserve"> </w:t>
      </w:r>
      <w:r>
        <w:rPr>
          <w:rFonts w:ascii="Times New Roman" w:eastAsia="Calibri" w:hAnsi="Times New Roman" w:cs="Times New Roman"/>
          <w:sz w:val="24"/>
          <w:szCs w:val="24"/>
        </w:rPr>
        <w:t>cenu aptaujā</w:t>
      </w:r>
      <w:r w:rsidRPr="00C210D3">
        <w:rPr>
          <w:rFonts w:ascii="Times New Roman" w:eastAsia="Calibri" w:hAnsi="Times New Roman" w:cs="Times New Roman"/>
          <w:sz w:val="24"/>
          <w:szCs w:val="24"/>
        </w:rPr>
        <w:t xml:space="preserve"> un pi</w:t>
      </w:r>
      <w:r w:rsidRPr="00C210D3">
        <w:rPr>
          <w:rFonts w:ascii="Times New Roman" w:eastAsia="Calibri" w:hAnsi="Times New Roman" w:cs="Times New Roman"/>
          <w:spacing w:val="1"/>
          <w:sz w:val="24"/>
          <w:szCs w:val="24"/>
        </w:rPr>
        <w:t>l</w:t>
      </w:r>
      <w:r w:rsidRPr="00C210D3">
        <w:rPr>
          <w:rFonts w:ascii="Times New Roman" w:eastAsia="Calibri" w:hAnsi="Times New Roman" w:cs="Times New Roman"/>
          <w:sz w:val="24"/>
          <w:szCs w:val="24"/>
        </w:rPr>
        <w:t>dīt</w:t>
      </w:r>
      <w:r w:rsidRPr="00C210D3">
        <w:rPr>
          <w:rFonts w:ascii="Times New Roman" w:eastAsia="Calibri" w:hAnsi="Times New Roman" w:cs="Times New Roman"/>
          <w:spacing w:val="-28"/>
          <w:sz w:val="24"/>
          <w:szCs w:val="24"/>
        </w:rPr>
        <w:t xml:space="preserve"> </w:t>
      </w:r>
      <w:r>
        <w:rPr>
          <w:rFonts w:ascii="Times New Roman" w:eastAsia="Calibri" w:hAnsi="Times New Roman" w:cs="Times New Roman"/>
          <w:sz w:val="24"/>
          <w:szCs w:val="24"/>
        </w:rPr>
        <w:t>cenu aptaujas noteikumos</w:t>
      </w:r>
      <w:r w:rsidRPr="00C210D3">
        <w:rPr>
          <w:rFonts w:ascii="Times New Roman" w:eastAsia="Calibri" w:hAnsi="Times New Roman" w:cs="Times New Roman"/>
          <w:sz w:val="24"/>
          <w:szCs w:val="24"/>
        </w:rPr>
        <w:t xml:space="preserve"> un tehniskajā specifikācijā </w:t>
      </w:r>
      <w:r>
        <w:rPr>
          <w:rFonts w:ascii="Times New Roman" w:eastAsia="Calibri" w:hAnsi="Times New Roman" w:cs="Times New Roman"/>
          <w:sz w:val="24"/>
          <w:szCs w:val="24"/>
        </w:rPr>
        <w:t xml:space="preserve">pretendentiem </w:t>
      </w:r>
      <w:r w:rsidRPr="00C210D3">
        <w:rPr>
          <w:rFonts w:ascii="Times New Roman" w:eastAsia="Calibri" w:hAnsi="Times New Roman" w:cs="Times New Roman"/>
          <w:sz w:val="24"/>
          <w:szCs w:val="24"/>
        </w:rPr>
        <w:t>norādītās prasības.</w:t>
      </w:r>
    </w:p>
    <w:p w14:paraId="3F8CC6D6" w14:textId="77777777" w:rsidR="0047344B" w:rsidRPr="00910460" w:rsidRDefault="0047344B" w:rsidP="0047344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t</w:t>
      </w:r>
      <w:r w:rsidRPr="00C210D3">
        <w:rPr>
          <w:rFonts w:ascii="Times New Roman" w:eastAsia="Times New Roman" w:hAnsi="Times New Roman" w:cs="Times New Roman"/>
          <w:sz w:val="24"/>
          <w:szCs w:val="24"/>
          <w:lang w:eastAsia="lv-LV"/>
        </w:rPr>
        <w:t xml:space="preserve">ehniskajā un finanšu piedāvājumā ietvertas visas izmaksas, kas saistīta ar sekmīgu līguma saistību izpildi. </w:t>
      </w:r>
    </w:p>
    <w:p w14:paraId="16B4D16B" w14:textId="77777777" w:rsidR="0047344B" w:rsidRPr="005130BB" w:rsidRDefault="0047344B" w:rsidP="0047344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rPr>
        <w:t>p</w:t>
      </w:r>
      <w:r w:rsidRPr="005130BB">
        <w:rPr>
          <w:rFonts w:ascii="Times New Roman" w:eastAsia="Times New Roman" w:hAnsi="Times New Roman" w:cs="Times New Roman"/>
          <w:sz w:val="24"/>
          <w:szCs w:val="24"/>
        </w:rPr>
        <w:t>iedāvājumā sniegtās ziņas ir patiesas un precīzas.</w:t>
      </w:r>
    </w:p>
    <w:p w14:paraId="2F4D2D16" w14:textId="77777777" w:rsidR="00E70C2F" w:rsidRPr="00407A61" w:rsidRDefault="00E70C2F" w:rsidP="00E70C2F">
      <w:pPr>
        <w:spacing w:after="0" w:line="240" w:lineRule="auto"/>
        <w:rPr>
          <w:rFonts w:ascii="Times New Roman" w:eastAsia="Times New Roman" w:hAnsi="Times New Roman" w:cs="Times New Roman"/>
          <w:sz w:val="24"/>
          <w:szCs w:val="24"/>
        </w:rPr>
      </w:pPr>
    </w:p>
    <w:p w14:paraId="140C5004" w14:textId="77777777" w:rsidR="00053C0C" w:rsidRPr="00053C0C" w:rsidRDefault="00053C0C" w:rsidP="00053C0C">
      <w:pPr>
        <w:spacing w:after="0" w:line="240" w:lineRule="auto"/>
        <w:ind w:hanging="5"/>
        <w:jc w:val="both"/>
        <w:rPr>
          <w:rFonts w:ascii="Times New Roman" w:eastAsia="Times New Roman" w:hAnsi="Times New Roman"/>
          <w:color w:val="000000"/>
          <w:sz w:val="24"/>
          <w:szCs w:val="24"/>
        </w:rPr>
      </w:pPr>
      <w:r w:rsidRPr="00053C0C">
        <w:rPr>
          <w:rFonts w:ascii="Times New Roman" w:eastAsia="Times New Roman" w:hAnsi="Times New Roman"/>
          <w:color w:val="000000"/>
          <w:sz w:val="24"/>
          <w:szCs w:val="24"/>
        </w:rPr>
        <w:t>2017. gada ___.___________________</w:t>
      </w:r>
    </w:p>
    <w:p w14:paraId="376657D6" w14:textId="77777777" w:rsidR="00053C0C" w:rsidRPr="00053C0C" w:rsidRDefault="00053C0C" w:rsidP="00053C0C">
      <w:pPr>
        <w:spacing w:after="0" w:line="240" w:lineRule="auto"/>
        <w:ind w:hanging="5"/>
        <w:jc w:val="both"/>
        <w:rPr>
          <w:rFonts w:ascii="Times New Roman" w:eastAsia="Times New Roman" w:hAnsi="Times New Roman"/>
          <w:color w:val="000000"/>
          <w:sz w:val="24"/>
          <w:szCs w:val="24"/>
        </w:rPr>
      </w:pPr>
    </w:p>
    <w:p w14:paraId="6C4470ED" w14:textId="77777777" w:rsidR="00053C0C" w:rsidRPr="00053C0C" w:rsidRDefault="00053C0C" w:rsidP="00053C0C">
      <w:pPr>
        <w:spacing w:after="0" w:line="240" w:lineRule="auto"/>
        <w:ind w:hanging="5"/>
        <w:jc w:val="both"/>
        <w:rPr>
          <w:rFonts w:ascii="Times New Roman" w:eastAsia="Times New Roman" w:hAnsi="Times New Roman"/>
          <w:color w:val="000000"/>
          <w:sz w:val="24"/>
          <w:szCs w:val="24"/>
        </w:rPr>
      </w:pPr>
      <w:r w:rsidRPr="00053C0C">
        <w:rPr>
          <w:rFonts w:ascii="Times New Roman" w:eastAsia="Times New Roman" w:hAnsi="Times New Roman"/>
          <w:color w:val="000000"/>
          <w:sz w:val="24"/>
          <w:szCs w:val="24"/>
        </w:rPr>
        <w:t>________________________________________________________________________</w:t>
      </w:r>
    </w:p>
    <w:p w14:paraId="18AD192E" w14:textId="77777777" w:rsidR="00053C0C" w:rsidRPr="00053C0C" w:rsidRDefault="00053C0C" w:rsidP="00053C0C">
      <w:pPr>
        <w:spacing w:after="0" w:line="240" w:lineRule="auto"/>
        <w:ind w:hanging="5"/>
        <w:jc w:val="both"/>
        <w:rPr>
          <w:rFonts w:ascii="Times New Roman" w:eastAsia="Times New Roman" w:hAnsi="Times New Roman"/>
          <w:i/>
          <w:color w:val="000000"/>
          <w:sz w:val="24"/>
          <w:szCs w:val="24"/>
        </w:rPr>
      </w:pPr>
      <w:r w:rsidRPr="00053C0C">
        <w:rPr>
          <w:rFonts w:ascii="Times New Roman" w:eastAsia="Times New Roman" w:hAnsi="Times New Roman"/>
          <w:i/>
          <w:color w:val="000000"/>
          <w:sz w:val="24"/>
          <w:szCs w:val="24"/>
        </w:rPr>
        <w:t>Pretendenta likumīgā pārstāvja vai pilnvarotās personas paraksts, tā atšifrējums</w:t>
      </w:r>
    </w:p>
    <w:p w14:paraId="43ABAE89" w14:textId="77777777" w:rsidR="00053C0C" w:rsidRPr="00053C0C" w:rsidRDefault="00053C0C" w:rsidP="00053C0C">
      <w:pPr>
        <w:spacing w:after="0" w:line="240" w:lineRule="auto"/>
        <w:ind w:hanging="5"/>
        <w:jc w:val="both"/>
        <w:rPr>
          <w:rFonts w:ascii="Times New Roman" w:eastAsia="Times New Roman" w:hAnsi="Times New Roman"/>
          <w:color w:val="000000"/>
          <w:sz w:val="24"/>
          <w:szCs w:val="24"/>
        </w:rPr>
      </w:pPr>
    </w:p>
    <w:p w14:paraId="2C5399C8" w14:textId="77777777" w:rsidR="00053C0C" w:rsidRDefault="00053C0C" w:rsidP="00053C0C">
      <w:pPr>
        <w:spacing w:after="0" w:line="240" w:lineRule="auto"/>
        <w:ind w:hanging="5"/>
        <w:jc w:val="both"/>
        <w:rPr>
          <w:rFonts w:ascii="Times New Roman" w:eastAsia="Times New Roman" w:hAnsi="Times New Roman"/>
          <w:color w:val="000000"/>
          <w:sz w:val="24"/>
          <w:szCs w:val="24"/>
        </w:rPr>
      </w:pPr>
      <w:r w:rsidRPr="00053C0C">
        <w:rPr>
          <w:rFonts w:ascii="Times New Roman" w:eastAsia="Times New Roman" w:hAnsi="Times New Roman"/>
          <w:color w:val="000000"/>
          <w:sz w:val="24"/>
          <w:szCs w:val="24"/>
        </w:rPr>
        <w:t>Z.v.</w:t>
      </w:r>
    </w:p>
    <w:p w14:paraId="24D63C9A" w14:textId="77777777" w:rsidR="00125798" w:rsidRDefault="00125798" w:rsidP="00053C0C">
      <w:pPr>
        <w:spacing w:after="0" w:line="240" w:lineRule="auto"/>
        <w:ind w:hanging="5"/>
        <w:jc w:val="both"/>
        <w:rPr>
          <w:rFonts w:ascii="Times New Roman" w:eastAsia="Times New Roman" w:hAnsi="Times New Roman"/>
          <w:color w:val="000000"/>
          <w:sz w:val="24"/>
          <w:szCs w:val="24"/>
        </w:rPr>
      </w:pPr>
    </w:p>
    <w:p w14:paraId="49DFB909" w14:textId="77777777" w:rsidR="00125798" w:rsidRPr="00053C0C" w:rsidRDefault="00125798" w:rsidP="00053C0C">
      <w:pPr>
        <w:spacing w:after="0" w:line="240" w:lineRule="auto"/>
        <w:ind w:hanging="5"/>
        <w:jc w:val="both"/>
        <w:rPr>
          <w:rFonts w:ascii="Times New Roman" w:eastAsia="Times New Roman" w:hAnsi="Times New Roman"/>
          <w:color w:val="000000"/>
          <w:sz w:val="24"/>
          <w:szCs w:val="24"/>
        </w:rPr>
      </w:pPr>
    </w:p>
    <w:p w14:paraId="37F85D00" w14:textId="77777777" w:rsidR="00E70C2F" w:rsidRPr="006B76B5" w:rsidRDefault="00E70C2F" w:rsidP="006347FF">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2.</w:t>
      </w:r>
      <w:r w:rsidRPr="006B76B5">
        <w:rPr>
          <w:rFonts w:ascii="Times New Roman" w:hAnsi="Times New Roman" w:cs="Times New Roman"/>
          <w:i/>
          <w:sz w:val="24"/>
          <w:szCs w:val="24"/>
        </w:rPr>
        <w:t>pielikums</w:t>
      </w:r>
    </w:p>
    <w:p w14:paraId="6F9EA29C" w14:textId="33D11B08" w:rsidR="00D41B49" w:rsidRPr="00D41B49" w:rsidRDefault="00D41B49" w:rsidP="00D41B49">
      <w:pPr>
        <w:keepNext/>
        <w:spacing w:after="60" w:line="240" w:lineRule="auto"/>
        <w:jc w:val="center"/>
        <w:outlineLvl w:val="2"/>
        <w:rPr>
          <w:rFonts w:ascii="Times New Roman" w:eastAsia="Times New Roman" w:hAnsi="Times New Roman" w:cs="Times New Roman"/>
          <w:b/>
          <w:bCs/>
          <w:sz w:val="28"/>
          <w:szCs w:val="28"/>
          <w:lang w:eastAsia="lv-LV"/>
        </w:rPr>
      </w:pPr>
      <w:r w:rsidRPr="00D41B49">
        <w:rPr>
          <w:rFonts w:ascii="Times New Roman" w:eastAsia="Times New Roman" w:hAnsi="Times New Roman" w:cs="Times New Roman"/>
          <w:b/>
          <w:bCs/>
          <w:sz w:val="28"/>
          <w:szCs w:val="28"/>
          <w:lang w:eastAsia="lv-LV"/>
        </w:rPr>
        <w:t>Cenu aptaujas</w:t>
      </w:r>
    </w:p>
    <w:p w14:paraId="24DD3E1B" w14:textId="1D901745" w:rsidR="008F2535" w:rsidRPr="005E5A61" w:rsidRDefault="008F2535" w:rsidP="00D41B49">
      <w:pPr>
        <w:spacing w:after="0" w:line="240" w:lineRule="auto"/>
        <w:jc w:val="center"/>
        <w:rPr>
          <w:rFonts w:ascii="Times New Roman" w:eastAsia="Times New Roman" w:hAnsi="Times New Roman" w:cs="Times New Roman"/>
          <w:b/>
          <w:sz w:val="28"/>
          <w:szCs w:val="28"/>
          <w:lang w:eastAsia="lv-LV"/>
        </w:rPr>
      </w:pPr>
      <w:r w:rsidRPr="005E5A61">
        <w:rPr>
          <w:rFonts w:ascii="Times New Roman" w:eastAsia="Times New Roman" w:hAnsi="Times New Roman" w:cs="Times New Roman"/>
          <w:b/>
          <w:sz w:val="28"/>
          <w:szCs w:val="28"/>
          <w:lang w:eastAsia="lv-LV"/>
        </w:rPr>
        <w:t>“</w:t>
      </w:r>
      <w:r w:rsidR="00E0226A">
        <w:rPr>
          <w:rFonts w:ascii="Times New Roman" w:eastAsia="Calibri" w:hAnsi="Times New Roman" w:cs="Times New Roman"/>
          <w:b/>
          <w:bCs/>
          <w:sz w:val="28"/>
          <w:szCs w:val="28"/>
          <w:lang w:eastAsia="lv-LV"/>
        </w:rPr>
        <w:t>Izmaksu un ieguvumu analīzes</w:t>
      </w:r>
      <w:r w:rsidRPr="005E5A61">
        <w:rPr>
          <w:rFonts w:ascii="Times New Roman" w:eastAsia="Calibri" w:hAnsi="Times New Roman" w:cs="Times New Roman"/>
          <w:b/>
          <w:bCs/>
          <w:sz w:val="28"/>
          <w:szCs w:val="28"/>
          <w:lang w:eastAsia="lv-LV"/>
        </w:rPr>
        <w:t xml:space="preserve"> izstrāde</w:t>
      </w:r>
      <w:r w:rsidRPr="005E5A61">
        <w:rPr>
          <w:rFonts w:ascii="Times New Roman" w:eastAsia="Times New Roman" w:hAnsi="Times New Roman" w:cs="Times New Roman"/>
          <w:b/>
          <w:sz w:val="28"/>
          <w:szCs w:val="28"/>
          <w:lang w:eastAsia="lv-LV"/>
        </w:rPr>
        <w:t>”</w:t>
      </w:r>
    </w:p>
    <w:p w14:paraId="492694C6" w14:textId="3BD97667" w:rsidR="00D41B49" w:rsidRPr="00EB2772" w:rsidRDefault="00D41B49" w:rsidP="00D41B49">
      <w:pPr>
        <w:keepNext/>
        <w:spacing w:after="60" w:line="240" w:lineRule="auto"/>
        <w:jc w:val="center"/>
        <w:outlineLvl w:val="2"/>
        <w:rPr>
          <w:rFonts w:ascii="Times New Roman" w:eastAsia="Times New Roman" w:hAnsi="Times New Roman" w:cs="Times New Roman"/>
          <w:b/>
          <w:bCs/>
          <w:sz w:val="32"/>
          <w:szCs w:val="26"/>
          <w:lang w:eastAsia="lv-LV"/>
        </w:rPr>
      </w:pPr>
      <w:r w:rsidRPr="00EB2772">
        <w:rPr>
          <w:rFonts w:ascii="Times New Roman" w:eastAsia="Times New Roman" w:hAnsi="Times New Roman" w:cs="Times New Roman"/>
          <w:b/>
          <w:bCs/>
          <w:sz w:val="32"/>
          <w:szCs w:val="26"/>
          <w:lang w:eastAsia="lv-LV"/>
        </w:rPr>
        <w:t>KVALIFIKĀCIJA</w:t>
      </w:r>
    </w:p>
    <w:p w14:paraId="7B66C09F" w14:textId="77777777" w:rsidR="008F2535" w:rsidRPr="00613939" w:rsidRDefault="008F2535" w:rsidP="008F2535">
      <w:pPr>
        <w:spacing w:after="0" w:line="240" w:lineRule="auto"/>
        <w:jc w:val="both"/>
        <w:rPr>
          <w:rFonts w:ascii="Times New Roman" w:eastAsia="Times New Roman" w:hAnsi="Times New Roman" w:cs="Times New Roman"/>
          <w:sz w:val="28"/>
          <w:szCs w:val="28"/>
        </w:rPr>
      </w:pPr>
    </w:p>
    <w:p w14:paraId="0269B29F" w14:textId="7779F2DD" w:rsidR="003A6941" w:rsidRDefault="003A6941" w:rsidP="00BA0F45">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Pretendenta pieredze</w:t>
      </w:r>
      <w:r w:rsidR="00150F03">
        <w:rPr>
          <w:rFonts w:ascii="Times New Roman" w:eastAsia="Times New Roman" w:hAnsi="Times New Roman" w:cs="Times New Roman"/>
          <w:b/>
          <w:sz w:val="24"/>
          <w:szCs w:val="24"/>
          <w:lang w:eastAsia="lv-LV"/>
        </w:rPr>
        <w:t xml:space="preserve"> </w:t>
      </w:r>
    </w:p>
    <w:p w14:paraId="2BF63A88" w14:textId="77777777" w:rsidR="003A6941" w:rsidRDefault="003A6941" w:rsidP="003A6941">
      <w:pPr>
        <w:spacing w:after="0" w:line="240" w:lineRule="auto"/>
        <w:ind w:left="142"/>
        <w:jc w:val="both"/>
        <w:rPr>
          <w:rFonts w:ascii="Times New Roman" w:eastAsia="Times New Roman" w:hAnsi="Times New Roman" w:cs="Times New Roman"/>
          <w:b/>
          <w:sz w:val="24"/>
          <w:szCs w:val="24"/>
          <w:lang w:eastAsia="lv-LV"/>
        </w:rPr>
      </w:pPr>
    </w:p>
    <w:p w14:paraId="463A84EA" w14:textId="731FE03C" w:rsidR="00E0649C" w:rsidRPr="00E0649C" w:rsidRDefault="002644EC" w:rsidP="00E0649C">
      <w:pPr>
        <w:pStyle w:val="Sarakstarindkopa"/>
        <w:numPr>
          <w:ilvl w:val="0"/>
          <w:numId w:val="38"/>
        </w:numPr>
        <w:spacing w:line="360" w:lineRule="auto"/>
        <w:jc w:val="both"/>
        <w:rPr>
          <w:rFonts w:ascii="Times New Roman" w:hAnsi="Times New Roman"/>
          <w:b/>
          <w:bCs/>
          <w:sz w:val="24"/>
          <w:szCs w:val="24"/>
        </w:rPr>
      </w:pPr>
      <w:r w:rsidRPr="00E0649C">
        <w:rPr>
          <w:rFonts w:ascii="Times New Roman" w:hAnsi="Times New Roman"/>
          <w:b/>
          <w:bCs/>
          <w:sz w:val="24"/>
          <w:szCs w:val="24"/>
        </w:rPr>
        <w:t>Prasības pretendentiem</w:t>
      </w:r>
      <w:r w:rsidR="00092EB6" w:rsidRPr="00E0649C">
        <w:rPr>
          <w:rFonts w:ascii="Times New Roman" w:hAnsi="Times New Roman"/>
          <w:sz w:val="24"/>
          <w:szCs w:val="24"/>
        </w:rPr>
        <w:t xml:space="preserve"> iepriekšējo 3 (</w:t>
      </w:r>
      <w:r w:rsidR="00092EB6" w:rsidRPr="00E0649C">
        <w:rPr>
          <w:rFonts w:ascii="Times New Roman" w:hAnsi="Times New Roman"/>
          <w:i/>
          <w:iCs/>
          <w:sz w:val="24"/>
          <w:szCs w:val="24"/>
        </w:rPr>
        <w:t>trīs</w:t>
      </w:r>
      <w:r w:rsidR="00092EB6" w:rsidRPr="00E0649C">
        <w:rPr>
          <w:rFonts w:ascii="Times New Roman" w:hAnsi="Times New Roman"/>
          <w:sz w:val="24"/>
          <w:szCs w:val="24"/>
        </w:rPr>
        <w:t xml:space="preserve">) gadu laikā </w:t>
      </w:r>
      <w:r w:rsidR="00E0226A">
        <w:rPr>
          <w:rFonts w:ascii="Times New Roman" w:eastAsia="Times New Roman" w:hAnsi="Times New Roman" w:cs="Times New Roman"/>
          <w:sz w:val="24"/>
          <w:szCs w:val="24"/>
          <w:lang w:eastAsia="lv-LV"/>
        </w:rPr>
        <w:t>(no 2014</w:t>
      </w:r>
      <w:r w:rsidR="00092EB6" w:rsidRPr="00E0649C">
        <w:rPr>
          <w:rFonts w:ascii="Times New Roman" w:eastAsia="Times New Roman" w:hAnsi="Times New Roman" w:cs="Times New Roman"/>
          <w:sz w:val="24"/>
          <w:szCs w:val="24"/>
          <w:lang w:eastAsia="lv-LV"/>
        </w:rPr>
        <w:t>.gada līdz šī</w:t>
      </w:r>
      <w:r w:rsidR="00E0226A">
        <w:rPr>
          <w:rFonts w:ascii="Times New Roman" w:eastAsia="Times New Roman" w:hAnsi="Times New Roman" w:cs="Times New Roman"/>
          <w:sz w:val="24"/>
          <w:szCs w:val="24"/>
          <w:lang w:eastAsia="lv-LV"/>
        </w:rPr>
        <w:t>s cenu aptaujas</w:t>
      </w:r>
      <w:r w:rsidR="00092EB6" w:rsidRPr="00E0649C">
        <w:rPr>
          <w:rFonts w:ascii="Times New Roman" w:eastAsia="Times New Roman" w:hAnsi="Times New Roman" w:cs="Times New Roman"/>
          <w:sz w:val="24"/>
          <w:szCs w:val="24"/>
          <w:lang w:eastAsia="lv-LV"/>
        </w:rPr>
        <w:t xml:space="preserve"> piedāvājumu iesniegšanas termiņa beigām)</w:t>
      </w:r>
      <w:r w:rsidR="00E0649C" w:rsidRPr="00E0649C">
        <w:rPr>
          <w:rFonts w:ascii="Times New Roman" w:hAnsi="Times New Roman"/>
          <w:b/>
          <w:bCs/>
          <w:sz w:val="24"/>
          <w:szCs w:val="24"/>
        </w:rPr>
        <w:t xml:space="preserve"> :</w:t>
      </w:r>
    </w:p>
    <w:p w14:paraId="3A51F590" w14:textId="0BEDBF4F" w:rsidR="002644EC" w:rsidRPr="00E0649C" w:rsidRDefault="002644EC" w:rsidP="00E0649C">
      <w:pPr>
        <w:pStyle w:val="Sarakstarindkopa"/>
        <w:numPr>
          <w:ilvl w:val="0"/>
          <w:numId w:val="39"/>
        </w:numPr>
        <w:spacing w:line="360" w:lineRule="auto"/>
        <w:jc w:val="both"/>
        <w:rPr>
          <w:rFonts w:ascii="Times New Roman" w:hAnsi="Times New Roman"/>
          <w:b/>
          <w:bCs/>
          <w:sz w:val="24"/>
          <w:szCs w:val="24"/>
        </w:rPr>
      </w:pPr>
      <w:r w:rsidRPr="00E0649C">
        <w:rPr>
          <w:rFonts w:ascii="Times New Roman" w:eastAsia="Times New Roman" w:hAnsi="Times New Roman"/>
          <w:sz w:val="24"/>
          <w:szCs w:val="24"/>
        </w:rPr>
        <w:t xml:space="preserve">pieredze vismaz </w:t>
      </w:r>
      <w:r w:rsidR="00E0226A">
        <w:rPr>
          <w:rFonts w:ascii="Times New Roman" w:eastAsia="Times New Roman" w:hAnsi="Times New Roman"/>
          <w:sz w:val="24"/>
          <w:szCs w:val="24"/>
        </w:rPr>
        <w:t>2 (divu</w:t>
      </w:r>
      <w:r w:rsidRPr="00E0649C">
        <w:rPr>
          <w:rFonts w:ascii="Times New Roman" w:eastAsia="Times New Roman" w:hAnsi="Times New Roman"/>
          <w:sz w:val="24"/>
          <w:szCs w:val="24"/>
        </w:rPr>
        <w:t xml:space="preserve">) izmaksu – ieguvumu analīžu izstrādē Eiropas Savienības finanšu instrumentu līdzfinansētiem </w:t>
      </w:r>
      <w:r w:rsidR="00E0226A">
        <w:rPr>
          <w:rFonts w:ascii="Times New Roman" w:eastAsia="Times New Roman" w:hAnsi="Times New Roman"/>
          <w:sz w:val="24"/>
          <w:szCs w:val="24"/>
        </w:rPr>
        <w:t>uzņēmējdarbības</w:t>
      </w:r>
      <w:r w:rsidRPr="00E0649C">
        <w:rPr>
          <w:rFonts w:ascii="Times New Roman" w:eastAsia="Times New Roman" w:hAnsi="Times New Roman"/>
          <w:sz w:val="24"/>
          <w:szCs w:val="24"/>
        </w:rPr>
        <w:t xml:space="preserve"> infrastruktūras projektiem 2014. – 2020. gada programmēšanas perioda ietvaro</w:t>
      </w:r>
      <w:r w:rsidR="00E0226A">
        <w:rPr>
          <w:rFonts w:ascii="Times New Roman" w:eastAsia="Times New Roman" w:hAnsi="Times New Roman"/>
          <w:sz w:val="24"/>
          <w:szCs w:val="24"/>
        </w:rPr>
        <w:t>s.</w:t>
      </w:r>
      <w:r w:rsidRPr="00E0649C">
        <w:rPr>
          <w:rFonts w:ascii="Times New Roman" w:eastAsia="Times New Roman" w:hAnsi="Times New Roman"/>
          <w:sz w:val="24"/>
          <w:szCs w:val="24"/>
        </w:rPr>
        <w:t>*</w:t>
      </w:r>
    </w:p>
    <w:p w14:paraId="75465A8B" w14:textId="77777777" w:rsidR="002644EC" w:rsidRDefault="002644EC" w:rsidP="002644EC">
      <w:pPr>
        <w:spacing w:line="360" w:lineRule="auto"/>
        <w:ind w:left="720" w:firstLine="720"/>
        <w:contextualSpacing/>
        <w:jc w:val="both"/>
        <w:rPr>
          <w:rFonts w:ascii="Times New Roman" w:hAnsi="Times New Roman"/>
          <w:i/>
          <w:iCs/>
          <w:sz w:val="20"/>
          <w:szCs w:val="20"/>
        </w:rPr>
      </w:pPr>
      <w:r>
        <w:rPr>
          <w:rFonts w:ascii="Times New Roman" w:hAnsi="Times New Roman"/>
          <w:i/>
          <w:iCs/>
          <w:sz w:val="20"/>
          <w:szCs w:val="20"/>
        </w:rPr>
        <w:t>* Gadījumā, ja no Pretendenta neatkarīgu apstākļu dēļ konkrētais projekta pieteikums nav iesniegts, par atbilstošu pieredzi tiks atzīti līgumi, kas sekmīgi pabeigti un nodoti konkrētā pakalpojumu līguma pasūtītājam.</w:t>
      </w:r>
    </w:p>
    <w:p w14:paraId="5B278526" w14:textId="77777777" w:rsidR="002644EC" w:rsidRDefault="002644EC" w:rsidP="002644EC">
      <w:pPr>
        <w:spacing w:after="0" w:line="240" w:lineRule="auto"/>
        <w:ind w:firstLine="720"/>
        <w:jc w:val="both"/>
        <w:rPr>
          <w:rFonts w:ascii="Times New Roman" w:eastAsia="Times New Roman" w:hAnsi="Times New Roman" w:cs="Times New Roman"/>
          <w:b/>
          <w:sz w:val="24"/>
          <w:szCs w:val="24"/>
        </w:rPr>
      </w:pPr>
    </w:p>
    <w:p w14:paraId="1E5E51E8" w14:textId="3AD0E4EF" w:rsidR="002644EC" w:rsidRPr="00BA0F45" w:rsidRDefault="002644EC" w:rsidP="002644EC">
      <w:pPr>
        <w:spacing w:after="0" w:line="240" w:lineRule="auto"/>
        <w:ind w:firstLine="720"/>
        <w:jc w:val="both"/>
        <w:rPr>
          <w:rFonts w:ascii="Times New Roman" w:eastAsia="Times New Roman" w:hAnsi="Times New Roman" w:cs="Times New Roman"/>
          <w:b/>
          <w:sz w:val="24"/>
          <w:szCs w:val="24"/>
        </w:rPr>
      </w:pPr>
      <w:r w:rsidRPr="005967BE">
        <w:rPr>
          <w:rFonts w:ascii="Times New Roman" w:eastAsia="Times New Roman" w:hAnsi="Times New Roman" w:cs="Times New Roman"/>
          <w:b/>
          <w:sz w:val="24"/>
          <w:szCs w:val="24"/>
        </w:rPr>
        <w:t>Lai apliecinātu pieredzi</w:t>
      </w:r>
      <w:r>
        <w:rPr>
          <w:rFonts w:ascii="Times New Roman" w:eastAsia="Times New Roman" w:hAnsi="Times New Roman" w:cs="Times New Roman"/>
          <w:b/>
          <w:sz w:val="24"/>
          <w:szCs w:val="24"/>
        </w:rPr>
        <w:t xml:space="preserve">, </w:t>
      </w:r>
      <w:r w:rsidRPr="00BA0F45">
        <w:rPr>
          <w:rFonts w:ascii="Times New Roman" w:eastAsia="Times New Roman" w:hAnsi="Times New Roman" w:cs="Times New Roman"/>
          <w:b/>
          <w:sz w:val="24"/>
          <w:szCs w:val="24"/>
        </w:rPr>
        <w:t>tabulā norādīt informāciju par līgumiem, kas atbilst minētajai prasībai</w:t>
      </w:r>
      <w:r w:rsidR="00E0226A">
        <w:rPr>
          <w:rFonts w:ascii="Times New Roman" w:eastAsia="Times New Roman" w:hAnsi="Times New Roman" w:cs="Times New Roman"/>
          <w:b/>
          <w:sz w:val="24"/>
          <w:szCs w:val="24"/>
        </w:rPr>
        <w:t>:</w:t>
      </w:r>
    </w:p>
    <w:p w14:paraId="2379031B" w14:textId="77777777" w:rsidR="002644EC" w:rsidRPr="000D30CF" w:rsidRDefault="002644EC" w:rsidP="002644EC">
      <w:pPr>
        <w:spacing w:after="0" w:line="240" w:lineRule="auto"/>
        <w:jc w:val="both"/>
        <w:rPr>
          <w:rFonts w:ascii="Times New Roman" w:eastAsia="Times New Roman" w:hAnsi="Times New Roman" w:cs="Times New Roman"/>
          <w:sz w:val="24"/>
          <w:szCs w:val="24"/>
          <w:u w:val="single"/>
        </w:rPr>
      </w:pPr>
    </w:p>
    <w:tbl>
      <w:tblPr>
        <w:tblStyle w:val="Reatabula"/>
        <w:tblW w:w="8613" w:type="dxa"/>
        <w:tblInd w:w="108" w:type="dxa"/>
        <w:tblLayout w:type="fixed"/>
        <w:tblLook w:val="04A0" w:firstRow="1" w:lastRow="0" w:firstColumn="1" w:lastColumn="0" w:noHBand="0" w:noVBand="1"/>
      </w:tblPr>
      <w:tblGrid>
        <w:gridCol w:w="922"/>
        <w:gridCol w:w="1879"/>
        <w:gridCol w:w="2126"/>
        <w:gridCol w:w="1701"/>
        <w:gridCol w:w="1985"/>
      </w:tblGrid>
      <w:tr w:rsidR="002644EC" w:rsidRPr="00906FA0" w14:paraId="0BB59E28" w14:textId="77777777" w:rsidTr="00751CEA">
        <w:tc>
          <w:tcPr>
            <w:tcW w:w="922" w:type="dxa"/>
          </w:tcPr>
          <w:p w14:paraId="7478E3C5" w14:textId="77777777" w:rsidR="002644EC" w:rsidRPr="00906FA0" w:rsidRDefault="002644EC" w:rsidP="00751CEA">
            <w:pPr>
              <w:jc w:val="both"/>
              <w:rPr>
                <w:rFonts w:ascii="Times New Roman" w:eastAsia="Times New Roman" w:hAnsi="Times New Roman" w:cs="Times New Roman"/>
                <w:sz w:val="24"/>
                <w:szCs w:val="24"/>
                <w:lang w:eastAsia="lv-LV"/>
              </w:rPr>
            </w:pPr>
            <w:r w:rsidRPr="00906FA0">
              <w:rPr>
                <w:rFonts w:ascii="Times New Roman" w:eastAsia="Times New Roman" w:hAnsi="Times New Roman" w:cs="Times New Roman"/>
                <w:sz w:val="24"/>
                <w:szCs w:val="24"/>
                <w:lang w:eastAsia="lv-LV"/>
              </w:rPr>
              <w:t xml:space="preserve">Nr.p.k </w:t>
            </w:r>
          </w:p>
        </w:tc>
        <w:tc>
          <w:tcPr>
            <w:tcW w:w="1879" w:type="dxa"/>
          </w:tcPr>
          <w:p w14:paraId="5CC6E8E9" w14:textId="77777777" w:rsidR="002644EC" w:rsidRPr="00906FA0" w:rsidRDefault="002644EC" w:rsidP="00751CE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Pasūtītāja nosaukums</w:t>
            </w:r>
            <w:r w:rsidRPr="00906FA0">
              <w:rPr>
                <w:rFonts w:ascii="Times New Roman" w:eastAsia="Times New Roman" w:hAnsi="Times New Roman" w:cs="Times New Roman"/>
                <w:sz w:val="24"/>
                <w:szCs w:val="24"/>
                <w:lang w:eastAsia="lv-LV"/>
              </w:rPr>
              <w:t>, reģistrācijas Nr. kontaktpersona, tālrunis, e-pasts</w:t>
            </w:r>
          </w:p>
        </w:tc>
        <w:tc>
          <w:tcPr>
            <w:tcW w:w="2126" w:type="dxa"/>
          </w:tcPr>
          <w:p w14:paraId="55E225A9" w14:textId="77777777" w:rsidR="002644EC" w:rsidRPr="002F081B" w:rsidRDefault="002644EC" w:rsidP="00751CEA">
            <w:pPr>
              <w:jc w:val="both"/>
              <w:rPr>
                <w:rFonts w:ascii="Times New Roman" w:eastAsia="Times New Roman" w:hAnsi="Times New Roman" w:cs="Times New Roman"/>
                <w:sz w:val="24"/>
                <w:szCs w:val="24"/>
                <w:lang w:eastAsia="lv-LV"/>
              </w:rPr>
            </w:pPr>
            <w:r w:rsidRPr="00387F71">
              <w:rPr>
                <w:rFonts w:ascii="Times New Roman" w:eastAsia="Times New Roman" w:hAnsi="Times New Roman" w:cs="Times New Roman"/>
                <w:sz w:val="24"/>
                <w:szCs w:val="24"/>
                <w:lang w:eastAsia="lv-LV"/>
              </w:rPr>
              <w:t xml:space="preserve">Līguma </w:t>
            </w:r>
            <w:r w:rsidRPr="002F081B">
              <w:rPr>
                <w:rFonts w:ascii="Times New Roman" w:eastAsia="Times New Roman" w:hAnsi="Times New Roman" w:cs="Times New Roman"/>
                <w:sz w:val="24"/>
                <w:szCs w:val="24"/>
                <w:lang w:eastAsia="lv-LV"/>
              </w:rPr>
              <w:t>nosaukums un darbības laiks (no – līdz)</w:t>
            </w:r>
          </w:p>
        </w:tc>
        <w:tc>
          <w:tcPr>
            <w:tcW w:w="1701" w:type="dxa"/>
          </w:tcPr>
          <w:p w14:paraId="5FCB9743" w14:textId="77777777" w:rsidR="002644EC" w:rsidRPr="00906FA0" w:rsidRDefault="002644EC" w:rsidP="00751CEA">
            <w:pPr>
              <w:jc w:val="both"/>
              <w:rPr>
                <w:rFonts w:ascii="Times New Roman" w:eastAsia="Times New Roman" w:hAnsi="Times New Roman" w:cs="Times New Roman"/>
                <w:sz w:val="24"/>
                <w:szCs w:val="24"/>
                <w:lang w:eastAsia="lv-LV"/>
              </w:rPr>
            </w:pPr>
            <w:r w:rsidRPr="00906FA0">
              <w:rPr>
                <w:rFonts w:ascii="Times New Roman" w:eastAsia="Times New Roman" w:hAnsi="Times New Roman" w:cs="Times New Roman"/>
                <w:sz w:val="24"/>
                <w:szCs w:val="24"/>
                <w:lang w:eastAsia="lv-LV"/>
              </w:rPr>
              <w:t>Izpildītāja sniegtie pakalpojumi</w:t>
            </w:r>
          </w:p>
        </w:tc>
        <w:tc>
          <w:tcPr>
            <w:tcW w:w="1985" w:type="dxa"/>
          </w:tcPr>
          <w:p w14:paraId="2076E180" w14:textId="003970AA" w:rsidR="002644EC" w:rsidRPr="00906FA0" w:rsidRDefault="002644EC" w:rsidP="00B5495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w:t>
            </w:r>
            <w:r w:rsidR="00B5495E">
              <w:rPr>
                <w:rFonts w:ascii="Times New Roman" w:eastAsia="Times New Roman" w:hAnsi="Times New Roman" w:cs="Times New Roman"/>
                <w:sz w:val="24"/>
                <w:szCs w:val="24"/>
                <w:lang w:eastAsia="lv-LV"/>
              </w:rPr>
              <w:t>nosaukums</w:t>
            </w:r>
            <w:r>
              <w:rPr>
                <w:rFonts w:ascii="Times New Roman" w:eastAsia="Times New Roman" w:hAnsi="Times New Roman" w:cs="Times New Roman"/>
                <w:sz w:val="24"/>
                <w:szCs w:val="24"/>
                <w:lang w:eastAsia="lv-LV"/>
              </w:rPr>
              <w:t>, budžets</w:t>
            </w:r>
            <w:r w:rsidR="00B5495E">
              <w:rPr>
                <w:rFonts w:ascii="Times New Roman" w:eastAsia="Times New Roman" w:hAnsi="Times New Roman" w:cs="Times New Roman"/>
                <w:sz w:val="24"/>
                <w:szCs w:val="24"/>
                <w:lang w:eastAsia="lv-LV"/>
              </w:rPr>
              <w:t>/attiecināmās izmaksas</w:t>
            </w:r>
            <w:r>
              <w:rPr>
                <w:rFonts w:ascii="Times New Roman" w:eastAsia="Times New Roman" w:hAnsi="Times New Roman" w:cs="Times New Roman"/>
                <w:sz w:val="24"/>
                <w:szCs w:val="24"/>
                <w:lang w:eastAsia="lv-LV"/>
              </w:rPr>
              <w:t xml:space="preserve">, </w:t>
            </w:r>
            <w:r w:rsidRPr="006347FF">
              <w:rPr>
                <w:rFonts w:ascii="Times New Roman" w:eastAsia="Times New Roman" w:hAnsi="Times New Roman" w:cs="Times New Roman"/>
                <w:sz w:val="24"/>
                <w:szCs w:val="24"/>
                <w:lang w:eastAsia="lv-LV"/>
              </w:rPr>
              <w:t>programmas/konkursa nosaukums, kurā iesniegts pieteikums</w:t>
            </w:r>
          </w:p>
        </w:tc>
      </w:tr>
      <w:tr w:rsidR="002644EC" w14:paraId="67B86CF5" w14:textId="77777777" w:rsidTr="00751CEA">
        <w:tc>
          <w:tcPr>
            <w:tcW w:w="922" w:type="dxa"/>
          </w:tcPr>
          <w:p w14:paraId="51810FEA" w14:textId="77777777" w:rsidR="002644EC" w:rsidRPr="00542792" w:rsidRDefault="002644EC" w:rsidP="00751CEA">
            <w:pPr>
              <w:jc w:val="both"/>
              <w:rPr>
                <w:rFonts w:ascii="Times New Roman" w:eastAsia="Times New Roman" w:hAnsi="Times New Roman" w:cs="Times New Roman"/>
                <w:sz w:val="24"/>
                <w:szCs w:val="24"/>
                <w:lang w:eastAsia="lv-LV"/>
              </w:rPr>
            </w:pPr>
            <w:r w:rsidRPr="00542792">
              <w:rPr>
                <w:rFonts w:ascii="Times New Roman" w:eastAsia="Times New Roman" w:hAnsi="Times New Roman" w:cs="Times New Roman"/>
                <w:sz w:val="24"/>
                <w:szCs w:val="24"/>
                <w:lang w:eastAsia="lv-LV"/>
              </w:rPr>
              <w:t>1.</w:t>
            </w:r>
          </w:p>
        </w:tc>
        <w:tc>
          <w:tcPr>
            <w:tcW w:w="1879" w:type="dxa"/>
          </w:tcPr>
          <w:p w14:paraId="5F4C645D" w14:textId="77777777" w:rsidR="002644EC" w:rsidRDefault="002644EC" w:rsidP="00751CEA">
            <w:pPr>
              <w:jc w:val="both"/>
              <w:rPr>
                <w:rFonts w:ascii="Times New Roman" w:eastAsia="Times New Roman" w:hAnsi="Times New Roman" w:cs="Times New Roman"/>
                <w:b/>
                <w:sz w:val="24"/>
                <w:szCs w:val="24"/>
                <w:lang w:eastAsia="lv-LV"/>
              </w:rPr>
            </w:pPr>
          </w:p>
        </w:tc>
        <w:tc>
          <w:tcPr>
            <w:tcW w:w="2126" w:type="dxa"/>
          </w:tcPr>
          <w:p w14:paraId="10B33441" w14:textId="77777777" w:rsidR="002644EC" w:rsidRDefault="002644EC" w:rsidP="00751CEA">
            <w:pPr>
              <w:jc w:val="both"/>
              <w:rPr>
                <w:rFonts w:ascii="Times New Roman" w:eastAsia="Times New Roman" w:hAnsi="Times New Roman" w:cs="Times New Roman"/>
                <w:b/>
                <w:sz w:val="24"/>
                <w:szCs w:val="24"/>
                <w:lang w:eastAsia="lv-LV"/>
              </w:rPr>
            </w:pPr>
          </w:p>
        </w:tc>
        <w:tc>
          <w:tcPr>
            <w:tcW w:w="1701" w:type="dxa"/>
          </w:tcPr>
          <w:p w14:paraId="45E86DBE" w14:textId="77777777" w:rsidR="002644EC" w:rsidRDefault="002644EC" w:rsidP="00751CEA">
            <w:pPr>
              <w:jc w:val="both"/>
              <w:rPr>
                <w:rFonts w:ascii="Times New Roman" w:eastAsia="Times New Roman" w:hAnsi="Times New Roman" w:cs="Times New Roman"/>
                <w:b/>
                <w:sz w:val="24"/>
                <w:szCs w:val="24"/>
                <w:lang w:eastAsia="lv-LV"/>
              </w:rPr>
            </w:pPr>
          </w:p>
        </w:tc>
        <w:tc>
          <w:tcPr>
            <w:tcW w:w="1985" w:type="dxa"/>
          </w:tcPr>
          <w:p w14:paraId="00C6DA7C" w14:textId="77777777" w:rsidR="002644EC" w:rsidRDefault="002644EC" w:rsidP="00751CEA">
            <w:pPr>
              <w:jc w:val="both"/>
              <w:rPr>
                <w:rFonts w:ascii="Times New Roman" w:eastAsia="Times New Roman" w:hAnsi="Times New Roman" w:cs="Times New Roman"/>
                <w:b/>
                <w:sz w:val="24"/>
                <w:szCs w:val="24"/>
                <w:lang w:eastAsia="lv-LV"/>
              </w:rPr>
            </w:pPr>
          </w:p>
        </w:tc>
      </w:tr>
      <w:tr w:rsidR="002644EC" w14:paraId="10799AB4" w14:textId="77777777" w:rsidTr="00751CEA">
        <w:tc>
          <w:tcPr>
            <w:tcW w:w="922" w:type="dxa"/>
          </w:tcPr>
          <w:p w14:paraId="2938EFC3" w14:textId="77777777" w:rsidR="002644EC" w:rsidRPr="00542792" w:rsidRDefault="002644EC" w:rsidP="00751CEA">
            <w:pPr>
              <w:jc w:val="both"/>
              <w:rPr>
                <w:rFonts w:ascii="Times New Roman" w:eastAsia="Times New Roman" w:hAnsi="Times New Roman" w:cs="Times New Roman"/>
                <w:sz w:val="24"/>
                <w:szCs w:val="24"/>
                <w:lang w:eastAsia="lv-LV"/>
              </w:rPr>
            </w:pPr>
            <w:r w:rsidRPr="00542792">
              <w:rPr>
                <w:rFonts w:ascii="Times New Roman" w:eastAsia="Times New Roman" w:hAnsi="Times New Roman" w:cs="Times New Roman"/>
                <w:sz w:val="24"/>
                <w:szCs w:val="24"/>
                <w:lang w:eastAsia="lv-LV"/>
              </w:rPr>
              <w:t>2.</w:t>
            </w:r>
          </w:p>
        </w:tc>
        <w:tc>
          <w:tcPr>
            <w:tcW w:w="1879" w:type="dxa"/>
          </w:tcPr>
          <w:p w14:paraId="0852DB58" w14:textId="77777777" w:rsidR="002644EC" w:rsidRDefault="002644EC" w:rsidP="00751CEA">
            <w:pPr>
              <w:jc w:val="both"/>
              <w:rPr>
                <w:rFonts w:ascii="Times New Roman" w:eastAsia="Times New Roman" w:hAnsi="Times New Roman" w:cs="Times New Roman"/>
                <w:b/>
                <w:sz w:val="24"/>
                <w:szCs w:val="24"/>
                <w:lang w:eastAsia="lv-LV"/>
              </w:rPr>
            </w:pPr>
          </w:p>
        </w:tc>
        <w:tc>
          <w:tcPr>
            <w:tcW w:w="2126" w:type="dxa"/>
          </w:tcPr>
          <w:p w14:paraId="6DB567BA" w14:textId="77777777" w:rsidR="002644EC" w:rsidRDefault="002644EC" w:rsidP="00751CEA">
            <w:pPr>
              <w:jc w:val="both"/>
              <w:rPr>
                <w:rFonts w:ascii="Times New Roman" w:eastAsia="Times New Roman" w:hAnsi="Times New Roman" w:cs="Times New Roman"/>
                <w:b/>
                <w:sz w:val="24"/>
                <w:szCs w:val="24"/>
                <w:lang w:eastAsia="lv-LV"/>
              </w:rPr>
            </w:pPr>
          </w:p>
        </w:tc>
        <w:tc>
          <w:tcPr>
            <w:tcW w:w="1701" w:type="dxa"/>
          </w:tcPr>
          <w:p w14:paraId="63594394" w14:textId="77777777" w:rsidR="002644EC" w:rsidRDefault="002644EC" w:rsidP="00751CEA">
            <w:pPr>
              <w:jc w:val="both"/>
              <w:rPr>
                <w:rFonts w:ascii="Times New Roman" w:eastAsia="Times New Roman" w:hAnsi="Times New Roman" w:cs="Times New Roman"/>
                <w:b/>
                <w:sz w:val="24"/>
                <w:szCs w:val="24"/>
                <w:lang w:eastAsia="lv-LV"/>
              </w:rPr>
            </w:pPr>
          </w:p>
        </w:tc>
        <w:tc>
          <w:tcPr>
            <w:tcW w:w="1985" w:type="dxa"/>
          </w:tcPr>
          <w:p w14:paraId="72826C17" w14:textId="77777777" w:rsidR="002644EC" w:rsidRDefault="002644EC" w:rsidP="00751CEA">
            <w:pPr>
              <w:jc w:val="both"/>
              <w:rPr>
                <w:rFonts w:ascii="Times New Roman" w:eastAsia="Times New Roman" w:hAnsi="Times New Roman" w:cs="Times New Roman"/>
                <w:b/>
                <w:sz w:val="24"/>
                <w:szCs w:val="24"/>
                <w:lang w:eastAsia="lv-LV"/>
              </w:rPr>
            </w:pPr>
          </w:p>
        </w:tc>
      </w:tr>
    </w:tbl>
    <w:p w14:paraId="35857007" w14:textId="77777777" w:rsidR="002644EC" w:rsidRDefault="002644EC" w:rsidP="002644EC">
      <w:pPr>
        <w:spacing w:after="0" w:line="240" w:lineRule="auto"/>
        <w:ind w:left="426"/>
        <w:jc w:val="both"/>
        <w:rPr>
          <w:rFonts w:ascii="Times New Roman" w:eastAsia="Times New Roman" w:hAnsi="Times New Roman" w:cs="Times New Roman"/>
          <w:b/>
          <w:sz w:val="24"/>
          <w:szCs w:val="24"/>
          <w:lang w:eastAsia="lv-LV"/>
        </w:rPr>
      </w:pPr>
    </w:p>
    <w:p w14:paraId="763B0220" w14:textId="50CD83A8" w:rsidR="00A71FD1" w:rsidRDefault="00A71FD1">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019BB81" w14:textId="6C181C62" w:rsidR="00A71FD1" w:rsidRDefault="00A71FD1" w:rsidP="00A71FD1">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Personāla pieredze </w:t>
      </w:r>
    </w:p>
    <w:p w14:paraId="51E37723" w14:textId="77777777" w:rsidR="002644EC" w:rsidRDefault="002644EC" w:rsidP="002644EC">
      <w:pPr>
        <w:spacing w:line="360" w:lineRule="auto"/>
        <w:ind w:left="720" w:firstLine="720"/>
        <w:contextualSpacing/>
        <w:jc w:val="both"/>
        <w:rPr>
          <w:rFonts w:ascii="Times New Roman" w:hAnsi="Times New Roman"/>
          <w:i/>
          <w:iCs/>
          <w:sz w:val="20"/>
          <w:szCs w:val="20"/>
        </w:rPr>
      </w:pPr>
    </w:p>
    <w:p w14:paraId="30772D3F" w14:textId="01B4D33F" w:rsidR="00092EB6" w:rsidRPr="00E0649C" w:rsidRDefault="00092EB6" w:rsidP="00092EB6">
      <w:pPr>
        <w:pStyle w:val="Sarakstarindkopa"/>
        <w:numPr>
          <w:ilvl w:val="0"/>
          <w:numId w:val="38"/>
        </w:numPr>
        <w:spacing w:line="360" w:lineRule="auto"/>
        <w:jc w:val="both"/>
        <w:rPr>
          <w:rFonts w:ascii="Times New Roman" w:hAnsi="Times New Roman"/>
          <w:b/>
          <w:bCs/>
          <w:sz w:val="24"/>
          <w:szCs w:val="24"/>
        </w:rPr>
      </w:pPr>
      <w:r w:rsidRPr="00E0649C">
        <w:rPr>
          <w:rFonts w:ascii="Times New Roman" w:hAnsi="Times New Roman"/>
          <w:b/>
          <w:bCs/>
          <w:sz w:val="24"/>
          <w:szCs w:val="24"/>
        </w:rPr>
        <w:t xml:space="preserve">Prasības </w:t>
      </w:r>
      <w:r w:rsidR="00A71FD1" w:rsidRPr="00E0649C">
        <w:rPr>
          <w:rFonts w:ascii="Times New Roman" w:hAnsi="Times New Roman"/>
          <w:b/>
          <w:bCs/>
          <w:sz w:val="24"/>
          <w:szCs w:val="24"/>
        </w:rPr>
        <w:t>pretendenta piesaistītajam personālam</w:t>
      </w:r>
      <w:r w:rsidRPr="00E0649C">
        <w:rPr>
          <w:rFonts w:ascii="Times New Roman" w:hAnsi="Times New Roman"/>
          <w:sz w:val="24"/>
          <w:szCs w:val="24"/>
        </w:rPr>
        <w:t xml:space="preserve"> iepriekšējo 3 (</w:t>
      </w:r>
      <w:r w:rsidRPr="00E0649C">
        <w:rPr>
          <w:rFonts w:ascii="Times New Roman" w:hAnsi="Times New Roman"/>
          <w:i/>
          <w:iCs/>
          <w:sz w:val="24"/>
          <w:szCs w:val="24"/>
        </w:rPr>
        <w:t>trīs</w:t>
      </w:r>
      <w:r w:rsidRPr="00E0649C">
        <w:rPr>
          <w:rFonts w:ascii="Times New Roman" w:hAnsi="Times New Roman"/>
          <w:sz w:val="24"/>
          <w:szCs w:val="24"/>
        </w:rPr>
        <w:t xml:space="preserve">) gadu laikā </w:t>
      </w:r>
      <w:r w:rsidR="00C2188C">
        <w:rPr>
          <w:rFonts w:ascii="Times New Roman" w:eastAsia="Times New Roman" w:hAnsi="Times New Roman" w:cs="Times New Roman"/>
          <w:sz w:val="24"/>
          <w:szCs w:val="24"/>
          <w:lang w:eastAsia="lv-LV"/>
        </w:rPr>
        <w:t>(no 2014</w:t>
      </w:r>
      <w:r w:rsidRPr="00E0649C">
        <w:rPr>
          <w:rFonts w:ascii="Times New Roman" w:eastAsia="Times New Roman" w:hAnsi="Times New Roman" w:cs="Times New Roman"/>
          <w:sz w:val="24"/>
          <w:szCs w:val="24"/>
          <w:lang w:eastAsia="lv-LV"/>
        </w:rPr>
        <w:t>.</w:t>
      </w:r>
      <w:r w:rsidR="00C2188C">
        <w:rPr>
          <w:rFonts w:ascii="Times New Roman" w:eastAsia="Times New Roman" w:hAnsi="Times New Roman" w:cs="Times New Roman"/>
          <w:sz w:val="24"/>
          <w:szCs w:val="24"/>
          <w:lang w:eastAsia="lv-LV"/>
        </w:rPr>
        <w:t xml:space="preserve"> </w:t>
      </w:r>
      <w:r w:rsidRPr="00E0649C">
        <w:rPr>
          <w:rFonts w:ascii="Times New Roman" w:eastAsia="Times New Roman" w:hAnsi="Times New Roman" w:cs="Times New Roman"/>
          <w:sz w:val="24"/>
          <w:szCs w:val="24"/>
          <w:lang w:eastAsia="lv-LV"/>
        </w:rPr>
        <w:t>gada līdz šī</w:t>
      </w:r>
      <w:r w:rsidR="00C2188C">
        <w:rPr>
          <w:rFonts w:ascii="Times New Roman" w:eastAsia="Times New Roman" w:hAnsi="Times New Roman" w:cs="Times New Roman"/>
          <w:sz w:val="24"/>
          <w:szCs w:val="24"/>
          <w:lang w:eastAsia="lv-LV"/>
        </w:rPr>
        <w:t>s</w:t>
      </w:r>
      <w:r w:rsidRPr="00E0649C">
        <w:rPr>
          <w:rFonts w:ascii="Times New Roman" w:eastAsia="Times New Roman" w:hAnsi="Times New Roman" w:cs="Times New Roman"/>
          <w:sz w:val="24"/>
          <w:szCs w:val="24"/>
          <w:lang w:eastAsia="lv-LV"/>
        </w:rPr>
        <w:t xml:space="preserve"> </w:t>
      </w:r>
      <w:r w:rsidR="00C2188C">
        <w:rPr>
          <w:rFonts w:ascii="Times New Roman" w:eastAsia="Times New Roman" w:hAnsi="Times New Roman" w:cs="Times New Roman"/>
          <w:sz w:val="24"/>
          <w:szCs w:val="24"/>
          <w:lang w:eastAsia="lv-LV"/>
        </w:rPr>
        <w:t>cenu aptaujas</w:t>
      </w:r>
      <w:r w:rsidRPr="00E0649C">
        <w:rPr>
          <w:rFonts w:ascii="Times New Roman" w:eastAsia="Times New Roman" w:hAnsi="Times New Roman" w:cs="Times New Roman"/>
          <w:sz w:val="24"/>
          <w:szCs w:val="24"/>
          <w:lang w:eastAsia="lv-LV"/>
        </w:rPr>
        <w:t xml:space="preserve"> piedāvājumu iesniegšanas termiņa beigām)</w:t>
      </w:r>
      <w:r w:rsidRPr="00E0649C">
        <w:rPr>
          <w:rFonts w:ascii="Times New Roman" w:hAnsi="Times New Roman"/>
          <w:b/>
          <w:bCs/>
          <w:sz w:val="24"/>
          <w:szCs w:val="24"/>
        </w:rPr>
        <w:t>:</w:t>
      </w:r>
    </w:p>
    <w:p w14:paraId="25A6DDA4" w14:textId="60DBCA2F" w:rsidR="002644EC" w:rsidRPr="00E0649C" w:rsidRDefault="00092EB6" w:rsidP="00E0649C">
      <w:pPr>
        <w:pStyle w:val="Sarakstarindkopa"/>
        <w:numPr>
          <w:ilvl w:val="0"/>
          <w:numId w:val="39"/>
        </w:numPr>
        <w:spacing w:line="360" w:lineRule="auto"/>
        <w:jc w:val="both"/>
        <w:rPr>
          <w:rFonts w:ascii="Times New Roman" w:hAnsi="Times New Roman"/>
          <w:b/>
          <w:bCs/>
          <w:sz w:val="24"/>
          <w:szCs w:val="24"/>
        </w:rPr>
      </w:pPr>
      <w:r w:rsidRPr="00E0649C">
        <w:rPr>
          <w:rFonts w:ascii="Times New Roman" w:hAnsi="Times New Roman"/>
          <w:b/>
          <w:bCs/>
          <w:sz w:val="24"/>
          <w:szCs w:val="24"/>
        </w:rPr>
        <w:t>v</w:t>
      </w:r>
      <w:r w:rsidR="002644EC" w:rsidRPr="00E0649C">
        <w:rPr>
          <w:rFonts w:ascii="Times New Roman" w:hAnsi="Times New Roman"/>
          <w:b/>
          <w:bCs/>
          <w:sz w:val="24"/>
          <w:szCs w:val="24"/>
        </w:rPr>
        <w:t xml:space="preserve">adošajam ekspertam </w:t>
      </w:r>
      <w:r w:rsidR="002644EC" w:rsidRPr="00E0649C">
        <w:rPr>
          <w:rFonts w:ascii="Times New Roman" w:hAnsi="Times New Roman"/>
          <w:sz w:val="24"/>
          <w:szCs w:val="24"/>
        </w:rPr>
        <w:t xml:space="preserve">ir pieredze vismaz </w:t>
      </w:r>
      <w:r w:rsidR="00C2188C">
        <w:rPr>
          <w:rFonts w:ascii="Times New Roman" w:hAnsi="Times New Roman"/>
          <w:sz w:val="24"/>
          <w:szCs w:val="24"/>
        </w:rPr>
        <w:t>2 (divu</w:t>
      </w:r>
      <w:r w:rsidR="002644EC" w:rsidRPr="00E0649C">
        <w:rPr>
          <w:rFonts w:ascii="Times New Roman" w:hAnsi="Times New Roman"/>
          <w:sz w:val="24"/>
          <w:szCs w:val="24"/>
        </w:rPr>
        <w:t xml:space="preserve">) izmaksu – ieguvumu analīžu izstrādē Eiropas Savienības finanšu instrumentu līdzfinansētiem </w:t>
      </w:r>
      <w:r w:rsidR="00C2188C">
        <w:rPr>
          <w:rFonts w:ascii="Times New Roman" w:hAnsi="Times New Roman"/>
          <w:sz w:val="24"/>
          <w:szCs w:val="24"/>
        </w:rPr>
        <w:t>uzņēmējdarbības</w:t>
      </w:r>
      <w:r w:rsidR="002644EC" w:rsidRPr="00E0649C">
        <w:rPr>
          <w:rFonts w:ascii="Times New Roman" w:hAnsi="Times New Roman"/>
          <w:sz w:val="24"/>
          <w:szCs w:val="24"/>
        </w:rPr>
        <w:t xml:space="preserve"> infrastruktūras projektiem 2014. – 2020. gada programm</w:t>
      </w:r>
      <w:r w:rsidR="00C2188C">
        <w:rPr>
          <w:rFonts w:ascii="Times New Roman" w:hAnsi="Times New Roman"/>
          <w:sz w:val="24"/>
          <w:szCs w:val="24"/>
        </w:rPr>
        <w:t>ēšanas perioda ietvaros</w:t>
      </w:r>
      <w:r w:rsidR="002644EC" w:rsidRPr="00E0649C">
        <w:rPr>
          <w:rFonts w:ascii="Times New Roman" w:hAnsi="Times New Roman"/>
          <w:sz w:val="24"/>
          <w:szCs w:val="24"/>
        </w:rPr>
        <w:t>.*</w:t>
      </w:r>
    </w:p>
    <w:p w14:paraId="4AC40743" w14:textId="77777777" w:rsidR="004203DE" w:rsidRPr="004203DE" w:rsidRDefault="004203DE" w:rsidP="004203DE">
      <w:pPr>
        <w:pStyle w:val="Sarakstarindkopa"/>
        <w:spacing w:line="360" w:lineRule="auto"/>
        <w:ind w:left="360"/>
        <w:jc w:val="both"/>
        <w:rPr>
          <w:rFonts w:ascii="Times New Roman" w:hAnsi="Times New Roman"/>
          <w:i/>
          <w:iCs/>
          <w:sz w:val="20"/>
          <w:szCs w:val="20"/>
        </w:rPr>
      </w:pPr>
      <w:r w:rsidRPr="004203DE">
        <w:rPr>
          <w:rFonts w:ascii="Times New Roman" w:hAnsi="Times New Roman"/>
          <w:i/>
          <w:iCs/>
          <w:sz w:val="20"/>
          <w:szCs w:val="20"/>
        </w:rPr>
        <w:t>* Gadījumā, ja no Pretendenta neatkarīgu apstākļu dēļ konkrētais projekta pieteikums nav iesniegts, par atbilstošu pieredzi tiks atzīti līgumi, kas sekmīgi pabeigti un nodoti konkrētā pakalpojumu līguma pasūtītājam.</w:t>
      </w:r>
    </w:p>
    <w:p w14:paraId="001B8236" w14:textId="77777777" w:rsidR="000871C0" w:rsidRDefault="000871C0" w:rsidP="006634BD">
      <w:pPr>
        <w:spacing w:after="0"/>
        <w:jc w:val="right"/>
        <w:rPr>
          <w:rFonts w:ascii="Times New Roman" w:hAnsi="Times New Roman" w:cs="Times New Roman"/>
          <w:i/>
          <w:sz w:val="24"/>
          <w:szCs w:val="24"/>
        </w:rPr>
      </w:pPr>
    </w:p>
    <w:p w14:paraId="1D55AE08" w14:textId="6AE84DBB" w:rsidR="00FA794F" w:rsidRPr="00BA0F45" w:rsidRDefault="00FA794F" w:rsidP="00FA794F">
      <w:pPr>
        <w:spacing w:after="0" w:line="240" w:lineRule="auto"/>
        <w:ind w:firstLine="720"/>
        <w:jc w:val="both"/>
        <w:rPr>
          <w:rFonts w:ascii="Times New Roman" w:eastAsia="Times New Roman" w:hAnsi="Times New Roman" w:cs="Times New Roman"/>
          <w:b/>
          <w:sz w:val="24"/>
          <w:szCs w:val="24"/>
        </w:rPr>
      </w:pPr>
      <w:r w:rsidRPr="005967BE">
        <w:rPr>
          <w:rFonts w:ascii="Times New Roman" w:eastAsia="Times New Roman" w:hAnsi="Times New Roman" w:cs="Times New Roman"/>
          <w:b/>
          <w:sz w:val="24"/>
          <w:szCs w:val="24"/>
        </w:rPr>
        <w:t>Lai apliecinātu pieredzi</w:t>
      </w:r>
      <w:r>
        <w:rPr>
          <w:rFonts w:ascii="Times New Roman" w:eastAsia="Times New Roman" w:hAnsi="Times New Roman" w:cs="Times New Roman"/>
          <w:b/>
          <w:sz w:val="24"/>
          <w:szCs w:val="24"/>
        </w:rPr>
        <w:t xml:space="preserve">, </w:t>
      </w:r>
      <w:r w:rsidRPr="00BA0F45">
        <w:rPr>
          <w:rFonts w:ascii="Times New Roman" w:eastAsia="Times New Roman" w:hAnsi="Times New Roman" w:cs="Times New Roman"/>
          <w:b/>
          <w:sz w:val="24"/>
          <w:szCs w:val="24"/>
        </w:rPr>
        <w:t>tabulā norādīt informāciju par līgumiem, kas atbilst minētajai prasībai</w:t>
      </w:r>
      <w:r w:rsidR="00C2188C">
        <w:rPr>
          <w:rFonts w:ascii="Times New Roman" w:eastAsia="Times New Roman" w:hAnsi="Times New Roman" w:cs="Times New Roman"/>
          <w:b/>
          <w:sz w:val="24"/>
          <w:szCs w:val="24"/>
        </w:rPr>
        <w:t>:</w:t>
      </w:r>
    </w:p>
    <w:p w14:paraId="7B021ACE" w14:textId="77777777" w:rsidR="00FA794F" w:rsidRPr="000D30CF" w:rsidRDefault="00FA794F" w:rsidP="00FA794F">
      <w:pPr>
        <w:spacing w:after="0" w:line="240" w:lineRule="auto"/>
        <w:jc w:val="both"/>
        <w:rPr>
          <w:rFonts w:ascii="Times New Roman" w:eastAsia="Times New Roman" w:hAnsi="Times New Roman" w:cs="Times New Roman"/>
          <w:sz w:val="24"/>
          <w:szCs w:val="24"/>
          <w:u w:val="single"/>
        </w:rPr>
      </w:pPr>
    </w:p>
    <w:tbl>
      <w:tblPr>
        <w:tblStyle w:val="Reatabula"/>
        <w:tblW w:w="8613" w:type="dxa"/>
        <w:tblInd w:w="108" w:type="dxa"/>
        <w:tblLayout w:type="fixed"/>
        <w:tblLook w:val="04A0" w:firstRow="1" w:lastRow="0" w:firstColumn="1" w:lastColumn="0" w:noHBand="0" w:noVBand="1"/>
      </w:tblPr>
      <w:tblGrid>
        <w:gridCol w:w="922"/>
        <w:gridCol w:w="1879"/>
        <w:gridCol w:w="2126"/>
        <w:gridCol w:w="1701"/>
        <w:gridCol w:w="1985"/>
      </w:tblGrid>
      <w:tr w:rsidR="00B5495E" w:rsidRPr="00906FA0" w14:paraId="5376BB8D" w14:textId="77777777" w:rsidTr="00751CEA">
        <w:tc>
          <w:tcPr>
            <w:tcW w:w="922" w:type="dxa"/>
          </w:tcPr>
          <w:p w14:paraId="27B5D683" w14:textId="77777777" w:rsidR="00B5495E" w:rsidRPr="00906FA0" w:rsidRDefault="00B5495E" w:rsidP="00751CEA">
            <w:pPr>
              <w:jc w:val="both"/>
              <w:rPr>
                <w:rFonts w:ascii="Times New Roman" w:eastAsia="Times New Roman" w:hAnsi="Times New Roman" w:cs="Times New Roman"/>
                <w:sz w:val="24"/>
                <w:szCs w:val="24"/>
                <w:lang w:eastAsia="lv-LV"/>
              </w:rPr>
            </w:pPr>
            <w:r w:rsidRPr="00906FA0">
              <w:rPr>
                <w:rFonts w:ascii="Times New Roman" w:eastAsia="Times New Roman" w:hAnsi="Times New Roman" w:cs="Times New Roman"/>
                <w:sz w:val="24"/>
                <w:szCs w:val="24"/>
                <w:lang w:eastAsia="lv-LV"/>
              </w:rPr>
              <w:t xml:space="preserve">Nr.p.k </w:t>
            </w:r>
          </w:p>
        </w:tc>
        <w:tc>
          <w:tcPr>
            <w:tcW w:w="1879" w:type="dxa"/>
          </w:tcPr>
          <w:p w14:paraId="05F32487" w14:textId="77777777" w:rsidR="00B5495E" w:rsidRPr="00906FA0" w:rsidRDefault="00B5495E" w:rsidP="00751CE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Pasūtītāja nosaukums</w:t>
            </w:r>
            <w:r w:rsidRPr="00906FA0">
              <w:rPr>
                <w:rFonts w:ascii="Times New Roman" w:eastAsia="Times New Roman" w:hAnsi="Times New Roman" w:cs="Times New Roman"/>
                <w:sz w:val="24"/>
                <w:szCs w:val="24"/>
                <w:lang w:eastAsia="lv-LV"/>
              </w:rPr>
              <w:t>, reģistrācijas Nr. kontaktpersona, tālrunis, e-pasts</w:t>
            </w:r>
          </w:p>
        </w:tc>
        <w:tc>
          <w:tcPr>
            <w:tcW w:w="2126" w:type="dxa"/>
          </w:tcPr>
          <w:p w14:paraId="5BCD06B7" w14:textId="77777777" w:rsidR="00B5495E" w:rsidRPr="002F081B" w:rsidRDefault="00B5495E" w:rsidP="00751CEA">
            <w:pPr>
              <w:jc w:val="both"/>
              <w:rPr>
                <w:rFonts w:ascii="Times New Roman" w:eastAsia="Times New Roman" w:hAnsi="Times New Roman" w:cs="Times New Roman"/>
                <w:sz w:val="24"/>
                <w:szCs w:val="24"/>
                <w:lang w:eastAsia="lv-LV"/>
              </w:rPr>
            </w:pPr>
            <w:r w:rsidRPr="00387F71">
              <w:rPr>
                <w:rFonts w:ascii="Times New Roman" w:eastAsia="Times New Roman" w:hAnsi="Times New Roman" w:cs="Times New Roman"/>
                <w:sz w:val="24"/>
                <w:szCs w:val="24"/>
                <w:lang w:eastAsia="lv-LV"/>
              </w:rPr>
              <w:t xml:space="preserve">Līguma </w:t>
            </w:r>
            <w:r w:rsidRPr="002F081B">
              <w:rPr>
                <w:rFonts w:ascii="Times New Roman" w:eastAsia="Times New Roman" w:hAnsi="Times New Roman" w:cs="Times New Roman"/>
                <w:sz w:val="24"/>
                <w:szCs w:val="24"/>
                <w:lang w:eastAsia="lv-LV"/>
              </w:rPr>
              <w:t>nosaukums un darbības laiks (no – līdz)</w:t>
            </w:r>
          </w:p>
        </w:tc>
        <w:tc>
          <w:tcPr>
            <w:tcW w:w="1701" w:type="dxa"/>
          </w:tcPr>
          <w:p w14:paraId="638772BF" w14:textId="77777777" w:rsidR="00B5495E" w:rsidRPr="00906FA0" w:rsidRDefault="00B5495E" w:rsidP="00751CEA">
            <w:pPr>
              <w:jc w:val="both"/>
              <w:rPr>
                <w:rFonts w:ascii="Times New Roman" w:eastAsia="Times New Roman" w:hAnsi="Times New Roman" w:cs="Times New Roman"/>
                <w:sz w:val="24"/>
                <w:szCs w:val="24"/>
                <w:lang w:eastAsia="lv-LV"/>
              </w:rPr>
            </w:pPr>
            <w:r w:rsidRPr="00906FA0">
              <w:rPr>
                <w:rFonts w:ascii="Times New Roman" w:eastAsia="Times New Roman" w:hAnsi="Times New Roman" w:cs="Times New Roman"/>
                <w:sz w:val="24"/>
                <w:szCs w:val="24"/>
                <w:lang w:eastAsia="lv-LV"/>
              </w:rPr>
              <w:t>Izpildītāja sniegtie pakalpojumi</w:t>
            </w:r>
          </w:p>
        </w:tc>
        <w:tc>
          <w:tcPr>
            <w:tcW w:w="1985" w:type="dxa"/>
          </w:tcPr>
          <w:p w14:paraId="5E49E22D" w14:textId="77777777" w:rsidR="00B5495E" w:rsidRPr="00906FA0" w:rsidRDefault="00B5495E" w:rsidP="00751CE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nosaukums, budžets/attiecināmās izmaksas, </w:t>
            </w:r>
            <w:r w:rsidRPr="006347FF">
              <w:rPr>
                <w:rFonts w:ascii="Times New Roman" w:eastAsia="Times New Roman" w:hAnsi="Times New Roman" w:cs="Times New Roman"/>
                <w:sz w:val="24"/>
                <w:szCs w:val="24"/>
                <w:lang w:eastAsia="lv-LV"/>
              </w:rPr>
              <w:t>programmas/konkursa nosaukums, kurā iesniegts pieteikums</w:t>
            </w:r>
          </w:p>
        </w:tc>
      </w:tr>
      <w:tr w:rsidR="00B5495E" w14:paraId="2F43423E" w14:textId="77777777" w:rsidTr="00751CEA">
        <w:tc>
          <w:tcPr>
            <w:tcW w:w="922" w:type="dxa"/>
          </w:tcPr>
          <w:p w14:paraId="0D05FCF2" w14:textId="77777777" w:rsidR="00B5495E" w:rsidRPr="00542792" w:rsidRDefault="00B5495E" w:rsidP="00751CEA">
            <w:pPr>
              <w:jc w:val="both"/>
              <w:rPr>
                <w:rFonts w:ascii="Times New Roman" w:eastAsia="Times New Roman" w:hAnsi="Times New Roman" w:cs="Times New Roman"/>
                <w:sz w:val="24"/>
                <w:szCs w:val="24"/>
                <w:lang w:eastAsia="lv-LV"/>
              </w:rPr>
            </w:pPr>
            <w:r w:rsidRPr="00542792">
              <w:rPr>
                <w:rFonts w:ascii="Times New Roman" w:eastAsia="Times New Roman" w:hAnsi="Times New Roman" w:cs="Times New Roman"/>
                <w:sz w:val="24"/>
                <w:szCs w:val="24"/>
                <w:lang w:eastAsia="lv-LV"/>
              </w:rPr>
              <w:t>1.</w:t>
            </w:r>
          </w:p>
        </w:tc>
        <w:tc>
          <w:tcPr>
            <w:tcW w:w="1879" w:type="dxa"/>
          </w:tcPr>
          <w:p w14:paraId="39C598E5" w14:textId="77777777" w:rsidR="00B5495E" w:rsidRDefault="00B5495E" w:rsidP="00751CEA">
            <w:pPr>
              <w:jc w:val="both"/>
              <w:rPr>
                <w:rFonts w:ascii="Times New Roman" w:eastAsia="Times New Roman" w:hAnsi="Times New Roman" w:cs="Times New Roman"/>
                <w:b/>
                <w:sz w:val="24"/>
                <w:szCs w:val="24"/>
                <w:lang w:eastAsia="lv-LV"/>
              </w:rPr>
            </w:pPr>
          </w:p>
        </w:tc>
        <w:tc>
          <w:tcPr>
            <w:tcW w:w="2126" w:type="dxa"/>
          </w:tcPr>
          <w:p w14:paraId="6C875FE2" w14:textId="77777777" w:rsidR="00B5495E" w:rsidRDefault="00B5495E" w:rsidP="00751CEA">
            <w:pPr>
              <w:jc w:val="both"/>
              <w:rPr>
                <w:rFonts w:ascii="Times New Roman" w:eastAsia="Times New Roman" w:hAnsi="Times New Roman" w:cs="Times New Roman"/>
                <w:b/>
                <w:sz w:val="24"/>
                <w:szCs w:val="24"/>
                <w:lang w:eastAsia="lv-LV"/>
              </w:rPr>
            </w:pPr>
          </w:p>
        </w:tc>
        <w:tc>
          <w:tcPr>
            <w:tcW w:w="1701" w:type="dxa"/>
          </w:tcPr>
          <w:p w14:paraId="20764103" w14:textId="77777777" w:rsidR="00B5495E" w:rsidRDefault="00B5495E" w:rsidP="00751CEA">
            <w:pPr>
              <w:jc w:val="both"/>
              <w:rPr>
                <w:rFonts w:ascii="Times New Roman" w:eastAsia="Times New Roman" w:hAnsi="Times New Roman" w:cs="Times New Roman"/>
                <w:b/>
                <w:sz w:val="24"/>
                <w:szCs w:val="24"/>
                <w:lang w:eastAsia="lv-LV"/>
              </w:rPr>
            </w:pPr>
          </w:p>
        </w:tc>
        <w:tc>
          <w:tcPr>
            <w:tcW w:w="1985" w:type="dxa"/>
          </w:tcPr>
          <w:p w14:paraId="73A8D6BF" w14:textId="77777777" w:rsidR="00B5495E" w:rsidRDefault="00B5495E" w:rsidP="00751CEA">
            <w:pPr>
              <w:jc w:val="both"/>
              <w:rPr>
                <w:rFonts w:ascii="Times New Roman" w:eastAsia="Times New Roman" w:hAnsi="Times New Roman" w:cs="Times New Roman"/>
                <w:b/>
                <w:sz w:val="24"/>
                <w:szCs w:val="24"/>
                <w:lang w:eastAsia="lv-LV"/>
              </w:rPr>
            </w:pPr>
          </w:p>
        </w:tc>
      </w:tr>
      <w:tr w:rsidR="00B5495E" w14:paraId="0D1B696E" w14:textId="77777777" w:rsidTr="00751CEA">
        <w:tc>
          <w:tcPr>
            <w:tcW w:w="922" w:type="dxa"/>
          </w:tcPr>
          <w:p w14:paraId="42510AE2" w14:textId="77777777" w:rsidR="00B5495E" w:rsidRPr="00542792" w:rsidRDefault="00B5495E" w:rsidP="00751CEA">
            <w:pPr>
              <w:jc w:val="both"/>
              <w:rPr>
                <w:rFonts w:ascii="Times New Roman" w:eastAsia="Times New Roman" w:hAnsi="Times New Roman" w:cs="Times New Roman"/>
                <w:sz w:val="24"/>
                <w:szCs w:val="24"/>
                <w:lang w:eastAsia="lv-LV"/>
              </w:rPr>
            </w:pPr>
            <w:r w:rsidRPr="00542792">
              <w:rPr>
                <w:rFonts w:ascii="Times New Roman" w:eastAsia="Times New Roman" w:hAnsi="Times New Roman" w:cs="Times New Roman"/>
                <w:sz w:val="24"/>
                <w:szCs w:val="24"/>
                <w:lang w:eastAsia="lv-LV"/>
              </w:rPr>
              <w:t>2.</w:t>
            </w:r>
          </w:p>
        </w:tc>
        <w:tc>
          <w:tcPr>
            <w:tcW w:w="1879" w:type="dxa"/>
          </w:tcPr>
          <w:p w14:paraId="3A1B4915" w14:textId="77777777" w:rsidR="00B5495E" w:rsidRDefault="00B5495E" w:rsidP="00751CEA">
            <w:pPr>
              <w:jc w:val="both"/>
              <w:rPr>
                <w:rFonts w:ascii="Times New Roman" w:eastAsia="Times New Roman" w:hAnsi="Times New Roman" w:cs="Times New Roman"/>
                <w:b/>
                <w:sz w:val="24"/>
                <w:szCs w:val="24"/>
                <w:lang w:eastAsia="lv-LV"/>
              </w:rPr>
            </w:pPr>
          </w:p>
        </w:tc>
        <w:tc>
          <w:tcPr>
            <w:tcW w:w="2126" w:type="dxa"/>
          </w:tcPr>
          <w:p w14:paraId="43CF8152" w14:textId="77777777" w:rsidR="00B5495E" w:rsidRDefault="00B5495E" w:rsidP="00751CEA">
            <w:pPr>
              <w:jc w:val="both"/>
              <w:rPr>
                <w:rFonts w:ascii="Times New Roman" w:eastAsia="Times New Roman" w:hAnsi="Times New Roman" w:cs="Times New Roman"/>
                <w:b/>
                <w:sz w:val="24"/>
                <w:szCs w:val="24"/>
                <w:lang w:eastAsia="lv-LV"/>
              </w:rPr>
            </w:pPr>
          </w:p>
        </w:tc>
        <w:tc>
          <w:tcPr>
            <w:tcW w:w="1701" w:type="dxa"/>
          </w:tcPr>
          <w:p w14:paraId="0AA106B3" w14:textId="77777777" w:rsidR="00B5495E" w:rsidRDefault="00B5495E" w:rsidP="00751CEA">
            <w:pPr>
              <w:jc w:val="both"/>
              <w:rPr>
                <w:rFonts w:ascii="Times New Roman" w:eastAsia="Times New Roman" w:hAnsi="Times New Roman" w:cs="Times New Roman"/>
                <w:b/>
                <w:sz w:val="24"/>
                <w:szCs w:val="24"/>
                <w:lang w:eastAsia="lv-LV"/>
              </w:rPr>
            </w:pPr>
          </w:p>
        </w:tc>
        <w:tc>
          <w:tcPr>
            <w:tcW w:w="1985" w:type="dxa"/>
          </w:tcPr>
          <w:p w14:paraId="5E8AC7AF" w14:textId="77777777" w:rsidR="00B5495E" w:rsidRDefault="00B5495E" w:rsidP="00751CEA">
            <w:pPr>
              <w:jc w:val="both"/>
              <w:rPr>
                <w:rFonts w:ascii="Times New Roman" w:eastAsia="Times New Roman" w:hAnsi="Times New Roman" w:cs="Times New Roman"/>
                <w:b/>
                <w:sz w:val="24"/>
                <w:szCs w:val="24"/>
                <w:lang w:eastAsia="lv-LV"/>
              </w:rPr>
            </w:pPr>
          </w:p>
        </w:tc>
      </w:tr>
    </w:tbl>
    <w:p w14:paraId="32D4B355" w14:textId="77777777" w:rsidR="00FA794F" w:rsidRDefault="00FA794F">
      <w:pPr>
        <w:rPr>
          <w:rFonts w:ascii="Times New Roman" w:hAnsi="Times New Roman" w:cs="Times New Roman"/>
          <w:i/>
          <w:sz w:val="24"/>
          <w:szCs w:val="24"/>
        </w:rPr>
      </w:pPr>
      <w:r>
        <w:rPr>
          <w:rFonts w:ascii="Times New Roman" w:hAnsi="Times New Roman" w:cs="Times New Roman"/>
          <w:i/>
          <w:sz w:val="24"/>
          <w:szCs w:val="24"/>
        </w:rPr>
        <w:br w:type="page"/>
      </w:r>
    </w:p>
    <w:p w14:paraId="5F449808" w14:textId="3039B0D7" w:rsidR="006634BD" w:rsidRPr="006B76B5" w:rsidRDefault="00894D0C" w:rsidP="006634BD">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3</w:t>
      </w:r>
      <w:r w:rsidR="006634BD">
        <w:rPr>
          <w:rFonts w:ascii="Times New Roman" w:hAnsi="Times New Roman" w:cs="Times New Roman"/>
          <w:i/>
          <w:sz w:val="24"/>
          <w:szCs w:val="24"/>
        </w:rPr>
        <w:t>.</w:t>
      </w:r>
      <w:r w:rsidR="006634BD" w:rsidRPr="006B76B5">
        <w:rPr>
          <w:rFonts w:ascii="Times New Roman" w:hAnsi="Times New Roman" w:cs="Times New Roman"/>
          <w:i/>
          <w:sz w:val="24"/>
          <w:szCs w:val="24"/>
        </w:rPr>
        <w:t>pielikums</w:t>
      </w:r>
    </w:p>
    <w:p w14:paraId="65896556" w14:textId="77777777" w:rsidR="006634BD" w:rsidRDefault="006634BD" w:rsidP="006634BD">
      <w:pPr>
        <w:spacing w:after="0"/>
        <w:jc w:val="center"/>
        <w:rPr>
          <w:rFonts w:ascii="Times New Roman" w:hAnsi="Times New Roman" w:cs="Times New Roman"/>
          <w:b/>
          <w:sz w:val="24"/>
          <w:szCs w:val="24"/>
        </w:rPr>
      </w:pPr>
    </w:p>
    <w:p w14:paraId="2FF89371" w14:textId="260698DE" w:rsidR="008F2535" w:rsidRPr="00613939" w:rsidRDefault="00D41B49" w:rsidP="008F2535">
      <w:pPr>
        <w:spacing w:after="0"/>
        <w:jc w:val="center"/>
        <w:rPr>
          <w:rFonts w:ascii="Times New Roman" w:hAnsi="Times New Roman" w:cs="Times New Roman"/>
          <w:b/>
          <w:sz w:val="28"/>
          <w:szCs w:val="28"/>
        </w:rPr>
      </w:pPr>
      <w:r>
        <w:rPr>
          <w:rFonts w:ascii="Times New Roman" w:hAnsi="Times New Roman" w:cs="Times New Roman"/>
          <w:b/>
          <w:sz w:val="28"/>
          <w:szCs w:val="28"/>
        </w:rPr>
        <w:t>Cenu aptaujas</w:t>
      </w:r>
    </w:p>
    <w:p w14:paraId="6E3D1D4E" w14:textId="3F1EA271" w:rsidR="008F2535" w:rsidRPr="005E5A61" w:rsidRDefault="008F2535" w:rsidP="008F2535">
      <w:pPr>
        <w:spacing w:after="0" w:line="240" w:lineRule="auto"/>
        <w:jc w:val="center"/>
        <w:rPr>
          <w:rFonts w:ascii="Times New Roman" w:eastAsia="Times New Roman" w:hAnsi="Times New Roman" w:cs="Times New Roman"/>
          <w:b/>
          <w:sz w:val="28"/>
          <w:szCs w:val="28"/>
          <w:lang w:eastAsia="lv-LV"/>
        </w:rPr>
      </w:pPr>
      <w:r w:rsidRPr="005E5A61">
        <w:rPr>
          <w:rFonts w:ascii="Times New Roman" w:eastAsia="Times New Roman" w:hAnsi="Times New Roman" w:cs="Times New Roman"/>
          <w:b/>
          <w:sz w:val="28"/>
          <w:szCs w:val="28"/>
          <w:lang w:eastAsia="lv-LV"/>
        </w:rPr>
        <w:t>“</w:t>
      </w:r>
      <w:r w:rsidR="00D41B49">
        <w:rPr>
          <w:rFonts w:ascii="Times New Roman" w:eastAsia="Calibri" w:hAnsi="Times New Roman" w:cs="Times New Roman"/>
          <w:b/>
          <w:bCs/>
          <w:sz w:val="28"/>
          <w:szCs w:val="28"/>
          <w:lang w:eastAsia="lv-LV"/>
        </w:rPr>
        <w:t>Izmaksu un ieguvumu analīzes</w:t>
      </w:r>
      <w:r w:rsidRPr="005E5A61">
        <w:rPr>
          <w:rFonts w:ascii="Times New Roman" w:eastAsia="Calibri" w:hAnsi="Times New Roman" w:cs="Times New Roman"/>
          <w:b/>
          <w:bCs/>
          <w:sz w:val="28"/>
          <w:szCs w:val="28"/>
          <w:lang w:eastAsia="lv-LV"/>
        </w:rPr>
        <w:t xml:space="preserve"> izstrāde</w:t>
      </w:r>
      <w:r w:rsidRPr="005E5A61">
        <w:rPr>
          <w:rFonts w:ascii="Times New Roman" w:eastAsia="Times New Roman" w:hAnsi="Times New Roman" w:cs="Times New Roman"/>
          <w:b/>
          <w:sz w:val="28"/>
          <w:szCs w:val="28"/>
          <w:lang w:eastAsia="lv-LV"/>
        </w:rPr>
        <w:t xml:space="preserve">” </w:t>
      </w:r>
    </w:p>
    <w:p w14:paraId="47AA1389" w14:textId="5F0B8BBA" w:rsidR="006634BD" w:rsidRPr="0082171E" w:rsidRDefault="0082171E" w:rsidP="00D41B49">
      <w:pPr>
        <w:spacing w:after="0" w:line="240" w:lineRule="auto"/>
        <w:jc w:val="center"/>
        <w:rPr>
          <w:rFonts w:ascii="Times New Roman" w:hAnsi="Times New Roman" w:cs="Times New Roman"/>
          <w:b/>
          <w:sz w:val="32"/>
          <w:szCs w:val="24"/>
        </w:rPr>
      </w:pPr>
      <w:r w:rsidRPr="0082171E">
        <w:rPr>
          <w:rFonts w:ascii="Times New Roman" w:hAnsi="Times New Roman" w:cs="Times New Roman"/>
          <w:b/>
          <w:sz w:val="32"/>
          <w:szCs w:val="24"/>
        </w:rPr>
        <w:t>TEHNISKĀ SPECIFIKĀCIJA</w:t>
      </w:r>
    </w:p>
    <w:p w14:paraId="7ED0B143" w14:textId="77777777" w:rsidR="00150F03" w:rsidRPr="00150F03" w:rsidRDefault="00150F03" w:rsidP="006634BD">
      <w:pPr>
        <w:spacing w:after="0"/>
        <w:jc w:val="center"/>
        <w:rPr>
          <w:rFonts w:ascii="Times New Roman" w:hAnsi="Times New Roman" w:cs="Times New Roman"/>
          <w:b/>
          <w:sz w:val="28"/>
          <w:szCs w:val="24"/>
        </w:rPr>
      </w:pPr>
    </w:p>
    <w:p w14:paraId="770D9D96" w14:textId="77777777" w:rsidR="00537F8F" w:rsidRDefault="00537F8F" w:rsidP="00537F8F">
      <w:pPr>
        <w:pStyle w:val="Sarakstarindkopa"/>
        <w:numPr>
          <w:ilvl w:val="0"/>
          <w:numId w:val="36"/>
        </w:numPr>
        <w:spacing w:after="240" w:line="240" w:lineRule="auto"/>
        <w:ind w:left="357" w:hanging="357"/>
        <w:jc w:val="both"/>
        <w:rPr>
          <w:rFonts w:ascii="Times New Roman" w:eastAsia="Calibri" w:hAnsi="Times New Roman" w:cs="Times New Roman"/>
          <w:bCs/>
          <w:sz w:val="24"/>
          <w:szCs w:val="24"/>
          <w:u w:val="single"/>
        </w:rPr>
      </w:pPr>
      <w:r>
        <w:rPr>
          <w:rFonts w:ascii="Times New Roman" w:eastAsia="Calibri" w:hAnsi="Times New Roman" w:cs="Times New Roman"/>
          <w:b/>
          <w:bCs/>
          <w:sz w:val="24"/>
          <w:szCs w:val="24"/>
          <w:u w:val="single"/>
        </w:rPr>
        <w:t xml:space="preserve">Līguma priekšmets: </w:t>
      </w:r>
    </w:p>
    <w:p w14:paraId="60638A49" w14:textId="4FADB6ED" w:rsidR="00537F8F" w:rsidRDefault="00D41B49" w:rsidP="00537F8F">
      <w:pPr>
        <w:pStyle w:val="Sarakstarindkopa"/>
        <w:spacing w:before="240" w:after="120" w:line="240" w:lineRule="auto"/>
        <w:ind w:left="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Izmaksu un ieguvumu analīzes</w:t>
      </w:r>
      <w:r w:rsidR="00537F8F">
        <w:rPr>
          <w:rFonts w:ascii="Times New Roman" w:eastAsia="Calibri" w:hAnsi="Times New Roman" w:cs="Times New Roman"/>
          <w:bCs/>
          <w:sz w:val="24"/>
          <w:szCs w:val="24"/>
        </w:rPr>
        <w:t xml:space="preserve"> izstrāde (turpmāk – Pakalpojums).</w:t>
      </w:r>
    </w:p>
    <w:p w14:paraId="65BD0A07" w14:textId="77777777" w:rsidR="00537F8F" w:rsidRDefault="00537F8F" w:rsidP="00537F8F">
      <w:pPr>
        <w:pStyle w:val="Sarakstarindkopa"/>
        <w:spacing w:after="120" w:line="240" w:lineRule="auto"/>
        <w:ind w:left="360"/>
        <w:jc w:val="both"/>
        <w:rPr>
          <w:rFonts w:ascii="Times New Roman" w:eastAsia="Calibri" w:hAnsi="Times New Roman" w:cs="Times New Roman"/>
          <w:bCs/>
          <w:sz w:val="24"/>
          <w:szCs w:val="24"/>
        </w:rPr>
      </w:pPr>
    </w:p>
    <w:p w14:paraId="2036A3E2" w14:textId="77777777" w:rsidR="00537F8F" w:rsidRDefault="00537F8F" w:rsidP="00537F8F">
      <w:pPr>
        <w:pStyle w:val="Sarakstarindkopa"/>
        <w:numPr>
          <w:ilvl w:val="0"/>
          <w:numId w:val="36"/>
        </w:numPr>
        <w:spacing w:before="120" w:after="120" w:line="240" w:lineRule="auto"/>
        <w:ind w:left="357" w:hanging="357"/>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Pakalpojuma izpildes mērķis un uzdevumi: </w:t>
      </w:r>
    </w:p>
    <w:p w14:paraId="2565C9B2" w14:textId="14E3C01B" w:rsidR="00537F8F" w:rsidRPr="00D41B49" w:rsidRDefault="00537F8F" w:rsidP="00D41B49">
      <w:pPr>
        <w:pStyle w:val="Sarakstarindkopa"/>
        <w:spacing w:before="240" w:after="120" w:line="240" w:lineRule="auto"/>
        <w:ind w:left="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V</w:t>
      </w:r>
      <w:r w:rsidR="00D41B49">
        <w:rPr>
          <w:rFonts w:ascii="Times New Roman" w:eastAsia="Calibri" w:hAnsi="Times New Roman" w:cs="Times New Roman"/>
          <w:bCs/>
          <w:sz w:val="24"/>
          <w:szCs w:val="24"/>
        </w:rPr>
        <w:t>eikt izmaksu un ieguvumu analīzes izstrādi p</w:t>
      </w:r>
      <w:r w:rsidRPr="00D41B49">
        <w:rPr>
          <w:rFonts w:ascii="Times New Roman" w:eastAsia="Calibri" w:hAnsi="Times New Roman" w:cs="Times New Roman"/>
          <w:bCs/>
          <w:sz w:val="24"/>
          <w:szCs w:val="24"/>
        </w:rPr>
        <w:t>rojektam “</w:t>
      </w:r>
      <w:r w:rsidR="00D41B49">
        <w:rPr>
          <w:rFonts w:ascii="Times New Roman" w:eastAsia="Calibri" w:hAnsi="Times New Roman" w:cs="Times New Roman"/>
          <w:bCs/>
          <w:sz w:val="24"/>
          <w:szCs w:val="24"/>
        </w:rPr>
        <w:t>Uzņēmējdarbības attīstībai nepieciešamās infrastruktūras attīstība Staiceles pilsētā un pagastā</w:t>
      </w:r>
      <w:r w:rsidR="00EB5CC2">
        <w:rPr>
          <w:rFonts w:ascii="Times New Roman" w:eastAsia="Calibri" w:hAnsi="Times New Roman" w:cs="Times New Roman"/>
          <w:bCs/>
          <w:sz w:val="24"/>
          <w:szCs w:val="24"/>
        </w:rPr>
        <w:t>”.</w:t>
      </w:r>
    </w:p>
    <w:p w14:paraId="1B361A66" w14:textId="77777777" w:rsidR="00537F8F" w:rsidRDefault="00537F8F" w:rsidP="00537F8F">
      <w:pPr>
        <w:pStyle w:val="Sarakstarindkopa"/>
        <w:spacing w:after="120" w:line="240" w:lineRule="auto"/>
        <w:ind w:left="357"/>
        <w:jc w:val="both"/>
        <w:rPr>
          <w:rFonts w:ascii="Times New Roman" w:eastAsia="Calibri" w:hAnsi="Times New Roman" w:cs="Times New Roman"/>
          <w:bCs/>
          <w:sz w:val="24"/>
          <w:szCs w:val="24"/>
        </w:rPr>
      </w:pPr>
    </w:p>
    <w:p w14:paraId="059F7281" w14:textId="142EC055" w:rsidR="00537F8F" w:rsidRDefault="00537F8F" w:rsidP="00537F8F">
      <w:pPr>
        <w:pStyle w:val="Sarakstarindkopa"/>
        <w:numPr>
          <w:ilvl w:val="0"/>
          <w:numId w:val="36"/>
        </w:numPr>
        <w:spacing w:after="240" w:line="240" w:lineRule="auto"/>
        <w:ind w:left="357" w:hanging="357"/>
        <w:jc w:val="both"/>
        <w:rPr>
          <w:rFonts w:ascii="Times New Roman" w:eastAsia="Calibri" w:hAnsi="Times New Roman" w:cs="Times New Roman"/>
          <w:bCs/>
          <w:sz w:val="24"/>
          <w:szCs w:val="24"/>
          <w:u w:val="single"/>
        </w:rPr>
      </w:pPr>
      <w:r>
        <w:rPr>
          <w:rFonts w:ascii="Times New Roman" w:eastAsia="Calibri" w:hAnsi="Times New Roman" w:cs="Times New Roman"/>
          <w:b/>
          <w:bCs/>
          <w:sz w:val="24"/>
          <w:szCs w:val="24"/>
          <w:u w:val="single"/>
        </w:rPr>
        <w:t>Pr</w:t>
      </w:r>
      <w:r w:rsidR="00EB5CC2">
        <w:rPr>
          <w:rFonts w:ascii="Times New Roman" w:eastAsia="Calibri" w:hAnsi="Times New Roman" w:cs="Times New Roman"/>
          <w:b/>
          <w:bCs/>
          <w:sz w:val="24"/>
          <w:szCs w:val="24"/>
          <w:u w:val="single"/>
        </w:rPr>
        <w:t>asības Tehniskās specifikācijas</w:t>
      </w:r>
      <w:r>
        <w:rPr>
          <w:rFonts w:ascii="Times New Roman" w:eastAsia="Calibri" w:hAnsi="Times New Roman" w:cs="Times New Roman"/>
          <w:b/>
          <w:bCs/>
          <w:sz w:val="24"/>
          <w:szCs w:val="24"/>
          <w:u w:val="single"/>
        </w:rPr>
        <w:t xml:space="preserve"> izpildei:</w:t>
      </w:r>
    </w:p>
    <w:p w14:paraId="50F88239" w14:textId="77777777" w:rsidR="00537F8F" w:rsidRDefault="00537F8F" w:rsidP="00537F8F">
      <w:pPr>
        <w:pStyle w:val="Sarakstarindkopa"/>
        <w:numPr>
          <w:ilvl w:val="1"/>
          <w:numId w:val="36"/>
        </w:numPr>
        <w:spacing w:before="240" w:after="120" w:line="240" w:lineRule="auto"/>
        <w:ind w:left="788" w:hanging="43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Vispārīgā informācija:</w:t>
      </w:r>
    </w:p>
    <w:p w14:paraId="68A8A9DC" w14:textId="43AB053A" w:rsidR="00537F8F" w:rsidRDefault="00537F8F" w:rsidP="00537F8F">
      <w:pPr>
        <w:pStyle w:val="Sarakstarindkopa"/>
        <w:spacing w:after="120" w:line="240" w:lineRule="auto"/>
        <w:ind w:left="792"/>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Pamatojoties uz 2014. – 2020. gada Eiropas Savienības fondu plānošanas periodu </w:t>
      </w:r>
      <w:r w:rsidR="00EB5CC2">
        <w:rPr>
          <w:rFonts w:ascii="Times New Roman" w:eastAsia="Calibri" w:hAnsi="Times New Roman" w:cs="Times New Roman"/>
          <w:bCs/>
          <w:sz w:val="24"/>
          <w:szCs w:val="24"/>
        </w:rPr>
        <w:t>Alojas</w:t>
      </w:r>
      <w:r>
        <w:rPr>
          <w:rFonts w:ascii="Times New Roman" w:eastAsia="Calibri" w:hAnsi="Times New Roman" w:cs="Times New Roman"/>
          <w:bCs/>
          <w:sz w:val="24"/>
          <w:szCs w:val="24"/>
        </w:rPr>
        <w:t xml:space="preserve"> </w:t>
      </w:r>
      <w:r w:rsidR="00EB5CC2">
        <w:rPr>
          <w:rFonts w:ascii="Times New Roman" w:eastAsia="Calibri" w:hAnsi="Times New Roman" w:cs="Times New Roman"/>
          <w:bCs/>
          <w:sz w:val="24"/>
          <w:szCs w:val="24"/>
        </w:rPr>
        <w:t>novada pašvaldība 2018</w:t>
      </w:r>
      <w:r>
        <w:rPr>
          <w:rFonts w:ascii="Times New Roman" w:eastAsia="Calibri" w:hAnsi="Times New Roman" w:cs="Times New Roman"/>
          <w:bCs/>
          <w:sz w:val="24"/>
          <w:szCs w:val="24"/>
        </w:rPr>
        <w:t xml:space="preserve">. </w:t>
      </w:r>
      <w:r w:rsidR="00EB5CC2">
        <w:rPr>
          <w:rFonts w:ascii="Times New Roman" w:eastAsia="Calibri" w:hAnsi="Times New Roman" w:cs="Times New Roman"/>
          <w:bCs/>
          <w:sz w:val="24"/>
          <w:szCs w:val="24"/>
        </w:rPr>
        <w:t>gadā</w:t>
      </w:r>
      <w:r>
        <w:rPr>
          <w:rFonts w:ascii="Times New Roman" w:eastAsia="Calibri" w:hAnsi="Times New Roman" w:cs="Times New Roman"/>
          <w:bCs/>
          <w:sz w:val="24"/>
          <w:szCs w:val="24"/>
        </w:rPr>
        <w:t xml:space="preserve"> plāno veicināt uzņēmējdarbības attīstību, piesaistot finansējumu </w:t>
      </w:r>
      <w:r w:rsidR="00EB5CC2">
        <w:rPr>
          <w:rFonts w:ascii="Times New Roman" w:eastAsia="Calibri" w:hAnsi="Times New Roman" w:cs="Times New Roman"/>
          <w:bCs/>
          <w:sz w:val="24"/>
          <w:szCs w:val="24"/>
        </w:rPr>
        <w:t>projektam</w:t>
      </w:r>
      <w:r>
        <w:rPr>
          <w:rFonts w:ascii="Times New Roman" w:eastAsia="Calibri" w:hAnsi="Times New Roman" w:cs="Times New Roman"/>
          <w:bCs/>
          <w:sz w:val="24"/>
          <w:szCs w:val="24"/>
        </w:rPr>
        <w:t xml:space="preserve"> no Darbības programmas “Izaugsme un nodarbinātība” </w:t>
      </w:r>
      <w:r>
        <w:rPr>
          <w:rFonts w:ascii="Times New Roman" w:eastAsia="Calibri" w:hAnsi="Times New Roman" w:cs="Times New Roman"/>
          <w:bCs/>
          <w:i/>
          <w:sz w:val="24"/>
          <w:szCs w:val="24"/>
        </w:rPr>
        <w:t>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w:t>
      </w:r>
      <w:r>
        <w:rPr>
          <w:rFonts w:ascii="Times New Roman" w:eastAsia="Calibri" w:hAnsi="Times New Roman" w:cs="Times New Roman"/>
          <w:bCs/>
          <w:sz w:val="24"/>
          <w:szCs w:val="24"/>
        </w:rPr>
        <w:t>.</w:t>
      </w:r>
    </w:p>
    <w:p w14:paraId="29893F01" w14:textId="77777777" w:rsidR="00537F8F" w:rsidRDefault="00537F8F" w:rsidP="00537F8F">
      <w:pPr>
        <w:pStyle w:val="Sarakstarindkopa"/>
        <w:spacing w:after="120" w:line="240" w:lineRule="auto"/>
        <w:ind w:left="792"/>
        <w:jc w:val="both"/>
        <w:rPr>
          <w:rFonts w:ascii="Times New Roman" w:eastAsia="Calibri" w:hAnsi="Times New Roman" w:cs="Times New Roman"/>
          <w:bCs/>
          <w:sz w:val="24"/>
          <w:szCs w:val="24"/>
        </w:rPr>
      </w:pPr>
    </w:p>
    <w:p w14:paraId="1142DA4A" w14:textId="77777777" w:rsidR="00537F8F" w:rsidRDefault="00537F8F" w:rsidP="00537F8F">
      <w:pPr>
        <w:pStyle w:val="Sarakstarindkopa"/>
        <w:spacing w:after="120" w:line="240" w:lineRule="auto"/>
        <w:ind w:left="792"/>
        <w:jc w:val="both"/>
        <w:rPr>
          <w:rFonts w:ascii="Times New Roman" w:eastAsia="Calibri" w:hAnsi="Times New Roman" w:cs="Times New Roman"/>
          <w:bCs/>
          <w:sz w:val="24"/>
          <w:szCs w:val="24"/>
        </w:rPr>
      </w:pPr>
      <w:r>
        <w:rPr>
          <w:rFonts w:ascii="Times New Roman" w:eastAsia="Calibri" w:hAnsi="Times New Roman" w:cs="Times New Roman"/>
          <w:bCs/>
          <w:sz w:val="24"/>
          <w:szCs w:val="24"/>
        </w:rPr>
        <w:t>Ievērojot Ministru kabineta 2015.gada 13.oktobra noteikumi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paredzēto, projektam jāpievieno izmaksu un ieguvumu analīze.</w:t>
      </w:r>
    </w:p>
    <w:p w14:paraId="0A271BB7" w14:textId="77777777" w:rsidR="00537F8F" w:rsidRDefault="00537F8F" w:rsidP="00537F8F">
      <w:pPr>
        <w:pStyle w:val="Sarakstarindkopa"/>
        <w:spacing w:after="120" w:line="240" w:lineRule="auto"/>
        <w:ind w:left="792"/>
        <w:jc w:val="both"/>
        <w:rPr>
          <w:rFonts w:ascii="Times New Roman" w:eastAsia="Calibri" w:hAnsi="Times New Roman" w:cs="Times New Roman"/>
          <w:bCs/>
          <w:sz w:val="24"/>
          <w:szCs w:val="24"/>
        </w:rPr>
      </w:pPr>
      <w:r>
        <w:rPr>
          <w:rFonts w:ascii="Times New Roman" w:eastAsia="Calibri" w:hAnsi="Times New Roman" w:cs="Times New Roman"/>
          <w:bCs/>
          <w:sz w:val="24"/>
          <w:szCs w:val="24"/>
        </w:rPr>
        <w:t>Izmaksu un ieguvumu analīzes izstrāde ļauj Projekta iesniedzējam pilnīgāk un objektīvāk izvērtēt Projekta īstenošanas iespējas, nepieciešamo finansējumu un iespējamos Projekta rezultātus, tādējādi palīdzot efektīvāk plānot Projekta budžetu un pamatot Projekta nepieciešamību.</w:t>
      </w:r>
    </w:p>
    <w:p w14:paraId="195F037D" w14:textId="77777777" w:rsidR="00537F8F" w:rsidRDefault="00537F8F" w:rsidP="00537F8F">
      <w:pPr>
        <w:pStyle w:val="Sarakstarindkopa"/>
        <w:spacing w:after="120" w:line="240" w:lineRule="auto"/>
        <w:ind w:left="792"/>
        <w:jc w:val="both"/>
        <w:rPr>
          <w:rFonts w:ascii="Times New Roman" w:eastAsia="Calibri" w:hAnsi="Times New Roman" w:cs="Times New Roman"/>
          <w:bCs/>
          <w:sz w:val="24"/>
          <w:szCs w:val="24"/>
        </w:rPr>
      </w:pPr>
    </w:p>
    <w:p w14:paraId="6D23A196" w14:textId="77777777" w:rsidR="00923C57" w:rsidRDefault="00537F8F" w:rsidP="00923C57">
      <w:pPr>
        <w:pStyle w:val="Sarakstarindkopa"/>
        <w:numPr>
          <w:ilvl w:val="1"/>
          <w:numId w:val="36"/>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Informācija par projek</w:t>
      </w:r>
      <w:r w:rsidR="008849AB">
        <w:rPr>
          <w:rFonts w:ascii="Times New Roman" w:eastAsia="Calibri" w:hAnsi="Times New Roman" w:cs="Times New Roman"/>
          <w:b/>
          <w:bCs/>
          <w:sz w:val="24"/>
          <w:szCs w:val="24"/>
        </w:rPr>
        <w:t>tu</w:t>
      </w:r>
      <w:r>
        <w:rPr>
          <w:rFonts w:ascii="Times New Roman" w:eastAsia="Calibri" w:hAnsi="Times New Roman" w:cs="Times New Roman"/>
          <w:b/>
          <w:bCs/>
          <w:sz w:val="24"/>
          <w:szCs w:val="24"/>
        </w:rPr>
        <w:t>:</w:t>
      </w:r>
    </w:p>
    <w:p w14:paraId="7940F1BD" w14:textId="0AFAD814" w:rsidR="00E063E9" w:rsidRPr="00923C57" w:rsidRDefault="00537F8F" w:rsidP="00923C57">
      <w:pPr>
        <w:pStyle w:val="Sarakstarindkopa"/>
        <w:spacing w:after="0" w:line="240" w:lineRule="auto"/>
        <w:ind w:left="792"/>
        <w:jc w:val="both"/>
        <w:rPr>
          <w:rFonts w:ascii="Times New Roman" w:eastAsia="Calibri" w:hAnsi="Times New Roman" w:cs="Times New Roman"/>
          <w:b/>
          <w:bCs/>
          <w:sz w:val="24"/>
          <w:szCs w:val="24"/>
        </w:rPr>
      </w:pPr>
      <w:r w:rsidRPr="00923C57">
        <w:rPr>
          <w:rFonts w:ascii="Times New Roman" w:eastAsia="Calibri" w:hAnsi="Times New Roman" w:cs="Times New Roman"/>
          <w:b/>
          <w:bCs/>
          <w:i/>
          <w:sz w:val="24"/>
          <w:szCs w:val="24"/>
        </w:rPr>
        <w:t>Projekts “</w:t>
      </w:r>
      <w:r w:rsidR="008849AB" w:rsidRPr="00923C57">
        <w:rPr>
          <w:rFonts w:ascii="Times New Roman" w:eastAsia="Calibri" w:hAnsi="Times New Roman" w:cs="Times New Roman"/>
          <w:b/>
          <w:bCs/>
          <w:i/>
          <w:sz w:val="24"/>
          <w:szCs w:val="24"/>
        </w:rPr>
        <w:t>Uzņēmējdarbības attīstībai nepieciešamās infrastruktūras attīstība Staiceles pilsētā un pagastā</w:t>
      </w:r>
      <w:r w:rsidRPr="00923C57">
        <w:rPr>
          <w:rFonts w:ascii="Times New Roman" w:eastAsia="Calibri" w:hAnsi="Times New Roman" w:cs="Times New Roman"/>
          <w:b/>
          <w:bCs/>
          <w:i/>
          <w:sz w:val="24"/>
          <w:szCs w:val="24"/>
        </w:rPr>
        <w:t>”</w:t>
      </w:r>
      <w:r w:rsidR="008849AB" w:rsidRPr="00923C57">
        <w:rPr>
          <w:rFonts w:ascii="Times New Roman" w:eastAsia="Calibri" w:hAnsi="Times New Roman" w:cs="Times New Roman"/>
          <w:bCs/>
          <w:sz w:val="24"/>
          <w:szCs w:val="24"/>
        </w:rPr>
        <w:t xml:space="preserve"> (turpmāk – Projekts</w:t>
      </w:r>
      <w:r w:rsidRPr="00923C57">
        <w:rPr>
          <w:rFonts w:ascii="Times New Roman" w:eastAsia="Calibri" w:hAnsi="Times New Roman" w:cs="Times New Roman"/>
          <w:bCs/>
          <w:sz w:val="24"/>
          <w:szCs w:val="24"/>
        </w:rPr>
        <w:t xml:space="preserve">) ietver </w:t>
      </w:r>
      <w:r w:rsidR="008849AB" w:rsidRPr="00923C57">
        <w:rPr>
          <w:rFonts w:ascii="Times New Roman" w:eastAsia="Calibri" w:hAnsi="Times New Roman" w:cs="Times New Roman"/>
          <w:bCs/>
          <w:sz w:val="24"/>
          <w:szCs w:val="24"/>
        </w:rPr>
        <w:t>Audēju ielas rekonstrukciju</w:t>
      </w:r>
      <w:r w:rsidRPr="00923C57">
        <w:rPr>
          <w:rFonts w:ascii="Times New Roman" w:eastAsia="Calibri" w:hAnsi="Times New Roman" w:cs="Times New Roman"/>
          <w:bCs/>
          <w:sz w:val="24"/>
          <w:szCs w:val="24"/>
        </w:rPr>
        <w:t>,</w:t>
      </w:r>
      <w:r w:rsidR="00AB7EE8" w:rsidRPr="00923C57">
        <w:rPr>
          <w:rFonts w:ascii="Times New Roman" w:eastAsia="Calibri" w:hAnsi="Times New Roman" w:cs="Times New Roman"/>
          <w:bCs/>
          <w:sz w:val="24"/>
          <w:szCs w:val="24"/>
        </w:rPr>
        <w:t xml:space="preserve"> uzlabojot </w:t>
      </w:r>
      <w:r w:rsidRPr="00923C57">
        <w:rPr>
          <w:rFonts w:ascii="Times New Roman" w:eastAsia="Calibri" w:hAnsi="Times New Roman" w:cs="Times New Roman"/>
          <w:bCs/>
          <w:sz w:val="24"/>
          <w:szCs w:val="24"/>
        </w:rPr>
        <w:t>satiksmi un satiksmes d</w:t>
      </w:r>
      <w:r w:rsidR="00AB7EE8" w:rsidRPr="00923C57">
        <w:rPr>
          <w:rFonts w:ascii="Times New Roman" w:eastAsia="Calibri" w:hAnsi="Times New Roman" w:cs="Times New Roman"/>
          <w:bCs/>
          <w:sz w:val="24"/>
          <w:szCs w:val="24"/>
        </w:rPr>
        <w:t>rošību uz ielas, kā arī sakārtojot</w:t>
      </w:r>
      <w:r w:rsidRPr="00923C57">
        <w:rPr>
          <w:rFonts w:ascii="Times New Roman" w:eastAsia="Calibri" w:hAnsi="Times New Roman" w:cs="Times New Roman"/>
          <w:bCs/>
          <w:sz w:val="24"/>
          <w:szCs w:val="24"/>
        </w:rPr>
        <w:t xml:space="preserve"> pil</w:t>
      </w:r>
      <w:r w:rsidR="008849AB" w:rsidRPr="00923C57">
        <w:rPr>
          <w:rFonts w:ascii="Times New Roman" w:eastAsia="Calibri" w:hAnsi="Times New Roman" w:cs="Times New Roman"/>
          <w:bCs/>
          <w:sz w:val="24"/>
          <w:szCs w:val="24"/>
        </w:rPr>
        <w:t>sētas infrastruktūru. Projektā</w:t>
      </w:r>
      <w:r w:rsidRPr="00923C57">
        <w:rPr>
          <w:rFonts w:ascii="Times New Roman" w:eastAsia="Calibri" w:hAnsi="Times New Roman" w:cs="Times New Roman"/>
          <w:bCs/>
          <w:sz w:val="24"/>
          <w:szCs w:val="24"/>
        </w:rPr>
        <w:t xml:space="preserve"> paredzēta </w:t>
      </w:r>
      <w:r w:rsidR="008849AB" w:rsidRPr="00923C57">
        <w:rPr>
          <w:rFonts w:ascii="Times New Roman" w:eastAsia="Calibri" w:hAnsi="Times New Roman" w:cs="Times New Roman"/>
          <w:bCs/>
          <w:sz w:val="24"/>
          <w:szCs w:val="24"/>
        </w:rPr>
        <w:t>Audēju ielas</w:t>
      </w:r>
      <w:r w:rsidR="00C85551" w:rsidRPr="00923C57">
        <w:rPr>
          <w:rFonts w:ascii="Times New Roman" w:eastAsia="Calibri" w:hAnsi="Times New Roman" w:cs="Times New Roman"/>
          <w:bCs/>
          <w:sz w:val="24"/>
          <w:szCs w:val="24"/>
        </w:rPr>
        <w:t xml:space="preserve"> 950 m garumā rekonstrukcija</w:t>
      </w:r>
      <w:r w:rsidRPr="00923C57">
        <w:rPr>
          <w:rFonts w:ascii="Times New Roman" w:eastAsia="Calibri" w:hAnsi="Times New Roman" w:cs="Times New Roman"/>
          <w:bCs/>
          <w:sz w:val="24"/>
          <w:szCs w:val="24"/>
        </w:rPr>
        <w:t>, apakšzemes</w:t>
      </w:r>
      <w:r w:rsidR="00AB7EE8" w:rsidRPr="00923C57">
        <w:rPr>
          <w:rFonts w:ascii="Times New Roman" w:eastAsia="Calibri" w:hAnsi="Times New Roman" w:cs="Times New Roman"/>
          <w:bCs/>
          <w:sz w:val="24"/>
          <w:szCs w:val="24"/>
        </w:rPr>
        <w:t xml:space="preserve"> inženierkomunikāciju (LKT, ELT</w:t>
      </w:r>
      <w:r w:rsidRPr="00923C57">
        <w:rPr>
          <w:rFonts w:ascii="Times New Roman" w:eastAsia="Calibri" w:hAnsi="Times New Roman" w:cs="Times New Roman"/>
          <w:bCs/>
          <w:sz w:val="24"/>
          <w:szCs w:val="24"/>
        </w:rPr>
        <w:t>) pārbūv</w:t>
      </w:r>
      <w:r w:rsidR="00C85551" w:rsidRPr="00923C57">
        <w:rPr>
          <w:rFonts w:ascii="Times New Roman" w:eastAsia="Calibri" w:hAnsi="Times New Roman" w:cs="Times New Roman"/>
          <w:bCs/>
          <w:sz w:val="24"/>
          <w:szCs w:val="24"/>
        </w:rPr>
        <w:t>e,</w:t>
      </w:r>
      <w:r w:rsidR="008849AB" w:rsidRPr="00923C57">
        <w:rPr>
          <w:rFonts w:ascii="Times New Roman" w:eastAsia="Calibri" w:hAnsi="Times New Roman" w:cs="Times New Roman"/>
          <w:bCs/>
          <w:sz w:val="24"/>
          <w:szCs w:val="24"/>
        </w:rPr>
        <w:t xml:space="preserve"> gājēju ietves un apgaismojuma izbūve. </w:t>
      </w:r>
      <w:r w:rsidR="00FD39EE" w:rsidRPr="00923C57">
        <w:rPr>
          <w:rFonts w:ascii="Times New Roman" w:eastAsia="Calibri" w:hAnsi="Times New Roman" w:cs="Times New Roman"/>
          <w:bCs/>
          <w:sz w:val="24"/>
          <w:szCs w:val="24"/>
        </w:rPr>
        <w:t>Tāpat projekts ietver elektrības transformatora jauda</w:t>
      </w:r>
      <w:r w:rsidR="00E063E9" w:rsidRPr="00923C57">
        <w:rPr>
          <w:rFonts w:ascii="Times New Roman" w:eastAsia="Calibri" w:hAnsi="Times New Roman" w:cs="Times New Roman"/>
          <w:bCs/>
          <w:sz w:val="24"/>
          <w:szCs w:val="24"/>
        </w:rPr>
        <w:t>s palielināšanu līdz 2000 A. T</w:t>
      </w:r>
      <w:r w:rsidR="00FD39EE" w:rsidRPr="00923C57">
        <w:rPr>
          <w:rFonts w:ascii="Times New Roman" w:eastAsia="Calibri" w:hAnsi="Times New Roman" w:cs="Times New Roman"/>
          <w:bCs/>
          <w:sz w:val="24"/>
          <w:szCs w:val="24"/>
        </w:rPr>
        <w:t xml:space="preserve">ransformators atrodas uz </w:t>
      </w:r>
      <w:r w:rsidR="00C85551" w:rsidRPr="00923C57">
        <w:rPr>
          <w:rFonts w:ascii="Times New Roman" w:eastAsia="Calibri" w:hAnsi="Times New Roman" w:cs="Times New Roman"/>
          <w:bCs/>
          <w:sz w:val="24"/>
          <w:szCs w:val="24"/>
        </w:rPr>
        <w:t>pašvaldības zemes (~0,25 ha), kuru paredzēts iznomāt uzņēmējdarbības attīstībai. Infrastruktūras uzlabošanas rezultātā, konkrētajā teritorijā paredzama uzņēmējdarbības attīstība, radot jaunas darba vietas un veicot ievērojamus ieguldījumus uzņēmumu attīstībā.</w:t>
      </w:r>
      <w:r w:rsidR="00A74102" w:rsidRPr="00923C57">
        <w:rPr>
          <w:rFonts w:ascii="Times New Roman" w:eastAsia="Calibri" w:hAnsi="Times New Roman" w:cs="Times New Roman"/>
          <w:bCs/>
          <w:sz w:val="24"/>
          <w:szCs w:val="24"/>
        </w:rPr>
        <w:t xml:space="preserve"> </w:t>
      </w:r>
      <w:r w:rsidR="00E063E9" w:rsidRPr="00923C57">
        <w:rPr>
          <w:rFonts w:ascii="Times New Roman" w:eastAsia="Calibri" w:hAnsi="Times New Roman" w:cs="Times New Roman"/>
          <w:bCs/>
          <w:sz w:val="24"/>
          <w:szCs w:val="24"/>
        </w:rPr>
        <w:t>Pēc Alojas novada pašvaldības pasūtījuma, SIA “Ceļu komforts” ir izstrādājusi būvprojektu “Audēju ielas (945m garā posmā no valsts reģionālā autoceļa P15 Ainaži – Matīši) pārbūve”, kā arī SIA “Aviton” ir izstrādājusi būvprojektu “Elektroietaišu ierīkošana objektā “Alderi” Staiceles pagastā, Alojas novadā”.</w:t>
      </w:r>
      <w:r w:rsidR="009D6BBF" w:rsidRPr="00923C57">
        <w:rPr>
          <w:rFonts w:ascii="Times New Roman" w:eastAsia="Calibri" w:hAnsi="Times New Roman" w:cs="Times New Roman"/>
          <w:bCs/>
          <w:sz w:val="24"/>
          <w:szCs w:val="24"/>
        </w:rPr>
        <w:t xml:space="preserve"> </w:t>
      </w:r>
      <w:r w:rsidR="00E063E9" w:rsidRPr="00923C57">
        <w:rPr>
          <w:rFonts w:ascii="Times New Roman" w:eastAsia="Calibri" w:hAnsi="Times New Roman" w:cs="Times New Roman"/>
          <w:bCs/>
          <w:sz w:val="24"/>
          <w:szCs w:val="24"/>
        </w:rPr>
        <w:t xml:space="preserve">Būvdarbu izpildei ir veikta arī iepirkuma procedūra. </w:t>
      </w:r>
    </w:p>
    <w:p w14:paraId="3FECC4A6" w14:textId="77777777" w:rsidR="00E063E9" w:rsidRPr="00C85551" w:rsidRDefault="00E063E9" w:rsidP="00C85551">
      <w:pPr>
        <w:pStyle w:val="Sarakstarindkopa"/>
        <w:spacing w:after="0" w:line="240" w:lineRule="auto"/>
        <w:ind w:left="1224"/>
        <w:jc w:val="both"/>
        <w:rPr>
          <w:rFonts w:ascii="Times New Roman" w:eastAsia="Calibri" w:hAnsi="Times New Roman" w:cs="Times New Roman"/>
          <w:b/>
          <w:bCs/>
          <w:sz w:val="24"/>
          <w:szCs w:val="24"/>
        </w:rPr>
      </w:pPr>
    </w:p>
    <w:p w14:paraId="72435AC4" w14:textId="77777777" w:rsidR="00537F8F" w:rsidRDefault="00537F8F" w:rsidP="00537F8F">
      <w:pPr>
        <w:spacing w:after="0" w:line="240" w:lineRule="auto"/>
        <w:ind w:firstLine="357"/>
        <w:jc w:val="both"/>
        <w:rPr>
          <w:rFonts w:ascii="Times New Roman" w:eastAsia="Calibri" w:hAnsi="Times New Roman" w:cs="Times New Roman"/>
          <w:bCs/>
          <w:sz w:val="24"/>
          <w:szCs w:val="24"/>
        </w:rPr>
      </w:pPr>
    </w:p>
    <w:p w14:paraId="1CFE0006" w14:textId="77777777" w:rsidR="00537F8F" w:rsidRDefault="00537F8F" w:rsidP="00537F8F">
      <w:pPr>
        <w:pStyle w:val="Sarakstarindkopa"/>
        <w:numPr>
          <w:ilvl w:val="1"/>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Pakalpojuma izpildes ietvaros veicamie uzdevumi un sagaidāmie rezultāti:</w:t>
      </w:r>
    </w:p>
    <w:p w14:paraId="5753B288" w14:textId="77777777" w:rsidR="00537F8F" w:rsidRDefault="00537F8F" w:rsidP="00537F8F">
      <w:pPr>
        <w:pStyle w:val="Sarakstarindkopa"/>
        <w:numPr>
          <w:ilvl w:val="2"/>
          <w:numId w:val="36"/>
        </w:numPr>
        <w:spacing w:after="12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Cs/>
          <w:sz w:val="24"/>
          <w:szCs w:val="24"/>
          <w:u w:val="single"/>
        </w:rPr>
        <w:t>Izmaksu un ieguvumu analīzes izstrādes ietvaros veikt:</w:t>
      </w:r>
    </w:p>
    <w:p w14:paraId="40F4E8C4" w14:textId="77777777"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u w:val="single"/>
        </w:rPr>
        <w:t>Projekta identifikāciju un Projekta ieviešanas alternatīvu analīzi</w:t>
      </w:r>
      <w:r>
        <w:rPr>
          <w:rFonts w:ascii="Times New Roman" w:eastAsia="Calibri" w:hAnsi="Times New Roman" w:cs="Times New Roman"/>
          <w:bCs/>
          <w:sz w:val="24"/>
          <w:szCs w:val="24"/>
        </w:rPr>
        <w:t>, ietverot labākās alternatīvas izvēli, izmantojot daudzkritēriju analīzi un novērtējot katras alternatīvas investīciju un darbības izmaksas, kā arī ietekmi uz pašvaldības budžetu;</w:t>
      </w:r>
    </w:p>
    <w:p w14:paraId="0E928D7C" w14:textId="77777777"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u w:val="single"/>
        </w:rPr>
        <w:t>Projekta finanšu analīzi</w:t>
      </w:r>
      <w:r>
        <w:rPr>
          <w:rFonts w:ascii="Times New Roman" w:eastAsia="Calibri" w:hAnsi="Times New Roman" w:cs="Times New Roman"/>
          <w:bCs/>
          <w:sz w:val="24"/>
          <w:szCs w:val="24"/>
        </w:rPr>
        <w:t>, ietverot Projekta galveno elementu un parametru aprēķinus, finanšu darbības rādītāju aprēķinus, projekta ilgtspējas un plānoto ieņēmumu analīzi;</w:t>
      </w:r>
    </w:p>
    <w:p w14:paraId="274A7F34" w14:textId="77777777"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u w:val="single"/>
        </w:rPr>
        <w:t>Projekta sociālekonomisko analīzi</w:t>
      </w:r>
      <w:r>
        <w:rPr>
          <w:rFonts w:ascii="Times New Roman" w:eastAsia="Calibri" w:hAnsi="Times New Roman" w:cs="Times New Roman"/>
          <w:bCs/>
          <w:sz w:val="24"/>
          <w:szCs w:val="24"/>
        </w:rPr>
        <w:t>, ietverot sociālekonomisko kvantitatīvo un kvalitatīvo ieguvumu aprēķinus un sociālekonomiskās ietekmes rādītāju aprēķinus;</w:t>
      </w:r>
    </w:p>
    <w:p w14:paraId="6FFEA75C" w14:textId="34ABE38B" w:rsidR="00537F8F" w:rsidRPr="002E4AA8"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sidRPr="002E4AA8">
        <w:rPr>
          <w:rFonts w:ascii="Times New Roman" w:eastAsia="Calibri" w:hAnsi="Times New Roman" w:cs="Times New Roman"/>
          <w:bCs/>
          <w:sz w:val="24"/>
          <w:szCs w:val="24"/>
          <w:u w:val="single"/>
        </w:rPr>
        <w:t xml:space="preserve">Projekta </w:t>
      </w:r>
      <w:r w:rsidR="002F374D" w:rsidRPr="002E4AA8">
        <w:rPr>
          <w:rFonts w:ascii="Times New Roman" w:eastAsia="Calibri" w:hAnsi="Times New Roman" w:cs="Times New Roman"/>
          <w:bCs/>
          <w:sz w:val="24"/>
          <w:szCs w:val="24"/>
          <w:u w:val="single"/>
        </w:rPr>
        <w:t>budžeta un finansēšanas plāna sastādīšanu.</w:t>
      </w:r>
    </w:p>
    <w:p w14:paraId="17675A7A" w14:textId="00CAD4FA" w:rsidR="00537F8F" w:rsidRDefault="00537F8F" w:rsidP="00537F8F">
      <w:pPr>
        <w:pStyle w:val="Sarakstarindkopa"/>
        <w:numPr>
          <w:ilvl w:val="2"/>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Izmaksu un ieguvumu analīzes aprēķini j</w:t>
      </w:r>
      <w:r w:rsidR="002B6CED">
        <w:rPr>
          <w:rFonts w:ascii="Times New Roman" w:eastAsia="Calibri" w:hAnsi="Times New Roman" w:cs="Times New Roman"/>
          <w:bCs/>
          <w:sz w:val="24"/>
          <w:szCs w:val="24"/>
        </w:rPr>
        <w:t>āveic atbilstoši 2014. gada 16. </w:t>
      </w:r>
      <w:r>
        <w:rPr>
          <w:rFonts w:ascii="Times New Roman" w:eastAsia="Calibri" w:hAnsi="Times New Roman" w:cs="Times New Roman"/>
          <w:bCs/>
          <w:sz w:val="24"/>
          <w:szCs w:val="24"/>
        </w:rPr>
        <w:t>decembra Ministru Kabineta noteikumos Nr.</w:t>
      </w:r>
      <w:r w:rsidR="002B6C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784 noteiktajām makroekonomisko pieņēmumu un prognožu skaitliskajām vērtībām:</w:t>
      </w:r>
    </w:p>
    <w:p w14:paraId="7306BD14" w14:textId="75F8FF1F" w:rsidR="00537F8F" w:rsidRDefault="002F374D"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n</w:t>
      </w:r>
      <w:r w:rsidR="00537F8F">
        <w:rPr>
          <w:rFonts w:ascii="Times New Roman" w:eastAsia="Calibri" w:hAnsi="Times New Roman" w:cs="Times New Roman"/>
          <w:bCs/>
          <w:sz w:val="24"/>
          <w:szCs w:val="24"/>
        </w:rPr>
        <w:t>ovērtēt Projekta atbilstību, efektivitāti, ietekmi un ilgtspēju;</w:t>
      </w:r>
    </w:p>
    <w:p w14:paraId="6490A266" w14:textId="5338E941" w:rsidR="00537F8F" w:rsidRDefault="002F374D"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novērtēt darbību un izmaksu attiecināmību.</w:t>
      </w:r>
    </w:p>
    <w:p w14:paraId="3D0FA9B1" w14:textId="26FE1441" w:rsidR="00537F8F" w:rsidRDefault="003C388A" w:rsidP="00537F8F">
      <w:pPr>
        <w:pStyle w:val="Sarakstarindkopa"/>
        <w:numPr>
          <w:ilvl w:val="2"/>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Izmaksu un ieguvumu analīze</w:t>
      </w:r>
      <w:r w:rsidR="00537F8F">
        <w:rPr>
          <w:rFonts w:ascii="Times New Roman" w:eastAsia="Calibri" w:hAnsi="Times New Roman" w:cs="Times New Roman"/>
          <w:bCs/>
          <w:sz w:val="24"/>
          <w:szCs w:val="24"/>
        </w:rPr>
        <w:t xml:space="preserve"> jāveic atbilstošā detalizācijas pakāpē, lai, balstoties uz veiktajiem aprēķiniem un izmaksu un ieguvumu analīzes ziņojumu, būtu iespējams viennozīmīgi un detalizēti aizpildīt Projekta iesnieguma veidlapu.</w:t>
      </w:r>
    </w:p>
    <w:p w14:paraId="1CEDB94E" w14:textId="77777777" w:rsidR="00537F8F" w:rsidRDefault="00537F8F" w:rsidP="00537F8F">
      <w:pPr>
        <w:pStyle w:val="Sarakstarindkopa"/>
        <w:numPr>
          <w:ilvl w:val="2"/>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Izmaksu un ieguvumu analīzes sadaļām jābūt izstrādātām pielietojot integrēto pieeju un ievērojot:</w:t>
      </w:r>
    </w:p>
    <w:p w14:paraId="51768F6A" w14:textId="3906D63A"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Ministru kabinet</w:t>
      </w:r>
      <w:r w:rsidR="002E4AA8">
        <w:rPr>
          <w:rFonts w:ascii="Times New Roman" w:eastAsia="Calibri" w:hAnsi="Times New Roman" w:cs="Times New Roman"/>
          <w:bCs/>
          <w:sz w:val="24"/>
          <w:szCs w:val="24"/>
        </w:rPr>
        <w:t>a 2015.</w:t>
      </w:r>
      <w:r w:rsidR="002B6CED">
        <w:rPr>
          <w:rFonts w:ascii="Times New Roman" w:eastAsia="Calibri" w:hAnsi="Times New Roman" w:cs="Times New Roman"/>
          <w:bCs/>
          <w:sz w:val="24"/>
          <w:szCs w:val="24"/>
        </w:rPr>
        <w:t xml:space="preserve"> </w:t>
      </w:r>
      <w:r w:rsidR="002E4AA8">
        <w:rPr>
          <w:rFonts w:ascii="Times New Roman" w:eastAsia="Calibri" w:hAnsi="Times New Roman" w:cs="Times New Roman"/>
          <w:bCs/>
          <w:sz w:val="24"/>
          <w:szCs w:val="24"/>
        </w:rPr>
        <w:t>gada 13.</w:t>
      </w:r>
      <w:r w:rsidR="002B6CED">
        <w:rPr>
          <w:rFonts w:ascii="Times New Roman" w:eastAsia="Calibri" w:hAnsi="Times New Roman" w:cs="Times New Roman"/>
          <w:bCs/>
          <w:sz w:val="24"/>
          <w:szCs w:val="24"/>
        </w:rPr>
        <w:t xml:space="preserve"> </w:t>
      </w:r>
      <w:r w:rsidR="002E4AA8">
        <w:rPr>
          <w:rFonts w:ascii="Times New Roman" w:eastAsia="Calibri" w:hAnsi="Times New Roman" w:cs="Times New Roman"/>
          <w:bCs/>
          <w:sz w:val="24"/>
          <w:szCs w:val="24"/>
        </w:rPr>
        <w:t>oktobra noteikumus</w:t>
      </w:r>
      <w:r>
        <w:rPr>
          <w:rFonts w:ascii="Times New Roman" w:eastAsia="Calibri" w:hAnsi="Times New Roman" w:cs="Times New Roman"/>
          <w:bCs/>
          <w:sz w:val="24"/>
          <w:szCs w:val="24"/>
        </w:rPr>
        <w:t xml:space="preserve"> Nr.</w:t>
      </w:r>
      <w:r w:rsidR="002B6CED">
        <w:rPr>
          <w:rFonts w:ascii="Times New Roman" w:eastAsia="Calibri" w:hAnsi="Times New Roman" w:cs="Times New Roman"/>
          <w:bCs/>
          <w:sz w:val="24"/>
          <w:szCs w:val="24"/>
        </w:rPr>
        <w:t> </w:t>
      </w:r>
      <w:r>
        <w:rPr>
          <w:rFonts w:ascii="Times New Roman" w:eastAsia="Calibri" w:hAnsi="Times New Roman" w:cs="Times New Roman"/>
          <w:bCs/>
          <w:sz w:val="24"/>
          <w:szCs w:val="24"/>
        </w:rPr>
        <w:t xml:space="preserve">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p>
    <w:p w14:paraId="4C68B544" w14:textId="3CFD119C"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LR Vides aizsardzības un reģionālās at</w:t>
      </w:r>
      <w:r w:rsidR="002E4AA8">
        <w:rPr>
          <w:rFonts w:ascii="Times New Roman" w:eastAsia="Calibri" w:hAnsi="Times New Roman" w:cs="Times New Roman"/>
          <w:bCs/>
          <w:sz w:val="24"/>
          <w:szCs w:val="24"/>
        </w:rPr>
        <w:t>tīstības ministrijas izstrādātos metodiskos norādījumus</w:t>
      </w:r>
      <w:r>
        <w:rPr>
          <w:rFonts w:ascii="Times New Roman" w:eastAsia="Calibri" w:hAnsi="Times New Roman" w:cs="Times New Roman"/>
          <w:bCs/>
          <w:sz w:val="24"/>
          <w:szCs w:val="24"/>
        </w:rPr>
        <w:t xml:space="preserve"> par izmaksu un ieguvumu analīzes sagatavošanu SAM 5.6.2. un SAM 3.3.1. finansētajiem projektiem, t.sk. izmantojot sagatavoto finanšu modeli (skatīt: </w:t>
      </w:r>
      <w:hyperlink r:id="rId14" w:history="1">
        <w:r>
          <w:rPr>
            <w:rStyle w:val="Hipersaite"/>
            <w:rFonts w:ascii="Times New Roman" w:eastAsia="Calibri" w:hAnsi="Times New Roman" w:cs="Times New Roman"/>
            <w:bCs/>
            <w:sz w:val="24"/>
            <w:szCs w:val="24"/>
          </w:rPr>
          <w:t>http://varam.gov.lv/lat/fondi/kohez/2014_2020/?doc=21317</w:t>
        </w:r>
      </w:hyperlink>
      <w:r>
        <w:rPr>
          <w:rFonts w:ascii="Times New Roman" w:eastAsia="Calibri" w:hAnsi="Times New Roman" w:cs="Times New Roman"/>
          <w:bCs/>
          <w:sz w:val="24"/>
          <w:szCs w:val="24"/>
        </w:rPr>
        <w:t xml:space="preserve"> );</w:t>
      </w:r>
    </w:p>
    <w:p w14:paraId="67FED0C9" w14:textId="217BDD14"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Eiropas Komisijas 2014.</w:t>
      </w:r>
      <w:r w:rsidR="002B6C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gada vadlīnijas Izmaksu un ieguvumu analīzes veikšanai 2014.-2020.</w:t>
      </w:r>
      <w:r w:rsidR="002B6C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gada plānošanas perioda Kohēzijas politikas investīciju projektiem;</w:t>
      </w:r>
    </w:p>
    <w:p w14:paraId="359C9C1E" w14:textId="5EFB7FA6"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Makroekonomiskos pieņēmumus un prognozes Eiropas Savienības fondu projektiem, kas noteiktas Ministru kabineta 2014.</w:t>
      </w:r>
      <w:r w:rsidR="002B6C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gada 16.</w:t>
      </w:r>
      <w:r w:rsidR="002B6CED">
        <w:rPr>
          <w:rFonts w:ascii="Times New Roman" w:eastAsia="Calibri" w:hAnsi="Times New Roman" w:cs="Times New Roman"/>
          <w:bCs/>
          <w:sz w:val="24"/>
          <w:szCs w:val="24"/>
        </w:rPr>
        <w:t> </w:t>
      </w:r>
      <w:r>
        <w:rPr>
          <w:rFonts w:ascii="Times New Roman" w:eastAsia="Calibri" w:hAnsi="Times New Roman" w:cs="Times New Roman"/>
          <w:bCs/>
          <w:sz w:val="24"/>
          <w:szCs w:val="24"/>
        </w:rPr>
        <w:t>decembra noteikumu Nr.</w:t>
      </w:r>
      <w:r w:rsidR="002B6C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784 1.</w:t>
      </w:r>
      <w:r w:rsidR="002B6C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pielikuma 4.</w:t>
      </w:r>
      <w:r w:rsidR="002B6C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pielikumā “Projekta izmaksu efektivitātes novērtēšana”;</w:t>
      </w:r>
    </w:p>
    <w:p w14:paraId="541DF05B" w14:textId="0D19403E" w:rsidR="00537F8F" w:rsidRPr="00D0560F" w:rsidRDefault="00D97265"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i</w:t>
      </w:r>
      <w:r w:rsidR="00B24BB3">
        <w:rPr>
          <w:rFonts w:ascii="Times New Roman" w:eastAsia="Calibri" w:hAnsi="Times New Roman" w:cs="Times New Roman"/>
          <w:bCs/>
          <w:sz w:val="24"/>
          <w:szCs w:val="24"/>
        </w:rPr>
        <w:t>zstrādāto būvprojektu “Audēju ielas (945m garā posmā no valsts reģionālā autoceļa P15 Ainaži – Matīši) pārbūve</w:t>
      </w:r>
      <w:r w:rsidR="00537F8F">
        <w:rPr>
          <w:rFonts w:ascii="Times New Roman" w:eastAsia="Calibri" w:hAnsi="Times New Roman" w:cs="Times New Roman"/>
          <w:bCs/>
          <w:sz w:val="24"/>
          <w:szCs w:val="24"/>
        </w:rPr>
        <w:t>”,</w:t>
      </w:r>
      <w:r w:rsidR="00B24BB3">
        <w:rPr>
          <w:rFonts w:ascii="Times New Roman" w:eastAsia="Calibri" w:hAnsi="Times New Roman" w:cs="Times New Roman"/>
          <w:bCs/>
          <w:sz w:val="24"/>
          <w:szCs w:val="24"/>
        </w:rPr>
        <w:t xml:space="preserve"> kuru</w:t>
      </w:r>
      <w:r w:rsidR="00537F8F">
        <w:rPr>
          <w:rFonts w:ascii="Times New Roman" w:eastAsia="Calibri" w:hAnsi="Times New Roman" w:cs="Times New Roman"/>
          <w:bCs/>
          <w:sz w:val="24"/>
          <w:szCs w:val="24"/>
        </w:rPr>
        <w:t xml:space="preserve"> Pasūtītājs nodos Izpildītājam Līguma izpildes laikā;</w:t>
      </w:r>
    </w:p>
    <w:p w14:paraId="3B085325" w14:textId="610E0BF9" w:rsidR="00D0560F" w:rsidRDefault="00D97265"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i</w:t>
      </w:r>
      <w:r w:rsidR="00D0560F">
        <w:rPr>
          <w:rFonts w:ascii="Times New Roman" w:eastAsia="Calibri" w:hAnsi="Times New Roman" w:cs="Times New Roman"/>
          <w:bCs/>
          <w:sz w:val="24"/>
          <w:szCs w:val="24"/>
        </w:rPr>
        <w:t>zstrādāto būvprojektu “Elektroietaišu ierīkošana objektā “Alderi” Staiceles pagastā, Alojas novadā”;</w:t>
      </w:r>
    </w:p>
    <w:p w14:paraId="1B9ABB83" w14:textId="0B7B0F73"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citus uz Pakalpo</w:t>
      </w:r>
      <w:r w:rsidR="0044364A">
        <w:rPr>
          <w:rFonts w:ascii="Times New Roman" w:eastAsia="Calibri" w:hAnsi="Times New Roman" w:cs="Times New Roman"/>
          <w:bCs/>
          <w:sz w:val="24"/>
          <w:szCs w:val="24"/>
        </w:rPr>
        <w:t>juma izpildes un nodošanas laiku</w:t>
      </w:r>
      <w:r>
        <w:rPr>
          <w:rFonts w:ascii="Times New Roman" w:eastAsia="Calibri" w:hAnsi="Times New Roman" w:cs="Times New Roman"/>
          <w:bCs/>
          <w:sz w:val="24"/>
          <w:szCs w:val="24"/>
        </w:rPr>
        <w:t xml:space="preserve"> spēkā esošus normatīvos dokumentus.</w:t>
      </w:r>
    </w:p>
    <w:p w14:paraId="1A184C03" w14:textId="77777777" w:rsidR="00537F8F" w:rsidRDefault="00537F8F" w:rsidP="00537F8F">
      <w:pPr>
        <w:pStyle w:val="Sarakstarindkopa"/>
        <w:numPr>
          <w:ilvl w:val="2"/>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Izpildītājs Pakalpojumu veic pastāvīgi sadarbojoties ar Pasūtītāju, nepieciešamības gadījumā piedaloties sanāksmēs ar Pasūtītāju, kā arī konsultējot Pasūtītāju un sniedzot rekomendācijas pēc Pasūtītāja pieprasījuma.</w:t>
      </w:r>
    </w:p>
    <w:p w14:paraId="3128C424" w14:textId="77777777" w:rsidR="00537F8F" w:rsidRDefault="00537F8F" w:rsidP="00537F8F">
      <w:pPr>
        <w:pStyle w:val="Sarakstarindkopa"/>
        <w:numPr>
          <w:ilvl w:val="2"/>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Pakalpojums iesniedzams:</w:t>
      </w:r>
    </w:p>
    <w:p w14:paraId="03F963A3" w14:textId="77777777"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lastRenderedPageBreak/>
        <w:t>elektroniski – aprēķinu fails: *.xls vai *.xlsx, izmaksu un ieguvumu analīzes ziņojums: *.doc vai *.docx un *.pdf;</w:t>
      </w:r>
    </w:p>
    <w:p w14:paraId="11700D6E" w14:textId="77777777" w:rsidR="00537F8F" w:rsidRDefault="00537F8F" w:rsidP="00537F8F">
      <w:pPr>
        <w:pStyle w:val="Sarakstarindkopa"/>
        <w:numPr>
          <w:ilvl w:val="3"/>
          <w:numId w:val="36"/>
        </w:numPr>
        <w:spacing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papīra izdrukas formā 2 (divos) eksemplāros – Izmaksu un ieguvumu analīzes ziņojums.</w:t>
      </w:r>
    </w:p>
    <w:p w14:paraId="12BFE4B1" w14:textId="77777777" w:rsidR="00537F8F" w:rsidRDefault="00537F8F" w:rsidP="00537F8F">
      <w:pPr>
        <w:pStyle w:val="Sarakstarindkopa"/>
        <w:spacing w:after="120" w:line="240" w:lineRule="auto"/>
        <w:ind w:left="1728"/>
        <w:jc w:val="both"/>
        <w:rPr>
          <w:rFonts w:ascii="Times New Roman" w:eastAsia="Calibri" w:hAnsi="Times New Roman" w:cs="Times New Roman"/>
          <w:b/>
          <w:bCs/>
          <w:sz w:val="24"/>
          <w:szCs w:val="24"/>
        </w:rPr>
      </w:pPr>
    </w:p>
    <w:p w14:paraId="5FC36006" w14:textId="77777777" w:rsidR="001B4180" w:rsidRDefault="001B4180">
      <w:pPr>
        <w:rPr>
          <w:rFonts w:ascii="Times New Roman" w:hAnsi="Times New Roman" w:cs="Times New Roman"/>
          <w:i/>
          <w:sz w:val="24"/>
          <w:szCs w:val="24"/>
        </w:rPr>
      </w:pPr>
      <w:r>
        <w:rPr>
          <w:rFonts w:ascii="Times New Roman" w:hAnsi="Times New Roman" w:cs="Times New Roman"/>
          <w:i/>
          <w:sz w:val="24"/>
          <w:szCs w:val="24"/>
        </w:rPr>
        <w:br w:type="page"/>
      </w:r>
    </w:p>
    <w:p w14:paraId="68841EA0" w14:textId="0217A28B" w:rsidR="00213BF3" w:rsidRPr="0092004C" w:rsidRDefault="00894D0C" w:rsidP="0092004C">
      <w:pPr>
        <w:ind w:left="7200"/>
        <w:rPr>
          <w:rFonts w:ascii="Times New Roman" w:hAnsi="Times New Roman" w:cs="Times New Roman"/>
          <w:b/>
          <w:sz w:val="24"/>
          <w:szCs w:val="24"/>
        </w:rPr>
      </w:pPr>
      <w:r>
        <w:rPr>
          <w:rFonts w:ascii="Times New Roman" w:hAnsi="Times New Roman" w:cs="Times New Roman"/>
          <w:i/>
          <w:sz w:val="24"/>
          <w:szCs w:val="24"/>
        </w:rPr>
        <w:lastRenderedPageBreak/>
        <w:t>4</w:t>
      </w:r>
      <w:r w:rsidR="00213BF3">
        <w:rPr>
          <w:rFonts w:ascii="Times New Roman" w:hAnsi="Times New Roman" w:cs="Times New Roman"/>
          <w:i/>
          <w:sz w:val="24"/>
          <w:szCs w:val="24"/>
        </w:rPr>
        <w:t>.</w:t>
      </w:r>
      <w:r w:rsidR="00213BF3" w:rsidRPr="006B76B5">
        <w:rPr>
          <w:rFonts w:ascii="Times New Roman" w:hAnsi="Times New Roman" w:cs="Times New Roman"/>
          <w:i/>
          <w:sz w:val="24"/>
          <w:szCs w:val="24"/>
        </w:rPr>
        <w:t>pielikums</w:t>
      </w:r>
    </w:p>
    <w:p w14:paraId="41CD5882" w14:textId="081B1421" w:rsidR="008F2535" w:rsidRPr="00613939" w:rsidRDefault="0092004C" w:rsidP="008F2535">
      <w:pPr>
        <w:spacing w:after="0"/>
        <w:jc w:val="center"/>
        <w:rPr>
          <w:rFonts w:ascii="Times New Roman" w:hAnsi="Times New Roman" w:cs="Times New Roman"/>
          <w:b/>
          <w:sz w:val="28"/>
          <w:szCs w:val="28"/>
        </w:rPr>
      </w:pPr>
      <w:r>
        <w:rPr>
          <w:rFonts w:ascii="Times New Roman" w:hAnsi="Times New Roman" w:cs="Times New Roman"/>
          <w:b/>
          <w:sz w:val="28"/>
          <w:szCs w:val="28"/>
        </w:rPr>
        <w:t>Cenu aptaujas</w:t>
      </w:r>
    </w:p>
    <w:p w14:paraId="7DC95441" w14:textId="5E7F2F0E" w:rsidR="008F2535" w:rsidRPr="005E5A61" w:rsidRDefault="008F2535" w:rsidP="008F2535">
      <w:pPr>
        <w:spacing w:after="0" w:line="240" w:lineRule="auto"/>
        <w:jc w:val="center"/>
        <w:rPr>
          <w:rFonts w:ascii="Times New Roman" w:eastAsia="Times New Roman" w:hAnsi="Times New Roman" w:cs="Times New Roman"/>
          <w:b/>
          <w:sz w:val="28"/>
          <w:szCs w:val="28"/>
          <w:lang w:eastAsia="lv-LV"/>
        </w:rPr>
      </w:pPr>
      <w:r w:rsidRPr="005E5A61">
        <w:rPr>
          <w:rFonts w:ascii="Times New Roman" w:eastAsia="Times New Roman" w:hAnsi="Times New Roman" w:cs="Times New Roman"/>
          <w:b/>
          <w:sz w:val="28"/>
          <w:szCs w:val="28"/>
          <w:lang w:eastAsia="lv-LV"/>
        </w:rPr>
        <w:t>“</w:t>
      </w:r>
      <w:r w:rsidR="0092004C">
        <w:rPr>
          <w:rFonts w:ascii="Times New Roman" w:eastAsia="Calibri" w:hAnsi="Times New Roman" w:cs="Times New Roman"/>
          <w:b/>
          <w:bCs/>
          <w:sz w:val="28"/>
          <w:szCs w:val="28"/>
          <w:lang w:eastAsia="lv-LV"/>
        </w:rPr>
        <w:t>Izmaksu un ieguvumu analīzes</w:t>
      </w:r>
      <w:r w:rsidRPr="005E5A61">
        <w:rPr>
          <w:rFonts w:ascii="Times New Roman" w:eastAsia="Calibri" w:hAnsi="Times New Roman" w:cs="Times New Roman"/>
          <w:b/>
          <w:bCs/>
          <w:sz w:val="28"/>
          <w:szCs w:val="28"/>
          <w:lang w:eastAsia="lv-LV"/>
        </w:rPr>
        <w:t xml:space="preserve"> izstrāde</w:t>
      </w:r>
      <w:r w:rsidRPr="005E5A61">
        <w:rPr>
          <w:rFonts w:ascii="Times New Roman" w:eastAsia="Times New Roman" w:hAnsi="Times New Roman" w:cs="Times New Roman"/>
          <w:b/>
          <w:sz w:val="28"/>
          <w:szCs w:val="28"/>
          <w:lang w:eastAsia="lv-LV"/>
        </w:rPr>
        <w:t xml:space="preserve">” </w:t>
      </w:r>
    </w:p>
    <w:p w14:paraId="7B9142F0" w14:textId="77777777" w:rsidR="007E1450" w:rsidRPr="003A1610" w:rsidRDefault="007E1450" w:rsidP="007E1450">
      <w:pPr>
        <w:spacing w:after="0" w:line="240" w:lineRule="auto"/>
        <w:jc w:val="center"/>
        <w:rPr>
          <w:rFonts w:ascii="Times New Roman" w:eastAsia="Times New Roman" w:hAnsi="Times New Roman" w:cs="Times New Roman"/>
          <w:b/>
          <w:sz w:val="32"/>
          <w:szCs w:val="24"/>
          <w:lang w:eastAsia="lv-LV"/>
        </w:rPr>
      </w:pPr>
      <w:r w:rsidRPr="003A1610">
        <w:rPr>
          <w:rFonts w:ascii="Times New Roman" w:eastAsia="Times New Roman" w:hAnsi="Times New Roman" w:cs="Times New Roman"/>
          <w:b/>
          <w:sz w:val="32"/>
          <w:szCs w:val="24"/>
          <w:lang w:eastAsia="lv-LV"/>
        </w:rPr>
        <w:t>TEHNISKAIS PIEDĀVĀJUMS</w:t>
      </w:r>
    </w:p>
    <w:p w14:paraId="2042E6CF" w14:textId="77777777" w:rsidR="003A1610" w:rsidRDefault="003A1610" w:rsidP="007E1450">
      <w:pPr>
        <w:spacing w:after="0" w:line="240" w:lineRule="auto"/>
        <w:ind w:firstLine="720"/>
        <w:jc w:val="both"/>
        <w:rPr>
          <w:rFonts w:ascii="Times New Roman" w:eastAsia="Times New Roman" w:hAnsi="Times New Roman" w:cs="Times New Roman"/>
          <w:sz w:val="24"/>
          <w:szCs w:val="24"/>
          <w:lang w:eastAsia="lv-LV"/>
        </w:rPr>
      </w:pPr>
    </w:p>
    <w:p w14:paraId="419D45DA" w14:textId="77777777" w:rsidR="003A1610" w:rsidRDefault="003A1610" w:rsidP="007E1450">
      <w:pPr>
        <w:spacing w:after="0" w:line="240" w:lineRule="auto"/>
        <w:ind w:firstLine="720"/>
        <w:jc w:val="both"/>
        <w:rPr>
          <w:rFonts w:ascii="Times New Roman" w:eastAsia="Times New Roman" w:hAnsi="Times New Roman" w:cs="Times New Roman"/>
          <w:sz w:val="24"/>
          <w:szCs w:val="24"/>
          <w:lang w:eastAsia="lv-LV"/>
        </w:rPr>
      </w:pPr>
    </w:p>
    <w:p w14:paraId="430B476B" w14:textId="77777777" w:rsidR="007E1450" w:rsidRDefault="007E1450" w:rsidP="007E145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Jāsagatavo p</w:t>
      </w:r>
      <w:r w:rsidRPr="002D6F5D">
        <w:rPr>
          <w:rFonts w:ascii="Times New Roman" w:eastAsia="Times New Roman" w:hAnsi="Times New Roman" w:cs="Times New Roman"/>
          <w:sz w:val="24"/>
          <w:szCs w:val="24"/>
          <w:lang w:eastAsia="lv-LV"/>
        </w:rPr>
        <w:t>akalpojuma organizācijas apraksts</w:t>
      </w:r>
      <w:r w:rsidR="00B20F42">
        <w:rPr>
          <w:rFonts w:ascii="Times New Roman" w:eastAsia="Times New Roman" w:hAnsi="Times New Roman" w:cs="Times New Roman"/>
          <w:sz w:val="24"/>
          <w:szCs w:val="24"/>
          <w:lang w:eastAsia="lv-LV"/>
        </w:rPr>
        <w:t xml:space="preserve"> brīvā formā</w:t>
      </w:r>
      <w:r w:rsidRPr="002D6F5D">
        <w:rPr>
          <w:rFonts w:ascii="Times New Roman" w:eastAsia="Times New Roman" w:hAnsi="Times New Roman" w:cs="Times New Roman"/>
          <w:sz w:val="24"/>
          <w:szCs w:val="24"/>
          <w:lang w:eastAsia="lv-LV"/>
        </w:rPr>
        <w:t>, kas apliecina tehniskā piedāvājuma atbilstību Tehnisk</w:t>
      </w:r>
      <w:r w:rsidR="00213BF3">
        <w:rPr>
          <w:rFonts w:ascii="Times New Roman" w:eastAsia="Times New Roman" w:hAnsi="Times New Roman" w:cs="Times New Roman"/>
          <w:sz w:val="24"/>
          <w:szCs w:val="24"/>
          <w:lang w:eastAsia="lv-LV"/>
        </w:rPr>
        <w:t>ās</w:t>
      </w:r>
      <w:r w:rsidRPr="002D6F5D">
        <w:rPr>
          <w:rFonts w:ascii="Times New Roman" w:eastAsia="Times New Roman" w:hAnsi="Times New Roman" w:cs="Times New Roman"/>
          <w:sz w:val="24"/>
          <w:szCs w:val="24"/>
          <w:lang w:eastAsia="lv-LV"/>
        </w:rPr>
        <w:t xml:space="preserve"> specifikācij</w:t>
      </w:r>
      <w:r w:rsidR="00213BF3">
        <w:rPr>
          <w:rFonts w:ascii="Times New Roman" w:eastAsia="Times New Roman" w:hAnsi="Times New Roman" w:cs="Times New Roman"/>
          <w:sz w:val="24"/>
          <w:szCs w:val="24"/>
          <w:lang w:eastAsia="lv-LV"/>
        </w:rPr>
        <w:t>as</w:t>
      </w:r>
      <w:r w:rsidRPr="002D6F5D">
        <w:rPr>
          <w:rFonts w:ascii="Times New Roman" w:eastAsia="Times New Roman" w:hAnsi="Times New Roman" w:cs="Times New Roman"/>
          <w:sz w:val="24"/>
          <w:szCs w:val="24"/>
          <w:lang w:eastAsia="lv-LV"/>
        </w:rPr>
        <w:t xml:space="preserve"> prasībām</w:t>
      </w:r>
      <w:r>
        <w:rPr>
          <w:rFonts w:ascii="Times New Roman" w:eastAsia="Times New Roman" w:hAnsi="Times New Roman" w:cs="Times New Roman"/>
          <w:sz w:val="24"/>
          <w:szCs w:val="24"/>
          <w:lang w:eastAsia="lv-LV"/>
        </w:rPr>
        <w:t xml:space="preserve"> un Pretendenta spējas izpildīt pakalpojumu atbilstoši noteikto prasību līmenim</w:t>
      </w:r>
      <w:r w:rsidRPr="002D6F5D">
        <w:rPr>
          <w:rFonts w:ascii="Times New Roman" w:eastAsia="Times New Roman" w:hAnsi="Times New Roman" w:cs="Times New Roman"/>
          <w:sz w:val="24"/>
          <w:szCs w:val="24"/>
          <w:lang w:eastAsia="lv-LV"/>
        </w:rPr>
        <w:t>.</w:t>
      </w:r>
    </w:p>
    <w:p w14:paraId="22BFA7A5" w14:textId="77777777" w:rsidR="008408B6" w:rsidRDefault="008408B6" w:rsidP="007E1450">
      <w:pPr>
        <w:spacing w:after="0" w:line="240" w:lineRule="auto"/>
        <w:ind w:firstLine="720"/>
        <w:jc w:val="both"/>
        <w:rPr>
          <w:rFonts w:ascii="Times New Roman" w:eastAsia="Times New Roman" w:hAnsi="Times New Roman" w:cs="Times New Roman"/>
          <w:sz w:val="24"/>
          <w:szCs w:val="24"/>
          <w:lang w:eastAsia="lv-LV"/>
        </w:rPr>
      </w:pPr>
    </w:p>
    <w:p w14:paraId="2D8F1B44" w14:textId="77777777" w:rsidR="008408B6" w:rsidRDefault="008408B6" w:rsidP="008408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Pretendentam tehniskajā piedāvājumā jāiekļauj:</w:t>
      </w:r>
    </w:p>
    <w:p w14:paraId="6615CDA0" w14:textId="77777777" w:rsidR="008408B6" w:rsidRDefault="008408B6" w:rsidP="008408B6">
      <w:pPr>
        <w:pStyle w:val="Sarakstarindkopa"/>
        <w:numPr>
          <w:ilvl w:val="0"/>
          <w:numId w:val="2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apraksts;</w:t>
      </w:r>
    </w:p>
    <w:p w14:paraId="26913566" w14:textId="669C6263" w:rsidR="008408B6" w:rsidRPr="008408B6" w:rsidRDefault="00052391" w:rsidP="008408B6">
      <w:pPr>
        <w:pStyle w:val="Sarakstarindkopa"/>
        <w:numPr>
          <w:ilvl w:val="0"/>
          <w:numId w:val="22"/>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Materiālais nodrošinājums</w:t>
      </w:r>
      <w:r w:rsidR="008408B6">
        <w:rPr>
          <w:rFonts w:ascii="Times New Roman" w:hAnsi="Times New Roman" w:cs="Times New Roman"/>
          <w:sz w:val="24"/>
          <w:szCs w:val="24"/>
        </w:rPr>
        <w:t>;</w:t>
      </w:r>
    </w:p>
    <w:p w14:paraId="2BBA433A" w14:textId="77777777" w:rsidR="008408B6" w:rsidRPr="008408B6" w:rsidRDefault="008408B6" w:rsidP="008408B6">
      <w:pPr>
        <w:pStyle w:val="Sarakstarindkopa"/>
        <w:numPr>
          <w:ilvl w:val="0"/>
          <w:numId w:val="22"/>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Izpildes termiņš. </w:t>
      </w:r>
    </w:p>
    <w:p w14:paraId="23B1D240" w14:textId="75886784" w:rsidR="007E1575" w:rsidRDefault="007E157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1248ADF" w14:textId="501DB359" w:rsidR="009B7AB7" w:rsidRPr="0092004C" w:rsidRDefault="009B7AB7" w:rsidP="009B7AB7">
      <w:pPr>
        <w:ind w:left="7200" w:firstLine="720"/>
        <w:rPr>
          <w:rFonts w:ascii="Times New Roman" w:hAnsi="Times New Roman" w:cs="Times New Roman"/>
          <w:b/>
          <w:sz w:val="24"/>
          <w:szCs w:val="24"/>
        </w:rPr>
      </w:pPr>
      <w:r>
        <w:rPr>
          <w:rFonts w:ascii="Times New Roman" w:hAnsi="Times New Roman" w:cs="Times New Roman"/>
          <w:i/>
          <w:sz w:val="24"/>
          <w:szCs w:val="24"/>
        </w:rPr>
        <w:lastRenderedPageBreak/>
        <w:t>5.</w:t>
      </w:r>
      <w:r w:rsidRPr="006B76B5">
        <w:rPr>
          <w:rFonts w:ascii="Times New Roman" w:hAnsi="Times New Roman" w:cs="Times New Roman"/>
          <w:i/>
          <w:sz w:val="24"/>
          <w:szCs w:val="24"/>
        </w:rPr>
        <w:t>pielikums</w:t>
      </w:r>
    </w:p>
    <w:p w14:paraId="147EA1DA" w14:textId="77777777" w:rsidR="00D04DF7" w:rsidRPr="00D04DF7" w:rsidRDefault="00D04DF7" w:rsidP="00D04DF7">
      <w:pPr>
        <w:tabs>
          <w:tab w:val="left" w:pos="6300"/>
        </w:tabs>
        <w:suppressAutoHyphens/>
        <w:spacing w:after="0" w:line="240" w:lineRule="auto"/>
        <w:ind w:left="426" w:hanging="142"/>
        <w:jc w:val="center"/>
        <w:rPr>
          <w:rFonts w:ascii="Times New Roman" w:eastAsia="Times New Roman" w:hAnsi="Times New Roman" w:cs="Times New Roman"/>
          <w:b/>
          <w:bCs/>
          <w:sz w:val="24"/>
          <w:szCs w:val="24"/>
          <w:lang w:eastAsia="ar-SA"/>
        </w:rPr>
      </w:pPr>
      <w:r w:rsidRPr="00D04DF7">
        <w:rPr>
          <w:rFonts w:ascii="Times New Roman" w:eastAsia="Times New Roman" w:hAnsi="Times New Roman" w:cs="Times New Roman"/>
          <w:b/>
          <w:caps/>
          <w:sz w:val="24"/>
          <w:szCs w:val="24"/>
          <w:lang w:eastAsia="ar-SA"/>
        </w:rPr>
        <w:t xml:space="preserve">PAKALPOJUMA līgums </w:t>
      </w:r>
    </w:p>
    <w:p w14:paraId="5913F4C5" w14:textId="0B0C5598" w:rsidR="00D04DF7" w:rsidRPr="00D04DF7" w:rsidRDefault="00D04DF7" w:rsidP="00D04DF7">
      <w:pPr>
        <w:suppressAutoHyphens/>
        <w:spacing w:after="0" w:line="240" w:lineRule="auto"/>
        <w:ind w:left="426" w:hanging="142"/>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bCs/>
          <w:sz w:val="24"/>
          <w:szCs w:val="24"/>
          <w:lang w:eastAsia="ar-SA"/>
        </w:rPr>
        <w:t xml:space="preserve">par izmaksu </w:t>
      </w:r>
      <w:r w:rsidR="0044364A">
        <w:rPr>
          <w:rFonts w:ascii="Times New Roman" w:eastAsia="Times New Roman" w:hAnsi="Times New Roman" w:cs="Times New Roman"/>
          <w:b/>
          <w:bCs/>
          <w:sz w:val="24"/>
          <w:szCs w:val="24"/>
          <w:lang w:eastAsia="ar-SA"/>
        </w:rPr>
        <w:t xml:space="preserve">un </w:t>
      </w:r>
      <w:r w:rsidRPr="00D04DF7">
        <w:rPr>
          <w:rFonts w:ascii="Times New Roman" w:eastAsia="Times New Roman" w:hAnsi="Times New Roman" w:cs="Times New Roman"/>
          <w:b/>
          <w:bCs/>
          <w:sz w:val="24"/>
          <w:szCs w:val="24"/>
          <w:lang w:eastAsia="ar-SA"/>
        </w:rPr>
        <w:t>ieguvumu analīzes izstrādi</w:t>
      </w:r>
    </w:p>
    <w:p w14:paraId="6DA21BD4" w14:textId="77777777" w:rsidR="00D04DF7" w:rsidRPr="00D04DF7" w:rsidRDefault="00D04DF7" w:rsidP="00D04DF7">
      <w:pPr>
        <w:suppressAutoHyphens/>
        <w:spacing w:after="60" w:line="240" w:lineRule="auto"/>
        <w:ind w:left="426" w:hanging="142"/>
        <w:jc w:val="center"/>
        <w:rPr>
          <w:rFonts w:ascii="Arial" w:eastAsia="Times New Roman" w:hAnsi="Arial" w:cs="Arial"/>
          <w:sz w:val="24"/>
          <w:szCs w:val="24"/>
          <w:lang w:eastAsia="ar-SA"/>
        </w:rPr>
      </w:pPr>
    </w:p>
    <w:p w14:paraId="7F12944A" w14:textId="733C5F23" w:rsidR="00D04DF7" w:rsidRPr="00D04DF7" w:rsidRDefault="0003471E" w:rsidP="00D04DF7">
      <w:pPr>
        <w:widowControl w:val="0"/>
        <w:tabs>
          <w:tab w:val="left" w:pos="-720"/>
          <w:tab w:val="left" w:pos="5580"/>
        </w:tabs>
        <w:suppressAutoHyphens/>
        <w:spacing w:after="240" w:line="240" w:lineRule="auto"/>
        <w:ind w:left="426" w:hanging="142"/>
        <w:rPr>
          <w:rFonts w:ascii="Times New Roman" w:eastAsia="Times New Roman" w:hAnsi="Times New Roman" w:cs="Times New Roman"/>
          <w:b/>
          <w:sz w:val="48"/>
          <w:szCs w:val="20"/>
          <w:lang w:eastAsia="ar-SA"/>
        </w:rPr>
      </w:pPr>
      <w:r>
        <w:rPr>
          <w:rFonts w:ascii="Times New Roman" w:eastAsia="Times New Roman" w:hAnsi="Times New Roman" w:cs="Times New Roman"/>
          <w:bCs/>
          <w:sz w:val="24"/>
          <w:szCs w:val="20"/>
          <w:lang w:eastAsia="ar-SA"/>
        </w:rPr>
        <w:t>Alojā</w:t>
      </w:r>
      <w:r>
        <w:rPr>
          <w:rFonts w:ascii="Times New Roman" w:eastAsia="Times New Roman" w:hAnsi="Times New Roman" w:cs="Times New Roman"/>
          <w:bCs/>
          <w:sz w:val="24"/>
          <w:szCs w:val="20"/>
          <w:lang w:eastAsia="ar-SA"/>
        </w:rPr>
        <w:tab/>
      </w:r>
      <w:r>
        <w:rPr>
          <w:rFonts w:ascii="Times New Roman" w:eastAsia="Times New Roman" w:hAnsi="Times New Roman" w:cs="Times New Roman"/>
          <w:bCs/>
          <w:sz w:val="24"/>
          <w:szCs w:val="20"/>
          <w:lang w:eastAsia="ar-SA"/>
        </w:rPr>
        <w:tab/>
      </w:r>
      <w:r>
        <w:rPr>
          <w:rFonts w:ascii="Times New Roman" w:eastAsia="Times New Roman" w:hAnsi="Times New Roman" w:cs="Times New Roman"/>
          <w:bCs/>
          <w:sz w:val="24"/>
          <w:szCs w:val="20"/>
          <w:lang w:eastAsia="ar-SA"/>
        </w:rPr>
        <w:tab/>
        <w:t>2017</w:t>
      </w:r>
      <w:r w:rsidR="00D04DF7" w:rsidRPr="00D04DF7">
        <w:rPr>
          <w:rFonts w:ascii="Times New Roman" w:eastAsia="Times New Roman" w:hAnsi="Times New Roman" w:cs="Times New Roman"/>
          <w:bCs/>
          <w:sz w:val="24"/>
          <w:szCs w:val="20"/>
          <w:lang w:eastAsia="ar-SA"/>
        </w:rPr>
        <w:t>.</w:t>
      </w:r>
      <w:r>
        <w:rPr>
          <w:rFonts w:ascii="Times New Roman" w:eastAsia="Times New Roman" w:hAnsi="Times New Roman" w:cs="Times New Roman"/>
          <w:bCs/>
          <w:sz w:val="24"/>
          <w:szCs w:val="20"/>
          <w:lang w:eastAsia="ar-SA"/>
        </w:rPr>
        <w:t xml:space="preserve"> </w:t>
      </w:r>
      <w:r w:rsidR="00D04DF7" w:rsidRPr="00D04DF7">
        <w:rPr>
          <w:rFonts w:ascii="Times New Roman" w:eastAsia="Times New Roman" w:hAnsi="Times New Roman" w:cs="Times New Roman"/>
          <w:bCs/>
          <w:sz w:val="24"/>
          <w:szCs w:val="20"/>
          <w:lang w:eastAsia="ar-SA"/>
        </w:rPr>
        <w:t>gada</w:t>
      </w:r>
      <w:r>
        <w:rPr>
          <w:rFonts w:ascii="Times New Roman" w:eastAsia="Times New Roman" w:hAnsi="Times New Roman" w:cs="Times New Roman"/>
          <w:bCs/>
          <w:sz w:val="24"/>
          <w:szCs w:val="20"/>
          <w:lang w:eastAsia="ar-SA"/>
        </w:rPr>
        <w:t>__________</w:t>
      </w:r>
      <w:r w:rsidR="00D04DF7" w:rsidRPr="00D04DF7">
        <w:rPr>
          <w:rFonts w:ascii="Times New Roman" w:eastAsia="Times New Roman" w:hAnsi="Times New Roman" w:cs="Times New Roman"/>
          <w:bCs/>
          <w:sz w:val="24"/>
          <w:szCs w:val="20"/>
          <w:lang w:eastAsia="ar-SA"/>
        </w:rPr>
        <w:t xml:space="preserve"> </w:t>
      </w:r>
    </w:p>
    <w:p w14:paraId="06CFD9E4" w14:textId="0052D5B9" w:rsidR="00D04DF7" w:rsidRPr="00D04DF7" w:rsidRDefault="0003471E" w:rsidP="00D04DF7">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Alojas novada </w:t>
      </w:r>
      <w:r w:rsidR="00D04DF7" w:rsidRPr="00D04DF7">
        <w:rPr>
          <w:rFonts w:ascii="Times New Roman" w:eastAsia="Times New Roman" w:hAnsi="Times New Roman" w:cs="Times New Roman"/>
          <w:b/>
          <w:sz w:val="24"/>
          <w:szCs w:val="24"/>
          <w:lang w:eastAsia="ar-SA"/>
        </w:rPr>
        <w:t>dome</w:t>
      </w:r>
      <w:r w:rsidR="00D04DF7" w:rsidRPr="00D04DF7">
        <w:rPr>
          <w:rFonts w:ascii="Times New Roman" w:eastAsia="Times New Roman" w:hAnsi="Times New Roman" w:cs="Times New Roman"/>
          <w:b/>
          <w:bCs/>
          <w:sz w:val="24"/>
          <w:szCs w:val="24"/>
          <w:lang w:eastAsia="ar-SA"/>
        </w:rPr>
        <w:t>,</w:t>
      </w:r>
      <w:r w:rsidR="00D04DF7" w:rsidRPr="00D04DF7">
        <w:rPr>
          <w:rFonts w:ascii="Times New Roman" w:eastAsia="Times New Roman" w:hAnsi="Times New Roman" w:cs="Times New Roman"/>
          <w:bCs/>
          <w:sz w:val="24"/>
          <w:szCs w:val="24"/>
          <w:lang w:eastAsia="ar-SA"/>
        </w:rPr>
        <w:t xml:space="preserve"> reģistrācijas numurs </w:t>
      </w:r>
      <w:r>
        <w:rPr>
          <w:rFonts w:ascii="Times New Roman" w:eastAsia="Times New Roman" w:hAnsi="Times New Roman" w:cs="Times New Roman"/>
          <w:bCs/>
          <w:sz w:val="24"/>
          <w:szCs w:val="24"/>
          <w:lang w:eastAsia="ar-SA"/>
        </w:rPr>
        <w:t>90000060032</w:t>
      </w:r>
      <w:r w:rsidR="00D04DF7" w:rsidRPr="00D04DF7">
        <w:rPr>
          <w:rFonts w:ascii="Times New Roman" w:eastAsia="Times New Roman" w:hAnsi="Times New Roman" w:cs="Times New Roman"/>
          <w:sz w:val="24"/>
          <w:szCs w:val="24"/>
          <w:lang w:eastAsia="ar-SA"/>
        </w:rPr>
        <w:t xml:space="preserve">, juridiskā adrese: </w:t>
      </w:r>
      <w:r>
        <w:rPr>
          <w:rFonts w:ascii="Times New Roman" w:eastAsia="Times New Roman" w:hAnsi="Times New Roman" w:cs="Times New Roman"/>
          <w:sz w:val="24"/>
          <w:szCs w:val="24"/>
          <w:lang w:eastAsia="ar-SA"/>
        </w:rPr>
        <w:t>Jūras iela 13</w:t>
      </w:r>
      <w:r w:rsidR="00D04DF7" w:rsidRPr="00D04DF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Aloja, Alojas novads, LV-4064</w:t>
      </w:r>
      <w:r w:rsidR="00D04DF7" w:rsidRPr="00D04DF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Alojas novada pašvaldības izpilddirektora ______________personā, kurš</w:t>
      </w:r>
      <w:r w:rsidR="00D04DF7" w:rsidRPr="00D04DF7">
        <w:rPr>
          <w:rFonts w:ascii="Times New Roman" w:eastAsia="Times New Roman" w:hAnsi="Times New Roman" w:cs="Times New Roman"/>
          <w:sz w:val="24"/>
          <w:szCs w:val="24"/>
          <w:lang w:eastAsia="ar-SA"/>
        </w:rPr>
        <w:t xml:space="preserve"> rīkojas saskaņā ar </w:t>
      </w:r>
      <w:r>
        <w:rPr>
          <w:rFonts w:ascii="Times New Roman" w:eastAsia="Times New Roman" w:hAnsi="Times New Roman" w:cs="Times New Roman"/>
          <w:sz w:val="24"/>
          <w:szCs w:val="24"/>
          <w:lang w:eastAsia="ar-SA"/>
        </w:rPr>
        <w:t>Alojas novada domes</w:t>
      </w:r>
      <w:r w:rsidR="00D04DF7" w:rsidRPr="00D04DF7">
        <w:rPr>
          <w:rFonts w:ascii="Times New Roman" w:eastAsia="Times New Roman" w:hAnsi="Times New Roman" w:cs="Times New Roman"/>
          <w:sz w:val="24"/>
          <w:szCs w:val="24"/>
          <w:lang w:eastAsia="ar-SA"/>
        </w:rPr>
        <w:t xml:space="preserve"> nolikumu (turpmāk – Pasūtītājs), no vienas puses, un</w:t>
      </w:r>
      <w:r w:rsidR="00D04DF7" w:rsidRPr="00D04DF7">
        <w:rPr>
          <w:rFonts w:ascii="Times New Roman" w:eastAsia="Times New Roman" w:hAnsi="Times New Roman" w:cs="Times New Roman"/>
          <w:b/>
          <w:sz w:val="24"/>
          <w:szCs w:val="24"/>
          <w:lang w:eastAsia="ar-SA"/>
        </w:rPr>
        <w:t xml:space="preserve"> </w:t>
      </w:r>
      <w:r w:rsidR="00D04DF7" w:rsidRPr="00D04DF7">
        <w:rPr>
          <w:rFonts w:ascii="Times New Roman" w:eastAsia="Times New Roman" w:hAnsi="Times New Roman" w:cs="Times New Roman"/>
          <w:sz w:val="24"/>
          <w:szCs w:val="24"/>
          <w:lang w:eastAsia="ar-SA"/>
        </w:rPr>
        <w:t xml:space="preserve">___________, reģistrācijas Nr._______________, juridiskā adrese _________, LV-_____, tās __________________ personā, kura rīkojas saskaņā ar _________, (turpmāk – Izpildītājs), no otras puses, abi kopā un katrs atsevišķi turpmāk – Līdzēji, pamatojoties uz </w:t>
      </w:r>
      <w:r>
        <w:rPr>
          <w:rFonts w:ascii="Times New Roman" w:eastAsia="Times New Roman" w:hAnsi="Times New Roman" w:cs="Times New Roman"/>
          <w:sz w:val="24"/>
          <w:szCs w:val="24"/>
          <w:lang w:eastAsia="ar-SA"/>
        </w:rPr>
        <w:t>Alojas novada</w:t>
      </w:r>
      <w:r w:rsidR="00D04DF7" w:rsidRPr="00D04DF7">
        <w:rPr>
          <w:rFonts w:ascii="Times New Roman" w:eastAsia="Times New Roman" w:hAnsi="Times New Roman" w:cs="Times New Roman"/>
          <w:sz w:val="24"/>
          <w:szCs w:val="24"/>
          <w:lang w:eastAsia="ar-SA"/>
        </w:rPr>
        <w:t xml:space="preserve"> domes rīkotā</w:t>
      </w:r>
      <w:r>
        <w:rPr>
          <w:rFonts w:ascii="Times New Roman" w:eastAsia="Times New Roman" w:hAnsi="Times New Roman" w:cs="Times New Roman"/>
          <w:sz w:val="24"/>
          <w:szCs w:val="24"/>
          <w:lang w:eastAsia="ar-SA"/>
        </w:rPr>
        <w:t>s</w:t>
      </w:r>
      <w:r w:rsidR="00D04DF7" w:rsidRPr="00D04DF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cenu aptaujas</w:t>
      </w:r>
      <w:r w:rsidR="00D04DF7" w:rsidRPr="00D04DF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Izmaksu un ieguvumu analīzes izstrāde”</w:t>
      </w:r>
      <w:r w:rsidR="00D04DF7" w:rsidRPr="00D04DF7">
        <w:rPr>
          <w:rFonts w:ascii="Times New Roman" w:eastAsia="Times New Roman" w:hAnsi="Times New Roman" w:cs="Times New Roman"/>
          <w:sz w:val="24"/>
          <w:szCs w:val="24"/>
          <w:lang w:eastAsia="ar-SA"/>
        </w:rPr>
        <w:t>,</w:t>
      </w:r>
      <w:r w:rsidR="00D04DF7" w:rsidRPr="00D04DF7">
        <w:rPr>
          <w:rFonts w:ascii="Times New Roman" w:eastAsia="Times New Roman" w:hAnsi="Times New Roman" w:cs="Times New Roman"/>
          <w:b/>
          <w:sz w:val="24"/>
          <w:szCs w:val="24"/>
          <w:lang w:eastAsia="ar-SA"/>
        </w:rPr>
        <w:t xml:space="preserve"> </w:t>
      </w:r>
      <w:r w:rsidR="00D04DF7" w:rsidRPr="00D04DF7">
        <w:rPr>
          <w:rFonts w:ascii="Times New Roman" w:eastAsia="Times New Roman" w:hAnsi="Times New Roman" w:cs="Times New Roman"/>
          <w:sz w:val="24"/>
          <w:szCs w:val="24"/>
          <w:lang w:eastAsia="ar-SA"/>
        </w:rPr>
        <w:t>rezultātiem, noslēdz šādu līgumu (turpmāk – Līgums):</w:t>
      </w:r>
    </w:p>
    <w:p w14:paraId="6EE6AECE"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b/>
          <w:bCs/>
          <w:sz w:val="24"/>
          <w:szCs w:val="24"/>
          <w:lang w:eastAsia="ar-SA"/>
        </w:rPr>
      </w:pPr>
    </w:p>
    <w:p w14:paraId="22CD10C5" w14:textId="77777777" w:rsidR="00D04DF7" w:rsidRPr="00D04DF7" w:rsidRDefault="00D04DF7" w:rsidP="00D04DF7">
      <w:pPr>
        <w:widowControl w:val="0"/>
        <w:numPr>
          <w:ilvl w:val="0"/>
          <w:numId w:val="28"/>
        </w:num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bCs/>
          <w:sz w:val="24"/>
          <w:szCs w:val="24"/>
          <w:lang w:eastAsia="ar-SA"/>
        </w:rPr>
        <w:t xml:space="preserve">LĪGUMA PRIEKŠMETS UN IZPILDES TERMIŅŠ </w:t>
      </w:r>
    </w:p>
    <w:p w14:paraId="300919D4" w14:textId="3AB4348C" w:rsidR="00D04DF7" w:rsidRPr="00D04DF7" w:rsidRDefault="00D04DF7" w:rsidP="00D04DF7">
      <w:pPr>
        <w:widowControl w:val="0"/>
        <w:numPr>
          <w:ilvl w:val="1"/>
          <w:numId w:val="28"/>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Izpildītājs saskaņā ar Pasūtītāja pasūtījumu un atbilstoši Tehniskaj</w:t>
      </w:r>
      <w:r w:rsidR="000A2718">
        <w:rPr>
          <w:rFonts w:ascii="Times New Roman" w:eastAsia="Times New Roman" w:hAnsi="Times New Roman" w:cs="Times New Roman"/>
          <w:sz w:val="24"/>
          <w:szCs w:val="24"/>
          <w:lang w:eastAsia="ar-SA"/>
        </w:rPr>
        <w:t xml:space="preserve">ai specifikācijai (1.pielikums) </w:t>
      </w:r>
      <w:r w:rsidRPr="00D04DF7">
        <w:rPr>
          <w:rFonts w:ascii="Times New Roman" w:eastAsia="Times New Roman" w:hAnsi="Times New Roman" w:cs="Times New Roman"/>
          <w:sz w:val="24"/>
          <w:szCs w:val="24"/>
          <w:lang w:eastAsia="ar-SA"/>
        </w:rPr>
        <w:t>nodro</w:t>
      </w:r>
      <w:r w:rsidR="003241A8">
        <w:rPr>
          <w:rFonts w:ascii="Times New Roman" w:eastAsia="Times New Roman" w:hAnsi="Times New Roman" w:cs="Times New Roman"/>
          <w:sz w:val="24"/>
          <w:szCs w:val="24"/>
          <w:lang w:eastAsia="ar-SA"/>
        </w:rPr>
        <w:t>šina Izmaksu un ieguvumu analīzes</w:t>
      </w:r>
      <w:r w:rsidRPr="00D04DF7">
        <w:rPr>
          <w:rFonts w:ascii="Times New Roman" w:eastAsia="Times New Roman" w:hAnsi="Times New Roman" w:cs="Times New Roman"/>
          <w:sz w:val="24"/>
          <w:szCs w:val="24"/>
          <w:lang w:eastAsia="ar-SA"/>
        </w:rPr>
        <w:t xml:space="preserve"> izst</w:t>
      </w:r>
      <w:r w:rsidR="003241A8">
        <w:rPr>
          <w:rFonts w:ascii="Times New Roman" w:eastAsia="Times New Roman" w:hAnsi="Times New Roman" w:cs="Times New Roman"/>
          <w:sz w:val="24"/>
          <w:szCs w:val="24"/>
          <w:lang w:eastAsia="ar-SA"/>
        </w:rPr>
        <w:t xml:space="preserve">rādi projektam </w:t>
      </w:r>
      <w:r w:rsidR="003241A8" w:rsidRPr="003241A8">
        <w:rPr>
          <w:rFonts w:ascii="Times New Roman" w:eastAsia="Calibri" w:hAnsi="Times New Roman" w:cs="Times New Roman"/>
          <w:bCs/>
          <w:sz w:val="24"/>
          <w:szCs w:val="24"/>
        </w:rPr>
        <w:t>“Uzņēmējdarbības attīstībai nepieciešamās infrastruktūras attīstība Staiceles pilsētā un pagastā”</w:t>
      </w:r>
      <w:r w:rsidRPr="00D04DF7">
        <w:rPr>
          <w:rFonts w:ascii="Times New Roman" w:eastAsia="Times New Roman" w:hAnsi="Times New Roman" w:cs="Times New Roman"/>
          <w:sz w:val="24"/>
          <w:szCs w:val="24"/>
          <w:lang w:eastAsia="ar-SA"/>
        </w:rPr>
        <w:t xml:space="preserve"> (turpmāk – Pakalpojums). </w:t>
      </w:r>
    </w:p>
    <w:p w14:paraId="68309FB2" w14:textId="2A59BDE5" w:rsidR="00D04DF7" w:rsidRPr="00D04DF7" w:rsidRDefault="00D04DF7" w:rsidP="00D04DF7">
      <w:pPr>
        <w:widowControl w:val="0"/>
        <w:numPr>
          <w:ilvl w:val="1"/>
          <w:numId w:val="28"/>
        </w:numPr>
        <w:tabs>
          <w:tab w:val="num" w:pos="426"/>
        </w:tabs>
        <w:suppressAutoHyphens/>
        <w:overflowPunct w:val="0"/>
        <w:autoSpaceDE w:val="0"/>
        <w:spacing w:after="0" w:line="240" w:lineRule="auto"/>
        <w:ind w:left="426" w:hanging="142"/>
        <w:rPr>
          <w:rFonts w:ascii="Times New Roman" w:eastAsia="Times New Roman" w:hAnsi="Times New Roman" w:cs="Times New Roman"/>
          <w:b/>
          <w:bCs/>
          <w:sz w:val="24"/>
          <w:szCs w:val="24"/>
          <w:lang w:eastAsia="ar-SA"/>
        </w:rPr>
      </w:pPr>
      <w:r w:rsidRPr="00D04DF7">
        <w:rPr>
          <w:rFonts w:ascii="Times New Roman" w:eastAsia="Times New Roman" w:hAnsi="Times New Roman" w:cs="Times New Roman"/>
          <w:sz w:val="24"/>
          <w:szCs w:val="24"/>
          <w:lang w:eastAsia="ar-SA"/>
        </w:rPr>
        <w:t xml:space="preserve">Līguma izpildes termiņš ir </w:t>
      </w:r>
      <w:r w:rsidR="003241A8">
        <w:rPr>
          <w:rFonts w:ascii="Times New Roman" w:eastAsia="Times New Roman" w:hAnsi="Times New Roman" w:cs="Times New Roman"/>
          <w:b/>
          <w:sz w:val="24"/>
          <w:szCs w:val="24"/>
          <w:lang w:eastAsia="ar-SA"/>
        </w:rPr>
        <w:t>līdz 2017</w:t>
      </w:r>
      <w:r w:rsidRPr="00D04DF7">
        <w:rPr>
          <w:rFonts w:ascii="Times New Roman" w:eastAsia="Times New Roman" w:hAnsi="Times New Roman" w:cs="Times New Roman"/>
          <w:b/>
          <w:sz w:val="24"/>
          <w:szCs w:val="24"/>
          <w:lang w:eastAsia="ar-SA"/>
        </w:rPr>
        <w:t>.</w:t>
      </w:r>
      <w:r w:rsidR="003241A8">
        <w:rPr>
          <w:rFonts w:ascii="Times New Roman" w:eastAsia="Times New Roman" w:hAnsi="Times New Roman" w:cs="Times New Roman"/>
          <w:b/>
          <w:sz w:val="24"/>
          <w:szCs w:val="24"/>
          <w:lang w:eastAsia="ar-SA"/>
        </w:rPr>
        <w:t xml:space="preserve"> </w:t>
      </w:r>
      <w:r w:rsidRPr="00D04DF7">
        <w:rPr>
          <w:rFonts w:ascii="Times New Roman" w:eastAsia="Times New Roman" w:hAnsi="Times New Roman" w:cs="Times New Roman"/>
          <w:b/>
          <w:sz w:val="24"/>
          <w:szCs w:val="24"/>
          <w:lang w:eastAsia="ar-SA"/>
        </w:rPr>
        <w:t>gada ____.__________.</w:t>
      </w:r>
      <w:r w:rsidRPr="00D04DF7">
        <w:rPr>
          <w:rFonts w:ascii="Times New Roman" w:eastAsia="Times New Roman" w:hAnsi="Times New Roman" w:cs="Times New Roman"/>
          <w:b/>
          <w:sz w:val="24"/>
          <w:szCs w:val="24"/>
          <w:lang w:eastAsia="ar-SA"/>
        </w:rPr>
        <w:br/>
      </w:r>
    </w:p>
    <w:p w14:paraId="2C6B6D05" w14:textId="77777777" w:rsidR="00D04DF7" w:rsidRPr="00D04DF7" w:rsidRDefault="00D04DF7" w:rsidP="00D04DF7">
      <w:pPr>
        <w:widowControl w:val="0"/>
        <w:numPr>
          <w:ilvl w:val="0"/>
          <w:numId w:val="28"/>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bCs/>
          <w:sz w:val="24"/>
          <w:szCs w:val="24"/>
          <w:lang w:eastAsia="ar-SA"/>
        </w:rPr>
        <w:t>LĪGUMCENA UN NORĒĶINU KĀRTĪBA</w:t>
      </w:r>
    </w:p>
    <w:p w14:paraId="30422E3C" w14:textId="3254CA99" w:rsidR="00D04DF7" w:rsidRPr="00D04DF7" w:rsidRDefault="00D04DF7" w:rsidP="00D04DF7">
      <w:pPr>
        <w:numPr>
          <w:ilvl w:val="1"/>
          <w:numId w:val="28"/>
        </w:numPr>
        <w:tabs>
          <w:tab w:val="num" w:pos="426"/>
        </w:tabs>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 Par pakalpojuma veikšanu Pasūtītājs samaksā Izpildītājam _________ EUR (_____ </w:t>
      </w:r>
      <w:r w:rsidRPr="00D04DF7">
        <w:rPr>
          <w:rFonts w:ascii="Times New Roman" w:eastAsia="Times New Roman" w:hAnsi="Times New Roman" w:cs="Times New Roman"/>
          <w:i/>
          <w:sz w:val="24"/>
          <w:szCs w:val="24"/>
          <w:lang w:eastAsia="ar-SA"/>
        </w:rPr>
        <w:t>euro</w:t>
      </w:r>
      <w:r w:rsidRPr="00D04DF7">
        <w:rPr>
          <w:rFonts w:ascii="Times New Roman" w:eastAsia="Times New Roman" w:hAnsi="Times New Roman" w:cs="Times New Roman"/>
          <w:sz w:val="24"/>
          <w:szCs w:val="24"/>
          <w:lang w:eastAsia="ar-SA"/>
        </w:rPr>
        <w:t xml:space="preserve"> un </w:t>
      </w:r>
      <w:r w:rsidR="00F9709B">
        <w:rPr>
          <w:rFonts w:ascii="Times New Roman" w:eastAsia="Times New Roman" w:hAnsi="Times New Roman" w:cs="Times New Roman"/>
          <w:sz w:val="24"/>
          <w:szCs w:val="24"/>
          <w:lang w:eastAsia="ar-SA"/>
        </w:rPr>
        <w:t>____</w:t>
      </w:r>
      <w:r w:rsidRPr="00D04DF7">
        <w:rPr>
          <w:rFonts w:ascii="Times New Roman" w:eastAsia="Times New Roman" w:hAnsi="Times New Roman" w:cs="Times New Roman"/>
          <w:sz w:val="24"/>
          <w:szCs w:val="24"/>
          <w:lang w:eastAsia="ar-SA"/>
        </w:rPr>
        <w:t xml:space="preserve"> </w:t>
      </w:r>
      <w:r w:rsidRPr="00F9709B">
        <w:rPr>
          <w:rFonts w:ascii="Times New Roman" w:eastAsia="Times New Roman" w:hAnsi="Times New Roman" w:cs="Times New Roman"/>
          <w:sz w:val="24"/>
          <w:szCs w:val="24"/>
          <w:lang w:eastAsia="ar-SA"/>
        </w:rPr>
        <w:t>centi)</w:t>
      </w:r>
      <w:r w:rsidRPr="00D04DF7">
        <w:rPr>
          <w:rFonts w:ascii="Times New Roman" w:eastAsia="Times New Roman" w:hAnsi="Times New Roman" w:cs="Times New Roman"/>
          <w:sz w:val="24"/>
          <w:szCs w:val="24"/>
          <w:lang w:eastAsia="ar-SA"/>
        </w:rPr>
        <w:t xml:space="preserve"> un pievienotās vērtības nodokli 21% (divdesmit viens procents) _______ EUR (________ </w:t>
      </w:r>
      <w:r w:rsidRPr="00D04DF7">
        <w:rPr>
          <w:rFonts w:ascii="Times New Roman" w:eastAsia="Times New Roman" w:hAnsi="Times New Roman" w:cs="Times New Roman"/>
          <w:i/>
          <w:sz w:val="24"/>
          <w:szCs w:val="24"/>
          <w:lang w:eastAsia="ar-SA"/>
        </w:rPr>
        <w:t>euro</w:t>
      </w:r>
      <w:r w:rsidRPr="00D04DF7">
        <w:rPr>
          <w:rFonts w:ascii="Times New Roman" w:eastAsia="Times New Roman" w:hAnsi="Times New Roman" w:cs="Times New Roman"/>
          <w:sz w:val="24"/>
          <w:szCs w:val="24"/>
          <w:lang w:eastAsia="ar-SA"/>
        </w:rPr>
        <w:t xml:space="preserve"> un </w:t>
      </w:r>
      <w:r w:rsidR="00F9709B">
        <w:rPr>
          <w:rFonts w:ascii="Times New Roman" w:eastAsia="Times New Roman" w:hAnsi="Times New Roman" w:cs="Times New Roman"/>
          <w:sz w:val="24"/>
          <w:szCs w:val="24"/>
          <w:lang w:eastAsia="ar-SA"/>
        </w:rPr>
        <w:t>___</w:t>
      </w:r>
      <w:r w:rsidRPr="00D04DF7">
        <w:rPr>
          <w:rFonts w:ascii="Times New Roman" w:eastAsia="Times New Roman" w:hAnsi="Times New Roman" w:cs="Times New Roman"/>
          <w:sz w:val="24"/>
          <w:szCs w:val="24"/>
          <w:lang w:eastAsia="ar-SA"/>
        </w:rPr>
        <w:t xml:space="preserve"> centi), kas kopā ir _________ EUR (______________ </w:t>
      </w:r>
      <w:r w:rsidRPr="00D04DF7">
        <w:rPr>
          <w:rFonts w:ascii="Times New Roman" w:eastAsia="Times New Roman" w:hAnsi="Times New Roman" w:cs="Times New Roman"/>
          <w:i/>
          <w:sz w:val="24"/>
          <w:szCs w:val="24"/>
          <w:lang w:eastAsia="ar-SA"/>
        </w:rPr>
        <w:t>euro</w:t>
      </w:r>
      <w:r w:rsidRPr="00D04DF7">
        <w:rPr>
          <w:rFonts w:ascii="Times New Roman" w:eastAsia="Times New Roman" w:hAnsi="Times New Roman" w:cs="Times New Roman"/>
          <w:sz w:val="24"/>
          <w:szCs w:val="24"/>
          <w:lang w:eastAsia="ar-SA"/>
        </w:rPr>
        <w:t xml:space="preserve"> un ____ </w:t>
      </w:r>
      <w:r w:rsidRPr="00F9709B">
        <w:rPr>
          <w:rFonts w:ascii="Times New Roman" w:eastAsia="Times New Roman" w:hAnsi="Times New Roman" w:cs="Times New Roman"/>
          <w:sz w:val="24"/>
          <w:szCs w:val="24"/>
          <w:lang w:eastAsia="ar-SA"/>
        </w:rPr>
        <w:t>centi)</w:t>
      </w:r>
      <w:r w:rsidRPr="00D04DF7">
        <w:rPr>
          <w:rFonts w:ascii="Times New Roman" w:eastAsia="Times New Roman" w:hAnsi="Times New Roman" w:cs="Times New Roman"/>
          <w:sz w:val="24"/>
          <w:szCs w:val="24"/>
          <w:lang w:eastAsia="ar-SA"/>
        </w:rPr>
        <w:t xml:space="preserve"> (turpmāk – Līgumcena).</w:t>
      </w:r>
    </w:p>
    <w:p w14:paraId="75F49055" w14:textId="77777777" w:rsidR="00D04DF7" w:rsidRPr="00D04DF7" w:rsidRDefault="00D04DF7" w:rsidP="00D04DF7">
      <w:pPr>
        <w:widowControl w:val="0"/>
        <w:numPr>
          <w:ilvl w:val="1"/>
          <w:numId w:val="28"/>
        </w:numPr>
        <w:tabs>
          <w:tab w:val="num" w:pos="426"/>
        </w:tabs>
        <w:suppressAutoHyphens/>
        <w:overflowPunct w:val="0"/>
        <w:autoSpaceDE w:val="0"/>
        <w:spacing w:after="0" w:line="240" w:lineRule="auto"/>
        <w:ind w:left="426" w:hanging="142"/>
        <w:jc w:val="both"/>
        <w:rPr>
          <w:rFonts w:ascii="Times New Roman" w:eastAsia="Times New Roman" w:hAnsi="Times New Roman" w:cs="Times New Roman"/>
          <w:i/>
          <w:sz w:val="24"/>
          <w:szCs w:val="24"/>
          <w:lang w:eastAsia="ar-SA"/>
        </w:rPr>
      </w:pPr>
      <w:r w:rsidRPr="00D04DF7">
        <w:rPr>
          <w:rFonts w:ascii="Times New Roman" w:eastAsia="Times New Roman" w:hAnsi="Times New Roman" w:cs="Times New Roman"/>
          <w:sz w:val="24"/>
          <w:szCs w:val="24"/>
          <w:lang w:eastAsia="ar-SA"/>
        </w:rPr>
        <w:t xml:space="preserve">Pasūtītājs, pamatojoties uz Izpildītāja iesniegto rēķinu un pakalpojuma </w:t>
      </w:r>
      <w:r w:rsidRPr="00D04DF7">
        <w:rPr>
          <w:rFonts w:ascii="Times New Roman" w:eastAsia="Times New Roman" w:hAnsi="Times New Roman" w:cs="Times New Roman"/>
          <w:bCs/>
          <w:sz w:val="24"/>
          <w:szCs w:val="24"/>
          <w:lang w:eastAsia="ar-SA"/>
        </w:rPr>
        <w:t>pieņemšanas – nodošanas aktu</w:t>
      </w:r>
      <w:r w:rsidRPr="00D04DF7">
        <w:rPr>
          <w:rFonts w:ascii="Times New Roman" w:eastAsia="Times New Roman" w:hAnsi="Times New Roman" w:cs="Times New Roman"/>
          <w:sz w:val="24"/>
          <w:szCs w:val="24"/>
          <w:lang w:eastAsia="ar-SA"/>
        </w:rPr>
        <w:t>, veic samaksu pārskaitot naudu Izpildītāja norādītajā bankas kontā 10 (desmit) darba dienu laikā, skaitot no rēķina saņemšanas dienas.</w:t>
      </w:r>
    </w:p>
    <w:p w14:paraId="4251F33B" w14:textId="77777777" w:rsidR="00D04DF7" w:rsidRPr="00D04DF7" w:rsidRDefault="00D04DF7" w:rsidP="00D04DF7">
      <w:pPr>
        <w:widowControl w:val="0"/>
        <w:numPr>
          <w:ilvl w:val="1"/>
          <w:numId w:val="28"/>
        </w:numPr>
        <w:tabs>
          <w:tab w:val="num" w:pos="426"/>
        </w:tabs>
        <w:suppressAutoHyphens/>
        <w:overflowPunct w:val="0"/>
        <w:autoSpaceDE w:val="0"/>
        <w:spacing w:after="0" w:line="240" w:lineRule="auto"/>
        <w:ind w:left="426" w:hanging="142"/>
        <w:jc w:val="both"/>
        <w:rPr>
          <w:rFonts w:ascii="Times New Roman" w:eastAsia="Times New Roman" w:hAnsi="Times New Roman" w:cs="Times New Roman"/>
          <w:i/>
          <w:sz w:val="24"/>
          <w:szCs w:val="24"/>
          <w:lang w:eastAsia="ar-SA"/>
        </w:rPr>
      </w:pPr>
      <w:r w:rsidRPr="00D04DF7">
        <w:rPr>
          <w:rFonts w:ascii="Times New Roman" w:eastAsia="Times New Roman" w:hAnsi="Times New Roman" w:cs="Times New Roman"/>
          <w:sz w:val="24"/>
          <w:szCs w:val="24"/>
          <w:lang w:eastAsia="ar-SA"/>
        </w:rPr>
        <w:t xml:space="preserve">Ja Pasūtītājs neveic samaksu par Pakalpojumu laikā, tad Pasūtītājs maksā līgumsodu 0,1% (viena desmitā daļa no procenta) apmērā no laikā nesamaksātās summas par katru nokavēto dienu, bet ne vairāk kā 10% (desmit procenti) no laikā nesamaksātās summas. </w:t>
      </w:r>
    </w:p>
    <w:p w14:paraId="5CECFD11" w14:textId="77777777" w:rsidR="00D04DF7" w:rsidRPr="00D04DF7" w:rsidRDefault="00D04DF7" w:rsidP="00D04DF7">
      <w:pPr>
        <w:widowControl w:val="0"/>
        <w:tabs>
          <w:tab w:val="left" w:pos="561"/>
        </w:tabs>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14:paraId="0AB55ED4" w14:textId="77777777" w:rsidR="00D04DF7" w:rsidRPr="00D04DF7" w:rsidRDefault="00D04DF7" w:rsidP="00D04DF7">
      <w:pPr>
        <w:widowControl w:val="0"/>
        <w:numPr>
          <w:ilvl w:val="0"/>
          <w:numId w:val="26"/>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bCs/>
          <w:sz w:val="24"/>
          <w:szCs w:val="24"/>
          <w:lang w:eastAsia="ar-SA"/>
        </w:rPr>
        <w:t>LĪDZĒJU SAISTĪBAS, TIESĪBAS UN ATBILDĪBA</w:t>
      </w:r>
    </w:p>
    <w:p w14:paraId="6B03A2D6"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Izpildītāja saistības:</w:t>
      </w:r>
    </w:p>
    <w:p w14:paraId="058AD1F3"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567" w:firstLine="0"/>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Izpildītājs apņemas veikt Pakalpojuma izpildi Līgumā noteiktajā termiņā, apjomā un kvalitātē.</w:t>
      </w:r>
    </w:p>
    <w:p w14:paraId="39A50176"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567" w:firstLine="0"/>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Izpildītājs apņemas neveikt nekādas darbības, kas tieši vai netieši var radīt zaudējumus Pasūtītājam vai kaitēt tā interesēm.</w:t>
      </w:r>
    </w:p>
    <w:p w14:paraId="0A35EFD3"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567" w:firstLine="0"/>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Izpildītājs apņemas ievērot darba drošības un citas normatīvajos aktos noteiktās prasības Pakalpojuma sniegšanas laikā.</w:t>
      </w:r>
    </w:p>
    <w:p w14:paraId="523E30F7"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567" w:firstLine="0"/>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Izpildītājs apņemas sniegt Pasūtītājam nepieciešamo informāciju norādītajā termiņā.</w:t>
      </w:r>
    </w:p>
    <w:p w14:paraId="36E9603A"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Pasūtītāja saistības:</w:t>
      </w:r>
    </w:p>
    <w:p w14:paraId="321D6B83"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Pasūtītājs apņemas veikt samaksu par kvalitatīvi un laikā sniegtu Pakalpojumu Līgumā noteiktajos termiņos un kārtībā.</w:t>
      </w:r>
    </w:p>
    <w:p w14:paraId="2DB23D49"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Pasūtītājs apņemas sadarboties ar Izpildītāju Līguma darbības laikā un nodrošināt Izpildītāju ar Pasūtītāja rīcībā esošajiem Pakalpojuma izpildei nepieciešamajiem dokumentiem vai citu informāciju.</w:t>
      </w:r>
    </w:p>
    <w:p w14:paraId="29E5D1F1"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3"/>
          <w:lang w:eastAsia="ar-SA"/>
        </w:rPr>
        <w:t xml:space="preserve">Nepieciešamības gadījumā Pasūtītājs brīdina Izpildītāju par neparedzētiem </w:t>
      </w:r>
      <w:r w:rsidRPr="00D04DF7">
        <w:rPr>
          <w:rFonts w:ascii="Times New Roman" w:eastAsia="Times New Roman" w:hAnsi="Times New Roman" w:cs="Times New Roman"/>
          <w:sz w:val="24"/>
          <w:szCs w:val="23"/>
          <w:lang w:eastAsia="ar-SA"/>
        </w:rPr>
        <w:lastRenderedPageBreak/>
        <w:t>apstākļiem, kas radušies pēc Līguma noslēgšanas no Pasūtītāja neatkarīgu apstākļu dēļ un kuru dēļ varētu tikt traucēta saistību izpilde. Tādā gadījumā, Līdzējiem vienojoties, Pakalpojuma izpildes termiņi tiek attiecīgi pagarināti.</w:t>
      </w:r>
    </w:p>
    <w:p w14:paraId="70B3DBC5" w14:textId="77777777" w:rsidR="00D04DF7" w:rsidRPr="00D04DF7" w:rsidRDefault="00D04DF7" w:rsidP="00D04DF7">
      <w:pPr>
        <w:widowControl w:val="0"/>
        <w:numPr>
          <w:ilvl w:val="2"/>
          <w:numId w:val="30"/>
        </w:numPr>
        <w:tabs>
          <w:tab w:val="num" w:pos="993"/>
        </w:tabs>
        <w:suppressAutoHyphens/>
        <w:overflowPunct w:val="0"/>
        <w:autoSpaceDE w:val="0"/>
        <w:spacing w:after="0" w:line="240" w:lineRule="auto"/>
        <w:ind w:left="426" w:firstLine="141"/>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Pasūtītājs apņemas pieņemt Izpildītāja izpildīto Pakalpojumu ar pieņemšanas – nodošanas aktu.</w:t>
      </w:r>
    </w:p>
    <w:p w14:paraId="3F0310DF"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ab/>
        <w:t>Ja Pasūtītājs, pieņemot Pakalpojumu, konstatē, ka Pakalpojums ir veikts nekvalitatīvi un/vai neatbilstoši Līguma noteikumiem, Pasūtītājs nepieņem Pakalpojumu un neparaksta pakalpojuma pieņemšanas – nodošanas aktu. Šādā gadījumā Pasūtītājs sastāda defektu aktu, kurā norāda Pakalpojumam konstatētos trūkumus, to novēršanas termiņus un šo aktu iesniedz Izpildītājam. Izpildītājs trūkumus novērš par saviem līdzekļiem. Defektu aktā noteiktais trūkumu novēršanas termiņš neietekmē Pasūtītāja tiesības aprēķināt līgumsodu par Izpildītāja Līguma saistību izpildes termiņa kavējumu.</w:t>
      </w:r>
    </w:p>
    <w:p w14:paraId="73AB2209"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ab/>
        <w:t>Pēc defektu aktā norādīto trūkumu novēršanas Izpildītājs veic atkārtotu Pakalpojuma nodošanu Pasūtītājam.</w:t>
      </w:r>
    </w:p>
    <w:p w14:paraId="0745AA1C"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Pasūtītājam ir tiesības kontrolēt Līguma izpildes gaitu, veikt Pakalpojuma kvalitātes kontroles pasākumus un pieprasīt no Izpildītāja kontroles veikšanai nepieciešamo informāciju, norādot tā sniegšanas termiņu.</w:t>
      </w:r>
    </w:p>
    <w:p w14:paraId="169BAAF3"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6CF9D749"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Ja Izpildītājs nesniedz Pakalpojumu Līguma 1.2. punktā noteiktajā termiņā, tad Izpildītājs maksā Pasūtītājam līgumsodu </w:t>
      </w:r>
      <w:r w:rsidRPr="00D04DF7">
        <w:rPr>
          <w:rFonts w:ascii="Times New Roman" w:eastAsia="Times New Roman" w:hAnsi="Times New Roman" w:cs="Times New Roman"/>
          <w:iCs/>
          <w:sz w:val="24"/>
          <w:szCs w:val="24"/>
          <w:lang w:eastAsia="ar-SA"/>
        </w:rPr>
        <w:t>0,1</w:t>
      </w:r>
      <w:r w:rsidRPr="00D04DF7">
        <w:rPr>
          <w:rFonts w:ascii="Times New Roman" w:eastAsia="Times New Roman" w:hAnsi="Times New Roman" w:cs="Times New Roman"/>
          <w:sz w:val="24"/>
          <w:szCs w:val="24"/>
          <w:lang w:eastAsia="ar-SA"/>
        </w:rPr>
        <w:t xml:space="preserve"> % (viena desmitā daļa procenta) apmērā no Līgumcenas par katru nokavēto Pakalpojuma izpildes dienu, bet ne vairāk kā 10% (desmit procenti) no Līgumcenas. Kā arī atlīdzina visus tādējādi Pasūtītājam nodarītos zaudējumus. Pasūtītājam ir tiesības ieskaita kārtībā samazināt Izpildītājam maksājamo Līgumcenu tādā apmērā, kāda ir aprēķinātā līgumsodu summa.</w:t>
      </w:r>
    </w:p>
    <w:p w14:paraId="47C4EF66" w14:textId="77777777" w:rsidR="00D04DF7" w:rsidRPr="00D04DF7" w:rsidRDefault="00D04DF7" w:rsidP="00D04DF7">
      <w:pPr>
        <w:widowControl w:val="0"/>
        <w:numPr>
          <w:ilvl w:val="1"/>
          <w:numId w:val="30"/>
        </w:numPr>
        <w:tabs>
          <w:tab w:val="num" w:pos="993"/>
        </w:tabs>
        <w:suppressAutoHyphens/>
        <w:overflowPunct w:val="0"/>
        <w:autoSpaceDE w:val="0"/>
        <w:spacing w:after="0" w:line="240" w:lineRule="auto"/>
        <w:ind w:left="426" w:hanging="66"/>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Jebkura Līgumā noteiktā līgumsoda samaksa neatbrīvo Līdzējus no to saistību pilnīgas izpildes.</w:t>
      </w:r>
    </w:p>
    <w:p w14:paraId="6920FAD6" w14:textId="77777777" w:rsidR="00D04DF7" w:rsidRPr="00D04DF7" w:rsidRDefault="00D04DF7" w:rsidP="00D04DF7">
      <w:pPr>
        <w:widowControl w:val="0"/>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14:paraId="3143DB54" w14:textId="77777777" w:rsidR="00D04DF7" w:rsidRPr="00D04DF7" w:rsidRDefault="00D04DF7" w:rsidP="00D04DF7">
      <w:pPr>
        <w:widowControl w:val="0"/>
        <w:numPr>
          <w:ilvl w:val="0"/>
          <w:numId w:val="30"/>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bCs/>
          <w:sz w:val="24"/>
          <w:szCs w:val="24"/>
          <w:lang w:eastAsia="ar-SA"/>
        </w:rPr>
        <w:t>IZMAIŅAS LĪGUMĀ, TĀ DARBĪBAS PĀRTRAUKŠANA</w:t>
      </w:r>
    </w:p>
    <w:p w14:paraId="1341FB76" w14:textId="77777777" w:rsidR="00D04DF7" w:rsidRPr="00D04DF7" w:rsidRDefault="00D04DF7" w:rsidP="00D04DF7">
      <w:pPr>
        <w:widowControl w:val="0"/>
        <w:numPr>
          <w:ilvl w:val="1"/>
          <w:numId w:val="29"/>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Līgumu var papildināt, grozīt vai izbeigt, Līdzējiem savstarpēji vienojoties. Jebkuras Līguma izmaiņas vai papildinājumi tiek noformēti rakstveidā un kļūst par Līguma neatņemamām sastāvdaļām.</w:t>
      </w:r>
    </w:p>
    <w:p w14:paraId="65589E74" w14:textId="77777777" w:rsidR="00D04DF7" w:rsidRPr="00D04DF7" w:rsidRDefault="00D04DF7" w:rsidP="00D04DF7">
      <w:pPr>
        <w:widowControl w:val="0"/>
        <w:numPr>
          <w:ilvl w:val="1"/>
          <w:numId w:val="29"/>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Tehniskajai specifikācijai, Piedāvājumam, Līguma nosacījumiem vai normatīvajiem aktiem. </w:t>
      </w:r>
    </w:p>
    <w:p w14:paraId="13C3B803" w14:textId="77777777" w:rsidR="00D04DF7" w:rsidRPr="00D04DF7" w:rsidRDefault="00D04DF7" w:rsidP="00D04DF7">
      <w:pPr>
        <w:widowControl w:val="0"/>
        <w:suppressAutoHyphens/>
        <w:overflowPunct w:val="0"/>
        <w:autoSpaceDE w:val="0"/>
        <w:spacing w:after="0" w:line="240" w:lineRule="auto"/>
        <w:ind w:left="426" w:hanging="142"/>
        <w:jc w:val="both"/>
        <w:rPr>
          <w:rFonts w:ascii="Times New Roman" w:eastAsia="Times New Roman" w:hAnsi="Times New Roman" w:cs="Times New Roman"/>
          <w:b/>
          <w:sz w:val="24"/>
          <w:szCs w:val="24"/>
          <w:lang w:eastAsia="ar-SA"/>
        </w:rPr>
      </w:pPr>
    </w:p>
    <w:p w14:paraId="567705D5" w14:textId="77777777" w:rsidR="00D04DF7" w:rsidRPr="00D04DF7" w:rsidRDefault="00D04DF7" w:rsidP="00D04DF7">
      <w:pPr>
        <w:numPr>
          <w:ilvl w:val="0"/>
          <w:numId w:val="29"/>
        </w:numPr>
        <w:suppressAutoHyphens/>
        <w:spacing w:after="0" w:line="240" w:lineRule="auto"/>
        <w:ind w:left="426" w:hanging="142"/>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sz w:val="24"/>
          <w:szCs w:val="24"/>
          <w:lang w:eastAsia="ar-SA"/>
        </w:rPr>
        <w:t>STRĪDU RISINĀŠANAS KĀRTĪBA</w:t>
      </w:r>
    </w:p>
    <w:p w14:paraId="2F27A5CE" w14:textId="77777777" w:rsidR="00D04DF7" w:rsidRPr="00D04DF7" w:rsidRDefault="00D04DF7" w:rsidP="00D04DF7">
      <w:pPr>
        <w:tabs>
          <w:tab w:val="left" w:pos="360"/>
        </w:tabs>
        <w:suppressAutoHyphens/>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ab/>
      </w:r>
      <w:r w:rsidRPr="00D04DF7">
        <w:rPr>
          <w:rFonts w:ascii="Times New Roman" w:eastAsia="Times New Roman" w:hAnsi="Times New Roman" w:cs="Times New Roman"/>
          <w:sz w:val="24"/>
          <w:szCs w:val="24"/>
          <w:lang w:eastAsia="ar-SA"/>
        </w:rPr>
        <w:tab/>
        <w:t>Jebkuras nesaskaņas, domstarpības vai strīdi tiks risināti savstarpēju sarunu ceļā, kas tiks attiecīgi protokolētas. Gadījumā, ja Līdzēji 10 (desmit) dienu laikā nespēs vienoties, strīds risināms Latvijas Republikas tiesā.</w:t>
      </w:r>
    </w:p>
    <w:p w14:paraId="1F10991E" w14:textId="77777777" w:rsidR="00D04DF7" w:rsidRPr="00D04DF7" w:rsidRDefault="00D04DF7" w:rsidP="00D04DF7">
      <w:pPr>
        <w:tabs>
          <w:tab w:val="left" w:pos="360"/>
        </w:tabs>
        <w:suppressAutoHyphens/>
        <w:spacing w:after="0" w:line="240" w:lineRule="auto"/>
        <w:ind w:left="426" w:hanging="142"/>
        <w:jc w:val="both"/>
        <w:rPr>
          <w:rFonts w:ascii="Times New Roman" w:eastAsia="Times New Roman" w:hAnsi="Times New Roman" w:cs="Times New Roman"/>
          <w:sz w:val="24"/>
          <w:szCs w:val="24"/>
          <w:lang w:eastAsia="ar-SA"/>
        </w:rPr>
      </w:pPr>
    </w:p>
    <w:p w14:paraId="5ACEE019" w14:textId="77777777" w:rsidR="00D04DF7" w:rsidRPr="00D04DF7" w:rsidRDefault="00D04DF7" w:rsidP="00D04DF7">
      <w:pPr>
        <w:numPr>
          <w:ilvl w:val="0"/>
          <w:numId w:val="29"/>
        </w:numPr>
        <w:suppressAutoHyphens/>
        <w:spacing w:after="0" w:line="240" w:lineRule="auto"/>
        <w:ind w:left="426" w:hanging="142"/>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bCs/>
          <w:sz w:val="24"/>
          <w:szCs w:val="24"/>
          <w:lang w:eastAsia="ar-SA"/>
        </w:rPr>
        <w:t>NEPĀRVARAMA VARA</w:t>
      </w:r>
    </w:p>
    <w:p w14:paraId="4D7814DE" w14:textId="77777777" w:rsidR="00D04DF7" w:rsidRPr="00D04DF7" w:rsidRDefault="00D04DF7" w:rsidP="00D04DF7">
      <w:pPr>
        <w:numPr>
          <w:ilvl w:val="1"/>
          <w:numId w:val="29"/>
        </w:numPr>
        <w:tabs>
          <w:tab w:val="left" w:pos="720"/>
        </w:tabs>
        <w:suppressAutoHyphens/>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14:paraId="12C5772C" w14:textId="77777777" w:rsidR="00D04DF7" w:rsidRPr="00D04DF7" w:rsidRDefault="00D04DF7" w:rsidP="00D04DF7">
      <w:pPr>
        <w:suppressAutoHyphens/>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lastRenderedPageBreak/>
        <w:t>6.2.</w:t>
      </w:r>
      <w:r w:rsidRPr="00D04DF7">
        <w:rPr>
          <w:rFonts w:ascii="Times New Roman" w:eastAsia="Times New Roman" w:hAnsi="Times New Roman" w:cs="Times New Roman"/>
          <w:sz w:val="24"/>
          <w:szCs w:val="24"/>
          <w:lang w:eastAsia="ar-SA"/>
        </w:rPr>
        <w:tab/>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3C798363" w14:textId="77777777" w:rsidR="00D04DF7" w:rsidRPr="00D04DF7" w:rsidRDefault="00D04DF7" w:rsidP="00D04DF7">
      <w:pPr>
        <w:numPr>
          <w:ilvl w:val="1"/>
          <w:numId w:val="32"/>
        </w:numPr>
        <w:suppressAutoHyphens/>
        <w:spacing w:after="0" w:line="240" w:lineRule="auto"/>
        <w:ind w:left="426" w:hanging="142"/>
        <w:jc w:val="both"/>
        <w:rPr>
          <w:rFonts w:ascii="Times New Roman" w:eastAsia="Times New Roman" w:hAnsi="Times New Roman" w:cs="Times New Roman"/>
          <w:b/>
          <w:bCs/>
          <w:sz w:val="24"/>
          <w:szCs w:val="24"/>
          <w:lang w:eastAsia="ar-SA"/>
        </w:rPr>
      </w:pPr>
      <w:r w:rsidRPr="00D04DF7">
        <w:rPr>
          <w:rFonts w:ascii="Times New Roman" w:eastAsia="Times New Roman" w:hAnsi="Times New Roman" w:cs="Times New Roman"/>
          <w:sz w:val="24"/>
          <w:szCs w:val="24"/>
          <w:lang w:eastAsia="ar-SA"/>
        </w:rPr>
        <w:t>Nepārvaramas varas vai ārkārtēja rakstura apstākļu iestāšanās gadījumā Līguma darbības termiņš tiek pārcelts atbilstoši šādu apstākļu darbības laikam vai arī Līdzēji vienojas par Līguma izbeigšanu.</w:t>
      </w:r>
    </w:p>
    <w:p w14:paraId="1CB253D8" w14:textId="77777777" w:rsidR="00D04DF7" w:rsidRPr="00D04DF7" w:rsidRDefault="00D04DF7" w:rsidP="00D04DF7">
      <w:pPr>
        <w:suppressAutoHyphens/>
        <w:spacing w:after="0" w:line="240" w:lineRule="auto"/>
        <w:ind w:left="426"/>
        <w:jc w:val="both"/>
        <w:rPr>
          <w:rFonts w:ascii="Times New Roman" w:eastAsia="Times New Roman" w:hAnsi="Times New Roman" w:cs="Times New Roman"/>
          <w:b/>
          <w:bCs/>
          <w:sz w:val="24"/>
          <w:szCs w:val="24"/>
          <w:lang w:eastAsia="ar-SA"/>
        </w:rPr>
      </w:pPr>
    </w:p>
    <w:p w14:paraId="49A23397" w14:textId="77777777" w:rsidR="00D04DF7" w:rsidRPr="00D04DF7" w:rsidRDefault="00D04DF7" w:rsidP="00D04DF7">
      <w:pPr>
        <w:widowControl w:val="0"/>
        <w:numPr>
          <w:ilvl w:val="0"/>
          <w:numId w:val="32"/>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bCs/>
          <w:sz w:val="24"/>
          <w:szCs w:val="24"/>
          <w:lang w:eastAsia="ar-SA"/>
        </w:rPr>
        <w:t>CITI NOTEIKUMI</w:t>
      </w:r>
    </w:p>
    <w:p w14:paraId="6EA210E7"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Līgums ir saistošs Pasūtītājam un Izpildītājam, kā arī visām trešajām personām, kas likumīgi pārņem Līdzēju tiesības un pienākumus.</w:t>
      </w:r>
    </w:p>
    <w:p w14:paraId="5A6F6F78"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Līgums stājas spēkā no tā parakstīšanas dienas un ir spēkā līdz Līdzēju saistību pilnīgai izpildei.</w:t>
      </w:r>
    </w:p>
    <w:p w14:paraId="00142AAF"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Līgumā izveidotais noteikumu sadalījums pa sadaļām ar tām piešķirtajiem nosaukumiem ir izmantojams tikai un vienīgi atsaucēm un nekādā gadījumā nevar tikt izmantots vai ietekmēt Līguma noteikumu tulkošanu.</w:t>
      </w:r>
    </w:p>
    <w:p w14:paraId="20B6381E"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Pasūtītājs par pilnvaroto pārstāvi Līguma izpildes laikā nozīmē ____________, tālrunis</w:t>
      </w:r>
      <w:r w:rsidRPr="00D04DF7">
        <w:rPr>
          <w:rFonts w:ascii="Times New Roman" w:eastAsia="Times New Roman" w:hAnsi="Times New Roman" w:cs="Times New Roman"/>
          <w:sz w:val="24"/>
          <w:szCs w:val="24"/>
          <w:lang w:eastAsia="ar-SA"/>
        </w:rPr>
        <w:tab/>
      </w:r>
      <w:r w:rsidRPr="00D04DF7">
        <w:rPr>
          <w:rFonts w:ascii="Times New Roman" w:eastAsia="Times New Roman" w:hAnsi="Times New Roman" w:cs="Times New Roman"/>
          <w:sz w:val="24"/>
          <w:szCs w:val="24"/>
          <w:lang w:eastAsia="ar-SA"/>
        </w:rPr>
        <w:tab/>
        <w:t xml:space="preserve"> _______________, mobilais tālrunis ____________, e-pasts: </w:t>
      </w:r>
      <w:hyperlink r:id="rId15" w:history="1">
        <w:r w:rsidRPr="00D04DF7">
          <w:rPr>
            <w:rFonts w:ascii="Times New Roman" w:eastAsia="Times New Roman" w:hAnsi="Times New Roman" w:cs="Times New Roman"/>
            <w:sz w:val="24"/>
            <w:szCs w:val="24"/>
            <w:lang w:eastAsia="ar-SA"/>
          </w:rPr>
          <w:t>___________________</w:t>
        </w:r>
      </w:hyperlink>
    </w:p>
    <w:p w14:paraId="0993A7C0"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Izpildītājs par pilnvaroto pārstāvi Līguma izpildes laikā nozīmē _______________, tālrunis ____________, mobilais tālrunis ___________, fakss_____________, </w:t>
      </w:r>
      <w:r w:rsidRPr="00D04DF7">
        <w:rPr>
          <w:rFonts w:ascii="Times New Roman" w:eastAsia="Times New Roman" w:hAnsi="Times New Roman" w:cs="Times New Roman"/>
          <w:sz w:val="24"/>
          <w:szCs w:val="24"/>
          <w:u w:val="single"/>
          <w:lang w:eastAsia="ar-SA"/>
        </w:rPr>
        <w:t>e-pasts:</w:t>
      </w:r>
      <w:r w:rsidRPr="00D04DF7">
        <w:rPr>
          <w:rFonts w:ascii="Times New Roman" w:eastAsia="Times New Roman" w:hAnsi="Times New Roman" w:cs="Times New Roman"/>
          <w:sz w:val="24"/>
          <w:szCs w:val="24"/>
          <w:lang w:eastAsia="ar-SA"/>
        </w:rPr>
        <w:t>____________</w:t>
      </w:r>
    </w:p>
    <w:p w14:paraId="0097317E"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Līdzēju pilnvarotie pārstāvji ir atbildīgi par līguma izpildes uzraudzīšanu, tai skaitā, par Pakalpojuma pieņemšanas – nodošanas akta noformēšanu, iesniegšanu un parakstīšanu atbilstoši Līguma prasībām, savlaicīgu rēķinu iesniegšanu un pieņemšanu, apstiprināšanu un nodošanu apmaksai, kā arī defekta akta parakstīšanu.</w:t>
      </w:r>
    </w:p>
    <w:p w14:paraId="43525FDA"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Pilnvaroto pārstāvju vai Līdzēju rekvizītu maiņas gadījumā Līdzējs apņemas rakstiski par to paziņot otram Līdzējam 5 (piecu) dienu laikā no izmaiņu iestāšanās brīža.</w:t>
      </w:r>
    </w:p>
    <w:p w14:paraId="4A340710"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Līgums sastādīts 2 (divos) eksemplāros, katrs uz ___ (_____) lapām, ar vienādu juridisko  spēku, no kuriem viens glabājas pie Pasūtītāja, bet otrs pie Izpildītāja.</w:t>
      </w:r>
    </w:p>
    <w:p w14:paraId="48FFC016" w14:textId="77777777" w:rsidR="00D04DF7" w:rsidRPr="00D04DF7" w:rsidRDefault="00D04DF7" w:rsidP="00D04DF7">
      <w:pPr>
        <w:widowControl w:val="0"/>
        <w:numPr>
          <w:ilvl w:val="1"/>
          <w:numId w:val="34"/>
        </w:numPr>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Līgums satur šādus pielikumus, kas ir Līguma neatņemamas sastāvdaļas un nav iekļautas Līguma 7.8.punktā norādītajā lapu skaitā:</w:t>
      </w:r>
    </w:p>
    <w:p w14:paraId="1678EC94" w14:textId="493F7867" w:rsidR="00D04DF7" w:rsidRDefault="00D04DF7" w:rsidP="00D04DF7">
      <w:pPr>
        <w:widowControl w:val="0"/>
        <w:numPr>
          <w:ilvl w:val="2"/>
          <w:numId w:val="34"/>
        </w:numPr>
        <w:suppressAutoHyphens/>
        <w:overflowPunct w:val="0"/>
        <w:autoSpaceDE w:val="0"/>
        <w:spacing w:after="0" w:line="240" w:lineRule="auto"/>
        <w:ind w:left="1276" w:hanging="709"/>
        <w:jc w:val="both"/>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Teh</w:t>
      </w:r>
      <w:r w:rsidR="000A2718">
        <w:rPr>
          <w:rFonts w:ascii="Times New Roman" w:eastAsia="Times New Roman" w:hAnsi="Times New Roman" w:cs="Times New Roman"/>
          <w:sz w:val="24"/>
          <w:szCs w:val="24"/>
          <w:lang w:eastAsia="ar-SA"/>
        </w:rPr>
        <w:t>niskā specifikācija uz __ lapām.</w:t>
      </w:r>
    </w:p>
    <w:p w14:paraId="22FAEA40" w14:textId="77777777" w:rsidR="000A2718" w:rsidRPr="00D04DF7" w:rsidRDefault="000A2718" w:rsidP="000A2718">
      <w:pPr>
        <w:widowControl w:val="0"/>
        <w:suppressAutoHyphens/>
        <w:overflowPunct w:val="0"/>
        <w:autoSpaceDE w:val="0"/>
        <w:spacing w:after="0" w:line="240" w:lineRule="auto"/>
        <w:ind w:left="1276"/>
        <w:jc w:val="both"/>
        <w:rPr>
          <w:rFonts w:ascii="Times New Roman" w:eastAsia="Times New Roman" w:hAnsi="Times New Roman" w:cs="Times New Roman"/>
          <w:sz w:val="24"/>
          <w:szCs w:val="24"/>
          <w:lang w:eastAsia="ar-SA"/>
        </w:rPr>
      </w:pPr>
    </w:p>
    <w:p w14:paraId="0F2C5BCE" w14:textId="54CA396C" w:rsidR="00D04DF7" w:rsidRPr="000B35E6" w:rsidRDefault="00D04DF7" w:rsidP="000B35E6">
      <w:pPr>
        <w:pStyle w:val="Sarakstarindkopa"/>
        <w:widowControl w:val="0"/>
        <w:numPr>
          <w:ilvl w:val="0"/>
          <w:numId w:val="34"/>
        </w:numPr>
        <w:tabs>
          <w:tab w:val="left" w:pos="360"/>
        </w:tabs>
        <w:suppressAutoHyphens/>
        <w:overflowPunct w:val="0"/>
        <w:autoSpaceDE w:val="0"/>
        <w:spacing w:after="0" w:line="240" w:lineRule="auto"/>
        <w:jc w:val="center"/>
        <w:rPr>
          <w:rFonts w:ascii="Times New Roman" w:eastAsia="Times New Roman" w:hAnsi="Times New Roman" w:cs="Times New Roman"/>
          <w:b/>
          <w:w w:val="95"/>
          <w:sz w:val="24"/>
          <w:szCs w:val="24"/>
          <w:lang w:eastAsia="ar-SA"/>
        </w:rPr>
      </w:pPr>
      <w:r w:rsidRPr="000B35E6">
        <w:rPr>
          <w:rFonts w:ascii="Times New Roman" w:eastAsia="Times New Roman" w:hAnsi="Times New Roman" w:cs="Times New Roman"/>
          <w:b/>
          <w:bCs/>
          <w:sz w:val="24"/>
          <w:szCs w:val="24"/>
          <w:lang w:eastAsia="ar-SA"/>
        </w:rPr>
        <w:t>LĪDZĒJU REKVIZĪTI UN PARAKSTI</w:t>
      </w:r>
    </w:p>
    <w:tbl>
      <w:tblPr>
        <w:tblW w:w="959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4995"/>
        <w:gridCol w:w="4599"/>
      </w:tblGrid>
      <w:tr w:rsidR="00D04DF7" w:rsidRPr="00D04DF7" w14:paraId="6BCA8DF5" w14:textId="77777777" w:rsidTr="002B6CED">
        <w:trPr>
          <w:trHeight w:val="336"/>
        </w:trPr>
        <w:tc>
          <w:tcPr>
            <w:tcW w:w="4995" w:type="dxa"/>
            <w:shd w:val="clear" w:color="auto" w:fill="auto"/>
          </w:tcPr>
          <w:p w14:paraId="33CAACC7"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b/>
                <w:w w:val="95"/>
                <w:sz w:val="24"/>
                <w:szCs w:val="24"/>
                <w:lang w:eastAsia="ar-SA"/>
              </w:rPr>
            </w:pPr>
            <w:r w:rsidRPr="00D04DF7">
              <w:rPr>
                <w:rFonts w:ascii="Times New Roman" w:eastAsia="Times New Roman" w:hAnsi="Times New Roman" w:cs="Times New Roman"/>
                <w:b/>
                <w:w w:val="95"/>
                <w:sz w:val="24"/>
                <w:szCs w:val="24"/>
                <w:lang w:eastAsia="ar-SA"/>
              </w:rPr>
              <w:t>Pasūtītājs</w:t>
            </w:r>
          </w:p>
        </w:tc>
        <w:tc>
          <w:tcPr>
            <w:tcW w:w="4599" w:type="dxa"/>
            <w:shd w:val="clear" w:color="auto" w:fill="auto"/>
          </w:tcPr>
          <w:p w14:paraId="015317F4"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b/>
                <w:w w:val="95"/>
                <w:sz w:val="24"/>
                <w:szCs w:val="24"/>
                <w:lang w:eastAsia="ar-SA"/>
              </w:rPr>
              <w:t>Izpildītājs</w:t>
            </w:r>
          </w:p>
        </w:tc>
      </w:tr>
      <w:tr w:rsidR="00D04DF7" w:rsidRPr="00D04DF7" w14:paraId="14808AF9" w14:textId="77777777" w:rsidTr="002B6CED">
        <w:trPr>
          <w:trHeight w:val="832"/>
        </w:trPr>
        <w:tc>
          <w:tcPr>
            <w:tcW w:w="4995" w:type="dxa"/>
            <w:shd w:val="clear" w:color="auto" w:fill="auto"/>
          </w:tcPr>
          <w:tbl>
            <w:tblPr>
              <w:tblW w:w="0" w:type="auto"/>
              <w:tblLayout w:type="fixed"/>
              <w:tblLook w:val="0000" w:firstRow="0" w:lastRow="0" w:firstColumn="0" w:lastColumn="0" w:noHBand="0" w:noVBand="0"/>
            </w:tblPr>
            <w:tblGrid>
              <w:gridCol w:w="4371"/>
            </w:tblGrid>
            <w:tr w:rsidR="00D04DF7" w:rsidRPr="00D04DF7" w14:paraId="37C9F415" w14:textId="77777777" w:rsidTr="002B6CED">
              <w:trPr>
                <w:trHeight w:val="210"/>
              </w:trPr>
              <w:tc>
                <w:tcPr>
                  <w:tcW w:w="4371" w:type="dxa"/>
                  <w:shd w:val="clear" w:color="auto" w:fill="auto"/>
                </w:tcPr>
                <w:p w14:paraId="54B4D130" w14:textId="375011F7" w:rsidR="00D04DF7" w:rsidRPr="00D04DF7" w:rsidRDefault="008A4413" w:rsidP="00D04DF7">
                  <w:pPr>
                    <w:suppressAutoHyphens/>
                    <w:spacing w:after="0" w:line="240" w:lineRule="auto"/>
                    <w:ind w:left="426" w:hanging="142"/>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Alojas novada</w:t>
                  </w:r>
                  <w:r w:rsidR="00D04DF7" w:rsidRPr="00D04DF7">
                    <w:rPr>
                      <w:rFonts w:ascii="Times New Roman" w:eastAsia="Times New Roman" w:hAnsi="Times New Roman" w:cs="Times New Roman"/>
                      <w:b/>
                      <w:sz w:val="24"/>
                      <w:szCs w:val="24"/>
                      <w:lang w:eastAsia="ar-SA"/>
                    </w:rPr>
                    <w:t xml:space="preserve"> dome</w:t>
                  </w:r>
                </w:p>
              </w:tc>
            </w:tr>
            <w:tr w:rsidR="00D04DF7" w:rsidRPr="00D04DF7" w14:paraId="74EA01A1" w14:textId="77777777" w:rsidTr="002B6CED">
              <w:trPr>
                <w:trHeight w:val="433"/>
              </w:trPr>
              <w:tc>
                <w:tcPr>
                  <w:tcW w:w="4371" w:type="dxa"/>
                  <w:shd w:val="clear" w:color="auto" w:fill="auto"/>
                </w:tcPr>
                <w:p w14:paraId="4046BDBE" w14:textId="2E65ECE3" w:rsidR="00D04DF7" w:rsidRPr="00D04DF7" w:rsidRDefault="00D04DF7" w:rsidP="008A4413">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Juridiskā adrese: </w:t>
                  </w:r>
                  <w:r w:rsidR="008A4413">
                    <w:rPr>
                      <w:rFonts w:ascii="Times New Roman" w:eastAsia="Times New Roman" w:hAnsi="Times New Roman" w:cs="Times New Roman"/>
                      <w:sz w:val="24"/>
                      <w:szCs w:val="24"/>
                      <w:lang w:eastAsia="ar-SA"/>
                    </w:rPr>
                    <w:t>Jūras iela 13, Aloja, Alojas novads, LV-4064</w:t>
                  </w:r>
                </w:p>
              </w:tc>
            </w:tr>
            <w:tr w:rsidR="00D04DF7" w:rsidRPr="00D04DF7" w14:paraId="468E500D" w14:textId="77777777" w:rsidTr="002B6CED">
              <w:trPr>
                <w:trHeight w:val="222"/>
              </w:trPr>
              <w:tc>
                <w:tcPr>
                  <w:tcW w:w="4371" w:type="dxa"/>
                  <w:shd w:val="clear" w:color="auto" w:fill="auto"/>
                </w:tcPr>
                <w:p w14:paraId="504D7500" w14:textId="30BA3AFE" w:rsidR="00D04DF7" w:rsidRPr="00D04DF7" w:rsidRDefault="00D04DF7" w:rsidP="008A4413">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Reģistrācijas Nr. </w:t>
                  </w:r>
                  <w:r w:rsidR="008A4413">
                    <w:rPr>
                      <w:rFonts w:ascii="Times New Roman" w:eastAsia="Times New Roman" w:hAnsi="Times New Roman" w:cs="Times New Roman"/>
                      <w:bCs/>
                      <w:sz w:val="24"/>
                      <w:szCs w:val="24"/>
                      <w:lang w:eastAsia="ar-SA"/>
                    </w:rPr>
                    <w:t>90000060032</w:t>
                  </w:r>
                </w:p>
              </w:tc>
            </w:tr>
            <w:tr w:rsidR="00D04DF7" w:rsidRPr="00D04DF7" w14:paraId="46780A6D" w14:textId="77777777" w:rsidTr="002B6CED">
              <w:trPr>
                <w:trHeight w:val="210"/>
              </w:trPr>
              <w:tc>
                <w:tcPr>
                  <w:tcW w:w="4371" w:type="dxa"/>
                  <w:shd w:val="clear" w:color="auto" w:fill="auto"/>
                </w:tcPr>
                <w:p w14:paraId="5CA1CE66"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Banka: </w:t>
                  </w:r>
                </w:p>
              </w:tc>
            </w:tr>
            <w:tr w:rsidR="00D04DF7" w:rsidRPr="00D04DF7" w14:paraId="34FFD417" w14:textId="77777777" w:rsidTr="002B6CED">
              <w:trPr>
                <w:trHeight w:val="210"/>
              </w:trPr>
              <w:tc>
                <w:tcPr>
                  <w:tcW w:w="4371" w:type="dxa"/>
                  <w:shd w:val="clear" w:color="auto" w:fill="auto"/>
                </w:tcPr>
                <w:p w14:paraId="0634DC9B"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Konts: </w:t>
                  </w:r>
                </w:p>
              </w:tc>
            </w:tr>
            <w:tr w:rsidR="00D04DF7" w:rsidRPr="00D04DF7" w14:paraId="038F8101" w14:textId="77777777" w:rsidTr="002B6CED">
              <w:trPr>
                <w:trHeight w:val="222"/>
              </w:trPr>
              <w:tc>
                <w:tcPr>
                  <w:tcW w:w="4371" w:type="dxa"/>
                  <w:shd w:val="clear" w:color="auto" w:fill="auto"/>
                </w:tcPr>
                <w:p w14:paraId="55784F85"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Kods: </w:t>
                  </w:r>
                </w:p>
              </w:tc>
            </w:tr>
            <w:tr w:rsidR="00D04DF7" w:rsidRPr="00D04DF7" w14:paraId="53B50AC0" w14:textId="77777777" w:rsidTr="002B6CED">
              <w:trPr>
                <w:trHeight w:val="210"/>
              </w:trPr>
              <w:tc>
                <w:tcPr>
                  <w:tcW w:w="4371" w:type="dxa"/>
                  <w:shd w:val="clear" w:color="auto" w:fill="auto"/>
                </w:tcPr>
                <w:p w14:paraId="3354B51E" w14:textId="77777777" w:rsidR="00D04DF7" w:rsidRPr="00D04DF7" w:rsidRDefault="00D04DF7" w:rsidP="00D04DF7">
                  <w:pPr>
                    <w:suppressAutoHyphens/>
                    <w:snapToGrid w:val="0"/>
                    <w:spacing w:after="0" w:line="240" w:lineRule="auto"/>
                    <w:ind w:left="426" w:hanging="142"/>
                    <w:rPr>
                      <w:rFonts w:ascii="Times New Roman" w:eastAsia="Times New Roman" w:hAnsi="Times New Roman" w:cs="Times New Roman"/>
                      <w:sz w:val="24"/>
                      <w:szCs w:val="24"/>
                      <w:lang w:eastAsia="ar-SA"/>
                    </w:rPr>
                  </w:pPr>
                </w:p>
              </w:tc>
            </w:tr>
            <w:tr w:rsidR="00D04DF7" w:rsidRPr="00D04DF7" w14:paraId="01069124" w14:textId="77777777" w:rsidTr="002B6CED">
              <w:trPr>
                <w:trHeight w:val="67"/>
              </w:trPr>
              <w:tc>
                <w:tcPr>
                  <w:tcW w:w="4371" w:type="dxa"/>
                  <w:shd w:val="clear" w:color="auto" w:fill="auto"/>
                </w:tcPr>
                <w:p w14:paraId="636A5332"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_______________________________         </w:t>
                  </w:r>
                </w:p>
              </w:tc>
            </w:tr>
            <w:tr w:rsidR="00D04DF7" w:rsidRPr="00D04DF7" w14:paraId="5EA28136" w14:textId="77777777" w:rsidTr="002B6CED">
              <w:trPr>
                <w:trHeight w:val="644"/>
              </w:trPr>
              <w:tc>
                <w:tcPr>
                  <w:tcW w:w="4371" w:type="dxa"/>
                  <w:shd w:val="clear" w:color="auto" w:fill="auto"/>
                </w:tcPr>
                <w:p w14:paraId="73FABBBC"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bCs/>
                      <w:sz w:val="24"/>
                      <w:szCs w:val="24"/>
                      <w:lang w:eastAsia="ar-SA"/>
                    </w:rPr>
                    <w:t xml:space="preserve">                   </w:t>
                  </w:r>
                </w:p>
                <w:p w14:paraId="522488D7" w14:textId="5E9C6751" w:rsidR="00D04DF7" w:rsidRPr="00D04DF7" w:rsidRDefault="00D04DF7" w:rsidP="002B6CED">
                  <w:pPr>
                    <w:suppressAutoHyphens/>
                    <w:spacing w:after="0" w:line="240" w:lineRule="auto"/>
                    <w:ind w:left="426" w:hanging="142"/>
                    <w:rPr>
                      <w:rFonts w:ascii="Times New Roman" w:eastAsia="Times New Roman" w:hAnsi="Times New Roman" w:cs="Times New Roman"/>
                      <w:i/>
                      <w:sz w:val="24"/>
                      <w:szCs w:val="24"/>
                      <w:lang w:eastAsia="ar-SA"/>
                    </w:rPr>
                  </w:pPr>
                  <w:r w:rsidRPr="00D04DF7">
                    <w:rPr>
                      <w:rFonts w:ascii="Times New Roman" w:eastAsia="Times New Roman" w:hAnsi="Times New Roman" w:cs="Times New Roman"/>
                      <w:sz w:val="24"/>
                      <w:szCs w:val="24"/>
                      <w:lang w:eastAsia="ar-SA"/>
                    </w:rPr>
                    <w:t>z.v.</w:t>
                  </w:r>
                </w:p>
              </w:tc>
            </w:tr>
            <w:tr w:rsidR="00D04DF7" w:rsidRPr="00D04DF7" w14:paraId="15AA1547" w14:textId="77777777" w:rsidTr="002B6CED">
              <w:trPr>
                <w:trHeight w:val="67"/>
              </w:trPr>
              <w:tc>
                <w:tcPr>
                  <w:tcW w:w="4371" w:type="dxa"/>
                  <w:shd w:val="clear" w:color="auto" w:fill="auto"/>
                </w:tcPr>
                <w:p w14:paraId="1B43DE0B" w14:textId="77777777" w:rsidR="00D04DF7" w:rsidRPr="00D04DF7" w:rsidRDefault="00D04DF7" w:rsidP="002B6CED">
                  <w:pPr>
                    <w:suppressAutoHyphens/>
                    <w:snapToGrid w:val="0"/>
                    <w:spacing w:after="0" w:line="240" w:lineRule="auto"/>
                    <w:rPr>
                      <w:rFonts w:ascii="Times New Roman" w:eastAsia="Times New Roman" w:hAnsi="Times New Roman" w:cs="Times New Roman"/>
                      <w:bCs/>
                      <w:i/>
                      <w:sz w:val="24"/>
                      <w:szCs w:val="24"/>
                      <w:lang w:eastAsia="ar-SA"/>
                    </w:rPr>
                  </w:pPr>
                </w:p>
              </w:tc>
            </w:tr>
          </w:tbl>
          <w:p w14:paraId="38FF10FF"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b/>
                <w:bCs/>
                <w:sz w:val="24"/>
                <w:szCs w:val="24"/>
                <w:lang w:eastAsia="ar-SA"/>
              </w:rPr>
            </w:pPr>
          </w:p>
        </w:tc>
        <w:tc>
          <w:tcPr>
            <w:tcW w:w="4599" w:type="dxa"/>
            <w:shd w:val="clear" w:color="auto" w:fill="auto"/>
          </w:tcPr>
          <w:p w14:paraId="2C3BD610"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0E8FEBF9"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425C5FDC"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6CD661CC"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7772B802"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070A09F5"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272CBEC4"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7A9F38F8"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49598525"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 xml:space="preserve"> ________________________________</w:t>
            </w:r>
          </w:p>
          <w:p w14:paraId="0A55AA72"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p>
          <w:p w14:paraId="12F678AF" w14:textId="77777777" w:rsidR="00D04DF7" w:rsidRPr="00D04DF7" w:rsidRDefault="00D04DF7" w:rsidP="00D04DF7">
            <w:pPr>
              <w:suppressAutoHyphens/>
              <w:spacing w:after="0" w:line="240" w:lineRule="auto"/>
              <w:ind w:left="426" w:hanging="142"/>
              <w:rPr>
                <w:rFonts w:ascii="Times New Roman" w:eastAsia="Times New Roman" w:hAnsi="Times New Roman" w:cs="Times New Roman"/>
                <w:sz w:val="24"/>
                <w:szCs w:val="24"/>
                <w:lang w:eastAsia="ar-SA"/>
              </w:rPr>
            </w:pPr>
            <w:r w:rsidRPr="00D04DF7">
              <w:rPr>
                <w:rFonts w:ascii="Times New Roman" w:eastAsia="Times New Roman" w:hAnsi="Times New Roman" w:cs="Times New Roman"/>
                <w:sz w:val="24"/>
                <w:szCs w:val="24"/>
                <w:lang w:eastAsia="ar-SA"/>
              </w:rPr>
              <w:t>z.v.</w:t>
            </w:r>
          </w:p>
        </w:tc>
      </w:tr>
    </w:tbl>
    <w:p w14:paraId="0CF82BF7" w14:textId="77777777" w:rsidR="007E1450" w:rsidRPr="007E1575" w:rsidRDefault="007E1450" w:rsidP="002B6CED">
      <w:pPr>
        <w:spacing w:after="0" w:line="240" w:lineRule="auto"/>
        <w:rPr>
          <w:rFonts w:ascii="Times New Roman" w:eastAsia="Times New Roman" w:hAnsi="Times New Roman" w:cs="Times New Roman"/>
          <w:sz w:val="24"/>
          <w:szCs w:val="24"/>
          <w:lang w:eastAsia="lv-LV"/>
        </w:rPr>
      </w:pPr>
    </w:p>
    <w:sectPr w:rsidR="007E1450" w:rsidRPr="007E1575" w:rsidSect="002B6CED">
      <w:footerReference w:type="default" r:id="rId16"/>
      <w:pgSz w:w="11906" w:h="16838"/>
      <w:pgMar w:top="1135" w:right="1274"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F1C20" w14:textId="77777777" w:rsidR="0087256E" w:rsidRDefault="0087256E" w:rsidP="00E55660">
      <w:pPr>
        <w:spacing w:after="0" w:line="240" w:lineRule="auto"/>
      </w:pPr>
      <w:r>
        <w:separator/>
      </w:r>
    </w:p>
  </w:endnote>
  <w:endnote w:type="continuationSeparator" w:id="0">
    <w:p w14:paraId="727BDF8A" w14:textId="77777777" w:rsidR="0087256E" w:rsidRDefault="0087256E" w:rsidP="00E5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620984789"/>
      <w:docPartObj>
        <w:docPartGallery w:val="Page Numbers (Bottom of Page)"/>
        <w:docPartUnique/>
      </w:docPartObj>
    </w:sdtPr>
    <w:sdtEndPr>
      <w:rPr>
        <w:noProof/>
      </w:rPr>
    </w:sdtEndPr>
    <w:sdtContent>
      <w:p w14:paraId="63339EF1" w14:textId="77777777" w:rsidR="00751CEA" w:rsidRPr="006C2E56" w:rsidRDefault="00751CEA">
        <w:pPr>
          <w:pStyle w:val="Kjene"/>
          <w:jc w:val="right"/>
          <w:rPr>
            <w:rFonts w:ascii="Times New Roman" w:hAnsi="Times New Roman" w:cs="Times New Roman"/>
            <w:sz w:val="24"/>
          </w:rPr>
        </w:pPr>
        <w:r w:rsidRPr="006C2E56">
          <w:rPr>
            <w:rFonts w:ascii="Times New Roman" w:hAnsi="Times New Roman" w:cs="Times New Roman"/>
            <w:sz w:val="24"/>
          </w:rPr>
          <w:fldChar w:fldCharType="begin"/>
        </w:r>
        <w:r w:rsidRPr="006C2E56">
          <w:rPr>
            <w:rFonts w:ascii="Times New Roman" w:hAnsi="Times New Roman" w:cs="Times New Roman"/>
            <w:sz w:val="24"/>
          </w:rPr>
          <w:instrText xml:space="preserve"> PAGE   \* MERGEFORMAT </w:instrText>
        </w:r>
        <w:r w:rsidRPr="006C2E56">
          <w:rPr>
            <w:rFonts w:ascii="Times New Roman" w:hAnsi="Times New Roman" w:cs="Times New Roman"/>
            <w:sz w:val="24"/>
          </w:rPr>
          <w:fldChar w:fldCharType="separate"/>
        </w:r>
        <w:r w:rsidR="00B57E1F">
          <w:rPr>
            <w:rFonts w:ascii="Times New Roman" w:hAnsi="Times New Roman" w:cs="Times New Roman"/>
            <w:noProof/>
            <w:sz w:val="24"/>
          </w:rPr>
          <w:t>4</w:t>
        </w:r>
        <w:r w:rsidRPr="006C2E56">
          <w:rPr>
            <w:rFonts w:ascii="Times New Roman" w:hAnsi="Times New Roman" w:cs="Times New Roman"/>
            <w:noProof/>
            <w:sz w:val="24"/>
          </w:rPr>
          <w:fldChar w:fldCharType="end"/>
        </w:r>
      </w:p>
    </w:sdtContent>
  </w:sdt>
  <w:p w14:paraId="4E657571" w14:textId="77777777" w:rsidR="00751CEA" w:rsidRDefault="00751CE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7EC6E" w14:textId="77777777" w:rsidR="0087256E" w:rsidRDefault="0087256E" w:rsidP="00E55660">
      <w:pPr>
        <w:spacing w:after="0" w:line="240" w:lineRule="auto"/>
      </w:pPr>
      <w:r>
        <w:separator/>
      </w:r>
    </w:p>
  </w:footnote>
  <w:footnote w:type="continuationSeparator" w:id="0">
    <w:p w14:paraId="1973A046" w14:textId="77777777" w:rsidR="0087256E" w:rsidRDefault="0087256E" w:rsidP="00E55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3DAAAB2"/>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3"/>
    <w:multiLevelType w:val="singleLevel"/>
    <w:tmpl w:val="56FA4BBE"/>
    <w:name w:val="WW8Num3"/>
    <w:lvl w:ilvl="0">
      <w:start w:val="1"/>
      <w:numFmt w:val="decimal"/>
      <w:lvlText w:val="%1."/>
      <w:lvlJc w:val="left"/>
      <w:pPr>
        <w:tabs>
          <w:tab w:val="num" w:pos="0"/>
        </w:tabs>
        <w:ind w:left="720" w:hanging="360"/>
      </w:pPr>
      <w:rPr>
        <w:rFonts w:hint="default"/>
        <w:b w:val="0"/>
      </w:rPr>
    </w:lvl>
  </w:abstractNum>
  <w:abstractNum w:abstractNumId="2" w15:restartNumberingAfterBreak="0">
    <w:nsid w:val="00000005"/>
    <w:multiLevelType w:val="multilevel"/>
    <w:tmpl w:val="241004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6"/>
    <w:multiLevelType w:val="multilevel"/>
    <w:tmpl w:val="41F2475C"/>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000009"/>
    <w:multiLevelType w:val="multilevel"/>
    <w:tmpl w:val="1486BF32"/>
    <w:name w:val="WW8Num92"/>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B"/>
    <w:multiLevelType w:val="singleLevel"/>
    <w:tmpl w:val="0000000B"/>
    <w:name w:val="WW8Num13"/>
    <w:lvl w:ilvl="0">
      <w:start w:val="10"/>
      <w:numFmt w:val="decimal"/>
      <w:lvlText w:val="%1."/>
      <w:lvlJc w:val="left"/>
      <w:pPr>
        <w:tabs>
          <w:tab w:val="num" w:pos="0"/>
        </w:tabs>
        <w:ind w:left="0" w:firstLine="0"/>
      </w:pPr>
      <w:rPr>
        <w:rFonts w:ascii="Times New Roman" w:hAnsi="Times New Roman" w:cs="Times New Roman" w:hint="default"/>
      </w:rPr>
    </w:lvl>
  </w:abstractNum>
  <w:abstractNum w:abstractNumId="6" w15:restartNumberingAfterBreak="0">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 w15:restartNumberingAfterBreak="0">
    <w:nsid w:val="017F17B4"/>
    <w:multiLevelType w:val="hybridMultilevel"/>
    <w:tmpl w:val="53ECEC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3C7C4D"/>
    <w:multiLevelType w:val="hybridMultilevel"/>
    <w:tmpl w:val="9F08897E"/>
    <w:lvl w:ilvl="0" w:tplc="F7FC0C00">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9" w15:restartNumberingAfterBreak="0">
    <w:nsid w:val="0A62157B"/>
    <w:multiLevelType w:val="multilevel"/>
    <w:tmpl w:val="D00007F8"/>
    <w:lvl w:ilvl="0">
      <w:start w:val="3"/>
      <w:numFmt w:val="decimal"/>
      <w:lvlText w:val="%1."/>
      <w:lvlJc w:val="left"/>
      <w:pPr>
        <w:ind w:left="540" w:hanging="540"/>
      </w:pPr>
      <w:rPr>
        <w:rFonts w:hint="default"/>
      </w:rPr>
    </w:lvl>
    <w:lvl w:ilvl="1">
      <w:start w:val="4"/>
      <w:numFmt w:val="decimal"/>
      <w:lvlText w:val="%1.%2."/>
      <w:lvlJc w:val="left"/>
      <w:pPr>
        <w:ind w:left="571" w:hanging="540"/>
      </w:pPr>
      <w:rPr>
        <w:rFonts w:hint="default"/>
      </w:rPr>
    </w:lvl>
    <w:lvl w:ilvl="2">
      <w:start w:val="4"/>
      <w:numFmt w:val="decimal"/>
      <w:lvlText w:val="%1.%2.%3."/>
      <w:lvlJc w:val="left"/>
      <w:pPr>
        <w:ind w:left="782" w:hanging="720"/>
      </w:pPr>
      <w:rPr>
        <w:rFonts w:hint="default"/>
        <w:b/>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10" w15:restartNumberingAfterBreak="0">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7828FB"/>
    <w:multiLevelType w:val="hybridMultilevel"/>
    <w:tmpl w:val="AB8A7348"/>
    <w:lvl w:ilvl="0" w:tplc="965812B2">
      <w:start w:val="3"/>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12" w15:restartNumberingAfterBreak="0">
    <w:nsid w:val="12EE5CC4"/>
    <w:multiLevelType w:val="hybridMultilevel"/>
    <w:tmpl w:val="8CAE91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6266BEB"/>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4" w15:restartNumberingAfterBreak="0">
    <w:nsid w:val="18484778"/>
    <w:multiLevelType w:val="hybridMultilevel"/>
    <w:tmpl w:val="AA749D30"/>
    <w:lvl w:ilvl="0" w:tplc="3DAAEF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1BB1188A"/>
    <w:multiLevelType w:val="hybridMultilevel"/>
    <w:tmpl w:val="28C6B5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01766C"/>
    <w:multiLevelType w:val="multilevel"/>
    <w:tmpl w:val="A148AF46"/>
    <w:lvl w:ilvl="0">
      <w:start w:val="3"/>
      <w:numFmt w:val="decimal"/>
      <w:lvlText w:val="%1."/>
      <w:lvlJc w:val="left"/>
      <w:pPr>
        <w:ind w:left="540" w:hanging="540"/>
      </w:pPr>
      <w:rPr>
        <w:rFonts w:hint="default"/>
      </w:rPr>
    </w:lvl>
    <w:lvl w:ilvl="1">
      <w:start w:val="5"/>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8" w15:restartNumberingAfterBreak="0">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2B0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1" w15:restartNumberingAfterBreak="0">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8A575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5" w15:restartNumberingAfterBreak="0">
    <w:nsid w:val="31BA6167"/>
    <w:multiLevelType w:val="hybridMultilevel"/>
    <w:tmpl w:val="0A5E02BE"/>
    <w:lvl w:ilvl="0" w:tplc="A4B89572">
      <w:start w:val="1"/>
      <w:numFmt w:val="bullet"/>
      <w:lvlText w:val="•"/>
      <w:lvlJc w:val="left"/>
      <w:pPr>
        <w:tabs>
          <w:tab w:val="num" w:pos="720"/>
        </w:tabs>
        <w:ind w:left="720" w:hanging="360"/>
      </w:pPr>
      <w:rPr>
        <w:rFonts w:ascii="Arial" w:hAnsi="Arial" w:hint="default"/>
      </w:rPr>
    </w:lvl>
    <w:lvl w:ilvl="1" w:tplc="ABC41AD8" w:tentative="1">
      <w:start w:val="1"/>
      <w:numFmt w:val="bullet"/>
      <w:lvlText w:val="•"/>
      <w:lvlJc w:val="left"/>
      <w:pPr>
        <w:tabs>
          <w:tab w:val="num" w:pos="1440"/>
        </w:tabs>
        <w:ind w:left="1440" w:hanging="360"/>
      </w:pPr>
      <w:rPr>
        <w:rFonts w:ascii="Arial" w:hAnsi="Arial" w:hint="default"/>
      </w:rPr>
    </w:lvl>
    <w:lvl w:ilvl="2" w:tplc="384AC608" w:tentative="1">
      <w:start w:val="1"/>
      <w:numFmt w:val="bullet"/>
      <w:lvlText w:val="•"/>
      <w:lvlJc w:val="left"/>
      <w:pPr>
        <w:tabs>
          <w:tab w:val="num" w:pos="2160"/>
        </w:tabs>
        <w:ind w:left="2160" w:hanging="360"/>
      </w:pPr>
      <w:rPr>
        <w:rFonts w:ascii="Arial" w:hAnsi="Arial" w:hint="default"/>
      </w:rPr>
    </w:lvl>
    <w:lvl w:ilvl="3" w:tplc="C144016A" w:tentative="1">
      <w:start w:val="1"/>
      <w:numFmt w:val="bullet"/>
      <w:lvlText w:val="•"/>
      <w:lvlJc w:val="left"/>
      <w:pPr>
        <w:tabs>
          <w:tab w:val="num" w:pos="2880"/>
        </w:tabs>
        <w:ind w:left="2880" w:hanging="360"/>
      </w:pPr>
      <w:rPr>
        <w:rFonts w:ascii="Arial" w:hAnsi="Arial" w:hint="default"/>
      </w:rPr>
    </w:lvl>
    <w:lvl w:ilvl="4" w:tplc="778490AE" w:tentative="1">
      <w:start w:val="1"/>
      <w:numFmt w:val="bullet"/>
      <w:lvlText w:val="•"/>
      <w:lvlJc w:val="left"/>
      <w:pPr>
        <w:tabs>
          <w:tab w:val="num" w:pos="3600"/>
        </w:tabs>
        <w:ind w:left="3600" w:hanging="360"/>
      </w:pPr>
      <w:rPr>
        <w:rFonts w:ascii="Arial" w:hAnsi="Arial" w:hint="default"/>
      </w:rPr>
    </w:lvl>
    <w:lvl w:ilvl="5" w:tplc="D2C0B728" w:tentative="1">
      <w:start w:val="1"/>
      <w:numFmt w:val="bullet"/>
      <w:lvlText w:val="•"/>
      <w:lvlJc w:val="left"/>
      <w:pPr>
        <w:tabs>
          <w:tab w:val="num" w:pos="4320"/>
        </w:tabs>
        <w:ind w:left="4320" w:hanging="360"/>
      </w:pPr>
      <w:rPr>
        <w:rFonts w:ascii="Arial" w:hAnsi="Arial" w:hint="default"/>
      </w:rPr>
    </w:lvl>
    <w:lvl w:ilvl="6" w:tplc="1CAC7920" w:tentative="1">
      <w:start w:val="1"/>
      <w:numFmt w:val="bullet"/>
      <w:lvlText w:val="•"/>
      <w:lvlJc w:val="left"/>
      <w:pPr>
        <w:tabs>
          <w:tab w:val="num" w:pos="5040"/>
        </w:tabs>
        <w:ind w:left="5040" w:hanging="360"/>
      </w:pPr>
      <w:rPr>
        <w:rFonts w:ascii="Arial" w:hAnsi="Arial" w:hint="default"/>
      </w:rPr>
    </w:lvl>
    <w:lvl w:ilvl="7" w:tplc="2D268254" w:tentative="1">
      <w:start w:val="1"/>
      <w:numFmt w:val="bullet"/>
      <w:lvlText w:val="•"/>
      <w:lvlJc w:val="left"/>
      <w:pPr>
        <w:tabs>
          <w:tab w:val="num" w:pos="5760"/>
        </w:tabs>
        <w:ind w:left="5760" w:hanging="360"/>
      </w:pPr>
      <w:rPr>
        <w:rFonts w:ascii="Arial" w:hAnsi="Arial" w:hint="default"/>
      </w:rPr>
    </w:lvl>
    <w:lvl w:ilvl="8" w:tplc="65303E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273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59013C"/>
    <w:multiLevelType w:val="hybridMultilevel"/>
    <w:tmpl w:val="15768E2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8CB1513"/>
    <w:multiLevelType w:val="hybridMultilevel"/>
    <w:tmpl w:val="570AB0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3E724E7E"/>
    <w:multiLevelType w:val="multilevel"/>
    <w:tmpl w:val="828CCF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1067DA"/>
    <w:multiLevelType w:val="hybridMultilevel"/>
    <w:tmpl w:val="3A78672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CB25073"/>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4" w15:restartNumberingAfterBreak="0">
    <w:nsid w:val="5FD00792"/>
    <w:multiLevelType w:val="multilevel"/>
    <w:tmpl w:val="25C67BEE"/>
    <w:lvl w:ilvl="0">
      <w:start w:val="1"/>
      <w:numFmt w:val="decimal"/>
      <w:lvlText w:val="%1."/>
      <w:lvlJc w:val="left"/>
      <w:pPr>
        <w:ind w:left="360" w:hanging="360"/>
      </w:pPr>
      <w:rPr>
        <w:rFonts w:hint="default"/>
        <w:b/>
      </w:rPr>
    </w:lvl>
    <w:lvl w:ilvl="1">
      <w:start w:val="1"/>
      <w:numFmt w:val="decimal"/>
      <w:lvlText w:val="%1.%2."/>
      <w:lvlJc w:val="left"/>
      <w:pPr>
        <w:ind w:left="5961"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4031E8"/>
    <w:multiLevelType w:val="multilevel"/>
    <w:tmpl w:val="2F563E5E"/>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6" w15:restartNumberingAfterBreak="0">
    <w:nsid w:val="64AF5E29"/>
    <w:multiLevelType w:val="multilevel"/>
    <w:tmpl w:val="1056F7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5C7732"/>
    <w:multiLevelType w:val="hybridMultilevel"/>
    <w:tmpl w:val="1CE8375C"/>
    <w:lvl w:ilvl="0" w:tplc="C8529B0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67817C8B"/>
    <w:multiLevelType w:val="hybridMultilevel"/>
    <w:tmpl w:val="07C0AC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025B2F"/>
    <w:multiLevelType w:val="hybridMultilevel"/>
    <w:tmpl w:val="CB2AB5EC"/>
    <w:lvl w:ilvl="0" w:tplc="A1441CA6">
      <w:start w:val="1"/>
      <w:numFmt w:val="bullet"/>
      <w:lvlText w:val="•"/>
      <w:lvlJc w:val="left"/>
      <w:pPr>
        <w:tabs>
          <w:tab w:val="num" w:pos="720"/>
        </w:tabs>
        <w:ind w:left="720" w:hanging="360"/>
      </w:pPr>
      <w:rPr>
        <w:rFonts w:ascii="Arial" w:hAnsi="Arial" w:hint="default"/>
      </w:rPr>
    </w:lvl>
    <w:lvl w:ilvl="1" w:tplc="75F46D0C" w:tentative="1">
      <w:start w:val="1"/>
      <w:numFmt w:val="bullet"/>
      <w:lvlText w:val="•"/>
      <w:lvlJc w:val="left"/>
      <w:pPr>
        <w:tabs>
          <w:tab w:val="num" w:pos="1440"/>
        </w:tabs>
        <w:ind w:left="1440" w:hanging="360"/>
      </w:pPr>
      <w:rPr>
        <w:rFonts w:ascii="Arial" w:hAnsi="Arial" w:hint="default"/>
      </w:rPr>
    </w:lvl>
    <w:lvl w:ilvl="2" w:tplc="F42E144E" w:tentative="1">
      <w:start w:val="1"/>
      <w:numFmt w:val="bullet"/>
      <w:lvlText w:val="•"/>
      <w:lvlJc w:val="left"/>
      <w:pPr>
        <w:tabs>
          <w:tab w:val="num" w:pos="2160"/>
        </w:tabs>
        <w:ind w:left="2160" w:hanging="360"/>
      </w:pPr>
      <w:rPr>
        <w:rFonts w:ascii="Arial" w:hAnsi="Arial" w:hint="default"/>
      </w:rPr>
    </w:lvl>
    <w:lvl w:ilvl="3" w:tplc="539E56CE" w:tentative="1">
      <w:start w:val="1"/>
      <w:numFmt w:val="bullet"/>
      <w:lvlText w:val="•"/>
      <w:lvlJc w:val="left"/>
      <w:pPr>
        <w:tabs>
          <w:tab w:val="num" w:pos="2880"/>
        </w:tabs>
        <w:ind w:left="2880" w:hanging="360"/>
      </w:pPr>
      <w:rPr>
        <w:rFonts w:ascii="Arial" w:hAnsi="Arial" w:hint="default"/>
      </w:rPr>
    </w:lvl>
    <w:lvl w:ilvl="4" w:tplc="AD122E1C" w:tentative="1">
      <w:start w:val="1"/>
      <w:numFmt w:val="bullet"/>
      <w:lvlText w:val="•"/>
      <w:lvlJc w:val="left"/>
      <w:pPr>
        <w:tabs>
          <w:tab w:val="num" w:pos="3600"/>
        </w:tabs>
        <w:ind w:left="3600" w:hanging="360"/>
      </w:pPr>
      <w:rPr>
        <w:rFonts w:ascii="Arial" w:hAnsi="Arial" w:hint="default"/>
      </w:rPr>
    </w:lvl>
    <w:lvl w:ilvl="5" w:tplc="73CAA9AC" w:tentative="1">
      <w:start w:val="1"/>
      <w:numFmt w:val="bullet"/>
      <w:lvlText w:val="•"/>
      <w:lvlJc w:val="left"/>
      <w:pPr>
        <w:tabs>
          <w:tab w:val="num" w:pos="4320"/>
        </w:tabs>
        <w:ind w:left="4320" w:hanging="360"/>
      </w:pPr>
      <w:rPr>
        <w:rFonts w:ascii="Arial" w:hAnsi="Arial" w:hint="default"/>
      </w:rPr>
    </w:lvl>
    <w:lvl w:ilvl="6" w:tplc="B1E4F980" w:tentative="1">
      <w:start w:val="1"/>
      <w:numFmt w:val="bullet"/>
      <w:lvlText w:val="•"/>
      <w:lvlJc w:val="left"/>
      <w:pPr>
        <w:tabs>
          <w:tab w:val="num" w:pos="5040"/>
        </w:tabs>
        <w:ind w:left="5040" w:hanging="360"/>
      </w:pPr>
      <w:rPr>
        <w:rFonts w:ascii="Arial" w:hAnsi="Arial" w:hint="default"/>
      </w:rPr>
    </w:lvl>
    <w:lvl w:ilvl="7" w:tplc="58B6C6BE" w:tentative="1">
      <w:start w:val="1"/>
      <w:numFmt w:val="bullet"/>
      <w:lvlText w:val="•"/>
      <w:lvlJc w:val="left"/>
      <w:pPr>
        <w:tabs>
          <w:tab w:val="num" w:pos="5760"/>
        </w:tabs>
        <w:ind w:left="5760" w:hanging="360"/>
      </w:pPr>
      <w:rPr>
        <w:rFonts w:ascii="Arial" w:hAnsi="Arial" w:hint="default"/>
      </w:rPr>
    </w:lvl>
    <w:lvl w:ilvl="8" w:tplc="DB7CA88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C162BC"/>
    <w:multiLevelType w:val="hybridMultilevel"/>
    <w:tmpl w:val="2452BD4E"/>
    <w:lvl w:ilvl="0" w:tplc="0D88958E">
      <w:start w:val="1"/>
      <w:numFmt w:val="bullet"/>
      <w:lvlText w:val="•"/>
      <w:lvlJc w:val="left"/>
      <w:pPr>
        <w:tabs>
          <w:tab w:val="num" w:pos="720"/>
        </w:tabs>
        <w:ind w:left="720" w:hanging="360"/>
      </w:pPr>
      <w:rPr>
        <w:rFonts w:ascii="Arial" w:hAnsi="Arial" w:hint="default"/>
      </w:rPr>
    </w:lvl>
    <w:lvl w:ilvl="1" w:tplc="FE34B97C" w:tentative="1">
      <w:start w:val="1"/>
      <w:numFmt w:val="bullet"/>
      <w:lvlText w:val="•"/>
      <w:lvlJc w:val="left"/>
      <w:pPr>
        <w:tabs>
          <w:tab w:val="num" w:pos="1440"/>
        </w:tabs>
        <w:ind w:left="1440" w:hanging="360"/>
      </w:pPr>
      <w:rPr>
        <w:rFonts w:ascii="Arial" w:hAnsi="Arial" w:hint="default"/>
      </w:rPr>
    </w:lvl>
    <w:lvl w:ilvl="2" w:tplc="74A4200C" w:tentative="1">
      <w:start w:val="1"/>
      <w:numFmt w:val="bullet"/>
      <w:lvlText w:val="•"/>
      <w:lvlJc w:val="left"/>
      <w:pPr>
        <w:tabs>
          <w:tab w:val="num" w:pos="2160"/>
        </w:tabs>
        <w:ind w:left="2160" w:hanging="360"/>
      </w:pPr>
      <w:rPr>
        <w:rFonts w:ascii="Arial" w:hAnsi="Arial" w:hint="default"/>
      </w:rPr>
    </w:lvl>
    <w:lvl w:ilvl="3" w:tplc="AF02861E" w:tentative="1">
      <w:start w:val="1"/>
      <w:numFmt w:val="bullet"/>
      <w:lvlText w:val="•"/>
      <w:lvlJc w:val="left"/>
      <w:pPr>
        <w:tabs>
          <w:tab w:val="num" w:pos="2880"/>
        </w:tabs>
        <w:ind w:left="2880" w:hanging="360"/>
      </w:pPr>
      <w:rPr>
        <w:rFonts w:ascii="Arial" w:hAnsi="Arial" w:hint="default"/>
      </w:rPr>
    </w:lvl>
    <w:lvl w:ilvl="4" w:tplc="A726CA74" w:tentative="1">
      <w:start w:val="1"/>
      <w:numFmt w:val="bullet"/>
      <w:lvlText w:val="•"/>
      <w:lvlJc w:val="left"/>
      <w:pPr>
        <w:tabs>
          <w:tab w:val="num" w:pos="3600"/>
        </w:tabs>
        <w:ind w:left="3600" w:hanging="360"/>
      </w:pPr>
      <w:rPr>
        <w:rFonts w:ascii="Arial" w:hAnsi="Arial" w:hint="default"/>
      </w:rPr>
    </w:lvl>
    <w:lvl w:ilvl="5" w:tplc="476C8A78" w:tentative="1">
      <w:start w:val="1"/>
      <w:numFmt w:val="bullet"/>
      <w:lvlText w:val="•"/>
      <w:lvlJc w:val="left"/>
      <w:pPr>
        <w:tabs>
          <w:tab w:val="num" w:pos="4320"/>
        </w:tabs>
        <w:ind w:left="4320" w:hanging="360"/>
      </w:pPr>
      <w:rPr>
        <w:rFonts w:ascii="Arial" w:hAnsi="Arial" w:hint="default"/>
      </w:rPr>
    </w:lvl>
    <w:lvl w:ilvl="6" w:tplc="8B8050E2" w:tentative="1">
      <w:start w:val="1"/>
      <w:numFmt w:val="bullet"/>
      <w:lvlText w:val="•"/>
      <w:lvlJc w:val="left"/>
      <w:pPr>
        <w:tabs>
          <w:tab w:val="num" w:pos="5040"/>
        </w:tabs>
        <w:ind w:left="5040" w:hanging="360"/>
      </w:pPr>
      <w:rPr>
        <w:rFonts w:ascii="Arial" w:hAnsi="Arial" w:hint="default"/>
      </w:rPr>
    </w:lvl>
    <w:lvl w:ilvl="7" w:tplc="40960D82" w:tentative="1">
      <w:start w:val="1"/>
      <w:numFmt w:val="bullet"/>
      <w:lvlText w:val="•"/>
      <w:lvlJc w:val="left"/>
      <w:pPr>
        <w:tabs>
          <w:tab w:val="num" w:pos="5760"/>
        </w:tabs>
        <w:ind w:left="5760" w:hanging="360"/>
      </w:pPr>
      <w:rPr>
        <w:rFonts w:ascii="Arial" w:hAnsi="Arial" w:hint="default"/>
      </w:rPr>
    </w:lvl>
    <w:lvl w:ilvl="8" w:tplc="777AF5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4535C6"/>
    <w:multiLevelType w:val="multilevel"/>
    <w:tmpl w:val="E6001A8A"/>
    <w:lvl w:ilvl="0">
      <w:start w:val="3"/>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5"/>
      <w:numFmt w:val="decimal"/>
      <w:lvlText w:val="%1.%2.%3."/>
      <w:lvlJc w:val="left"/>
      <w:pPr>
        <w:ind w:left="1320" w:hanging="720"/>
      </w:pPr>
      <w:rPr>
        <w:rFonts w:hint="default"/>
        <w:b/>
        <w:sz w:val="24"/>
        <w:szCs w:val="24"/>
      </w:rPr>
    </w:lvl>
    <w:lvl w:ilvl="3">
      <w:start w:val="1"/>
      <w:numFmt w:val="decimal"/>
      <w:lvlText w:val="%1.%2.%3.%4."/>
      <w:lvlJc w:val="left"/>
      <w:pPr>
        <w:ind w:left="228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43" w15:restartNumberingAfterBreak="0">
    <w:nsid w:val="787A2635"/>
    <w:multiLevelType w:val="hybridMultilevel"/>
    <w:tmpl w:val="D5AA5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B44900"/>
    <w:multiLevelType w:val="hybridMultilevel"/>
    <w:tmpl w:val="72521522"/>
    <w:lvl w:ilvl="0" w:tplc="04090005">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A1708C1"/>
    <w:multiLevelType w:val="hybridMultilevel"/>
    <w:tmpl w:val="0E064F6A"/>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num w:numId="1">
    <w:abstractNumId w:val="19"/>
  </w:num>
  <w:num w:numId="2">
    <w:abstractNumId w:val="35"/>
  </w:num>
  <w:num w:numId="3">
    <w:abstractNumId w:val="15"/>
  </w:num>
  <w:num w:numId="4">
    <w:abstractNumId w:val="10"/>
  </w:num>
  <w:num w:numId="5">
    <w:abstractNumId w:val="32"/>
  </w:num>
  <w:num w:numId="6">
    <w:abstractNumId w:val="13"/>
  </w:num>
  <w:num w:numId="7">
    <w:abstractNumId w:val="45"/>
  </w:num>
  <w:num w:numId="8">
    <w:abstractNumId w:val="8"/>
  </w:num>
  <w:num w:numId="9">
    <w:abstractNumId w:val="33"/>
  </w:num>
  <w:num w:numId="10">
    <w:abstractNumId w:val="43"/>
  </w:num>
  <w:num w:numId="11">
    <w:abstractNumId w:val="34"/>
  </w:num>
  <w:num w:numId="12">
    <w:abstractNumId w:val="22"/>
  </w:num>
  <w:num w:numId="13">
    <w:abstractNumId w:val="27"/>
  </w:num>
  <w:num w:numId="14">
    <w:abstractNumId w:val="31"/>
  </w:num>
  <w:num w:numId="15">
    <w:abstractNumId w:val="44"/>
  </w:num>
  <w:num w:numId="16">
    <w:abstractNumId w:val="37"/>
  </w:num>
  <w:num w:numId="17">
    <w:abstractNumId w:val="12"/>
  </w:num>
  <w:num w:numId="18">
    <w:abstractNumId w:val="11"/>
  </w:num>
  <w:num w:numId="19">
    <w:abstractNumId w:val="16"/>
  </w:num>
  <w:num w:numId="20">
    <w:abstractNumId w:val="7"/>
  </w:num>
  <w:num w:numId="21">
    <w:abstractNumId w:val="38"/>
  </w:num>
  <w:num w:numId="22">
    <w:abstractNumId w:val="14"/>
  </w:num>
  <w:num w:numId="23">
    <w:abstractNumId w:val="40"/>
  </w:num>
  <w:num w:numId="24">
    <w:abstractNumId w:val="41"/>
  </w:num>
  <w:num w:numId="25">
    <w:abstractNumId w:val="25"/>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26"/>
  </w:num>
  <w:num w:numId="34">
    <w:abstractNumId w:val="18"/>
  </w:num>
  <w:num w:numId="35">
    <w:abstractNumId w:val="36"/>
  </w:num>
  <w:num w:numId="36">
    <w:abstractNumId w:val="30"/>
  </w:num>
  <w:num w:numId="37">
    <w:abstractNumId w:val="29"/>
  </w:num>
  <w:num w:numId="38">
    <w:abstractNumId w:val="23"/>
  </w:num>
  <w:num w:numId="39">
    <w:abstractNumId w:val="28"/>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54"/>
    <w:rsid w:val="000001CC"/>
    <w:rsid w:val="00012648"/>
    <w:rsid w:val="000150D0"/>
    <w:rsid w:val="000208E0"/>
    <w:rsid w:val="00023D24"/>
    <w:rsid w:val="000312C4"/>
    <w:rsid w:val="0003471E"/>
    <w:rsid w:val="00052391"/>
    <w:rsid w:val="0005245E"/>
    <w:rsid w:val="00053C0C"/>
    <w:rsid w:val="00055782"/>
    <w:rsid w:val="000668A0"/>
    <w:rsid w:val="00067967"/>
    <w:rsid w:val="00081D81"/>
    <w:rsid w:val="00085602"/>
    <w:rsid w:val="000871C0"/>
    <w:rsid w:val="00092EB6"/>
    <w:rsid w:val="000A2718"/>
    <w:rsid w:val="000B35E6"/>
    <w:rsid w:val="000B7A55"/>
    <w:rsid w:val="000C20C1"/>
    <w:rsid w:val="000C4C5A"/>
    <w:rsid w:val="000D1BA5"/>
    <w:rsid w:val="000D30CF"/>
    <w:rsid w:val="000D5B55"/>
    <w:rsid w:val="000E49A8"/>
    <w:rsid w:val="001070E5"/>
    <w:rsid w:val="00125798"/>
    <w:rsid w:val="00133BB4"/>
    <w:rsid w:val="0013568F"/>
    <w:rsid w:val="00150F03"/>
    <w:rsid w:val="00157ACA"/>
    <w:rsid w:val="00163814"/>
    <w:rsid w:val="00164A29"/>
    <w:rsid w:val="00165AD7"/>
    <w:rsid w:val="001A2939"/>
    <w:rsid w:val="001A61DE"/>
    <w:rsid w:val="001B0201"/>
    <w:rsid w:val="001B3694"/>
    <w:rsid w:val="001B4180"/>
    <w:rsid w:val="001B6D78"/>
    <w:rsid w:val="001D6D09"/>
    <w:rsid w:val="001D74E7"/>
    <w:rsid w:val="0020771B"/>
    <w:rsid w:val="00213A97"/>
    <w:rsid w:val="00213BF3"/>
    <w:rsid w:val="002402BE"/>
    <w:rsid w:val="0025145B"/>
    <w:rsid w:val="002616FA"/>
    <w:rsid w:val="002644EC"/>
    <w:rsid w:val="00283D6D"/>
    <w:rsid w:val="00297D49"/>
    <w:rsid w:val="002B6CED"/>
    <w:rsid w:val="002D4DAB"/>
    <w:rsid w:val="002D5D90"/>
    <w:rsid w:val="002E01F2"/>
    <w:rsid w:val="002E4AA8"/>
    <w:rsid w:val="002E7A9D"/>
    <w:rsid w:val="002F081B"/>
    <w:rsid w:val="002F20A4"/>
    <w:rsid w:val="002F374D"/>
    <w:rsid w:val="002F7F7E"/>
    <w:rsid w:val="00317F73"/>
    <w:rsid w:val="003241A8"/>
    <w:rsid w:val="003371C4"/>
    <w:rsid w:val="0034714E"/>
    <w:rsid w:val="00350CEC"/>
    <w:rsid w:val="00365860"/>
    <w:rsid w:val="0037219E"/>
    <w:rsid w:val="003725A1"/>
    <w:rsid w:val="00373E02"/>
    <w:rsid w:val="0038591F"/>
    <w:rsid w:val="00386473"/>
    <w:rsid w:val="00387F71"/>
    <w:rsid w:val="0039014F"/>
    <w:rsid w:val="003A1610"/>
    <w:rsid w:val="003A29FA"/>
    <w:rsid w:val="003A471A"/>
    <w:rsid w:val="003A55F9"/>
    <w:rsid w:val="003A6941"/>
    <w:rsid w:val="003B7628"/>
    <w:rsid w:val="003C388A"/>
    <w:rsid w:val="003C5EA1"/>
    <w:rsid w:val="003E511C"/>
    <w:rsid w:val="003F65F9"/>
    <w:rsid w:val="00406F67"/>
    <w:rsid w:val="00407A61"/>
    <w:rsid w:val="00417514"/>
    <w:rsid w:val="004203DE"/>
    <w:rsid w:val="00423585"/>
    <w:rsid w:val="00433855"/>
    <w:rsid w:val="0044364A"/>
    <w:rsid w:val="00444109"/>
    <w:rsid w:val="004474E9"/>
    <w:rsid w:val="00460DCE"/>
    <w:rsid w:val="0047344B"/>
    <w:rsid w:val="00480202"/>
    <w:rsid w:val="00481E8A"/>
    <w:rsid w:val="004A2F57"/>
    <w:rsid w:val="004A3CA4"/>
    <w:rsid w:val="004A5455"/>
    <w:rsid w:val="004B1363"/>
    <w:rsid w:val="004B3F65"/>
    <w:rsid w:val="004B4D58"/>
    <w:rsid w:val="004C253C"/>
    <w:rsid w:val="004C43A8"/>
    <w:rsid w:val="004E2D30"/>
    <w:rsid w:val="004F1348"/>
    <w:rsid w:val="00501F9D"/>
    <w:rsid w:val="00512DBF"/>
    <w:rsid w:val="00537F8F"/>
    <w:rsid w:val="00542792"/>
    <w:rsid w:val="005436A7"/>
    <w:rsid w:val="00575B54"/>
    <w:rsid w:val="005826DB"/>
    <w:rsid w:val="005967BE"/>
    <w:rsid w:val="005D5EA5"/>
    <w:rsid w:val="005E38CC"/>
    <w:rsid w:val="005E4DE4"/>
    <w:rsid w:val="005E5A61"/>
    <w:rsid w:val="005F08EC"/>
    <w:rsid w:val="005F20A1"/>
    <w:rsid w:val="00613939"/>
    <w:rsid w:val="0062175C"/>
    <w:rsid w:val="006347FF"/>
    <w:rsid w:val="0064249F"/>
    <w:rsid w:val="00646EBC"/>
    <w:rsid w:val="006600B5"/>
    <w:rsid w:val="006634BD"/>
    <w:rsid w:val="006636E4"/>
    <w:rsid w:val="006724FC"/>
    <w:rsid w:val="006755F6"/>
    <w:rsid w:val="006A25D5"/>
    <w:rsid w:val="006A66CD"/>
    <w:rsid w:val="006B1845"/>
    <w:rsid w:val="006B3AA5"/>
    <w:rsid w:val="006B6C79"/>
    <w:rsid w:val="006B76B5"/>
    <w:rsid w:val="006C2E56"/>
    <w:rsid w:val="006C3F48"/>
    <w:rsid w:val="006D2444"/>
    <w:rsid w:val="006E568D"/>
    <w:rsid w:val="006F4FA5"/>
    <w:rsid w:val="0070010A"/>
    <w:rsid w:val="007039EC"/>
    <w:rsid w:val="00710034"/>
    <w:rsid w:val="00721F9F"/>
    <w:rsid w:val="00726F69"/>
    <w:rsid w:val="007336FE"/>
    <w:rsid w:val="00733BFA"/>
    <w:rsid w:val="00740CF6"/>
    <w:rsid w:val="00751CEA"/>
    <w:rsid w:val="00787651"/>
    <w:rsid w:val="007A6259"/>
    <w:rsid w:val="007C2D4C"/>
    <w:rsid w:val="007C3E67"/>
    <w:rsid w:val="007D7F2C"/>
    <w:rsid w:val="007E0130"/>
    <w:rsid w:val="007E1450"/>
    <w:rsid w:val="007E1575"/>
    <w:rsid w:val="0080255F"/>
    <w:rsid w:val="00814013"/>
    <w:rsid w:val="0082171E"/>
    <w:rsid w:val="008408B6"/>
    <w:rsid w:val="0084227D"/>
    <w:rsid w:val="00846218"/>
    <w:rsid w:val="00852BC0"/>
    <w:rsid w:val="00856141"/>
    <w:rsid w:val="008717B8"/>
    <w:rsid w:val="00871F27"/>
    <w:rsid w:val="0087256E"/>
    <w:rsid w:val="00872F29"/>
    <w:rsid w:val="008776EC"/>
    <w:rsid w:val="00880B4B"/>
    <w:rsid w:val="008849AB"/>
    <w:rsid w:val="00894D0C"/>
    <w:rsid w:val="008A4413"/>
    <w:rsid w:val="008B2B2E"/>
    <w:rsid w:val="008D353E"/>
    <w:rsid w:val="008D711C"/>
    <w:rsid w:val="008F0FEE"/>
    <w:rsid w:val="008F2409"/>
    <w:rsid w:val="008F2535"/>
    <w:rsid w:val="008F2842"/>
    <w:rsid w:val="00906FA0"/>
    <w:rsid w:val="00907247"/>
    <w:rsid w:val="00910460"/>
    <w:rsid w:val="009142BE"/>
    <w:rsid w:val="0092004C"/>
    <w:rsid w:val="00923C57"/>
    <w:rsid w:val="00930535"/>
    <w:rsid w:val="009356CC"/>
    <w:rsid w:val="00941DCB"/>
    <w:rsid w:val="00983EC7"/>
    <w:rsid w:val="009B7AB7"/>
    <w:rsid w:val="009C3996"/>
    <w:rsid w:val="009D180C"/>
    <w:rsid w:val="009D6BBF"/>
    <w:rsid w:val="009E1EED"/>
    <w:rsid w:val="009F56F3"/>
    <w:rsid w:val="00A40012"/>
    <w:rsid w:val="00A41341"/>
    <w:rsid w:val="00A531E5"/>
    <w:rsid w:val="00A67A7C"/>
    <w:rsid w:val="00A71FD1"/>
    <w:rsid w:val="00A74102"/>
    <w:rsid w:val="00A82E96"/>
    <w:rsid w:val="00A86501"/>
    <w:rsid w:val="00AA3D89"/>
    <w:rsid w:val="00AB7C43"/>
    <w:rsid w:val="00AB7EE8"/>
    <w:rsid w:val="00AE1BCF"/>
    <w:rsid w:val="00B06213"/>
    <w:rsid w:val="00B20F42"/>
    <w:rsid w:val="00B24BB3"/>
    <w:rsid w:val="00B36F52"/>
    <w:rsid w:val="00B52068"/>
    <w:rsid w:val="00B5495E"/>
    <w:rsid w:val="00B54E72"/>
    <w:rsid w:val="00B57E1F"/>
    <w:rsid w:val="00B83122"/>
    <w:rsid w:val="00B84BE5"/>
    <w:rsid w:val="00BA0F45"/>
    <w:rsid w:val="00BA27F1"/>
    <w:rsid w:val="00BA7671"/>
    <w:rsid w:val="00BA7CD3"/>
    <w:rsid w:val="00BB02F7"/>
    <w:rsid w:val="00BB146C"/>
    <w:rsid w:val="00BC3E5F"/>
    <w:rsid w:val="00BC7E69"/>
    <w:rsid w:val="00BE6417"/>
    <w:rsid w:val="00BF1A49"/>
    <w:rsid w:val="00BF1AB9"/>
    <w:rsid w:val="00BF2A55"/>
    <w:rsid w:val="00C210D3"/>
    <w:rsid w:val="00C2188C"/>
    <w:rsid w:val="00C27523"/>
    <w:rsid w:val="00C3055B"/>
    <w:rsid w:val="00C37783"/>
    <w:rsid w:val="00C42ECA"/>
    <w:rsid w:val="00C43993"/>
    <w:rsid w:val="00C50181"/>
    <w:rsid w:val="00C50551"/>
    <w:rsid w:val="00C51CCF"/>
    <w:rsid w:val="00C51F41"/>
    <w:rsid w:val="00C67249"/>
    <w:rsid w:val="00C72D20"/>
    <w:rsid w:val="00C81D12"/>
    <w:rsid w:val="00C85551"/>
    <w:rsid w:val="00CA3886"/>
    <w:rsid w:val="00CA64FE"/>
    <w:rsid w:val="00CB4935"/>
    <w:rsid w:val="00CB6755"/>
    <w:rsid w:val="00CD0909"/>
    <w:rsid w:val="00CD4B23"/>
    <w:rsid w:val="00CD71DC"/>
    <w:rsid w:val="00D04DF7"/>
    <w:rsid w:val="00D0560F"/>
    <w:rsid w:val="00D150F3"/>
    <w:rsid w:val="00D2517A"/>
    <w:rsid w:val="00D31513"/>
    <w:rsid w:val="00D3675F"/>
    <w:rsid w:val="00D41B49"/>
    <w:rsid w:val="00D5416D"/>
    <w:rsid w:val="00D640A1"/>
    <w:rsid w:val="00D654E8"/>
    <w:rsid w:val="00D7052B"/>
    <w:rsid w:val="00D830BE"/>
    <w:rsid w:val="00D97265"/>
    <w:rsid w:val="00DD0A1F"/>
    <w:rsid w:val="00DE057B"/>
    <w:rsid w:val="00E0226A"/>
    <w:rsid w:val="00E0376A"/>
    <w:rsid w:val="00E03FEE"/>
    <w:rsid w:val="00E063E9"/>
    <w:rsid w:val="00E0649C"/>
    <w:rsid w:val="00E13658"/>
    <w:rsid w:val="00E149AE"/>
    <w:rsid w:val="00E2512B"/>
    <w:rsid w:val="00E51DE9"/>
    <w:rsid w:val="00E55660"/>
    <w:rsid w:val="00E70C2F"/>
    <w:rsid w:val="00E7404A"/>
    <w:rsid w:val="00E75AFF"/>
    <w:rsid w:val="00E80CCB"/>
    <w:rsid w:val="00E92946"/>
    <w:rsid w:val="00E94229"/>
    <w:rsid w:val="00EB073C"/>
    <w:rsid w:val="00EB2772"/>
    <w:rsid w:val="00EB4766"/>
    <w:rsid w:val="00EB5CC2"/>
    <w:rsid w:val="00EC2940"/>
    <w:rsid w:val="00ED53C1"/>
    <w:rsid w:val="00ED5B0B"/>
    <w:rsid w:val="00ED74BD"/>
    <w:rsid w:val="00EE7E4F"/>
    <w:rsid w:val="00EF458A"/>
    <w:rsid w:val="00F10CEA"/>
    <w:rsid w:val="00F14042"/>
    <w:rsid w:val="00F23914"/>
    <w:rsid w:val="00F2618B"/>
    <w:rsid w:val="00F31CFB"/>
    <w:rsid w:val="00F54E48"/>
    <w:rsid w:val="00F81351"/>
    <w:rsid w:val="00F90BFA"/>
    <w:rsid w:val="00F9709B"/>
    <w:rsid w:val="00FA0820"/>
    <w:rsid w:val="00FA5B6A"/>
    <w:rsid w:val="00FA6EE1"/>
    <w:rsid w:val="00FA794F"/>
    <w:rsid w:val="00FB2966"/>
    <w:rsid w:val="00FB60F6"/>
    <w:rsid w:val="00FB69FF"/>
    <w:rsid w:val="00FD39EE"/>
    <w:rsid w:val="00FE26F5"/>
    <w:rsid w:val="00FF0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D6C8"/>
  <w15:docId w15:val="{8F84188B-A8D0-4ECD-BF8C-420AD4B3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aliases w:val="H1"/>
    <w:basedOn w:val="Parasts"/>
    <w:next w:val="Parasts"/>
    <w:link w:val="Virsraksts1Rakstz"/>
    <w:qFormat/>
    <w:rsid w:val="00A82E96"/>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paragraph" w:styleId="Virsraksts5">
    <w:name w:val="heading 5"/>
    <w:basedOn w:val="Parasts"/>
    <w:next w:val="Parasts"/>
    <w:link w:val="Virsraksts5Rakstz"/>
    <w:uiPriority w:val="9"/>
    <w:semiHidden/>
    <w:unhideWhenUsed/>
    <w:qFormat/>
    <w:rsid w:val="005E38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75B54"/>
    <w:pPr>
      <w:ind w:left="720"/>
      <w:contextualSpacing/>
    </w:pPr>
  </w:style>
  <w:style w:type="paragraph" w:styleId="Vresteksts">
    <w:name w:val="footnote text"/>
    <w:basedOn w:val="Parasts"/>
    <w:link w:val="VrestekstsRakstz"/>
    <w:rsid w:val="00E55660"/>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rsid w:val="00E55660"/>
    <w:rPr>
      <w:rFonts w:ascii="Times New Roman" w:eastAsia="Times New Roman" w:hAnsi="Times New Roman" w:cs="Times New Roman"/>
      <w:sz w:val="20"/>
      <w:szCs w:val="20"/>
      <w:lang w:val="en-US"/>
    </w:rPr>
  </w:style>
  <w:style w:type="character" w:styleId="Vresatsauce">
    <w:name w:val="footnote reference"/>
    <w:uiPriority w:val="99"/>
    <w:rsid w:val="00E55660"/>
    <w:rPr>
      <w:vertAlign w:val="superscript"/>
    </w:rPr>
  </w:style>
  <w:style w:type="table" w:styleId="Reatabula">
    <w:name w:val="Table Grid"/>
    <w:basedOn w:val="Parastatabula"/>
    <w:rsid w:val="009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600B5"/>
    <w:pPr>
      <w:spacing w:before="100" w:beforeAutospacing="1" w:after="100" w:afterAutospacing="1" w:line="240" w:lineRule="auto"/>
      <w:jc w:val="both"/>
    </w:pPr>
    <w:rPr>
      <w:rFonts w:ascii="Times New Roman" w:eastAsia="Calibri" w:hAnsi="Times New Roman" w:cs="Times New Roman"/>
      <w:sz w:val="24"/>
      <w:szCs w:val="24"/>
      <w:lang w:val="en-GB"/>
    </w:rPr>
  </w:style>
  <w:style w:type="paragraph" w:styleId="Galvene">
    <w:name w:val="header"/>
    <w:basedOn w:val="Parasts"/>
    <w:link w:val="GalveneRakstz"/>
    <w:unhideWhenUsed/>
    <w:rsid w:val="009C39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3996"/>
  </w:style>
  <w:style w:type="paragraph" w:styleId="Kjene">
    <w:name w:val="footer"/>
    <w:basedOn w:val="Parasts"/>
    <w:link w:val="KjeneRakstz"/>
    <w:uiPriority w:val="99"/>
    <w:unhideWhenUsed/>
    <w:rsid w:val="009C39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C3996"/>
  </w:style>
  <w:style w:type="paragraph" w:customStyle="1" w:styleId="Char">
    <w:name w:val="Char"/>
    <w:basedOn w:val="Parasts"/>
    <w:rsid w:val="004A2F57"/>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Parastatabula"/>
    <w:next w:val="Reatabula"/>
    <w:rsid w:val="004A2F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Parasts"/>
    <w:rsid w:val="00A82E96"/>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1Rakstz">
    <w:name w:val="Virsraksts 1 Rakstz."/>
    <w:aliases w:val="H1 Rakstz."/>
    <w:basedOn w:val="Noklusjumarindkopasfonts"/>
    <w:link w:val="Virsraksts1"/>
    <w:rsid w:val="00A82E96"/>
    <w:rPr>
      <w:rFonts w:ascii="Times New Roman" w:eastAsia="Times New Roman" w:hAnsi="Times New Roman" w:cs="Arial"/>
      <w:b/>
      <w:bCs/>
      <w:color w:val="000000"/>
      <w:kern w:val="32"/>
      <w:sz w:val="28"/>
      <w:szCs w:val="32"/>
    </w:rPr>
  </w:style>
  <w:style w:type="character" w:styleId="Hipersaite">
    <w:name w:val="Hyperlink"/>
    <w:basedOn w:val="Noklusjumarindkopasfonts"/>
    <w:rsid w:val="00A82E96"/>
    <w:rPr>
      <w:color w:val="0000FF"/>
      <w:u w:val="single"/>
    </w:rPr>
  </w:style>
  <w:style w:type="paragraph" w:styleId="Balonteksts">
    <w:name w:val="Balloon Text"/>
    <w:basedOn w:val="Parasts"/>
    <w:link w:val="BalontekstsRakstz"/>
    <w:uiPriority w:val="99"/>
    <w:semiHidden/>
    <w:unhideWhenUsed/>
    <w:rsid w:val="0085614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6141"/>
    <w:rPr>
      <w:rFonts w:ascii="Segoe UI" w:hAnsi="Segoe UI" w:cs="Segoe UI"/>
      <w:sz w:val="18"/>
      <w:szCs w:val="18"/>
    </w:rPr>
  </w:style>
  <w:style w:type="character" w:styleId="Komentraatsauce">
    <w:name w:val="annotation reference"/>
    <w:basedOn w:val="Noklusjumarindkopasfonts"/>
    <w:uiPriority w:val="99"/>
    <w:semiHidden/>
    <w:unhideWhenUsed/>
    <w:rsid w:val="00FB2966"/>
    <w:rPr>
      <w:sz w:val="16"/>
      <w:szCs w:val="16"/>
    </w:rPr>
  </w:style>
  <w:style w:type="paragraph" w:styleId="Komentrateksts">
    <w:name w:val="annotation text"/>
    <w:basedOn w:val="Parasts"/>
    <w:link w:val="KomentratekstsRakstz"/>
    <w:uiPriority w:val="99"/>
    <w:semiHidden/>
    <w:unhideWhenUsed/>
    <w:rsid w:val="00FB296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B2966"/>
    <w:rPr>
      <w:sz w:val="20"/>
      <w:szCs w:val="20"/>
    </w:rPr>
  </w:style>
  <w:style w:type="paragraph" w:styleId="Komentratma">
    <w:name w:val="annotation subject"/>
    <w:basedOn w:val="Komentrateksts"/>
    <w:next w:val="Komentrateksts"/>
    <w:link w:val="KomentratmaRakstz"/>
    <w:uiPriority w:val="99"/>
    <w:semiHidden/>
    <w:unhideWhenUsed/>
    <w:rsid w:val="00FB2966"/>
    <w:rPr>
      <w:b/>
      <w:bCs/>
    </w:rPr>
  </w:style>
  <w:style w:type="character" w:customStyle="1" w:styleId="KomentratmaRakstz">
    <w:name w:val="Komentāra tēma Rakstz."/>
    <w:basedOn w:val="KomentratekstsRakstz"/>
    <w:link w:val="Komentratma"/>
    <w:uiPriority w:val="99"/>
    <w:semiHidden/>
    <w:rsid w:val="00FB2966"/>
    <w:rPr>
      <w:b/>
      <w:bCs/>
      <w:sz w:val="20"/>
      <w:szCs w:val="20"/>
    </w:rPr>
  </w:style>
  <w:style w:type="character" w:styleId="Izmantotahipersaite">
    <w:name w:val="FollowedHyperlink"/>
    <w:basedOn w:val="Noklusjumarindkopasfonts"/>
    <w:uiPriority w:val="99"/>
    <w:semiHidden/>
    <w:unhideWhenUsed/>
    <w:rsid w:val="00023D24"/>
    <w:rPr>
      <w:color w:val="800080" w:themeColor="followedHyperlink"/>
      <w:u w:val="single"/>
    </w:rPr>
  </w:style>
  <w:style w:type="character" w:customStyle="1" w:styleId="shorttext">
    <w:name w:val="short_text"/>
    <w:basedOn w:val="Noklusjumarindkopasfonts"/>
    <w:rsid w:val="00023D24"/>
  </w:style>
  <w:style w:type="paragraph" w:customStyle="1" w:styleId="Pielikumi">
    <w:name w:val="Pielikumi"/>
    <w:basedOn w:val="Pamatteksts"/>
    <w:rsid w:val="00537F8F"/>
    <w:pPr>
      <w:spacing w:after="0" w:line="240" w:lineRule="auto"/>
      <w:jc w:val="both"/>
    </w:pPr>
    <w:rPr>
      <w:rFonts w:ascii="Arial" w:eastAsia="Times New Roman" w:hAnsi="Arial" w:cs="Arial"/>
      <w:b/>
      <w:bCs/>
      <w:sz w:val="20"/>
      <w:szCs w:val="24"/>
    </w:rPr>
  </w:style>
  <w:style w:type="paragraph" w:styleId="Pamatteksts">
    <w:name w:val="Body Text"/>
    <w:basedOn w:val="Parasts"/>
    <w:link w:val="PamattekstsRakstz"/>
    <w:uiPriority w:val="99"/>
    <w:semiHidden/>
    <w:unhideWhenUsed/>
    <w:rsid w:val="00537F8F"/>
    <w:pPr>
      <w:spacing w:after="120"/>
    </w:pPr>
  </w:style>
  <w:style w:type="character" w:customStyle="1" w:styleId="PamattekstsRakstz">
    <w:name w:val="Pamatteksts Rakstz."/>
    <w:basedOn w:val="Noklusjumarindkopasfonts"/>
    <w:link w:val="Pamatteksts"/>
    <w:uiPriority w:val="99"/>
    <w:semiHidden/>
    <w:rsid w:val="00537F8F"/>
  </w:style>
  <w:style w:type="character" w:customStyle="1" w:styleId="Virsraksts5Rakstz">
    <w:name w:val="Virsraksts 5 Rakstz."/>
    <w:basedOn w:val="Noklusjumarindkopasfonts"/>
    <w:link w:val="Virsraksts5"/>
    <w:uiPriority w:val="9"/>
    <w:semiHidden/>
    <w:rsid w:val="005E38CC"/>
    <w:rPr>
      <w:rFonts w:asciiTheme="majorHAnsi" w:eastAsiaTheme="majorEastAsia" w:hAnsiTheme="majorHAnsi" w:cstheme="majorBidi"/>
      <w:color w:val="243F60" w:themeColor="accent1" w:themeShade="7F"/>
    </w:rPr>
  </w:style>
  <w:style w:type="table" w:customStyle="1" w:styleId="TableGrid11">
    <w:name w:val="Table Grid11"/>
    <w:basedOn w:val="Parastatabula"/>
    <w:rsid w:val="005E38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52896">
      <w:bodyDiv w:val="1"/>
      <w:marLeft w:val="0"/>
      <w:marRight w:val="0"/>
      <w:marTop w:val="0"/>
      <w:marBottom w:val="0"/>
      <w:divBdr>
        <w:top w:val="none" w:sz="0" w:space="0" w:color="auto"/>
        <w:left w:val="none" w:sz="0" w:space="0" w:color="auto"/>
        <w:bottom w:val="none" w:sz="0" w:space="0" w:color="auto"/>
        <w:right w:val="none" w:sz="0" w:space="0" w:color="auto"/>
      </w:divBdr>
      <w:divsChild>
        <w:div w:id="923804188">
          <w:marLeft w:val="547"/>
          <w:marRight w:val="0"/>
          <w:marTop w:val="82"/>
          <w:marBottom w:val="0"/>
          <w:divBdr>
            <w:top w:val="none" w:sz="0" w:space="0" w:color="auto"/>
            <w:left w:val="none" w:sz="0" w:space="0" w:color="auto"/>
            <w:bottom w:val="none" w:sz="0" w:space="0" w:color="auto"/>
            <w:right w:val="none" w:sz="0" w:space="0" w:color="auto"/>
          </w:divBdr>
        </w:div>
      </w:divsChild>
    </w:div>
    <w:div w:id="800998397">
      <w:bodyDiv w:val="1"/>
      <w:marLeft w:val="0"/>
      <w:marRight w:val="0"/>
      <w:marTop w:val="0"/>
      <w:marBottom w:val="0"/>
      <w:divBdr>
        <w:top w:val="none" w:sz="0" w:space="0" w:color="auto"/>
        <w:left w:val="none" w:sz="0" w:space="0" w:color="auto"/>
        <w:bottom w:val="none" w:sz="0" w:space="0" w:color="auto"/>
        <w:right w:val="none" w:sz="0" w:space="0" w:color="auto"/>
      </w:divBdr>
    </w:div>
    <w:div w:id="850264903">
      <w:bodyDiv w:val="1"/>
      <w:marLeft w:val="0"/>
      <w:marRight w:val="0"/>
      <w:marTop w:val="0"/>
      <w:marBottom w:val="0"/>
      <w:divBdr>
        <w:top w:val="none" w:sz="0" w:space="0" w:color="auto"/>
        <w:left w:val="none" w:sz="0" w:space="0" w:color="auto"/>
        <w:bottom w:val="none" w:sz="0" w:space="0" w:color="auto"/>
        <w:right w:val="none" w:sz="0" w:space="0" w:color="auto"/>
      </w:divBdr>
      <w:divsChild>
        <w:div w:id="1411654820">
          <w:marLeft w:val="547"/>
          <w:marRight w:val="0"/>
          <w:marTop w:val="82"/>
          <w:marBottom w:val="0"/>
          <w:divBdr>
            <w:top w:val="none" w:sz="0" w:space="0" w:color="auto"/>
            <w:left w:val="none" w:sz="0" w:space="0" w:color="auto"/>
            <w:bottom w:val="none" w:sz="0" w:space="0" w:color="auto"/>
            <w:right w:val="none" w:sz="0" w:space="0" w:color="auto"/>
          </w:divBdr>
        </w:div>
      </w:divsChild>
    </w:div>
    <w:div w:id="1195391178">
      <w:bodyDiv w:val="1"/>
      <w:marLeft w:val="0"/>
      <w:marRight w:val="0"/>
      <w:marTop w:val="0"/>
      <w:marBottom w:val="0"/>
      <w:divBdr>
        <w:top w:val="none" w:sz="0" w:space="0" w:color="auto"/>
        <w:left w:val="none" w:sz="0" w:space="0" w:color="auto"/>
        <w:bottom w:val="none" w:sz="0" w:space="0" w:color="auto"/>
        <w:right w:val="none" w:sz="0" w:space="0" w:color="auto"/>
      </w:divBdr>
      <w:divsChild>
        <w:div w:id="740716887">
          <w:marLeft w:val="547"/>
          <w:marRight w:val="0"/>
          <w:marTop w:val="82"/>
          <w:marBottom w:val="0"/>
          <w:divBdr>
            <w:top w:val="none" w:sz="0" w:space="0" w:color="auto"/>
            <w:left w:val="none" w:sz="0" w:space="0" w:color="auto"/>
            <w:bottom w:val="none" w:sz="0" w:space="0" w:color="auto"/>
            <w:right w:val="none" w:sz="0" w:space="0" w:color="auto"/>
          </w:divBdr>
        </w:div>
      </w:divsChild>
    </w:div>
    <w:div w:id="19511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http://www.aloj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rs.krumins@aloja.lv" TargetMode="External"/><Relationship Id="rId5" Type="http://schemas.openxmlformats.org/officeDocument/2006/relationships/webSettings" Target="webSettings.xml"/><Relationship Id="rId15" Type="http://schemas.openxmlformats.org/officeDocument/2006/relationships/hyperlink" Target="mailto:ineta.vintere@dome.jelgava.lv" TargetMode="External"/><Relationship Id="rId10" Type="http://schemas.openxmlformats.org/officeDocument/2006/relationships/hyperlink" Target="mailto:dace.rube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http://varam.gov.lv/lat/fondi/kohez/2014_2020/?doc=2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7562-942E-48FF-B390-3BADE3C6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14970</Words>
  <Characters>8533</Characters>
  <Application>Microsoft Office Word</Application>
  <DocSecurity>0</DocSecurity>
  <Lines>71</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Dace</cp:lastModifiedBy>
  <cp:revision>2</cp:revision>
  <cp:lastPrinted>2016-10-19T12:54:00Z</cp:lastPrinted>
  <dcterms:created xsi:type="dcterms:W3CDTF">2017-06-29T06:16:00Z</dcterms:created>
  <dcterms:modified xsi:type="dcterms:W3CDTF">2017-06-29T06:16:00Z</dcterms:modified>
</cp:coreProperties>
</file>