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E7" w:rsidRDefault="00AB47E7" w:rsidP="00AB47E7">
      <w:pPr>
        <w:jc w:val="center"/>
        <w:rPr>
          <w:b/>
        </w:rPr>
      </w:pPr>
      <w:r>
        <w:rPr>
          <w:b/>
        </w:rPr>
        <w:t>PIETEIKUMS</w:t>
      </w:r>
    </w:p>
    <w:p w:rsidR="00AB47E7" w:rsidRPr="00AB47E7" w:rsidRDefault="00AB47E7" w:rsidP="00AB47E7">
      <w:pPr>
        <w:jc w:val="center"/>
        <w:rPr>
          <w:b/>
        </w:rPr>
      </w:pPr>
      <w:r w:rsidRPr="00AB47E7">
        <w:rPr>
          <w:b/>
        </w:rPr>
        <w:t xml:space="preserve">Cenu aptaujai “Tehniskās </w:t>
      </w:r>
      <w:r w:rsidR="001F77A6">
        <w:rPr>
          <w:b/>
        </w:rPr>
        <w:t>apsekošanas</w:t>
      </w:r>
      <w:r w:rsidRPr="00AB47E7">
        <w:rPr>
          <w:b/>
        </w:rPr>
        <w:t xml:space="preserve"> atzinuma sagatavošana hidrotehniskajai būvei dambim pie </w:t>
      </w:r>
      <w:proofErr w:type="spellStart"/>
      <w:r w:rsidRPr="00AB47E7">
        <w:rPr>
          <w:b/>
        </w:rPr>
        <w:t>dzirnavezera</w:t>
      </w:r>
      <w:proofErr w:type="spellEnd"/>
      <w:r w:rsidRPr="00AB47E7">
        <w:rPr>
          <w:b/>
        </w:rPr>
        <w:t xml:space="preserve"> Ungurpilī”</w:t>
      </w:r>
    </w:p>
    <w:p w:rsidR="00AB47E7" w:rsidRDefault="00AB47E7" w:rsidP="00AB47E7">
      <w:pPr>
        <w:rPr>
          <w:b/>
        </w:rPr>
      </w:pPr>
    </w:p>
    <w:p w:rsidR="00AB47E7" w:rsidRPr="00B242D1" w:rsidRDefault="00AB47E7" w:rsidP="00AB47E7">
      <w:pPr>
        <w:numPr>
          <w:ilvl w:val="0"/>
          <w:numId w:val="1"/>
        </w:numPr>
        <w:suppressAutoHyphens/>
        <w:spacing w:before="120" w:after="120" w:line="240" w:lineRule="auto"/>
        <w:ind w:left="357" w:hanging="357"/>
        <w:jc w:val="center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AB47E7" w:rsidRPr="00F04C5F" w:rsidTr="008C01D1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B47E7" w:rsidRPr="00F04C5F" w:rsidRDefault="00AB47E7" w:rsidP="00AB47E7">
            <w:pPr>
              <w:snapToGrid w:val="0"/>
              <w:spacing w:line="240" w:lineRule="auto"/>
              <w:rPr>
                <w:b/>
              </w:rPr>
            </w:pPr>
            <w:r w:rsidRPr="00F04C5F">
              <w:rPr>
                <w:b/>
                <w:sz w:val="22"/>
              </w:rPr>
              <w:t>Pretendenta nosaukums</w:t>
            </w:r>
            <w:r>
              <w:rPr>
                <w:b/>
                <w:sz w:val="22"/>
              </w:rPr>
              <w:t xml:space="preserve"> </w:t>
            </w:r>
            <w:r w:rsidRPr="00F04C5F">
              <w:rPr>
                <w:b/>
                <w:sz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</w:rPr>
            </w:pPr>
          </w:p>
        </w:tc>
      </w:tr>
      <w:tr w:rsidR="00AB47E7" w:rsidRPr="00F04C5F" w:rsidTr="008C01D1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B47E7" w:rsidRPr="00F04C5F" w:rsidRDefault="00AB47E7" w:rsidP="00AB47E7">
            <w:pPr>
              <w:snapToGrid w:val="0"/>
              <w:spacing w:line="240" w:lineRule="auto"/>
              <w:rPr>
                <w:b/>
              </w:rPr>
            </w:pPr>
            <w:r w:rsidRPr="00F04C5F">
              <w:rPr>
                <w:b/>
                <w:sz w:val="22"/>
              </w:rPr>
              <w:t>Reģistrācijas Nr.</w:t>
            </w:r>
            <w:r>
              <w:rPr>
                <w:b/>
                <w:sz w:val="22"/>
              </w:rPr>
              <w:t xml:space="preserve"> </w:t>
            </w:r>
            <w:r w:rsidRPr="00F04C5F">
              <w:rPr>
                <w:b/>
                <w:sz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</w:rPr>
            </w:pPr>
          </w:p>
        </w:tc>
      </w:tr>
      <w:tr w:rsidR="00AB47E7" w:rsidRPr="00F04C5F" w:rsidTr="008C01D1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B47E7" w:rsidRPr="00954AE6" w:rsidRDefault="00AB47E7" w:rsidP="00AB47E7">
            <w:pPr>
              <w:snapToGrid w:val="0"/>
              <w:spacing w:line="240" w:lineRule="auto"/>
              <w:rPr>
                <w:b/>
                <w:sz w:val="22"/>
                <w:highlight w:val="yellow"/>
              </w:rPr>
            </w:pPr>
            <w:r w:rsidRPr="00F60CFE">
              <w:rPr>
                <w:b/>
                <w:sz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</w:rPr>
            </w:pPr>
          </w:p>
        </w:tc>
      </w:tr>
      <w:tr w:rsidR="00AB47E7" w:rsidRPr="00F04C5F" w:rsidTr="008C01D1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</w:rPr>
            </w:pPr>
            <w:r w:rsidRPr="00F04C5F">
              <w:rPr>
                <w:b/>
                <w:sz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</w:rPr>
            </w:pPr>
          </w:p>
        </w:tc>
      </w:tr>
      <w:tr w:rsidR="00AB47E7" w:rsidRPr="00F04C5F" w:rsidTr="008C01D1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</w:rPr>
            </w:pPr>
            <w:r w:rsidRPr="00F04C5F">
              <w:rPr>
                <w:b/>
                <w:sz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</w:rPr>
            </w:pPr>
          </w:p>
        </w:tc>
      </w:tr>
      <w:tr w:rsidR="00AB47E7" w:rsidRPr="00F04C5F" w:rsidTr="008C01D1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</w:rPr>
            </w:pPr>
            <w:r>
              <w:rPr>
                <w:b/>
                <w:sz w:val="22"/>
              </w:rPr>
              <w:t>Būvinženiera</w:t>
            </w:r>
            <w:r w:rsidRPr="00F04C5F">
              <w:rPr>
                <w:b/>
                <w:sz w:val="22"/>
              </w:rPr>
              <w:t xml:space="preserve"> vārds, uzvārds, tālr.</w:t>
            </w:r>
            <w:r>
              <w:rPr>
                <w:b/>
                <w:sz w:val="22"/>
              </w:rPr>
              <w:t xml:space="preserve"> n</w:t>
            </w:r>
            <w:r w:rsidRPr="00F04C5F">
              <w:rPr>
                <w:b/>
                <w:sz w:val="22"/>
              </w:rPr>
              <w:t>r., e-pasta adrese</w:t>
            </w:r>
            <w:r>
              <w:rPr>
                <w:b/>
                <w:sz w:val="22"/>
              </w:rPr>
              <w:t>, Būvprakses sertifikāta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</w:rPr>
            </w:pPr>
          </w:p>
        </w:tc>
      </w:tr>
      <w:tr w:rsidR="00AB47E7" w:rsidRPr="00F04C5F" w:rsidTr="008C01D1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Pretendenta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</w:rPr>
            </w:pPr>
          </w:p>
        </w:tc>
      </w:tr>
      <w:tr w:rsidR="00AB47E7" w:rsidRPr="00F04C5F" w:rsidTr="008C01D1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B47E7" w:rsidRDefault="00AB47E7" w:rsidP="00AB47E7">
            <w:pPr>
              <w:snapToGrid w:val="0"/>
              <w:spacing w:before="120"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Pretendenta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7" w:rsidRPr="00F04C5F" w:rsidRDefault="00AB47E7" w:rsidP="00AB47E7">
            <w:pPr>
              <w:snapToGrid w:val="0"/>
              <w:spacing w:before="120" w:after="120" w:line="240" w:lineRule="auto"/>
              <w:rPr>
                <w:b/>
              </w:rPr>
            </w:pPr>
          </w:p>
        </w:tc>
      </w:tr>
    </w:tbl>
    <w:p w:rsidR="00AB47E7" w:rsidRDefault="00AB47E7" w:rsidP="00AB47E7">
      <w:pPr>
        <w:jc w:val="center"/>
        <w:rPr>
          <w:b/>
        </w:rPr>
      </w:pPr>
    </w:p>
    <w:p w:rsidR="00AB47E7" w:rsidRDefault="00AB47E7" w:rsidP="00AB47E7">
      <w:pPr>
        <w:jc w:val="center"/>
        <w:rPr>
          <w:b/>
        </w:rPr>
      </w:pPr>
    </w:p>
    <w:p w:rsidR="00AB47E7" w:rsidRDefault="00AB47E7" w:rsidP="00AB47E7">
      <w:pPr>
        <w:jc w:val="center"/>
        <w:rPr>
          <w:b/>
        </w:rPr>
      </w:pPr>
    </w:p>
    <w:p w:rsidR="00AB47E7" w:rsidRDefault="00AB47E7" w:rsidP="00AB47E7">
      <w:pPr>
        <w:jc w:val="center"/>
        <w:rPr>
          <w:b/>
        </w:rPr>
      </w:pPr>
    </w:p>
    <w:p w:rsidR="00AB47E7" w:rsidRPr="00A32637" w:rsidRDefault="00AB47E7" w:rsidP="00AB47E7">
      <w:pPr>
        <w:pStyle w:val="naisnod"/>
        <w:numPr>
          <w:ilvl w:val="0"/>
          <w:numId w:val="1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:rsidR="00AB47E7" w:rsidRPr="00EA5174" w:rsidRDefault="00AB47E7" w:rsidP="00AB47E7">
      <w:pPr>
        <w:ind w:right="-99"/>
        <w:jc w:val="center"/>
        <w:rPr>
          <w:b/>
        </w:rPr>
      </w:pPr>
      <w:r w:rsidRPr="00EA5174">
        <w:rPr>
          <w:b/>
        </w:rPr>
        <w:t>Darba Uzdevums</w:t>
      </w:r>
    </w:p>
    <w:p w:rsidR="00AB47E7" w:rsidRPr="00EA5174" w:rsidRDefault="00AB47E7" w:rsidP="00AB47E7">
      <w:pPr>
        <w:ind w:right="-99"/>
        <w:jc w:val="both"/>
      </w:pPr>
    </w:p>
    <w:p w:rsidR="00AB47E7" w:rsidRPr="007174C9" w:rsidRDefault="00AB47E7" w:rsidP="00AB47E7">
      <w:pPr>
        <w:numPr>
          <w:ilvl w:val="0"/>
          <w:numId w:val="2"/>
        </w:numPr>
        <w:suppressAutoHyphens/>
        <w:spacing w:after="0" w:line="293" w:lineRule="atLeast"/>
        <w:jc w:val="both"/>
        <w:rPr>
          <w:rFonts w:ascii="Arial" w:hAnsi="Arial" w:cs="Arial"/>
          <w:color w:val="414142"/>
          <w:sz w:val="20"/>
          <w:szCs w:val="20"/>
        </w:rPr>
      </w:pPr>
      <w:r w:rsidRPr="00EA5174">
        <w:t>Pasūtītājs uzdo</w:t>
      </w:r>
      <w:r w:rsidRPr="00876730">
        <w:t>d, un Izpildītājs apņemas sagatavot tehnisk</w:t>
      </w:r>
      <w:r w:rsidR="001F77A6">
        <w:t>ās apsekošanas</w:t>
      </w:r>
      <w:r w:rsidRPr="00876730">
        <w:t xml:space="preserve"> atzinumu </w:t>
      </w:r>
      <w:r>
        <w:t xml:space="preserve">hidrotehniskajai būvei dambim pie </w:t>
      </w:r>
      <w:proofErr w:type="spellStart"/>
      <w:r>
        <w:t>dzirnavezera</w:t>
      </w:r>
      <w:proofErr w:type="spellEnd"/>
      <w:r>
        <w:t xml:space="preserve"> Ungurpilī </w:t>
      </w:r>
      <w:r w:rsidRPr="00876730">
        <w:t>atbilstoši Ministru kabineta noteikumiem Nr.</w:t>
      </w:r>
      <w:r w:rsidR="007174C9">
        <w:t>550</w:t>
      </w:r>
      <w:r w:rsidRPr="00876730">
        <w:t xml:space="preserve">, Rīgā 2014.gada </w:t>
      </w:r>
      <w:r w:rsidR="007174C9">
        <w:t>16.septembrī</w:t>
      </w:r>
      <w:r w:rsidRPr="00876730">
        <w:t xml:space="preserve"> (</w:t>
      </w:r>
      <w:r w:rsidR="007174C9" w:rsidRPr="007174C9">
        <w:t>prot. Nr.49 4.§</w:t>
      </w:r>
      <w:r w:rsidRPr="00876730">
        <w:t>) “</w:t>
      </w:r>
      <w:r w:rsidR="007174C9" w:rsidRPr="007174C9">
        <w:t>Hidrotehnisko un meliorācijas būvju būvnoteikumi</w:t>
      </w:r>
      <w:r w:rsidR="001F77A6">
        <w:t>” 3.pielikumam.</w:t>
      </w:r>
      <w:r w:rsidRPr="00876730">
        <w:t xml:space="preserve"> </w:t>
      </w:r>
    </w:p>
    <w:p w:rsidR="00AB47E7" w:rsidRDefault="00AB47E7" w:rsidP="00AB47E7">
      <w:pPr>
        <w:pStyle w:val="tv213"/>
        <w:numPr>
          <w:ilvl w:val="0"/>
          <w:numId w:val="2"/>
        </w:numPr>
        <w:spacing w:before="0" w:beforeAutospacing="0" w:after="0" w:afterAutospacing="0" w:line="293" w:lineRule="atLeast"/>
        <w:jc w:val="both"/>
        <w:rPr>
          <w:rFonts w:ascii="Arial" w:hAnsi="Arial" w:cs="Arial"/>
          <w:color w:val="414142"/>
          <w:sz w:val="20"/>
          <w:szCs w:val="20"/>
        </w:rPr>
      </w:pPr>
    </w:p>
    <w:p w:rsidR="00AB47E7" w:rsidRDefault="00AB47E7" w:rsidP="00AB47E7">
      <w:pPr>
        <w:jc w:val="both"/>
        <w:rPr>
          <w:b/>
        </w:rPr>
      </w:pPr>
    </w:p>
    <w:p w:rsidR="00AE4646" w:rsidRDefault="00AE4646" w:rsidP="00AB47E7">
      <w:pPr>
        <w:jc w:val="both"/>
        <w:rPr>
          <w:b/>
        </w:rPr>
      </w:pPr>
      <w:bookmarkStart w:id="0" w:name="_GoBack"/>
      <w:bookmarkEnd w:id="0"/>
    </w:p>
    <w:p w:rsidR="00AB47E7" w:rsidRDefault="00AB47E7" w:rsidP="00AB47E7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lastRenderedPageBreak/>
        <w:t>FINANŠU PIEDĀVĀJUMS</w:t>
      </w:r>
    </w:p>
    <w:p w:rsidR="00AB47E7" w:rsidRPr="006C6186" w:rsidRDefault="00AB47E7" w:rsidP="00AB47E7">
      <w:pPr>
        <w:jc w:val="center"/>
        <w:rPr>
          <w:b/>
        </w:rPr>
      </w:pPr>
    </w:p>
    <w:tbl>
      <w:tblPr>
        <w:tblW w:w="93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1464"/>
        <w:gridCol w:w="1620"/>
      </w:tblGrid>
      <w:tr w:rsidR="00AB47E7" w:rsidRPr="00F033C6" w:rsidTr="007174C9">
        <w:trPr>
          <w:trHeight w:val="33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AB47E7" w:rsidRPr="00A83089" w:rsidRDefault="00AB47E7" w:rsidP="007174C9">
            <w:pPr>
              <w:jc w:val="center"/>
              <w:rPr>
                <w:b/>
              </w:rPr>
            </w:pPr>
            <w:r w:rsidRPr="00A83089">
              <w:rPr>
                <w:b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B47E7" w:rsidRPr="00A83089" w:rsidRDefault="00AB47E7" w:rsidP="007174C9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Pr="00A83089">
              <w:rPr>
                <w:b/>
              </w:rPr>
              <w:t>, EUR bez PVN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B47E7" w:rsidRPr="00A83089" w:rsidRDefault="00AB47E7" w:rsidP="007174C9">
            <w:pPr>
              <w:jc w:val="center"/>
              <w:rPr>
                <w:b/>
              </w:rPr>
            </w:pPr>
            <w:r w:rsidRPr="00A83089">
              <w:rPr>
                <w:b/>
              </w:rPr>
              <w:t>PVN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B47E7" w:rsidRPr="00A83089" w:rsidRDefault="00AB47E7" w:rsidP="007174C9">
            <w:pPr>
              <w:jc w:val="center"/>
              <w:rPr>
                <w:b/>
              </w:rPr>
            </w:pPr>
            <w:r w:rsidRPr="00A83089">
              <w:rPr>
                <w:b/>
              </w:rPr>
              <w:t>Kopsumma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83089">
                <w:rPr>
                  <w:b/>
                </w:rPr>
                <w:t>, EUR</w:t>
              </w:r>
            </w:smartTag>
            <w:r w:rsidRPr="00A83089">
              <w:rPr>
                <w:b/>
              </w:rPr>
              <w:t xml:space="preserve"> ar PVN</w:t>
            </w:r>
          </w:p>
        </w:tc>
      </w:tr>
      <w:tr w:rsidR="00AB47E7" w:rsidRPr="0029396C" w:rsidTr="008C01D1">
        <w:trPr>
          <w:trHeight w:val="33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47E7" w:rsidRPr="00EA5174" w:rsidRDefault="007174C9" w:rsidP="001F77A6">
            <w:pPr>
              <w:jc w:val="both"/>
            </w:pPr>
            <w:r>
              <w:t xml:space="preserve">Tehniskās </w:t>
            </w:r>
            <w:r w:rsidR="001F77A6">
              <w:t>apsekošanas</w:t>
            </w:r>
            <w:r>
              <w:t xml:space="preserve"> atzinuma sagatavošana hidrotehniskajai būvei dambim pie </w:t>
            </w:r>
            <w:proofErr w:type="spellStart"/>
            <w:r>
              <w:t>dzirnavezera</w:t>
            </w:r>
            <w:proofErr w:type="spellEnd"/>
            <w:r>
              <w:t xml:space="preserve"> Ungurpilī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7" w:rsidRPr="00A32637" w:rsidRDefault="00AB47E7" w:rsidP="008C01D1">
            <w:pPr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7" w:rsidRPr="00A32637" w:rsidRDefault="00AB47E7" w:rsidP="008C01D1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7" w:rsidRPr="00A32637" w:rsidRDefault="00AB47E7" w:rsidP="008C01D1">
            <w:pPr>
              <w:rPr>
                <w:b/>
              </w:rPr>
            </w:pPr>
          </w:p>
        </w:tc>
      </w:tr>
    </w:tbl>
    <w:p w:rsidR="00AB47E7" w:rsidRDefault="00AB47E7" w:rsidP="00AB47E7"/>
    <w:p w:rsidR="00AB47E7" w:rsidRDefault="00AB47E7" w:rsidP="00AB47E7">
      <w:pPr>
        <w:ind w:left="360" w:hanging="360"/>
      </w:pPr>
    </w:p>
    <w:p w:rsidR="00AB47E7" w:rsidRDefault="00AB47E7" w:rsidP="00AB47E7">
      <w:pPr>
        <w:ind w:left="360" w:hanging="360"/>
      </w:pPr>
    </w:p>
    <w:p w:rsidR="007174C9" w:rsidRPr="005D50C2" w:rsidRDefault="007174C9" w:rsidP="007174C9">
      <w:pPr>
        <w:widowControl w:val="0"/>
        <w:suppressAutoHyphens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2015</w:t>
      </w:r>
      <w:r w:rsidRPr="005D50C2"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zCs w:val="24"/>
        </w:rPr>
        <w:t xml:space="preserve"> </w:t>
      </w:r>
      <w:r w:rsidRPr="005D50C2">
        <w:rPr>
          <w:rFonts w:eastAsia="Times New Roman"/>
          <w:color w:val="000000"/>
          <w:szCs w:val="24"/>
        </w:rPr>
        <w:t>gada ___. ______________</w:t>
      </w:r>
    </w:p>
    <w:p w:rsidR="007174C9" w:rsidRDefault="007174C9" w:rsidP="007174C9">
      <w:pPr>
        <w:widowControl w:val="0"/>
        <w:suppressAutoHyphens/>
        <w:spacing w:after="0" w:line="240" w:lineRule="auto"/>
        <w:rPr>
          <w:rFonts w:eastAsia="Times New Roman"/>
          <w:color w:val="000000"/>
          <w:szCs w:val="24"/>
        </w:rPr>
      </w:pPr>
    </w:p>
    <w:p w:rsidR="007174C9" w:rsidRPr="005D50C2" w:rsidRDefault="007174C9" w:rsidP="007174C9">
      <w:pPr>
        <w:widowControl w:val="0"/>
        <w:suppressAutoHyphens/>
        <w:spacing w:after="0" w:line="240" w:lineRule="auto"/>
        <w:rPr>
          <w:rFonts w:eastAsia="Times New Roman"/>
          <w:color w:val="000000"/>
          <w:szCs w:val="24"/>
        </w:rPr>
      </w:pPr>
      <w:r w:rsidRPr="005D50C2">
        <w:rPr>
          <w:rFonts w:eastAsia="Times New Roman"/>
          <w:color w:val="000000"/>
          <w:szCs w:val="24"/>
        </w:rPr>
        <w:t>_____________________________________________________________________</w:t>
      </w:r>
    </w:p>
    <w:p w:rsidR="007174C9" w:rsidRDefault="007174C9" w:rsidP="007174C9">
      <w:pPr>
        <w:widowControl w:val="0"/>
        <w:suppressAutoHyphens/>
        <w:spacing w:after="0" w:line="240" w:lineRule="auto"/>
        <w:jc w:val="center"/>
        <w:rPr>
          <w:rFonts w:eastAsia="Times New Roman"/>
          <w:color w:val="000000"/>
          <w:szCs w:val="24"/>
        </w:rPr>
      </w:pPr>
      <w:r w:rsidRPr="005D50C2">
        <w:rPr>
          <w:rFonts w:eastAsia="Times New Roman"/>
          <w:color w:val="000000"/>
          <w:szCs w:val="24"/>
        </w:rPr>
        <w:t>Pretendenta likumīgā pārstāvja vai pilnvarotās personas paraksts, tā atšifrējums</w:t>
      </w:r>
    </w:p>
    <w:p w:rsidR="007174C9" w:rsidRPr="005D50C2" w:rsidRDefault="007174C9" w:rsidP="007174C9">
      <w:pPr>
        <w:widowControl w:val="0"/>
        <w:suppressAutoHyphens/>
        <w:spacing w:after="0" w:line="240" w:lineRule="auto"/>
        <w:jc w:val="center"/>
        <w:rPr>
          <w:rFonts w:eastAsia="Times New Roman"/>
          <w:color w:val="000000"/>
          <w:szCs w:val="24"/>
        </w:rPr>
      </w:pPr>
    </w:p>
    <w:p w:rsidR="00AB47E7" w:rsidRPr="002E2B16" w:rsidRDefault="007174C9" w:rsidP="002E2B16">
      <w:pPr>
        <w:widowControl w:val="0"/>
        <w:suppressAutoHyphens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Z.v.</w:t>
      </w:r>
    </w:p>
    <w:sectPr w:rsidR="00AB47E7" w:rsidRPr="002E2B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594070"/>
    <w:multiLevelType w:val="multilevel"/>
    <w:tmpl w:val="B114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E7E4F"/>
    <w:multiLevelType w:val="multilevel"/>
    <w:tmpl w:val="04260025"/>
    <w:name w:val="Outlin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F1"/>
    <w:rsid w:val="00172647"/>
    <w:rsid w:val="001F77A6"/>
    <w:rsid w:val="002E2B16"/>
    <w:rsid w:val="0048289D"/>
    <w:rsid w:val="006E3D5D"/>
    <w:rsid w:val="007117F1"/>
    <w:rsid w:val="007174C9"/>
    <w:rsid w:val="00AB47E7"/>
    <w:rsid w:val="00AE21AD"/>
    <w:rsid w:val="00AE4646"/>
    <w:rsid w:val="00AE4FA1"/>
    <w:rsid w:val="00E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AB47E7"/>
    <w:pPr>
      <w:spacing w:before="150" w:after="150" w:line="240" w:lineRule="auto"/>
      <w:jc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tv213">
    <w:name w:val="tv213"/>
    <w:basedOn w:val="Normal"/>
    <w:rsid w:val="00AB47E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174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7174C9"/>
  </w:style>
  <w:style w:type="character" w:styleId="Strong">
    <w:name w:val="Strong"/>
    <w:basedOn w:val="DefaultParagraphFont"/>
    <w:uiPriority w:val="22"/>
    <w:qFormat/>
    <w:rsid w:val="007174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7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AB47E7"/>
    <w:pPr>
      <w:spacing w:before="150" w:after="150" w:line="240" w:lineRule="auto"/>
      <w:jc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tv213">
    <w:name w:val="tv213"/>
    <w:basedOn w:val="Normal"/>
    <w:rsid w:val="00AB47E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174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7174C9"/>
  </w:style>
  <w:style w:type="character" w:styleId="Strong">
    <w:name w:val="Strong"/>
    <w:basedOn w:val="DefaultParagraphFont"/>
    <w:uiPriority w:val="22"/>
    <w:qFormat/>
    <w:rsid w:val="007174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7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°</cp:lastModifiedBy>
  <cp:revision>3</cp:revision>
  <cp:lastPrinted>2015-11-26T14:24:00Z</cp:lastPrinted>
  <dcterms:created xsi:type="dcterms:W3CDTF">2015-11-27T08:11:00Z</dcterms:created>
  <dcterms:modified xsi:type="dcterms:W3CDTF">2015-11-27T08:12:00Z</dcterms:modified>
</cp:coreProperties>
</file>