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14" w:rsidRDefault="006129FE" w:rsidP="00D65D14">
      <w:pPr>
        <w:pStyle w:val="CommentSubject"/>
        <w:ind w:right="9"/>
        <w:jc w:val="right"/>
        <w:rPr>
          <w:b w:val="0"/>
        </w:rPr>
      </w:pPr>
      <w:r>
        <w:rPr>
          <w:b w:val="0"/>
        </w:rPr>
        <w:t>Pielikums Nr.2</w:t>
      </w:r>
      <w:r w:rsidR="00D65D14">
        <w:rPr>
          <w:b w:val="0"/>
        </w:rPr>
        <w:t xml:space="preserve"> </w:t>
      </w:r>
    </w:p>
    <w:p w:rsidR="00D65D14" w:rsidRDefault="00D65D14" w:rsidP="00D65D14">
      <w:pPr>
        <w:pStyle w:val="CommentSubject"/>
        <w:ind w:right="9"/>
        <w:jc w:val="right"/>
        <w:rPr>
          <w:b w:val="0"/>
        </w:rPr>
      </w:pPr>
      <w:r>
        <w:rPr>
          <w:b w:val="0"/>
        </w:rPr>
        <w:t>Caurteku un grāvju tīrīšana un izbūve</w:t>
      </w:r>
    </w:p>
    <w:p w:rsidR="00D65D14" w:rsidRDefault="00D65D14" w:rsidP="00D65D14">
      <w:pPr>
        <w:pStyle w:val="CommentSubject"/>
        <w:ind w:right="9"/>
        <w:jc w:val="right"/>
        <w:rPr>
          <w:b w:val="0"/>
          <w:color w:val="000000"/>
        </w:rPr>
      </w:pPr>
      <w:r>
        <w:rPr>
          <w:b w:val="0"/>
        </w:rPr>
        <w:t xml:space="preserve"> lietus ūdeņu novadīšanai Staiceles pilsētā </w:t>
      </w:r>
    </w:p>
    <w:p w:rsidR="00D65D14" w:rsidRDefault="00D65D14" w:rsidP="00D65D14">
      <w:pPr>
        <w:pStyle w:val="CommentText"/>
      </w:pPr>
    </w:p>
    <w:p w:rsidR="00D65D14" w:rsidRDefault="00D65D14" w:rsidP="00D65D14">
      <w:pPr>
        <w:pStyle w:val="CommentText"/>
      </w:pPr>
    </w:p>
    <w:p w:rsidR="00D65D14" w:rsidRDefault="00D65D14" w:rsidP="00D65D14">
      <w:pPr>
        <w:jc w:val="center"/>
        <w:rPr>
          <w:b/>
          <w:sz w:val="22"/>
          <w:szCs w:val="22"/>
        </w:rPr>
      </w:pPr>
      <w:r>
        <w:rPr>
          <w:b/>
          <w:sz w:val="22"/>
          <w:szCs w:val="22"/>
        </w:rPr>
        <w:t>Tehniskā specifikācija</w:t>
      </w:r>
    </w:p>
    <w:p w:rsidR="00D65D14" w:rsidRDefault="00D65D14" w:rsidP="00D65D14">
      <w:pPr>
        <w:jc w:val="center"/>
        <w:rPr>
          <w:b/>
          <w:sz w:val="22"/>
          <w:szCs w:val="22"/>
        </w:rPr>
      </w:pPr>
    </w:p>
    <w:p w:rsidR="00D65D14" w:rsidRDefault="00D65D14" w:rsidP="00D65D14">
      <w:pPr>
        <w:numPr>
          <w:ilvl w:val="0"/>
          <w:numId w:val="1"/>
        </w:numPr>
        <w:jc w:val="both"/>
        <w:rPr>
          <w:sz w:val="22"/>
          <w:szCs w:val="22"/>
        </w:rPr>
      </w:pPr>
      <w:r>
        <w:rPr>
          <w:b/>
          <w:sz w:val="22"/>
          <w:szCs w:val="22"/>
        </w:rPr>
        <w:t>Pakalpojuma mērķis:</w:t>
      </w:r>
      <w:r>
        <w:rPr>
          <w:sz w:val="22"/>
          <w:szCs w:val="22"/>
        </w:rPr>
        <w:t xml:space="preserve"> </w:t>
      </w:r>
    </w:p>
    <w:p w:rsidR="00D65D14" w:rsidRDefault="00D65D14" w:rsidP="00D65D14">
      <w:pPr>
        <w:ind w:left="360"/>
        <w:jc w:val="both"/>
        <w:rPr>
          <w:sz w:val="22"/>
          <w:szCs w:val="22"/>
        </w:rPr>
      </w:pPr>
      <w:r>
        <w:rPr>
          <w:sz w:val="22"/>
          <w:szCs w:val="22"/>
        </w:rPr>
        <w:t>Nodrošināt lietus notekūdeņu novadīšanas sistēmas izveidi, no</w:t>
      </w:r>
      <w:r w:rsidR="00E4229D">
        <w:rPr>
          <w:sz w:val="22"/>
          <w:szCs w:val="22"/>
        </w:rPr>
        <w:t>vadgrāvju tīrīšanu, rakšanu</w:t>
      </w:r>
      <w:r w:rsidR="00CE3C10">
        <w:rPr>
          <w:sz w:val="22"/>
          <w:szCs w:val="22"/>
        </w:rPr>
        <w:t xml:space="preserve"> Alo</w:t>
      </w:r>
      <w:r w:rsidR="00E4229D">
        <w:rPr>
          <w:sz w:val="22"/>
          <w:szCs w:val="22"/>
        </w:rPr>
        <w:t>jas  novada</w:t>
      </w:r>
      <w:r>
        <w:rPr>
          <w:sz w:val="22"/>
          <w:szCs w:val="22"/>
        </w:rPr>
        <w:t xml:space="preserve"> </w:t>
      </w:r>
      <w:r w:rsidR="00942FAE">
        <w:rPr>
          <w:sz w:val="22"/>
          <w:szCs w:val="22"/>
        </w:rPr>
        <w:t>Staiceles pilsētā</w:t>
      </w:r>
      <w:r w:rsidR="005A1DD8">
        <w:rPr>
          <w:sz w:val="22"/>
          <w:szCs w:val="22"/>
        </w:rPr>
        <w:t>,</w:t>
      </w:r>
      <w:r>
        <w:rPr>
          <w:color w:val="000000"/>
          <w:sz w:val="22"/>
          <w:szCs w:val="22"/>
        </w:rPr>
        <w:t xml:space="preserve"> </w:t>
      </w:r>
      <w:r>
        <w:rPr>
          <w:sz w:val="22"/>
          <w:szCs w:val="22"/>
        </w:rPr>
        <w:t xml:space="preserve">atbilstoši </w:t>
      </w:r>
      <w:r w:rsidR="00751745">
        <w:rPr>
          <w:sz w:val="22"/>
          <w:szCs w:val="22"/>
        </w:rPr>
        <w:t>MK noteikumiem Nr.714 “Melorācijas sistēmas ekspluatācijas un uzturēšanas noteikumi</w:t>
      </w:r>
      <w:r w:rsidR="00791736">
        <w:rPr>
          <w:sz w:val="22"/>
          <w:szCs w:val="22"/>
        </w:rPr>
        <w:t>”</w:t>
      </w:r>
      <w:r w:rsidR="00751745">
        <w:rPr>
          <w:sz w:val="22"/>
          <w:szCs w:val="22"/>
        </w:rPr>
        <w:t>.</w:t>
      </w:r>
    </w:p>
    <w:p w:rsidR="00D65D14" w:rsidRDefault="00D65D14" w:rsidP="00D65D14">
      <w:pPr>
        <w:ind w:left="1080"/>
        <w:jc w:val="both"/>
        <w:rPr>
          <w:sz w:val="22"/>
          <w:szCs w:val="22"/>
        </w:rPr>
      </w:pPr>
    </w:p>
    <w:p w:rsidR="00D65D14" w:rsidRDefault="00D65D14" w:rsidP="00D65D14">
      <w:pPr>
        <w:numPr>
          <w:ilvl w:val="0"/>
          <w:numId w:val="1"/>
        </w:numPr>
        <w:jc w:val="both"/>
        <w:rPr>
          <w:b/>
          <w:sz w:val="22"/>
          <w:szCs w:val="22"/>
        </w:rPr>
      </w:pPr>
      <w:r>
        <w:rPr>
          <w:b/>
          <w:sz w:val="22"/>
          <w:szCs w:val="22"/>
        </w:rPr>
        <w:t>Prasības pakalpojuma izpildei:</w:t>
      </w:r>
    </w:p>
    <w:p w:rsidR="00D65D14" w:rsidRDefault="00D65D14" w:rsidP="00D65D14">
      <w:pPr>
        <w:ind w:left="360"/>
        <w:jc w:val="both"/>
        <w:rPr>
          <w:sz w:val="22"/>
          <w:szCs w:val="22"/>
        </w:rPr>
      </w:pPr>
      <w:r>
        <w:rPr>
          <w:sz w:val="22"/>
          <w:szCs w:val="22"/>
        </w:rPr>
        <w:t>Lietus notekūdeņu novadīšanas sistēmas izveidi, novadgrāvju tīr</w:t>
      </w:r>
      <w:r w:rsidR="00E4229D">
        <w:rPr>
          <w:sz w:val="22"/>
          <w:szCs w:val="22"/>
        </w:rPr>
        <w:t>īšanu un rakšanu Alojas  novada</w:t>
      </w:r>
      <w:r>
        <w:rPr>
          <w:sz w:val="22"/>
          <w:szCs w:val="22"/>
        </w:rPr>
        <w:t xml:space="preserve"> St</w:t>
      </w:r>
      <w:r w:rsidR="00633A11">
        <w:rPr>
          <w:sz w:val="22"/>
          <w:szCs w:val="22"/>
        </w:rPr>
        <w:t>aiceles pi</w:t>
      </w:r>
      <w:r w:rsidR="00E4229D">
        <w:rPr>
          <w:sz w:val="22"/>
          <w:szCs w:val="22"/>
        </w:rPr>
        <w:t xml:space="preserve">lsētā </w:t>
      </w:r>
      <w:r w:rsidR="008C1A0E">
        <w:rPr>
          <w:sz w:val="22"/>
          <w:szCs w:val="22"/>
        </w:rPr>
        <w:t>jāveic pēc P</w:t>
      </w:r>
      <w:r>
        <w:rPr>
          <w:sz w:val="22"/>
          <w:szCs w:val="22"/>
        </w:rPr>
        <w:t>asūtītāja iesniegtā</w:t>
      </w:r>
      <w:r w:rsidR="008C1A0E">
        <w:rPr>
          <w:sz w:val="22"/>
          <w:szCs w:val="22"/>
        </w:rPr>
        <w:t>s tehniskās specifikācijas un darbu apjomiem</w:t>
      </w:r>
      <w:r>
        <w:rPr>
          <w:sz w:val="22"/>
          <w:szCs w:val="22"/>
        </w:rPr>
        <w:t xml:space="preserve"> par pretendenta piedāvājumā cenu aptaujā izpildei norādītajiem būvdarbu</w:t>
      </w:r>
      <w:r w:rsidR="008C1A0E">
        <w:rPr>
          <w:sz w:val="22"/>
          <w:szCs w:val="22"/>
        </w:rPr>
        <w:t xml:space="preserve"> izcenojumiem. Darba uzdevumā Pa</w:t>
      </w:r>
      <w:r>
        <w:rPr>
          <w:sz w:val="22"/>
          <w:szCs w:val="22"/>
        </w:rPr>
        <w:t>sūtītājs norāda objekta nosaukumu un remonta veicamo tehnoloģiju pēc cenu aptaujas pievienotās darbu specifikācijas.</w:t>
      </w:r>
    </w:p>
    <w:p w:rsidR="00D65D14" w:rsidRDefault="00D65D14" w:rsidP="00D65D14">
      <w:pPr>
        <w:ind w:left="360"/>
        <w:jc w:val="both"/>
        <w:rPr>
          <w:sz w:val="22"/>
          <w:szCs w:val="22"/>
        </w:rPr>
      </w:pPr>
    </w:p>
    <w:p w:rsidR="00D65D14" w:rsidRDefault="00D65D14" w:rsidP="00D65D14">
      <w:pPr>
        <w:autoSpaceDE w:val="0"/>
        <w:autoSpaceDN w:val="0"/>
        <w:adjustRightInd w:val="0"/>
        <w:jc w:val="both"/>
        <w:rPr>
          <w:b/>
          <w:bCs/>
          <w:sz w:val="22"/>
          <w:szCs w:val="22"/>
        </w:rPr>
      </w:pPr>
      <w:r>
        <w:rPr>
          <w:b/>
          <w:bCs/>
          <w:sz w:val="22"/>
          <w:szCs w:val="22"/>
        </w:rPr>
        <w:t>3.  Caurtekas  un konstrukcijas:</w:t>
      </w:r>
    </w:p>
    <w:p w:rsidR="00D65D14" w:rsidRDefault="00D65D14" w:rsidP="00D65D14">
      <w:pPr>
        <w:autoSpaceDE w:val="0"/>
        <w:autoSpaceDN w:val="0"/>
        <w:adjustRightInd w:val="0"/>
        <w:ind w:left="360"/>
        <w:jc w:val="both"/>
        <w:rPr>
          <w:sz w:val="22"/>
          <w:szCs w:val="22"/>
        </w:rPr>
      </w:pPr>
    </w:p>
    <w:p w:rsidR="00D65D14" w:rsidRDefault="00791736" w:rsidP="00D65D14">
      <w:pPr>
        <w:autoSpaceDE w:val="0"/>
        <w:autoSpaceDN w:val="0"/>
        <w:adjustRightInd w:val="0"/>
        <w:jc w:val="both"/>
        <w:rPr>
          <w:b/>
          <w:bCs/>
          <w:sz w:val="22"/>
          <w:szCs w:val="22"/>
        </w:rPr>
      </w:pPr>
      <w:r>
        <w:rPr>
          <w:b/>
          <w:bCs/>
          <w:sz w:val="22"/>
          <w:szCs w:val="22"/>
        </w:rPr>
        <w:t xml:space="preserve">3.1. </w:t>
      </w:r>
      <w:r w:rsidR="00D65D14">
        <w:rPr>
          <w:b/>
          <w:bCs/>
          <w:sz w:val="22"/>
          <w:szCs w:val="22"/>
        </w:rPr>
        <w:t>Darba apraksts</w:t>
      </w:r>
    </w:p>
    <w:p w:rsidR="00D65D14" w:rsidRDefault="0033459B" w:rsidP="00D65D14">
      <w:pPr>
        <w:autoSpaceDE w:val="0"/>
        <w:autoSpaceDN w:val="0"/>
        <w:adjustRightInd w:val="0"/>
        <w:ind w:left="360"/>
        <w:jc w:val="both"/>
        <w:rPr>
          <w:sz w:val="22"/>
          <w:szCs w:val="22"/>
        </w:rPr>
      </w:pPr>
      <w:r>
        <w:rPr>
          <w:sz w:val="22"/>
          <w:szCs w:val="22"/>
        </w:rPr>
        <w:t>Rakšanas darbiem nepieciešama rakšanas atļauja, saskaņota ar SIA “</w:t>
      </w:r>
      <w:r w:rsidR="00494C72">
        <w:rPr>
          <w:sz w:val="22"/>
          <w:szCs w:val="22"/>
        </w:rPr>
        <w:t xml:space="preserve">Alojas novada </w:t>
      </w:r>
      <w:proofErr w:type="spellStart"/>
      <w:r>
        <w:rPr>
          <w:sz w:val="22"/>
          <w:szCs w:val="22"/>
        </w:rPr>
        <w:t>Saimniekserviss</w:t>
      </w:r>
      <w:proofErr w:type="spellEnd"/>
      <w:r>
        <w:rPr>
          <w:sz w:val="22"/>
          <w:szCs w:val="22"/>
        </w:rPr>
        <w:t xml:space="preserve">”, </w:t>
      </w:r>
      <w:r w:rsidR="00E95271">
        <w:rPr>
          <w:sz w:val="22"/>
          <w:szCs w:val="22"/>
        </w:rPr>
        <w:t xml:space="preserve">A/S </w:t>
      </w:r>
      <w:r w:rsidR="00E4229D">
        <w:rPr>
          <w:sz w:val="22"/>
          <w:szCs w:val="22"/>
        </w:rPr>
        <w:t>“</w:t>
      </w:r>
      <w:proofErr w:type="spellStart"/>
      <w:r>
        <w:rPr>
          <w:sz w:val="22"/>
          <w:szCs w:val="22"/>
        </w:rPr>
        <w:t>L</w:t>
      </w:r>
      <w:r w:rsidR="00E4229D">
        <w:rPr>
          <w:sz w:val="22"/>
          <w:szCs w:val="22"/>
        </w:rPr>
        <w:t>attelecom</w:t>
      </w:r>
      <w:proofErr w:type="spellEnd"/>
      <w:r w:rsidR="00E4229D">
        <w:rPr>
          <w:sz w:val="22"/>
          <w:szCs w:val="22"/>
        </w:rPr>
        <w:t>”</w:t>
      </w:r>
      <w:r>
        <w:rPr>
          <w:sz w:val="22"/>
          <w:szCs w:val="22"/>
        </w:rPr>
        <w:t xml:space="preserve">, </w:t>
      </w:r>
      <w:r w:rsidR="00E95271">
        <w:rPr>
          <w:sz w:val="22"/>
          <w:szCs w:val="22"/>
        </w:rPr>
        <w:t>S</w:t>
      </w:r>
      <w:r w:rsidR="00F17479">
        <w:rPr>
          <w:sz w:val="22"/>
          <w:szCs w:val="22"/>
        </w:rPr>
        <w:t>IA</w:t>
      </w:r>
      <w:r w:rsidR="00E95271">
        <w:rPr>
          <w:sz w:val="22"/>
          <w:szCs w:val="22"/>
        </w:rPr>
        <w:t xml:space="preserve"> </w:t>
      </w:r>
      <w:r w:rsidR="00E4229D">
        <w:rPr>
          <w:sz w:val="22"/>
          <w:szCs w:val="22"/>
        </w:rPr>
        <w:t>“</w:t>
      </w:r>
      <w:r>
        <w:rPr>
          <w:sz w:val="22"/>
          <w:szCs w:val="22"/>
        </w:rPr>
        <w:t>L</w:t>
      </w:r>
      <w:r w:rsidR="00E4229D">
        <w:rPr>
          <w:sz w:val="22"/>
          <w:szCs w:val="22"/>
        </w:rPr>
        <w:t>atvenergo”</w:t>
      </w:r>
      <w:r>
        <w:rPr>
          <w:sz w:val="22"/>
          <w:szCs w:val="22"/>
        </w:rPr>
        <w:t xml:space="preserve">. </w:t>
      </w:r>
      <w:r w:rsidR="00D65D14">
        <w:rPr>
          <w:sz w:val="22"/>
          <w:szCs w:val="22"/>
        </w:rPr>
        <w:t>Caurteku tīr</w:t>
      </w:r>
      <w:r w:rsidR="002F6F2B">
        <w:rPr>
          <w:sz w:val="22"/>
          <w:szCs w:val="22"/>
        </w:rPr>
        <w:t>īšana, remonts un</w:t>
      </w:r>
      <w:r w:rsidR="00D65D14">
        <w:rPr>
          <w:sz w:val="22"/>
          <w:szCs w:val="22"/>
        </w:rPr>
        <w:t xml:space="preserve"> uzstādīšana ietver visus darbus, materiālus un iekārtas, kas nepieciešami, lai cau</w:t>
      </w:r>
      <w:r w:rsidR="00CE3C10">
        <w:rPr>
          <w:sz w:val="22"/>
          <w:szCs w:val="22"/>
        </w:rPr>
        <w:t>rtekas iztīrītu un uzmontētu no jauna</w:t>
      </w:r>
      <w:r w:rsidR="00967B91">
        <w:rPr>
          <w:sz w:val="22"/>
          <w:szCs w:val="22"/>
        </w:rPr>
        <w:t>.</w:t>
      </w:r>
      <w:r w:rsidR="00E5552D">
        <w:rPr>
          <w:sz w:val="22"/>
          <w:szCs w:val="22"/>
        </w:rPr>
        <w:t xml:space="preserve"> Novadgrāvju rakšanas un tīrīšanas apjoms ir 282 m. Izraktā grunts jānolīdzina uz vietas, virsmu noplanējot. Veicot rakšanas darbus var rasties dažādi neizmantojami</w:t>
      </w:r>
      <w:r w:rsidR="00D54430">
        <w:rPr>
          <w:sz w:val="22"/>
          <w:szCs w:val="22"/>
        </w:rPr>
        <w:t xml:space="preserve"> būvgruži (koku saknes, zari, akmeņi, būvkonstrukciju atlūzas), kurus jānogādā Uzņēmēja noteiktā atbērtnē.</w:t>
      </w:r>
      <w:r w:rsidR="00E5552D">
        <w:rPr>
          <w:sz w:val="22"/>
          <w:szCs w:val="22"/>
        </w:rPr>
        <w:t xml:space="preserve"> </w:t>
      </w:r>
    </w:p>
    <w:p w:rsidR="00D65D14" w:rsidRDefault="00D65D14" w:rsidP="00D65D14">
      <w:pPr>
        <w:autoSpaceDE w:val="0"/>
        <w:autoSpaceDN w:val="0"/>
        <w:adjustRightInd w:val="0"/>
        <w:jc w:val="both"/>
        <w:rPr>
          <w:sz w:val="22"/>
          <w:szCs w:val="22"/>
        </w:rPr>
      </w:pPr>
    </w:p>
    <w:p w:rsidR="00D65D14" w:rsidRDefault="00791736" w:rsidP="00D65D14">
      <w:pPr>
        <w:autoSpaceDE w:val="0"/>
        <w:autoSpaceDN w:val="0"/>
        <w:adjustRightInd w:val="0"/>
        <w:jc w:val="both"/>
        <w:rPr>
          <w:b/>
          <w:bCs/>
          <w:sz w:val="22"/>
          <w:szCs w:val="22"/>
        </w:rPr>
      </w:pPr>
      <w:r>
        <w:rPr>
          <w:b/>
          <w:bCs/>
          <w:sz w:val="22"/>
          <w:szCs w:val="22"/>
        </w:rPr>
        <w:t>3.</w:t>
      </w:r>
      <w:r w:rsidR="00D65D14">
        <w:rPr>
          <w:b/>
          <w:bCs/>
          <w:sz w:val="22"/>
          <w:szCs w:val="22"/>
        </w:rPr>
        <w:t>2. Materiāli</w:t>
      </w:r>
    </w:p>
    <w:p w:rsidR="00D65D14" w:rsidRDefault="00CE3C10" w:rsidP="00D65D14">
      <w:pPr>
        <w:autoSpaceDE w:val="0"/>
        <w:autoSpaceDN w:val="0"/>
        <w:adjustRightInd w:val="0"/>
        <w:ind w:left="360"/>
        <w:jc w:val="both"/>
        <w:rPr>
          <w:sz w:val="22"/>
          <w:szCs w:val="22"/>
        </w:rPr>
      </w:pPr>
      <w:r>
        <w:rPr>
          <w:sz w:val="22"/>
          <w:szCs w:val="22"/>
        </w:rPr>
        <w:t xml:space="preserve">Caurtekas – </w:t>
      </w:r>
      <w:r w:rsidR="00344847">
        <w:rPr>
          <w:sz w:val="22"/>
          <w:szCs w:val="22"/>
        </w:rPr>
        <w:t xml:space="preserve"> 3 (trīs) gab. </w:t>
      </w:r>
      <w:r>
        <w:rPr>
          <w:sz w:val="22"/>
          <w:szCs w:val="22"/>
        </w:rPr>
        <w:t>40 mm diametrā</w:t>
      </w:r>
      <w:r w:rsidR="00F47067">
        <w:rPr>
          <w:sz w:val="22"/>
          <w:szCs w:val="22"/>
        </w:rPr>
        <w:t xml:space="preserve"> un 2,5 m garumā</w:t>
      </w:r>
      <w:r w:rsidR="00D65D14">
        <w:rPr>
          <w:sz w:val="22"/>
          <w:szCs w:val="22"/>
        </w:rPr>
        <w:t xml:space="preserve"> – apaļas, ražotas lietošanai autoceļos:</w:t>
      </w:r>
    </w:p>
    <w:p w:rsidR="00D65D14" w:rsidRDefault="00D65D14" w:rsidP="00D65D14">
      <w:pPr>
        <w:autoSpaceDE w:val="0"/>
        <w:autoSpaceDN w:val="0"/>
        <w:adjustRightInd w:val="0"/>
        <w:ind w:left="360"/>
        <w:jc w:val="both"/>
        <w:rPr>
          <w:sz w:val="22"/>
          <w:szCs w:val="22"/>
        </w:rPr>
      </w:pPr>
      <w:r>
        <w:rPr>
          <w:sz w:val="22"/>
          <w:szCs w:val="22"/>
        </w:rPr>
        <w:t xml:space="preserve">- </w:t>
      </w:r>
      <w:r w:rsidR="00C04859">
        <w:rPr>
          <w:sz w:val="22"/>
          <w:szCs w:val="22"/>
        </w:rPr>
        <w:t xml:space="preserve">polimēru – rievotas </w:t>
      </w:r>
      <w:r>
        <w:rPr>
          <w:sz w:val="22"/>
          <w:szCs w:val="22"/>
        </w:rPr>
        <w:t xml:space="preserve"> polipropēna (PP)</w:t>
      </w:r>
      <w:r w:rsidR="00C04859">
        <w:rPr>
          <w:sz w:val="22"/>
          <w:szCs w:val="22"/>
        </w:rPr>
        <w:t xml:space="preserve"> trubas , caurtekas</w:t>
      </w:r>
      <w:r>
        <w:rPr>
          <w:sz w:val="22"/>
          <w:szCs w:val="22"/>
        </w:rPr>
        <w:t>, kuru stiprības klase</w:t>
      </w:r>
      <w:r w:rsidR="00C04859">
        <w:rPr>
          <w:sz w:val="22"/>
          <w:szCs w:val="22"/>
        </w:rPr>
        <w:t xml:space="preserve"> ir SN</w:t>
      </w:r>
      <w:r w:rsidR="00CE3C10">
        <w:rPr>
          <w:sz w:val="22"/>
          <w:szCs w:val="22"/>
        </w:rPr>
        <w:t>8</w:t>
      </w:r>
      <w:r w:rsidR="0083791E">
        <w:rPr>
          <w:sz w:val="22"/>
          <w:szCs w:val="22"/>
        </w:rPr>
        <w:t>.</w:t>
      </w:r>
    </w:p>
    <w:p w:rsidR="00D65D14" w:rsidRDefault="00D65D14" w:rsidP="00D65D14">
      <w:pPr>
        <w:autoSpaceDE w:val="0"/>
        <w:autoSpaceDN w:val="0"/>
        <w:adjustRightInd w:val="0"/>
        <w:ind w:left="360"/>
        <w:jc w:val="both"/>
        <w:rPr>
          <w:sz w:val="22"/>
          <w:szCs w:val="22"/>
        </w:rPr>
      </w:pPr>
      <w:r>
        <w:rPr>
          <w:sz w:val="22"/>
          <w:szCs w:val="22"/>
        </w:rPr>
        <w:t>Caurtekas būvbedres aizbēršanai lietojami ceļa klātnes būvniec</w:t>
      </w:r>
      <w:r w:rsidR="0083791E">
        <w:rPr>
          <w:sz w:val="22"/>
          <w:szCs w:val="22"/>
        </w:rPr>
        <w:t>ībai piemēroti materiāli.</w:t>
      </w:r>
    </w:p>
    <w:p w:rsidR="00D65D14" w:rsidRDefault="00D65D14" w:rsidP="00D65D14">
      <w:pPr>
        <w:autoSpaceDE w:val="0"/>
        <w:autoSpaceDN w:val="0"/>
        <w:adjustRightInd w:val="0"/>
        <w:jc w:val="both"/>
        <w:rPr>
          <w:sz w:val="22"/>
          <w:szCs w:val="22"/>
        </w:rPr>
      </w:pPr>
    </w:p>
    <w:p w:rsidR="00D65D14" w:rsidRDefault="00D65D14" w:rsidP="00D65D14">
      <w:pPr>
        <w:autoSpaceDE w:val="0"/>
        <w:autoSpaceDN w:val="0"/>
        <w:adjustRightInd w:val="0"/>
        <w:jc w:val="both"/>
        <w:rPr>
          <w:b/>
          <w:bCs/>
          <w:sz w:val="22"/>
          <w:szCs w:val="22"/>
        </w:rPr>
      </w:pPr>
      <w:r>
        <w:rPr>
          <w:b/>
          <w:bCs/>
          <w:sz w:val="22"/>
          <w:szCs w:val="22"/>
        </w:rPr>
        <w:t>4. Iekārtas</w:t>
      </w:r>
    </w:p>
    <w:p w:rsidR="00D65D14" w:rsidRDefault="00D65D14" w:rsidP="00D65D14">
      <w:pPr>
        <w:autoSpaceDE w:val="0"/>
        <w:autoSpaceDN w:val="0"/>
        <w:adjustRightInd w:val="0"/>
        <w:ind w:left="360"/>
        <w:jc w:val="both"/>
        <w:rPr>
          <w:sz w:val="22"/>
          <w:szCs w:val="22"/>
        </w:rPr>
      </w:pPr>
      <w:r>
        <w:rPr>
          <w:sz w:val="22"/>
          <w:szCs w:val="22"/>
        </w:rPr>
        <w:t>Darbu izpildei nepieciešamās iekārtas vai mehānismus, kas nodrošina kvalitatīvu dar</w:t>
      </w:r>
      <w:r w:rsidR="00967B91">
        <w:rPr>
          <w:sz w:val="22"/>
          <w:szCs w:val="22"/>
        </w:rPr>
        <w:t>ba izpildi, izvēlas būvuzņēmējs, jo piekļuves vieta veicamo darbu izpildei ir ierobežota.</w:t>
      </w:r>
    </w:p>
    <w:p w:rsidR="00D65D14" w:rsidRDefault="00D65D14" w:rsidP="00D65D14">
      <w:pPr>
        <w:autoSpaceDE w:val="0"/>
        <w:autoSpaceDN w:val="0"/>
        <w:adjustRightInd w:val="0"/>
        <w:ind w:left="360"/>
        <w:jc w:val="both"/>
        <w:rPr>
          <w:sz w:val="22"/>
          <w:szCs w:val="22"/>
        </w:rPr>
      </w:pPr>
    </w:p>
    <w:p w:rsidR="00D65D14" w:rsidRDefault="00D65D14" w:rsidP="00D65D14">
      <w:pPr>
        <w:autoSpaceDE w:val="0"/>
        <w:autoSpaceDN w:val="0"/>
        <w:adjustRightInd w:val="0"/>
        <w:jc w:val="both"/>
        <w:rPr>
          <w:b/>
          <w:bCs/>
          <w:sz w:val="22"/>
          <w:szCs w:val="22"/>
        </w:rPr>
      </w:pPr>
      <w:r>
        <w:rPr>
          <w:b/>
          <w:bCs/>
          <w:sz w:val="22"/>
          <w:szCs w:val="22"/>
        </w:rPr>
        <w:t>5. Darba izpilde</w:t>
      </w:r>
    </w:p>
    <w:p w:rsidR="00D65D14" w:rsidRDefault="00E4229D" w:rsidP="00D65D14">
      <w:pPr>
        <w:autoSpaceDE w:val="0"/>
        <w:autoSpaceDN w:val="0"/>
        <w:adjustRightInd w:val="0"/>
        <w:ind w:left="360"/>
        <w:jc w:val="both"/>
        <w:rPr>
          <w:sz w:val="22"/>
          <w:szCs w:val="22"/>
        </w:rPr>
      </w:pPr>
      <w:r>
        <w:rPr>
          <w:sz w:val="22"/>
          <w:szCs w:val="22"/>
        </w:rPr>
        <w:t>Caurtekas jāuzstāda Pasūtītāja</w:t>
      </w:r>
      <w:r w:rsidR="00CE3C10">
        <w:rPr>
          <w:sz w:val="22"/>
          <w:szCs w:val="22"/>
        </w:rPr>
        <w:t xml:space="preserve"> norādītajās vietās.</w:t>
      </w:r>
      <w:r w:rsidR="00D65D14">
        <w:rPr>
          <w:sz w:val="22"/>
          <w:szCs w:val="22"/>
        </w:rPr>
        <w:t xml:space="preserve"> Caurteku attīrīšanā izraktā grunts izlīd</w:t>
      </w:r>
      <w:r w:rsidR="00CE3C10">
        <w:rPr>
          <w:sz w:val="22"/>
          <w:szCs w:val="22"/>
        </w:rPr>
        <w:t>zināma</w:t>
      </w:r>
      <w:r w:rsidR="00F47067">
        <w:rPr>
          <w:sz w:val="22"/>
          <w:szCs w:val="22"/>
        </w:rPr>
        <w:t xml:space="preserve"> uz vietas.</w:t>
      </w:r>
    </w:p>
    <w:p w:rsidR="00D65D14" w:rsidRDefault="00D65D14" w:rsidP="00D65D14">
      <w:pPr>
        <w:autoSpaceDE w:val="0"/>
        <w:autoSpaceDN w:val="0"/>
        <w:adjustRightInd w:val="0"/>
        <w:ind w:left="360"/>
        <w:jc w:val="both"/>
        <w:rPr>
          <w:sz w:val="22"/>
          <w:szCs w:val="22"/>
        </w:rPr>
      </w:pPr>
      <w:r>
        <w:rPr>
          <w:sz w:val="22"/>
          <w:szCs w:val="22"/>
        </w:rPr>
        <w:t>Ja nav paredzēts citādi, tad minimālais uzbēruma augstums virs caurtekas, mērot jebkurā caurtekas šķērsgriezumā no caurtekas augstākā punkta līdz brauktuves vir</w:t>
      </w:r>
      <w:r w:rsidR="00E4229D">
        <w:rPr>
          <w:sz w:val="22"/>
          <w:szCs w:val="22"/>
        </w:rPr>
        <w:t>s</w:t>
      </w:r>
      <w:r w:rsidR="00F47067">
        <w:rPr>
          <w:sz w:val="22"/>
          <w:szCs w:val="22"/>
        </w:rPr>
        <w:t>mai, nedrīkst būt mazāks par 0,4</w:t>
      </w:r>
      <w:r>
        <w:rPr>
          <w:sz w:val="22"/>
          <w:szCs w:val="22"/>
        </w:rPr>
        <w:t xml:space="preserve"> m, maksimāl</w:t>
      </w:r>
      <w:r w:rsidR="00E4229D">
        <w:rPr>
          <w:sz w:val="22"/>
          <w:szCs w:val="22"/>
        </w:rPr>
        <w:t xml:space="preserve">ais garums </w:t>
      </w:r>
      <w:r w:rsidR="00E5552D">
        <w:rPr>
          <w:sz w:val="22"/>
          <w:szCs w:val="22"/>
        </w:rPr>
        <w:t>nedrīkst būt lielāks par 3</w:t>
      </w:r>
      <w:r>
        <w:rPr>
          <w:sz w:val="22"/>
          <w:szCs w:val="22"/>
        </w:rPr>
        <w:t xml:space="preserve"> m. Uzbūvē</w:t>
      </w:r>
      <w:r w:rsidR="00E5552D">
        <w:rPr>
          <w:sz w:val="22"/>
          <w:szCs w:val="22"/>
        </w:rPr>
        <w:t>to caurtekas posmu</w:t>
      </w:r>
      <w:r>
        <w:rPr>
          <w:sz w:val="22"/>
          <w:szCs w:val="22"/>
        </w:rPr>
        <w:t xml:space="preserve"> pamata kvalitāte (biezums, dislokācija, sablīvējums) jāpārbauda pirms caurtekas posmu mo</w:t>
      </w:r>
      <w:r w:rsidR="00F47067">
        <w:rPr>
          <w:sz w:val="22"/>
          <w:szCs w:val="22"/>
        </w:rPr>
        <w:t>ntāžas.</w:t>
      </w:r>
      <w:r>
        <w:rPr>
          <w:sz w:val="22"/>
          <w:szCs w:val="22"/>
        </w:rPr>
        <w:t xml:space="preserve"> Caurtekas posmu uzstādīšanas precizitāte (teknes atzīmes, dislokācija, asu nobīdes, montāžas kvalitāte) un hidroizolācijas darbu kvalitāte jāpārbauda pirms caurtekas aizbēršanas:</w:t>
      </w:r>
    </w:p>
    <w:p w:rsidR="00D65D14" w:rsidRDefault="00D65D14" w:rsidP="00D65D14">
      <w:pPr>
        <w:autoSpaceDE w:val="0"/>
        <w:autoSpaceDN w:val="0"/>
        <w:adjustRightInd w:val="0"/>
        <w:ind w:left="360"/>
        <w:jc w:val="both"/>
        <w:rPr>
          <w:sz w:val="22"/>
          <w:szCs w:val="22"/>
        </w:rPr>
      </w:pPr>
      <w:r>
        <w:rPr>
          <w:rFonts w:eastAsia="Arial Unicode MS"/>
          <w:sz w:val="22"/>
          <w:szCs w:val="22"/>
        </w:rPr>
        <w:t>-</w:t>
      </w:r>
      <w:r>
        <w:rPr>
          <w:rFonts w:eastAsia="SymbolMT"/>
          <w:sz w:val="22"/>
          <w:szCs w:val="22"/>
        </w:rPr>
        <w:t xml:space="preserve"> </w:t>
      </w:r>
      <w:r>
        <w:rPr>
          <w:sz w:val="22"/>
          <w:szCs w:val="22"/>
        </w:rPr>
        <w:t>caurtekas garums ned</w:t>
      </w:r>
      <w:r w:rsidR="0083791E">
        <w:rPr>
          <w:sz w:val="22"/>
          <w:szCs w:val="22"/>
        </w:rPr>
        <w:t>rīkst atšķirties vairāk nekā 5</w:t>
      </w:r>
      <w:r>
        <w:rPr>
          <w:sz w:val="22"/>
          <w:szCs w:val="22"/>
        </w:rPr>
        <w:t>0 cm no paredzētā;</w:t>
      </w:r>
    </w:p>
    <w:p w:rsidR="00D65D14" w:rsidRDefault="00D65D14" w:rsidP="00D65D14">
      <w:pPr>
        <w:autoSpaceDE w:val="0"/>
        <w:autoSpaceDN w:val="0"/>
        <w:adjustRightInd w:val="0"/>
        <w:ind w:left="360"/>
        <w:jc w:val="both"/>
        <w:rPr>
          <w:sz w:val="22"/>
          <w:szCs w:val="22"/>
        </w:rPr>
      </w:pPr>
      <w:r>
        <w:rPr>
          <w:rFonts w:eastAsia="Arial Unicode MS"/>
          <w:sz w:val="22"/>
          <w:szCs w:val="22"/>
        </w:rPr>
        <w:t>-</w:t>
      </w:r>
      <w:r>
        <w:rPr>
          <w:rFonts w:eastAsia="SymbolMT"/>
          <w:sz w:val="22"/>
          <w:szCs w:val="22"/>
        </w:rPr>
        <w:t xml:space="preserve"> </w:t>
      </w:r>
      <w:r>
        <w:rPr>
          <w:sz w:val="22"/>
          <w:szCs w:val="22"/>
        </w:rPr>
        <w:t>caurtekas teknes atzīmes nedrīkst atšķirties vairāk nekā ± 20 mm no paredzētā;</w:t>
      </w:r>
    </w:p>
    <w:p w:rsidR="00D65D14" w:rsidRDefault="00D65D14" w:rsidP="00D65D14">
      <w:pPr>
        <w:autoSpaceDE w:val="0"/>
        <w:autoSpaceDN w:val="0"/>
        <w:adjustRightInd w:val="0"/>
        <w:ind w:left="360"/>
        <w:jc w:val="both"/>
        <w:rPr>
          <w:sz w:val="22"/>
          <w:szCs w:val="22"/>
        </w:rPr>
      </w:pPr>
      <w:r>
        <w:rPr>
          <w:rFonts w:eastAsia="Arial Unicode MS"/>
          <w:sz w:val="22"/>
          <w:szCs w:val="22"/>
        </w:rPr>
        <w:t>-</w:t>
      </w:r>
      <w:r>
        <w:rPr>
          <w:rFonts w:eastAsia="SymbolMT"/>
          <w:sz w:val="22"/>
          <w:szCs w:val="22"/>
        </w:rPr>
        <w:t xml:space="preserve"> </w:t>
      </w:r>
      <w:r>
        <w:rPr>
          <w:sz w:val="22"/>
          <w:szCs w:val="22"/>
        </w:rPr>
        <w:t>caurtekas novietojums plānā ned</w:t>
      </w:r>
      <w:r w:rsidR="00F47067">
        <w:rPr>
          <w:sz w:val="22"/>
          <w:szCs w:val="22"/>
        </w:rPr>
        <w:t>rīkst atšķirties vairāk nekā ± 5</w:t>
      </w:r>
      <w:r>
        <w:rPr>
          <w:sz w:val="22"/>
          <w:szCs w:val="22"/>
        </w:rPr>
        <w:t>0 cm no paredzētā;</w:t>
      </w:r>
    </w:p>
    <w:p w:rsidR="00D65D14" w:rsidRDefault="00D65D14" w:rsidP="00D65D14">
      <w:pPr>
        <w:autoSpaceDE w:val="0"/>
        <w:autoSpaceDN w:val="0"/>
        <w:adjustRightInd w:val="0"/>
        <w:ind w:left="360"/>
        <w:jc w:val="both"/>
        <w:rPr>
          <w:sz w:val="22"/>
          <w:szCs w:val="22"/>
        </w:rPr>
      </w:pPr>
      <w:r>
        <w:rPr>
          <w:sz w:val="22"/>
          <w:szCs w:val="22"/>
        </w:rPr>
        <w:t xml:space="preserve">Caurtekas jāaizber vienmērīgi un pakāpeniski no abām pusēm. Aizbēršanai caurtekas tiešā tuvumā jālieto smilšaina grunts. Nedrīkst lietot akmeņainu grunti vai grunti ar </w:t>
      </w:r>
      <w:r>
        <w:rPr>
          <w:sz w:val="22"/>
          <w:szCs w:val="22"/>
        </w:rPr>
        <w:lastRenderedPageBreak/>
        <w:t>atsevišķu akmeņu ieslēgumiem. Katrs slānis jāsablīvē vismaz līdz 96 % no Proktora blīvuma (LVS EN 13286-2). Slāņu biezums jānosaka atkarībā no lietotās grunts tipa un blīvēšanas iekārtām (ieteicamais viena slāņa biezums – ne vairāk kā 20 cm). Īpaša vērība jāpievērš sablīvēšanai tie</w:t>
      </w:r>
      <w:r w:rsidR="00F47067">
        <w:rPr>
          <w:sz w:val="22"/>
          <w:szCs w:val="22"/>
        </w:rPr>
        <w:t>ši pie caurtekas.</w:t>
      </w:r>
      <w:r>
        <w:rPr>
          <w:sz w:val="22"/>
          <w:szCs w:val="22"/>
        </w:rPr>
        <w:t xml:space="preserve"> Ja nepieciešams, grunts </w:t>
      </w:r>
      <w:r w:rsidR="00E4229D">
        <w:rPr>
          <w:sz w:val="22"/>
          <w:szCs w:val="22"/>
        </w:rPr>
        <w:t>iestrādes un sablīvēšanas laikā</w:t>
      </w:r>
      <w:r>
        <w:rPr>
          <w:sz w:val="22"/>
          <w:szCs w:val="22"/>
        </w:rPr>
        <w:t xml:space="preserve"> caurteka ir jāpieslogo, lai nepieļautu tās uzspiešanu uz augšu.</w:t>
      </w:r>
    </w:p>
    <w:p w:rsidR="00D65D14" w:rsidRDefault="00D65D14" w:rsidP="00D65D14">
      <w:pPr>
        <w:autoSpaceDE w:val="0"/>
        <w:autoSpaceDN w:val="0"/>
        <w:adjustRightInd w:val="0"/>
        <w:ind w:left="360"/>
        <w:jc w:val="both"/>
        <w:rPr>
          <w:sz w:val="22"/>
          <w:szCs w:val="22"/>
        </w:rPr>
      </w:pPr>
    </w:p>
    <w:p w:rsidR="00D65D14" w:rsidRDefault="00D65D14" w:rsidP="00D65D14">
      <w:pPr>
        <w:autoSpaceDE w:val="0"/>
        <w:autoSpaceDN w:val="0"/>
        <w:adjustRightInd w:val="0"/>
        <w:jc w:val="both"/>
        <w:rPr>
          <w:b/>
          <w:bCs/>
          <w:sz w:val="22"/>
          <w:szCs w:val="22"/>
        </w:rPr>
      </w:pPr>
      <w:r>
        <w:rPr>
          <w:b/>
          <w:bCs/>
          <w:sz w:val="22"/>
          <w:szCs w:val="22"/>
        </w:rPr>
        <w:t>6. Kvalitātes novērtējums</w:t>
      </w:r>
    </w:p>
    <w:p w:rsidR="00D65D14" w:rsidRDefault="00D65D14" w:rsidP="00D65D14">
      <w:pPr>
        <w:autoSpaceDE w:val="0"/>
        <w:autoSpaceDN w:val="0"/>
        <w:adjustRightInd w:val="0"/>
        <w:ind w:left="360"/>
        <w:jc w:val="both"/>
        <w:rPr>
          <w:sz w:val="22"/>
          <w:szCs w:val="22"/>
        </w:rPr>
      </w:pPr>
      <w:r>
        <w:rPr>
          <w:sz w:val="22"/>
          <w:szCs w:val="22"/>
        </w:rPr>
        <w:t>Caurtekai jābūt tīrai visā tās garumā, brīvai no sanesumiem un priekšmetiem. Gala sienām jābūt atraktām, atsedzot to augšējo virsmu un fasādes daļu līdz caurtekas gultnes apakšējai daļai. Ceļa nogāžu virsmai un darba laikā skartai teritorijai jābūt noplanētai atbilstošā slīpumā.</w:t>
      </w:r>
    </w:p>
    <w:p w:rsidR="00D65D14" w:rsidRDefault="00D65D14" w:rsidP="00D65D14">
      <w:pPr>
        <w:autoSpaceDE w:val="0"/>
        <w:autoSpaceDN w:val="0"/>
        <w:adjustRightInd w:val="0"/>
        <w:ind w:left="360"/>
        <w:jc w:val="both"/>
        <w:rPr>
          <w:i/>
          <w:iCs/>
          <w:sz w:val="22"/>
          <w:szCs w:val="22"/>
        </w:rPr>
      </w:pPr>
    </w:p>
    <w:p w:rsidR="00D65D14" w:rsidRDefault="00D65D14" w:rsidP="00D65D14">
      <w:pPr>
        <w:autoSpaceDE w:val="0"/>
        <w:autoSpaceDN w:val="0"/>
        <w:adjustRightInd w:val="0"/>
        <w:jc w:val="both"/>
        <w:rPr>
          <w:b/>
          <w:bCs/>
          <w:sz w:val="22"/>
          <w:szCs w:val="22"/>
        </w:rPr>
      </w:pPr>
      <w:r>
        <w:rPr>
          <w:b/>
          <w:bCs/>
          <w:sz w:val="22"/>
          <w:szCs w:val="22"/>
        </w:rPr>
        <w:t>7. Darba daudzuma uzmērīšana</w:t>
      </w:r>
    </w:p>
    <w:p w:rsidR="00D65D14" w:rsidRDefault="00D65D14" w:rsidP="00D65D14">
      <w:pPr>
        <w:autoSpaceDE w:val="0"/>
        <w:autoSpaceDN w:val="0"/>
        <w:adjustRightInd w:val="0"/>
        <w:ind w:left="360"/>
        <w:jc w:val="both"/>
        <w:rPr>
          <w:sz w:val="22"/>
          <w:szCs w:val="22"/>
        </w:rPr>
      </w:pPr>
      <w:r>
        <w:rPr>
          <w:sz w:val="22"/>
          <w:szCs w:val="22"/>
        </w:rPr>
        <w:t>Caurteku tīrīšanas apjoms uzmērāms, mērot visu caurtekas garumu.</w:t>
      </w:r>
    </w:p>
    <w:p w:rsidR="00D65D14" w:rsidRDefault="00D65D14" w:rsidP="00F47067">
      <w:pPr>
        <w:autoSpaceDE w:val="0"/>
        <w:autoSpaceDN w:val="0"/>
        <w:adjustRightInd w:val="0"/>
        <w:ind w:left="360"/>
        <w:jc w:val="both"/>
        <w:rPr>
          <w:sz w:val="22"/>
          <w:szCs w:val="22"/>
        </w:rPr>
      </w:pPr>
      <w:r>
        <w:rPr>
          <w:sz w:val="22"/>
          <w:szCs w:val="22"/>
        </w:rPr>
        <w:t xml:space="preserve">Caurteku remonta vai uzstādīšanas darbu daudzums uzmērāms, mērot tikai saremontēto vai uzstādīto posmu garumu. </w:t>
      </w:r>
    </w:p>
    <w:p w:rsidR="00E4229D" w:rsidRDefault="00E4229D" w:rsidP="00F47067">
      <w:pPr>
        <w:autoSpaceDE w:val="0"/>
        <w:autoSpaceDN w:val="0"/>
        <w:adjustRightInd w:val="0"/>
        <w:ind w:left="360"/>
        <w:jc w:val="both"/>
        <w:rPr>
          <w:sz w:val="22"/>
          <w:szCs w:val="22"/>
        </w:rPr>
      </w:pPr>
    </w:p>
    <w:p w:rsidR="00D65D14" w:rsidRDefault="00C4269F" w:rsidP="00D65D14">
      <w:pPr>
        <w:autoSpaceDE w:val="0"/>
        <w:autoSpaceDN w:val="0"/>
        <w:adjustRightInd w:val="0"/>
        <w:jc w:val="both"/>
        <w:rPr>
          <w:b/>
          <w:bCs/>
          <w:sz w:val="22"/>
          <w:szCs w:val="22"/>
        </w:rPr>
      </w:pPr>
      <w:r>
        <w:rPr>
          <w:b/>
          <w:bCs/>
          <w:sz w:val="22"/>
          <w:szCs w:val="22"/>
        </w:rPr>
        <w:t>8</w:t>
      </w:r>
      <w:r w:rsidR="00D65D14">
        <w:rPr>
          <w:b/>
          <w:bCs/>
          <w:sz w:val="22"/>
          <w:szCs w:val="22"/>
        </w:rPr>
        <w:t>. Iekārtas</w:t>
      </w:r>
    </w:p>
    <w:p w:rsidR="00D65D14" w:rsidRDefault="00D65D14" w:rsidP="00D65D14">
      <w:pPr>
        <w:autoSpaceDE w:val="0"/>
        <w:autoSpaceDN w:val="0"/>
        <w:adjustRightInd w:val="0"/>
        <w:ind w:left="360"/>
        <w:jc w:val="both"/>
        <w:rPr>
          <w:sz w:val="22"/>
          <w:szCs w:val="22"/>
        </w:rPr>
      </w:pPr>
      <w:r>
        <w:rPr>
          <w:sz w:val="22"/>
          <w:szCs w:val="22"/>
        </w:rPr>
        <w:t>Darbu izpildei nepieciešamās iekārtas vai mehānismus, kas nodrošina kvalitatīvu darba izpildi, izvēlas būvuzņēmējs.</w:t>
      </w:r>
    </w:p>
    <w:p w:rsidR="00D65D14" w:rsidRDefault="00D65D14" w:rsidP="00D65D14">
      <w:pPr>
        <w:autoSpaceDE w:val="0"/>
        <w:autoSpaceDN w:val="0"/>
        <w:adjustRightInd w:val="0"/>
        <w:ind w:left="360"/>
        <w:jc w:val="both"/>
        <w:rPr>
          <w:sz w:val="22"/>
          <w:szCs w:val="22"/>
        </w:rPr>
      </w:pPr>
    </w:p>
    <w:p w:rsidR="00D65D14" w:rsidRDefault="00C4269F" w:rsidP="00D65D14">
      <w:pPr>
        <w:autoSpaceDE w:val="0"/>
        <w:autoSpaceDN w:val="0"/>
        <w:adjustRightInd w:val="0"/>
        <w:jc w:val="both"/>
        <w:rPr>
          <w:b/>
          <w:bCs/>
          <w:sz w:val="22"/>
          <w:szCs w:val="22"/>
        </w:rPr>
      </w:pPr>
      <w:r>
        <w:rPr>
          <w:b/>
          <w:bCs/>
          <w:sz w:val="22"/>
          <w:szCs w:val="22"/>
        </w:rPr>
        <w:t>9</w:t>
      </w:r>
      <w:r w:rsidR="00D65D14">
        <w:rPr>
          <w:b/>
          <w:bCs/>
          <w:sz w:val="22"/>
          <w:szCs w:val="22"/>
        </w:rPr>
        <w:t>. Darba izpilde</w:t>
      </w:r>
    </w:p>
    <w:p w:rsidR="00D65D14" w:rsidRDefault="00D65D14" w:rsidP="00D65D14">
      <w:pPr>
        <w:autoSpaceDE w:val="0"/>
        <w:autoSpaceDN w:val="0"/>
        <w:adjustRightInd w:val="0"/>
        <w:ind w:left="360"/>
        <w:jc w:val="both"/>
        <w:rPr>
          <w:sz w:val="22"/>
          <w:szCs w:val="22"/>
        </w:rPr>
      </w:pPr>
      <w:r>
        <w:rPr>
          <w:sz w:val="22"/>
          <w:szCs w:val="22"/>
        </w:rPr>
        <w:t>Nojauktās vai demontētās kon</w:t>
      </w:r>
      <w:r w:rsidR="004D51E5">
        <w:rPr>
          <w:sz w:val="22"/>
          <w:szCs w:val="22"/>
        </w:rPr>
        <w:t>strukcijas, nelietojamie</w:t>
      </w:r>
      <w:r>
        <w:rPr>
          <w:sz w:val="22"/>
          <w:szCs w:val="22"/>
        </w:rPr>
        <w:t xml:space="preserve"> materiāli, būvgruži u.c. jānogādā </w:t>
      </w:r>
      <w:r w:rsidR="004D51E5">
        <w:rPr>
          <w:sz w:val="22"/>
          <w:szCs w:val="22"/>
        </w:rPr>
        <w:t xml:space="preserve">Uzņēmēja </w:t>
      </w:r>
      <w:r>
        <w:rPr>
          <w:sz w:val="22"/>
          <w:szCs w:val="22"/>
        </w:rPr>
        <w:t>pare</w:t>
      </w:r>
      <w:r w:rsidR="004D51E5">
        <w:rPr>
          <w:sz w:val="22"/>
          <w:szCs w:val="22"/>
        </w:rPr>
        <w:t>dzētajā atbērtnē.</w:t>
      </w:r>
    </w:p>
    <w:p w:rsidR="00D65D14" w:rsidRDefault="00D65D14" w:rsidP="00D65D14">
      <w:pPr>
        <w:ind w:left="360"/>
        <w:jc w:val="both"/>
        <w:rPr>
          <w:sz w:val="22"/>
          <w:szCs w:val="22"/>
        </w:rPr>
      </w:pPr>
    </w:p>
    <w:p w:rsidR="00D65D14" w:rsidRDefault="00C4269F" w:rsidP="00D65D14">
      <w:pPr>
        <w:jc w:val="both"/>
        <w:rPr>
          <w:sz w:val="22"/>
          <w:szCs w:val="22"/>
        </w:rPr>
      </w:pPr>
      <w:r>
        <w:rPr>
          <w:b/>
          <w:sz w:val="22"/>
          <w:szCs w:val="22"/>
        </w:rPr>
        <w:t>10</w:t>
      </w:r>
      <w:r w:rsidR="00D65D14">
        <w:rPr>
          <w:b/>
          <w:sz w:val="22"/>
          <w:szCs w:val="22"/>
        </w:rPr>
        <w:t>.</w:t>
      </w:r>
      <w:r w:rsidR="0032791D">
        <w:rPr>
          <w:b/>
          <w:sz w:val="22"/>
          <w:szCs w:val="22"/>
        </w:rPr>
        <w:t xml:space="preserve"> </w:t>
      </w:r>
      <w:r w:rsidR="00D65D14">
        <w:rPr>
          <w:b/>
          <w:sz w:val="22"/>
          <w:szCs w:val="22"/>
        </w:rPr>
        <w:t>Pakalpojuma rezultāts:</w:t>
      </w:r>
      <w:r w:rsidR="00D65D14">
        <w:rPr>
          <w:sz w:val="22"/>
          <w:szCs w:val="22"/>
        </w:rPr>
        <w:t xml:space="preserve"> </w:t>
      </w:r>
    </w:p>
    <w:p w:rsidR="00C4269F" w:rsidRDefault="00D65D14" w:rsidP="00C4269F">
      <w:pPr>
        <w:ind w:left="360"/>
        <w:jc w:val="both"/>
        <w:rPr>
          <w:sz w:val="22"/>
          <w:szCs w:val="22"/>
        </w:rPr>
      </w:pPr>
      <w:r>
        <w:rPr>
          <w:sz w:val="22"/>
          <w:szCs w:val="22"/>
        </w:rPr>
        <w:t>Veikta lietus ūdens novadīšanas sistēmas izveide, novadg</w:t>
      </w:r>
      <w:r w:rsidR="004D51E5">
        <w:rPr>
          <w:sz w:val="22"/>
          <w:szCs w:val="22"/>
        </w:rPr>
        <w:t>rāvju tīrīšana un rakšana Alojas</w:t>
      </w:r>
      <w:r w:rsidR="00E4229D">
        <w:rPr>
          <w:sz w:val="22"/>
          <w:szCs w:val="22"/>
        </w:rPr>
        <w:t xml:space="preserve"> novada</w:t>
      </w:r>
      <w:r w:rsidR="0083791E">
        <w:rPr>
          <w:sz w:val="22"/>
          <w:szCs w:val="22"/>
        </w:rPr>
        <w:t xml:space="preserve"> Staiceles pilsētā</w:t>
      </w:r>
      <w:r w:rsidR="003A76A2">
        <w:rPr>
          <w:sz w:val="22"/>
          <w:szCs w:val="22"/>
        </w:rPr>
        <w:t>,</w:t>
      </w:r>
      <w:r>
        <w:rPr>
          <w:color w:val="000000"/>
          <w:sz w:val="22"/>
          <w:szCs w:val="22"/>
        </w:rPr>
        <w:t xml:space="preserve"> </w:t>
      </w:r>
      <w:r w:rsidR="00C4269F">
        <w:rPr>
          <w:sz w:val="22"/>
          <w:szCs w:val="22"/>
        </w:rPr>
        <w:t>atbilstoši MK noteikumiem Nr.714 “Melorācijas sistēmas ekspluatācijas un uzturēšanas noteikumi”.</w:t>
      </w:r>
    </w:p>
    <w:p w:rsidR="00D65D14" w:rsidRDefault="00D65D14" w:rsidP="00C4269F">
      <w:pPr>
        <w:jc w:val="both"/>
        <w:rPr>
          <w:sz w:val="22"/>
          <w:szCs w:val="22"/>
        </w:rPr>
      </w:pPr>
    </w:p>
    <w:p w:rsidR="00D65D14" w:rsidRDefault="00D65D14" w:rsidP="00D65D14">
      <w:pPr>
        <w:jc w:val="both"/>
        <w:rPr>
          <w:sz w:val="22"/>
          <w:szCs w:val="22"/>
        </w:rPr>
      </w:pPr>
    </w:p>
    <w:p w:rsidR="00B91194" w:rsidRDefault="00B91194">
      <w:bookmarkStart w:id="0" w:name="_GoBack"/>
      <w:bookmarkEnd w:id="0"/>
    </w:p>
    <w:sectPr w:rsidR="00B911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4766C"/>
    <w:multiLevelType w:val="multilevel"/>
    <w:tmpl w:val="5C767E8C"/>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14"/>
    <w:rsid w:val="000C543A"/>
    <w:rsid w:val="002F6F2B"/>
    <w:rsid w:val="0032791D"/>
    <w:rsid w:val="0033459B"/>
    <w:rsid w:val="00344847"/>
    <w:rsid w:val="003A76A2"/>
    <w:rsid w:val="003D32D5"/>
    <w:rsid w:val="00494C72"/>
    <w:rsid w:val="004D51E5"/>
    <w:rsid w:val="005A1DD8"/>
    <w:rsid w:val="006129FE"/>
    <w:rsid w:val="00633A11"/>
    <w:rsid w:val="00751745"/>
    <w:rsid w:val="00791736"/>
    <w:rsid w:val="0083791E"/>
    <w:rsid w:val="008C1A0E"/>
    <w:rsid w:val="009310EA"/>
    <w:rsid w:val="00942FAE"/>
    <w:rsid w:val="00967B91"/>
    <w:rsid w:val="00B91194"/>
    <w:rsid w:val="00C04859"/>
    <w:rsid w:val="00C4269F"/>
    <w:rsid w:val="00CE3C10"/>
    <w:rsid w:val="00D54430"/>
    <w:rsid w:val="00D65D14"/>
    <w:rsid w:val="00E4229D"/>
    <w:rsid w:val="00E5552D"/>
    <w:rsid w:val="00E95271"/>
    <w:rsid w:val="00F17479"/>
    <w:rsid w:val="00F470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14"/>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D65D14"/>
    <w:rPr>
      <w:sz w:val="20"/>
      <w:szCs w:val="20"/>
    </w:rPr>
  </w:style>
  <w:style w:type="character" w:customStyle="1" w:styleId="CommentTextChar">
    <w:name w:val="Comment Text Char"/>
    <w:basedOn w:val="DefaultParagraphFont"/>
    <w:link w:val="CommentText"/>
    <w:semiHidden/>
    <w:rsid w:val="00D65D14"/>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D65D14"/>
    <w:rPr>
      <w:b/>
      <w:bCs/>
    </w:rPr>
  </w:style>
  <w:style w:type="character" w:customStyle="1" w:styleId="CommentSubjectChar">
    <w:name w:val="Comment Subject Char"/>
    <w:basedOn w:val="CommentTextChar"/>
    <w:link w:val="CommentSubject"/>
    <w:semiHidden/>
    <w:rsid w:val="00D65D14"/>
    <w:rPr>
      <w:rFonts w:eastAsia="Times New Roman" w:cs="Times New Roman"/>
      <w:b/>
      <w:bCs/>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D14"/>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D65D14"/>
    <w:rPr>
      <w:sz w:val="20"/>
      <w:szCs w:val="20"/>
    </w:rPr>
  </w:style>
  <w:style w:type="character" w:customStyle="1" w:styleId="CommentTextChar">
    <w:name w:val="Comment Text Char"/>
    <w:basedOn w:val="DefaultParagraphFont"/>
    <w:link w:val="CommentText"/>
    <w:semiHidden/>
    <w:rsid w:val="00D65D14"/>
    <w:rPr>
      <w:rFonts w:eastAsia="Times New Roman" w:cs="Times New Roman"/>
      <w:sz w:val="20"/>
      <w:szCs w:val="20"/>
      <w:lang w:eastAsia="lv-LV"/>
    </w:rPr>
  </w:style>
  <w:style w:type="paragraph" w:styleId="CommentSubject">
    <w:name w:val="annotation subject"/>
    <w:basedOn w:val="CommentText"/>
    <w:next w:val="CommentText"/>
    <w:link w:val="CommentSubjectChar"/>
    <w:semiHidden/>
    <w:unhideWhenUsed/>
    <w:rsid w:val="00D65D14"/>
    <w:rPr>
      <w:b/>
      <w:bCs/>
    </w:rPr>
  </w:style>
  <w:style w:type="character" w:customStyle="1" w:styleId="CommentSubjectChar">
    <w:name w:val="Comment Subject Char"/>
    <w:basedOn w:val="CommentTextChar"/>
    <w:link w:val="CommentSubject"/>
    <w:semiHidden/>
    <w:rsid w:val="00D65D14"/>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2812</Words>
  <Characters>1603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dc:creator>
  <cp:lastModifiedBy>°</cp:lastModifiedBy>
  <cp:revision>2</cp:revision>
  <dcterms:created xsi:type="dcterms:W3CDTF">2016-07-05T11:09:00Z</dcterms:created>
  <dcterms:modified xsi:type="dcterms:W3CDTF">2016-07-05T11:09:00Z</dcterms:modified>
</cp:coreProperties>
</file>