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34" w:rsidRPr="00EE7734" w:rsidRDefault="00EE7734" w:rsidP="00EE7734">
      <w:pPr>
        <w:spacing w:after="0" w:line="240" w:lineRule="auto"/>
        <w:jc w:val="center"/>
        <w:rPr>
          <w:rFonts w:eastAsia="Calibri" w:cs="Times New Roman"/>
          <w:szCs w:val="24"/>
        </w:rPr>
      </w:pPr>
      <w:r>
        <w:rPr>
          <w:rFonts w:ascii="Calibri" w:eastAsia="Calibri" w:hAnsi="Calibri" w:cs="Times New Roman"/>
          <w:noProof/>
          <w:sz w:val="22"/>
          <w:lang w:eastAsia="lv-LV"/>
        </w:rPr>
        <w:drawing>
          <wp:inline distT="0" distB="0" distL="0" distR="0">
            <wp:extent cx="504825" cy="733425"/>
            <wp:effectExtent l="0" t="0" r="9525"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33425"/>
                    </a:xfrm>
                    <a:prstGeom prst="rect">
                      <a:avLst/>
                    </a:prstGeom>
                    <a:noFill/>
                    <a:ln>
                      <a:noFill/>
                    </a:ln>
                  </pic:spPr>
                </pic:pic>
              </a:graphicData>
            </a:graphic>
          </wp:inline>
        </w:drawing>
      </w:r>
    </w:p>
    <w:p w:rsidR="00EE7734" w:rsidRPr="00EE7734" w:rsidRDefault="00EE7734" w:rsidP="00EE7734">
      <w:pPr>
        <w:spacing w:after="0" w:line="240" w:lineRule="auto"/>
        <w:jc w:val="center"/>
        <w:rPr>
          <w:rFonts w:eastAsia="Times New Roman" w:cs="Times New Roman"/>
          <w:sz w:val="32"/>
          <w:szCs w:val="24"/>
          <w:lang w:eastAsia="lv-LV"/>
        </w:rPr>
      </w:pPr>
      <w:r w:rsidRPr="00EE7734">
        <w:rPr>
          <w:rFonts w:eastAsia="Times New Roman" w:cs="Times New Roman"/>
          <w:sz w:val="32"/>
          <w:szCs w:val="24"/>
          <w:lang w:eastAsia="lv-LV"/>
        </w:rPr>
        <w:t>Latvijas Republika</w:t>
      </w:r>
    </w:p>
    <w:p w:rsidR="00EE7734" w:rsidRPr="00EE7734" w:rsidRDefault="00EE7734" w:rsidP="00EE7734">
      <w:pPr>
        <w:spacing w:after="0" w:line="240" w:lineRule="auto"/>
        <w:jc w:val="center"/>
        <w:rPr>
          <w:rFonts w:eastAsia="Times New Roman" w:cs="Times New Roman"/>
          <w:szCs w:val="24"/>
          <w:lang w:eastAsia="lv-LV"/>
        </w:rPr>
      </w:pPr>
    </w:p>
    <w:p w:rsidR="00EE7734" w:rsidRPr="00EE7734" w:rsidRDefault="00EE7734" w:rsidP="00EE7734">
      <w:pPr>
        <w:spacing w:after="0" w:line="240" w:lineRule="auto"/>
        <w:jc w:val="center"/>
        <w:rPr>
          <w:rFonts w:eastAsia="Times New Roman" w:cs="Times New Roman"/>
          <w:b/>
          <w:bCs/>
          <w:sz w:val="32"/>
          <w:szCs w:val="24"/>
          <w:lang w:eastAsia="lv-LV"/>
        </w:rPr>
      </w:pPr>
      <w:r w:rsidRPr="00EE7734">
        <w:rPr>
          <w:rFonts w:eastAsia="Times New Roman" w:cs="Times New Roman"/>
          <w:b/>
          <w:bCs/>
          <w:sz w:val="32"/>
          <w:szCs w:val="24"/>
          <w:lang w:eastAsia="lv-LV"/>
        </w:rPr>
        <w:t>ALOJAS NOVADA DOME</w:t>
      </w:r>
    </w:p>
    <w:p w:rsidR="00EE7734" w:rsidRPr="00EE7734" w:rsidRDefault="00EE7734" w:rsidP="00EE7734">
      <w:pPr>
        <w:pBdr>
          <w:bottom w:val="double" w:sz="6" w:space="19" w:color="auto"/>
        </w:pBdr>
        <w:spacing w:after="0" w:line="240" w:lineRule="auto"/>
        <w:jc w:val="center"/>
        <w:rPr>
          <w:rFonts w:eastAsia="Times New Roman" w:cs="Times New Roman"/>
          <w:sz w:val="14"/>
          <w:szCs w:val="24"/>
          <w:lang w:eastAsia="lv-LV"/>
        </w:rPr>
      </w:pPr>
    </w:p>
    <w:p w:rsidR="00EE7734" w:rsidRPr="00EE7734" w:rsidRDefault="00EE7734" w:rsidP="00EE7734">
      <w:pPr>
        <w:pBdr>
          <w:bottom w:val="double" w:sz="6" w:space="19" w:color="auto"/>
        </w:pBdr>
        <w:spacing w:after="0" w:line="240" w:lineRule="auto"/>
        <w:jc w:val="center"/>
        <w:rPr>
          <w:rFonts w:eastAsia="Times New Roman" w:cs="Times New Roman"/>
          <w:sz w:val="16"/>
          <w:szCs w:val="16"/>
          <w:lang w:eastAsia="lv-LV"/>
        </w:rPr>
      </w:pPr>
      <w:r w:rsidRPr="00EE7734">
        <w:rPr>
          <w:rFonts w:eastAsia="Times New Roman" w:cs="Times New Roman"/>
          <w:sz w:val="16"/>
          <w:szCs w:val="24"/>
          <w:lang w:eastAsia="lv-LV"/>
        </w:rPr>
        <w:t>Jūras iela 13, Alojā, Alojas novadā</w:t>
      </w:r>
      <w:proofErr w:type="gramStart"/>
      <w:r w:rsidRPr="00EE7734">
        <w:rPr>
          <w:rFonts w:eastAsia="Times New Roman" w:cs="Times New Roman"/>
          <w:sz w:val="16"/>
          <w:szCs w:val="24"/>
          <w:lang w:eastAsia="lv-LV"/>
        </w:rPr>
        <w:t xml:space="preserve"> , </w:t>
      </w:r>
      <w:proofErr w:type="gramEnd"/>
      <w:r w:rsidRPr="00EE7734">
        <w:rPr>
          <w:rFonts w:eastAsia="Times New Roman" w:cs="Times New Roman"/>
          <w:sz w:val="16"/>
          <w:szCs w:val="24"/>
          <w:lang w:eastAsia="lv-LV"/>
        </w:rPr>
        <w:t xml:space="preserve">LV - 4064, reģ.Nr.90000060032, tel. /fakss 640-23925, e – pasts: </w:t>
      </w:r>
      <w:r w:rsidRPr="00EE7734">
        <w:rPr>
          <w:rFonts w:eastAsia="Times New Roman" w:cs="Times New Roman"/>
          <w:sz w:val="16"/>
          <w:szCs w:val="16"/>
          <w:lang w:eastAsia="lv-LV"/>
        </w:rPr>
        <w:t>dome@aloja.lv</w:t>
      </w:r>
    </w:p>
    <w:p w:rsidR="00EE7734" w:rsidRPr="00EE7734" w:rsidRDefault="00EE7734" w:rsidP="00EE7734">
      <w:pPr>
        <w:spacing w:after="0" w:line="240" w:lineRule="auto"/>
        <w:jc w:val="center"/>
        <w:rPr>
          <w:rFonts w:ascii="Arial" w:eastAsia="Times New Roman" w:hAnsi="Arial" w:cs="Arial"/>
          <w:b/>
          <w:sz w:val="22"/>
          <w:lang w:eastAsia="lv-LV"/>
        </w:rPr>
      </w:pPr>
      <w:r w:rsidRPr="00EE7734">
        <w:rPr>
          <w:rFonts w:ascii="Arial" w:eastAsia="Times New Roman" w:hAnsi="Arial" w:cs="Arial"/>
          <w:b/>
          <w:sz w:val="22"/>
          <w:lang w:eastAsia="lv-LV"/>
        </w:rPr>
        <w:t>Alojā</w:t>
      </w:r>
    </w:p>
    <w:p w:rsidR="00EE7734" w:rsidRPr="00EE7734" w:rsidRDefault="00EE7734" w:rsidP="00EE7734">
      <w:pPr>
        <w:spacing w:after="0" w:line="240" w:lineRule="auto"/>
        <w:jc w:val="right"/>
        <w:rPr>
          <w:rFonts w:eastAsia="Times New Roman" w:cs="Times New Roman"/>
          <w:szCs w:val="24"/>
          <w:lang w:eastAsia="lv-LV"/>
        </w:rPr>
      </w:pPr>
      <w:r w:rsidRPr="00EE7734">
        <w:rPr>
          <w:rFonts w:eastAsia="Times New Roman" w:cs="Times New Roman"/>
          <w:szCs w:val="24"/>
          <w:lang w:eastAsia="lv-LV"/>
        </w:rPr>
        <w:t>APSTIPRINĀTI:</w:t>
      </w:r>
    </w:p>
    <w:p w:rsidR="00EE7734" w:rsidRPr="00EE7734" w:rsidRDefault="00EE7734" w:rsidP="00EE7734">
      <w:pPr>
        <w:spacing w:after="0" w:line="240" w:lineRule="auto"/>
        <w:jc w:val="right"/>
        <w:rPr>
          <w:rFonts w:eastAsia="Times New Roman" w:cs="Times New Roman"/>
          <w:szCs w:val="24"/>
          <w:lang w:eastAsia="lv-LV"/>
        </w:rPr>
      </w:pPr>
      <w:r w:rsidRPr="00EE7734">
        <w:rPr>
          <w:rFonts w:eastAsia="Times New Roman" w:cs="Times New Roman"/>
          <w:szCs w:val="24"/>
          <w:lang w:eastAsia="lv-LV"/>
        </w:rPr>
        <w:t xml:space="preserve">ar Alojas novada domes </w:t>
      </w:r>
    </w:p>
    <w:p w:rsidR="00EE7734" w:rsidRPr="00EE7734" w:rsidRDefault="00EE7734" w:rsidP="00EE7734">
      <w:pPr>
        <w:spacing w:after="0" w:line="240" w:lineRule="auto"/>
        <w:jc w:val="right"/>
        <w:rPr>
          <w:rFonts w:eastAsia="Times New Roman" w:cs="Times New Roman"/>
          <w:szCs w:val="24"/>
          <w:lang w:eastAsia="lv-LV"/>
        </w:rPr>
      </w:pPr>
      <w:r w:rsidRPr="00EE7734">
        <w:rPr>
          <w:rFonts w:eastAsia="Times New Roman" w:cs="Times New Roman"/>
          <w:szCs w:val="24"/>
          <w:lang w:eastAsia="lv-LV"/>
        </w:rPr>
        <w:t>2012. gada 23.maija sēdes</w:t>
      </w:r>
    </w:p>
    <w:p w:rsidR="00EE7734" w:rsidRPr="00EE7734" w:rsidRDefault="00EE7734" w:rsidP="00EE7734">
      <w:pPr>
        <w:spacing w:after="0" w:line="240" w:lineRule="auto"/>
        <w:jc w:val="right"/>
        <w:rPr>
          <w:rFonts w:eastAsia="Times New Roman" w:cs="Times New Roman"/>
          <w:szCs w:val="24"/>
          <w:lang w:eastAsia="lv-LV"/>
        </w:rPr>
      </w:pPr>
      <w:r w:rsidRPr="00EE7734">
        <w:rPr>
          <w:rFonts w:eastAsia="Times New Roman" w:cs="Times New Roman"/>
          <w:szCs w:val="24"/>
          <w:lang w:eastAsia="lv-LV"/>
        </w:rPr>
        <w:t>lēmumu Nr.223 (protokols Nr.9 31#)</w:t>
      </w: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keepNext/>
        <w:spacing w:after="0" w:line="240" w:lineRule="auto"/>
        <w:jc w:val="center"/>
        <w:outlineLvl w:val="1"/>
        <w:rPr>
          <w:rFonts w:eastAsia="Times New Roman" w:cs="Times New Roman"/>
          <w:b/>
          <w:szCs w:val="20"/>
        </w:rPr>
      </w:pPr>
    </w:p>
    <w:p w:rsidR="00EE7734" w:rsidRPr="00EE7734" w:rsidRDefault="00EE7734" w:rsidP="00EE7734">
      <w:pPr>
        <w:keepNext/>
        <w:spacing w:after="0" w:line="240" w:lineRule="auto"/>
        <w:jc w:val="center"/>
        <w:outlineLvl w:val="1"/>
        <w:rPr>
          <w:rFonts w:eastAsia="Times New Roman" w:cs="Times New Roman"/>
          <w:b/>
          <w:szCs w:val="20"/>
        </w:rPr>
      </w:pPr>
      <w:r w:rsidRPr="00EE7734">
        <w:rPr>
          <w:rFonts w:eastAsia="Times New Roman" w:cs="Times New Roman"/>
          <w:b/>
          <w:szCs w:val="20"/>
        </w:rPr>
        <w:t>ALOJAS NOVADA UNGURPILS BIBLIOTĒKAS LIETOŠANAS NOTEIKUMIEM</w:t>
      </w:r>
    </w:p>
    <w:p w:rsidR="00EE7734" w:rsidRPr="00EE7734" w:rsidRDefault="00EE7734" w:rsidP="00EE7734">
      <w:pPr>
        <w:keepNext/>
        <w:spacing w:after="0" w:line="240" w:lineRule="auto"/>
        <w:jc w:val="right"/>
        <w:outlineLvl w:val="1"/>
        <w:rPr>
          <w:rFonts w:eastAsia="Times New Roman" w:cs="Times New Roman"/>
          <w:szCs w:val="20"/>
        </w:rPr>
      </w:pPr>
      <w:r w:rsidRPr="00EE7734">
        <w:rPr>
          <w:rFonts w:eastAsia="Times New Roman" w:cs="Times New Roman"/>
          <w:szCs w:val="20"/>
        </w:rPr>
        <w:t>Noteikumi izdoti pamatojoties</w:t>
      </w:r>
    </w:p>
    <w:p w:rsidR="00EE7734" w:rsidRPr="00EE7734" w:rsidRDefault="00EE7734" w:rsidP="00EE7734">
      <w:pPr>
        <w:keepNext/>
        <w:spacing w:after="0" w:line="240" w:lineRule="auto"/>
        <w:jc w:val="right"/>
        <w:outlineLvl w:val="1"/>
        <w:rPr>
          <w:rFonts w:eastAsia="Times New Roman" w:cs="Times New Roman"/>
          <w:szCs w:val="20"/>
        </w:rPr>
      </w:pPr>
      <w:r w:rsidRPr="00EE7734">
        <w:rPr>
          <w:rFonts w:eastAsia="Times New Roman" w:cs="Times New Roman"/>
          <w:szCs w:val="20"/>
        </w:rPr>
        <w:t xml:space="preserve"> uz Bibliotēku likuma 21.pantu, </w:t>
      </w:r>
    </w:p>
    <w:p w:rsidR="00EE7734" w:rsidRPr="00EE7734" w:rsidRDefault="00EE7734" w:rsidP="00EE7734">
      <w:pPr>
        <w:keepNext/>
        <w:spacing w:after="0" w:line="240" w:lineRule="auto"/>
        <w:jc w:val="right"/>
        <w:outlineLvl w:val="1"/>
        <w:rPr>
          <w:rFonts w:eastAsia="Times New Roman" w:cs="Times New Roman"/>
          <w:szCs w:val="20"/>
        </w:rPr>
      </w:pPr>
      <w:r w:rsidRPr="00EE7734">
        <w:rPr>
          <w:rFonts w:eastAsia="Times New Roman" w:cs="Times New Roman"/>
          <w:szCs w:val="20"/>
        </w:rPr>
        <w:t>Alojas novada Ungurpils bibliotēkas nolikumu</w:t>
      </w:r>
    </w:p>
    <w:p w:rsidR="00EE7734" w:rsidRPr="00EE7734" w:rsidRDefault="00EE7734" w:rsidP="00EE7734">
      <w:pPr>
        <w:spacing w:after="0" w:line="240" w:lineRule="auto"/>
        <w:ind w:left="7200"/>
        <w:jc w:val="right"/>
        <w:rPr>
          <w:rFonts w:eastAsia="Times New Roman" w:cs="Times New Roman"/>
          <w:szCs w:val="24"/>
          <w:lang w:eastAsia="lv-LV"/>
        </w:rPr>
      </w:pPr>
      <w:r w:rsidRPr="00EE7734">
        <w:rPr>
          <w:rFonts w:eastAsia="Times New Roman" w:cs="Times New Roman"/>
          <w:szCs w:val="24"/>
          <w:lang w:eastAsia="lv-LV"/>
        </w:rPr>
        <w:tab/>
      </w:r>
    </w:p>
    <w:p w:rsidR="00EE7734" w:rsidRPr="00EE7734" w:rsidRDefault="00EE7734" w:rsidP="00EE7734">
      <w:pPr>
        <w:numPr>
          <w:ilvl w:val="0"/>
          <w:numId w:val="2"/>
        </w:numPr>
        <w:spacing w:after="0" w:line="240" w:lineRule="auto"/>
        <w:rPr>
          <w:rFonts w:eastAsia="Times New Roman" w:cs="Times New Roman"/>
          <w:bCs/>
          <w:szCs w:val="24"/>
          <w:lang w:eastAsia="lv-LV"/>
        </w:rPr>
      </w:pPr>
      <w:r w:rsidRPr="00EE7734">
        <w:rPr>
          <w:rFonts w:eastAsia="Times New Roman" w:cs="Times New Roman"/>
          <w:b/>
          <w:bCs/>
          <w:szCs w:val="24"/>
          <w:lang w:eastAsia="lv-LV"/>
        </w:rPr>
        <w:t>Vispārējie noteikumi</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bCs/>
          <w:szCs w:val="24"/>
          <w:lang w:eastAsia="lv-LV"/>
        </w:rPr>
      </w:pPr>
      <w:r w:rsidRPr="00EE7734">
        <w:rPr>
          <w:rFonts w:eastAsia="Times New Roman" w:cs="Times New Roman"/>
          <w:bCs/>
          <w:szCs w:val="24"/>
          <w:lang w:eastAsia="lv-LV"/>
        </w:rPr>
        <w:t>Šie noteikumi nosaka Ungurpils bibliotēkas (turpmāk – Bibliotēka) pakalpojumu sniegšanas kārtību lietotājiem.</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bCs/>
          <w:szCs w:val="24"/>
          <w:lang w:eastAsia="lv-LV"/>
        </w:rPr>
      </w:pPr>
      <w:r w:rsidRPr="00EE7734">
        <w:rPr>
          <w:rFonts w:eastAsia="Times New Roman" w:cs="Times New Roman"/>
          <w:bCs/>
          <w:szCs w:val="24"/>
          <w:lang w:eastAsia="lv-LV"/>
        </w:rPr>
        <w:t>Bibliotēkas lietotāja tiesības un pienākumus nosaka Bibliotēku likums, citi Latvijas Republikas</w:t>
      </w:r>
      <w:r w:rsidRPr="00EE7734">
        <w:rPr>
          <w:rFonts w:eastAsia="Times New Roman" w:cs="Times New Roman"/>
          <w:bCs/>
          <w:color w:val="FF0000"/>
          <w:szCs w:val="24"/>
          <w:lang w:eastAsia="lv-LV"/>
        </w:rPr>
        <w:t xml:space="preserve"> </w:t>
      </w:r>
      <w:r w:rsidRPr="00EE7734">
        <w:rPr>
          <w:rFonts w:eastAsia="Times New Roman" w:cs="Times New Roman"/>
          <w:bCs/>
          <w:szCs w:val="24"/>
          <w:lang w:eastAsia="lv-LV"/>
        </w:rPr>
        <w:t>normatīvie akti, Bibliotēkas nolikums un Bibliotēkas lietošanas noteikumi.</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bCs/>
          <w:szCs w:val="24"/>
          <w:lang w:eastAsia="lv-LV"/>
        </w:rPr>
      </w:pPr>
      <w:r w:rsidRPr="00EE7734">
        <w:rPr>
          <w:rFonts w:eastAsia="Times New Roman" w:cs="Times New Roman"/>
          <w:bCs/>
          <w:szCs w:val="24"/>
          <w:lang w:eastAsia="lv-LV"/>
        </w:rPr>
        <w:t>Bibliotēkas lietošanas noteikumu izmaiņas un papildinājumus ierosina Bibliotēka</w:t>
      </w:r>
      <w:proofErr w:type="gramStart"/>
      <w:r w:rsidRPr="00EE7734">
        <w:rPr>
          <w:rFonts w:eastAsia="Times New Roman" w:cs="Times New Roman"/>
          <w:bCs/>
          <w:szCs w:val="24"/>
          <w:lang w:eastAsia="lv-LV"/>
        </w:rPr>
        <w:t xml:space="preserve"> un</w:t>
      </w:r>
      <w:proofErr w:type="gramEnd"/>
      <w:r w:rsidRPr="00EE7734">
        <w:rPr>
          <w:rFonts w:eastAsia="Times New Roman" w:cs="Times New Roman"/>
          <w:bCs/>
          <w:szCs w:val="24"/>
          <w:lang w:eastAsia="lv-LV"/>
        </w:rPr>
        <w:t xml:space="preserve"> apstiprina Alojas novada dome.</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bCs/>
          <w:szCs w:val="24"/>
          <w:lang w:eastAsia="lv-LV"/>
        </w:rPr>
      </w:pPr>
      <w:r w:rsidRPr="00EE7734">
        <w:rPr>
          <w:rFonts w:eastAsia="Times New Roman" w:cs="Times New Roman"/>
          <w:bCs/>
          <w:szCs w:val="24"/>
          <w:lang w:eastAsia="lv-LV"/>
        </w:rPr>
        <w:t>Bibliotēkai ir pienākums iepazīstināt lietotājus ar Bibliotēkas lietošanas noteikumiem. Noteikumi izvietojami Bibliotēkas lietotājiem pieejamās Bibliotēkas telpās.</w:t>
      </w:r>
    </w:p>
    <w:p w:rsidR="00EE7734" w:rsidRPr="00EE7734" w:rsidRDefault="00EE7734" w:rsidP="00EE7734">
      <w:pPr>
        <w:numPr>
          <w:ilvl w:val="0"/>
          <w:numId w:val="2"/>
        </w:numPr>
        <w:spacing w:after="0" w:line="240" w:lineRule="auto"/>
        <w:rPr>
          <w:rFonts w:eastAsia="Times New Roman" w:cs="Times New Roman"/>
          <w:bCs/>
          <w:szCs w:val="24"/>
          <w:lang w:eastAsia="lv-LV"/>
        </w:rPr>
      </w:pPr>
      <w:r w:rsidRPr="00EE7734">
        <w:rPr>
          <w:rFonts w:eastAsia="Times New Roman" w:cs="Times New Roman"/>
          <w:b/>
          <w:bCs/>
          <w:szCs w:val="24"/>
          <w:lang w:eastAsia="lv-LV"/>
        </w:rPr>
        <w:t>Bibliotēkas lietotāji</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bCs/>
          <w:szCs w:val="24"/>
          <w:lang w:eastAsia="lv-LV"/>
        </w:rPr>
      </w:pPr>
      <w:r w:rsidRPr="00EE7734">
        <w:rPr>
          <w:rFonts w:eastAsia="Times New Roman" w:cs="Times New Roman"/>
          <w:bCs/>
          <w:szCs w:val="24"/>
          <w:lang w:eastAsia="lv-LV"/>
        </w:rPr>
        <w:t>Bibliotēkas lietotājs ir ikviena juridiska vai fiziska persona, kas izmanto Bibliotēkas pakalpojumus.</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bCs/>
          <w:szCs w:val="24"/>
          <w:lang w:eastAsia="lv-LV"/>
        </w:rPr>
      </w:pPr>
      <w:r w:rsidRPr="00EE7734">
        <w:rPr>
          <w:rFonts w:eastAsia="Times New Roman" w:cs="Times New Roman"/>
          <w:bCs/>
          <w:szCs w:val="24"/>
          <w:lang w:eastAsia="lv-LV"/>
        </w:rPr>
        <w:t>Lietotājus Bibliotēkā reģistrē, uzrādot pasi vai citu personu apliecinošu dokumentu ar personas kodu.</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bCs/>
          <w:szCs w:val="24"/>
          <w:lang w:eastAsia="lv-LV"/>
        </w:rPr>
      </w:pPr>
      <w:r w:rsidRPr="00EE7734">
        <w:rPr>
          <w:rFonts w:eastAsia="Times New Roman" w:cs="Times New Roman"/>
          <w:bCs/>
          <w:szCs w:val="24"/>
          <w:lang w:eastAsia="lv-LV"/>
        </w:rPr>
        <w:t>Lietotājus līdz 15 gadu vecumam Bibliotēkā reģistrē pēc viena no vecāku vai tiem pielīdzināto personu rakstveida galvojuma.</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szCs w:val="24"/>
          <w:lang w:eastAsia="lv-LV"/>
        </w:rPr>
      </w:pPr>
      <w:r w:rsidRPr="00EE7734">
        <w:rPr>
          <w:rFonts w:eastAsia="Times New Roman" w:cs="Times New Roman"/>
          <w:szCs w:val="24"/>
          <w:lang w:eastAsia="lv-LV"/>
        </w:rPr>
        <w:t>Reģistrējoties Bibliotēkā, lietotājam jāiepazīstas ar Bibliotēkas lietošanas noteikumiem un ar parakstu jāapstiprina sava apņemšanās tos ievērot.</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szCs w:val="24"/>
          <w:lang w:eastAsia="lv-LV"/>
        </w:rPr>
      </w:pPr>
      <w:r w:rsidRPr="00EE7734">
        <w:rPr>
          <w:rFonts w:eastAsia="Times New Roman" w:cs="Times New Roman"/>
          <w:szCs w:val="24"/>
          <w:lang w:eastAsia="lv-LV"/>
        </w:rPr>
        <w:t xml:space="preserve">Reģistrētam Bibliotēkas lietotājam tiek izsniegta Bibliotēkas lietotāja karte, kas ir personisks dokuments un nevar tikt </w:t>
      </w:r>
      <w:proofErr w:type="gramStart"/>
      <w:r w:rsidRPr="00EE7734">
        <w:rPr>
          <w:rFonts w:eastAsia="Times New Roman" w:cs="Times New Roman"/>
          <w:szCs w:val="24"/>
          <w:lang w:eastAsia="lv-LV"/>
        </w:rPr>
        <w:t>nodota izmantošanai citai personai</w:t>
      </w:r>
      <w:proofErr w:type="gramEnd"/>
      <w:r w:rsidRPr="00EE7734">
        <w:rPr>
          <w:rFonts w:eastAsia="Times New Roman" w:cs="Times New Roman"/>
          <w:szCs w:val="24"/>
          <w:lang w:eastAsia="lv-LV"/>
        </w:rPr>
        <w:t>.</w:t>
      </w:r>
    </w:p>
    <w:p w:rsidR="00EE7734" w:rsidRPr="00EE7734" w:rsidRDefault="00EE7734" w:rsidP="00EE7734">
      <w:pPr>
        <w:numPr>
          <w:ilvl w:val="1"/>
          <w:numId w:val="2"/>
        </w:numPr>
        <w:tabs>
          <w:tab w:val="num" w:pos="720"/>
        </w:tabs>
        <w:spacing w:after="0" w:line="240" w:lineRule="auto"/>
        <w:ind w:left="720" w:hanging="720"/>
        <w:jc w:val="both"/>
        <w:rPr>
          <w:rFonts w:eastAsia="Times New Roman" w:cs="Times New Roman"/>
          <w:szCs w:val="24"/>
          <w:lang w:eastAsia="lv-LV"/>
        </w:rPr>
      </w:pPr>
      <w:r w:rsidRPr="00EE7734">
        <w:rPr>
          <w:rFonts w:eastAsia="Times New Roman" w:cs="Times New Roman"/>
          <w:szCs w:val="24"/>
          <w:lang w:eastAsia="lv-LV"/>
        </w:rPr>
        <w:t xml:space="preserve">Mainot uzvārdu, dzīves vai </w:t>
      </w:r>
      <w:proofErr w:type="gramStart"/>
      <w:r w:rsidRPr="00EE7734">
        <w:rPr>
          <w:rFonts w:eastAsia="Times New Roman" w:cs="Times New Roman"/>
          <w:szCs w:val="24"/>
          <w:lang w:eastAsia="lv-LV"/>
        </w:rPr>
        <w:t>darba vietu</w:t>
      </w:r>
      <w:proofErr w:type="gramEnd"/>
      <w:r w:rsidRPr="00EE7734">
        <w:rPr>
          <w:rFonts w:eastAsia="Times New Roman" w:cs="Times New Roman"/>
          <w:szCs w:val="24"/>
          <w:lang w:eastAsia="lv-LV"/>
        </w:rPr>
        <w:t>, lietotājam tas jāpaziņo Bibliotēkai kārtējā apmeklējuma reizē.</w:t>
      </w:r>
    </w:p>
    <w:p w:rsidR="00EE7734" w:rsidRPr="00EE7734" w:rsidRDefault="00EE7734" w:rsidP="00EE7734">
      <w:pPr>
        <w:numPr>
          <w:ilvl w:val="0"/>
          <w:numId w:val="2"/>
        </w:numPr>
        <w:spacing w:after="0" w:line="240" w:lineRule="auto"/>
        <w:jc w:val="both"/>
        <w:rPr>
          <w:rFonts w:eastAsia="Times New Roman" w:cs="Times New Roman"/>
          <w:b/>
          <w:bCs/>
          <w:szCs w:val="24"/>
          <w:lang w:eastAsia="lv-LV"/>
        </w:rPr>
      </w:pPr>
      <w:r w:rsidRPr="00EE7734">
        <w:rPr>
          <w:rFonts w:eastAsia="Times New Roman" w:cs="Times New Roman"/>
          <w:b/>
          <w:bCs/>
          <w:szCs w:val="24"/>
          <w:lang w:eastAsia="lv-LV"/>
        </w:rPr>
        <w:t>Bibliotēkas lietotāju apkalpošanas kārtība</w:t>
      </w:r>
    </w:p>
    <w:p w:rsidR="00EE7734" w:rsidRPr="00EE7734" w:rsidRDefault="00EE7734" w:rsidP="00EE7734">
      <w:pPr>
        <w:numPr>
          <w:ilvl w:val="1"/>
          <w:numId w:val="3"/>
        </w:numPr>
        <w:tabs>
          <w:tab w:val="clear" w:pos="360"/>
          <w:tab w:val="num" w:pos="720"/>
        </w:tabs>
        <w:spacing w:after="0" w:line="240" w:lineRule="auto"/>
        <w:ind w:left="720" w:hanging="720"/>
        <w:jc w:val="both"/>
        <w:rPr>
          <w:rFonts w:eastAsia="Times New Roman" w:cs="Times New Roman"/>
          <w:szCs w:val="24"/>
          <w:lang w:eastAsia="lv-LV"/>
        </w:rPr>
      </w:pPr>
      <w:r w:rsidRPr="00EE7734">
        <w:rPr>
          <w:rFonts w:eastAsia="Times New Roman" w:cs="Times New Roman"/>
          <w:szCs w:val="24"/>
          <w:lang w:eastAsia="lv-LV"/>
        </w:rPr>
        <w:t xml:space="preserve">Bibliotēkas sniegtie pamatpakalpojumi ir bez maksas. </w:t>
      </w:r>
    </w:p>
    <w:p w:rsidR="00EE7734" w:rsidRPr="00EE7734" w:rsidRDefault="00EE7734" w:rsidP="00EE7734">
      <w:pPr>
        <w:numPr>
          <w:ilvl w:val="1"/>
          <w:numId w:val="3"/>
        </w:numPr>
        <w:tabs>
          <w:tab w:val="clear" w:pos="360"/>
          <w:tab w:val="num" w:pos="720"/>
        </w:tabs>
        <w:spacing w:after="0" w:line="240" w:lineRule="auto"/>
        <w:ind w:left="720" w:hanging="720"/>
        <w:jc w:val="both"/>
        <w:rPr>
          <w:rFonts w:eastAsia="Times New Roman" w:cs="Times New Roman"/>
          <w:szCs w:val="24"/>
          <w:lang w:eastAsia="lv-LV"/>
        </w:rPr>
      </w:pPr>
      <w:r w:rsidRPr="00EE7734">
        <w:rPr>
          <w:rFonts w:eastAsia="Times New Roman" w:cs="Times New Roman"/>
          <w:szCs w:val="24"/>
          <w:lang w:eastAsia="lv-LV"/>
        </w:rPr>
        <w:lastRenderedPageBreak/>
        <w:t>Bibliotēkas pamatpakalpojumi ir šādi:</w:t>
      </w:r>
    </w:p>
    <w:p w:rsidR="00EE7734" w:rsidRPr="00EE7734" w:rsidRDefault="00EE7734" w:rsidP="00EE7734">
      <w:pPr>
        <w:numPr>
          <w:ilvl w:val="2"/>
          <w:numId w:val="3"/>
        </w:numPr>
        <w:spacing w:after="0" w:line="240" w:lineRule="auto"/>
        <w:jc w:val="both"/>
        <w:rPr>
          <w:rFonts w:eastAsia="Times New Roman" w:cs="Times New Roman"/>
          <w:szCs w:val="24"/>
          <w:lang w:eastAsia="lv-LV"/>
        </w:rPr>
      </w:pPr>
      <w:r w:rsidRPr="00EE7734">
        <w:rPr>
          <w:rFonts w:eastAsia="Times New Roman" w:cs="Times New Roman"/>
          <w:szCs w:val="24"/>
          <w:lang w:eastAsia="lv-LV"/>
        </w:rPr>
        <w:t>Bibliotēkas apmeklēšana un lietotājiem paredzēto pakalpojumu (t.sk., datoru, interneta un vispārpieejamo elektroniskās informācijas resursu publiska pieejamība), iekārtu un aprīkojuma izmantošana, lietotāju reģistrācija Bibliotēkā, Bibliotēkas lietotāja kartes izsniegšana, iespieddarbu un citu dokumentu izsniegšana līdzņemšanai vai izmantošanai un vietas Bibliotēkas lasītavā;</w:t>
      </w:r>
    </w:p>
    <w:p w:rsidR="00EE7734" w:rsidRPr="00EE7734" w:rsidRDefault="00EE7734" w:rsidP="00EE7734">
      <w:pPr>
        <w:numPr>
          <w:ilvl w:val="2"/>
          <w:numId w:val="3"/>
        </w:numPr>
        <w:spacing w:after="0" w:line="240" w:lineRule="auto"/>
        <w:jc w:val="both"/>
        <w:rPr>
          <w:rFonts w:eastAsia="Times New Roman" w:cs="Times New Roman"/>
          <w:szCs w:val="24"/>
          <w:lang w:eastAsia="lv-LV"/>
        </w:rPr>
      </w:pPr>
      <w:r w:rsidRPr="00EE7734">
        <w:rPr>
          <w:rFonts w:eastAsia="Times New Roman" w:cs="Times New Roman"/>
          <w:szCs w:val="24"/>
          <w:lang w:eastAsia="lv-LV"/>
        </w:rPr>
        <w:t>lietotāju apmācība un konsultāciju sniegšana par Bibliotēkas krājumiem un citiem informācijas resursiem, elektronisko katalogu, kartotēkām un citām informācijas meklēšanas sistēmām un to izmantošanu;</w:t>
      </w:r>
    </w:p>
    <w:p w:rsidR="00EE7734" w:rsidRPr="00EE7734" w:rsidRDefault="00EE7734" w:rsidP="00EE7734">
      <w:pPr>
        <w:numPr>
          <w:ilvl w:val="2"/>
          <w:numId w:val="3"/>
        </w:numPr>
        <w:spacing w:after="0" w:line="240" w:lineRule="auto"/>
        <w:jc w:val="both"/>
        <w:rPr>
          <w:rFonts w:eastAsia="Times New Roman" w:cs="Times New Roman"/>
          <w:szCs w:val="24"/>
          <w:lang w:eastAsia="lv-LV"/>
        </w:rPr>
      </w:pPr>
      <w:r w:rsidRPr="00EE7734">
        <w:rPr>
          <w:rFonts w:eastAsia="Times New Roman" w:cs="Times New Roman"/>
          <w:szCs w:val="24"/>
          <w:lang w:eastAsia="lv-LV"/>
        </w:rPr>
        <w:t xml:space="preserve">bibliotekāro, bibliogrāfisko un </w:t>
      </w:r>
      <w:proofErr w:type="spellStart"/>
      <w:r w:rsidRPr="00EE7734">
        <w:rPr>
          <w:rFonts w:eastAsia="Times New Roman" w:cs="Times New Roman"/>
          <w:szCs w:val="24"/>
          <w:lang w:eastAsia="lv-LV"/>
        </w:rPr>
        <w:t>faktogrāfisko</w:t>
      </w:r>
      <w:proofErr w:type="spellEnd"/>
      <w:r w:rsidRPr="00EE7734">
        <w:rPr>
          <w:rFonts w:eastAsia="Times New Roman" w:cs="Times New Roman"/>
          <w:szCs w:val="24"/>
          <w:lang w:eastAsia="lv-LV"/>
        </w:rPr>
        <w:t xml:space="preserve"> uzziņu sniegšana;</w:t>
      </w:r>
    </w:p>
    <w:p w:rsidR="00EE7734" w:rsidRPr="00EE7734" w:rsidRDefault="00EE7734" w:rsidP="00EE7734">
      <w:pPr>
        <w:numPr>
          <w:ilvl w:val="2"/>
          <w:numId w:val="3"/>
        </w:numPr>
        <w:spacing w:after="0" w:line="240" w:lineRule="auto"/>
        <w:jc w:val="both"/>
        <w:rPr>
          <w:rFonts w:eastAsia="Times New Roman" w:cs="Times New Roman"/>
          <w:szCs w:val="24"/>
          <w:lang w:eastAsia="lv-LV"/>
        </w:rPr>
      </w:pPr>
      <w:r w:rsidRPr="00EE7734">
        <w:rPr>
          <w:rFonts w:eastAsia="Times New Roman" w:cs="Times New Roman"/>
          <w:szCs w:val="24"/>
          <w:lang w:eastAsia="lv-LV"/>
        </w:rPr>
        <w:t>Bibliotēku, literatūru un lasīšanu popularizējoši pasākumi.</w:t>
      </w:r>
    </w:p>
    <w:p w:rsidR="00EE7734" w:rsidRPr="00EE7734" w:rsidRDefault="00EE7734" w:rsidP="00EE7734">
      <w:pPr>
        <w:spacing w:after="0" w:line="240" w:lineRule="auto"/>
        <w:ind w:left="720" w:hanging="720"/>
        <w:jc w:val="both"/>
        <w:rPr>
          <w:rFonts w:eastAsia="Times New Roman" w:cs="Times New Roman"/>
          <w:szCs w:val="24"/>
          <w:lang w:eastAsia="lv-LV"/>
        </w:rPr>
      </w:pPr>
      <w:r w:rsidRPr="00EE7734">
        <w:rPr>
          <w:rFonts w:eastAsia="Times New Roman" w:cs="Times New Roman"/>
          <w:szCs w:val="24"/>
          <w:lang w:eastAsia="lv-LV"/>
        </w:rPr>
        <w:t xml:space="preserve">3.3. </w:t>
      </w:r>
      <w:r w:rsidRPr="00EE7734">
        <w:rPr>
          <w:rFonts w:eastAsia="Times New Roman" w:cs="Times New Roman"/>
          <w:szCs w:val="24"/>
          <w:lang w:eastAsia="lv-LV"/>
        </w:rPr>
        <w:tab/>
        <w:t xml:space="preserve">Datoru, interneta un vispārpieejamo elektroniskās informācijas resursu publiskas izmantošanas kārtība Bibliotēkā noteikta šo noteikumu </w:t>
      </w:r>
      <w:r w:rsidRPr="00EE7734">
        <w:rPr>
          <w:rFonts w:eastAsia="Times New Roman" w:cs="Times New Roman"/>
          <w:b/>
          <w:szCs w:val="24"/>
          <w:lang w:eastAsia="lv-LV"/>
        </w:rPr>
        <w:t>Pielikumā.</w:t>
      </w:r>
    </w:p>
    <w:p w:rsidR="00EE7734" w:rsidRPr="00EE7734" w:rsidRDefault="00EE7734" w:rsidP="00EE7734">
      <w:pPr>
        <w:numPr>
          <w:ilvl w:val="1"/>
          <w:numId w:val="1"/>
        </w:numPr>
        <w:spacing w:after="0" w:line="240" w:lineRule="auto"/>
        <w:jc w:val="both"/>
        <w:rPr>
          <w:rFonts w:eastAsia="Times New Roman" w:cs="Times New Roman"/>
          <w:szCs w:val="24"/>
          <w:lang w:eastAsia="lv-LV"/>
        </w:rPr>
      </w:pPr>
      <w:r w:rsidRPr="00EE7734">
        <w:rPr>
          <w:rFonts w:eastAsia="Times New Roman" w:cs="Times New Roman"/>
          <w:szCs w:val="24"/>
          <w:lang w:eastAsia="lv-LV"/>
        </w:rPr>
        <w:t xml:space="preserve">Bibliotēkā saņemtie iespieddarbi lietotājam jānodod līdz noteiktam termiņam. </w:t>
      </w:r>
    </w:p>
    <w:p w:rsidR="00EE7734" w:rsidRPr="00EE7734" w:rsidRDefault="00EE7734" w:rsidP="00EE7734">
      <w:pPr>
        <w:numPr>
          <w:ilvl w:val="2"/>
          <w:numId w:val="1"/>
        </w:numPr>
        <w:spacing w:after="0" w:line="240" w:lineRule="auto"/>
        <w:jc w:val="both"/>
        <w:rPr>
          <w:rFonts w:eastAsia="Times New Roman" w:cs="Times New Roman"/>
          <w:szCs w:val="24"/>
          <w:lang w:eastAsia="lv-LV"/>
        </w:rPr>
      </w:pPr>
      <w:r w:rsidRPr="00EE7734">
        <w:rPr>
          <w:rFonts w:eastAsia="Times New Roman" w:cs="Times New Roman"/>
          <w:szCs w:val="24"/>
          <w:lang w:eastAsia="lv-LV"/>
        </w:rPr>
        <w:t xml:space="preserve">Bibliotēkas izsniegto grāmatu lietošanas termiņš ir 2 nedēļas, </w:t>
      </w:r>
      <w:proofErr w:type="spellStart"/>
      <w:r w:rsidRPr="00EE7734">
        <w:rPr>
          <w:rFonts w:eastAsia="Times New Roman" w:cs="Times New Roman"/>
          <w:szCs w:val="24"/>
          <w:lang w:eastAsia="lv-LV"/>
        </w:rPr>
        <w:t>seriālizdevumiem</w:t>
      </w:r>
      <w:proofErr w:type="spellEnd"/>
      <w:r w:rsidRPr="00EE7734">
        <w:rPr>
          <w:rFonts w:eastAsia="Times New Roman" w:cs="Times New Roman"/>
          <w:szCs w:val="24"/>
          <w:lang w:eastAsia="lv-LV"/>
        </w:rPr>
        <w:t>, kompaktdiskiem, audio/video ierakstiem – 1 nedēļa. Ja izsniegtās grāmatas nav jaunieguvumi vai tās nepieprasa citi lietotāji, termiņu iespējams pagarināt (ierodoties bibliotēkā, telefoniski, ar e-pasta ziņojumu, caur autorizēta lietotāja kontu kopkatalogā);</w:t>
      </w:r>
    </w:p>
    <w:p w:rsidR="00EE7734" w:rsidRPr="00EE7734" w:rsidRDefault="00EE7734" w:rsidP="00EE7734">
      <w:pPr>
        <w:numPr>
          <w:ilvl w:val="2"/>
          <w:numId w:val="1"/>
        </w:numPr>
        <w:spacing w:after="0" w:line="240" w:lineRule="auto"/>
        <w:jc w:val="both"/>
        <w:rPr>
          <w:rFonts w:eastAsia="Times New Roman" w:cs="Times New Roman"/>
          <w:szCs w:val="24"/>
          <w:lang w:eastAsia="lv-LV"/>
        </w:rPr>
      </w:pPr>
      <w:r w:rsidRPr="00EE7734">
        <w:rPr>
          <w:rFonts w:eastAsia="Times New Roman" w:cs="Times New Roman"/>
          <w:szCs w:val="24"/>
          <w:lang w:eastAsia="lv-LV"/>
        </w:rPr>
        <w:t xml:space="preserve">Iespieddarbu </w:t>
      </w:r>
      <w:r w:rsidRPr="00EE7734">
        <w:rPr>
          <w:rFonts w:eastAsia="Times New Roman" w:cs="Times New Roman"/>
          <w:b/>
          <w:bCs/>
          <w:szCs w:val="24"/>
          <w:lang w:eastAsia="lv-LV"/>
        </w:rPr>
        <w:t>maksimālais</w:t>
      </w:r>
      <w:r w:rsidRPr="00EE7734">
        <w:rPr>
          <w:rFonts w:eastAsia="Times New Roman" w:cs="Times New Roman"/>
          <w:i/>
          <w:iCs/>
          <w:szCs w:val="24"/>
          <w:lang w:eastAsia="lv-LV"/>
        </w:rPr>
        <w:t xml:space="preserve"> </w:t>
      </w:r>
      <w:r w:rsidRPr="00EE7734">
        <w:rPr>
          <w:rFonts w:eastAsia="Times New Roman" w:cs="Times New Roman"/>
          <w:szCs w:val="24"/>
          <w:lang w:eastAsia="lv-LV"/>
        </w:rPr>
        <w:t xml:space="preserve">lietošanas termiņš ir 1 mēnesis. </w:t>
      </w:r>
    </w:p>
    <w:p w:rsidR="00EE7734" w:rsidRPr="00EE7734" w:rsidRDefault="00EE7734" w:rsidP="00EE7734">
      <w:pPr>
        <w:tabs>
          <w:tab w:val="left" w:pos="720"/>
        </w:tabs>
        <w:spacing w:after="0" w:line="240" w:lineRule="auto"/>
        <w:ind w:left="720"/>
        <w:jc w:val="both"/>
        <w:rPr>
          <w:rFonts w:eastAsia="Times New Roman" w:cs="Times New Roman"/>
          <w:szCs w:val="24"/>
          <w:lang w:eastAsia="lv-LV"/>
        </w:rPr>
      </w:pPr>
      <w:r w:rsidRPr="00EE7734">
        <w:rPr>
          <w:rFonts w:eastAsia="Times New Roman" w:cs="Times New Roman"/>
          <w:szCs w:val="24"/>
          <w:lang w:eastAsia="lv-LV"/>
        </w:rPr>
        <w:t>Ja lietotājs termiņu nepagarina, neatsaucas uz bibliotekāra mutiska, telefoniska atgādinājuma, e-pasta ziņojuma, ir parādnieks Bibliotēkā 3 mēnešus un vairāk, turpmākai Bibliotēkas pakalpojumu izmantošanai tiek uz laiku piemēroti ierobežojumi (nesaņemot jaunākos iespieddarbus, saņemot tikai 1 iespieddarbu vienā apmeklējuma reizē).</w:t>
      </w:r>
    </w:p>
    <w:p w:rsidR="00EE7734" w:rsidRPr="00EE7734" w:rsidRDefault="00EE7734" w:rsidP="00EE7734">
      <w:pPr>
        <w:numPr>
          <w:ilvl w:val="1"/>
          <w:numId w:val="1"/>
        </w:numPr>
        <w:spacing w:after="0" w:line="240" w:lineRule="auto"/>
        <w:jc w:val="both"/>
        <w:rPr>
          <w:rFonts w:eastAsia="Times New Roman" w:cs="Times New Roman"/>
          <w:szCs w:val="24"/>
          <w:lang w:eastAsia="lv-LV"/>
        </w:rPr>
      </w:pPr>
      <w:r w:rsidRPr="00EE7734">
        <w:rPr>
          <w:rFonts w:eastAsia="Times New Roman" w:cs="Times New Roman"/>
          <w:szCs w:val="24"/>
          <w:lang w:eastAsia="lv-LV"/>
        </w:rPr>
        <w:t>Lietotājam vienā Bibliotēkas apmeklējuma reizē uz mājām izsniedz ne vairāk kā 5 iespieddarbus vai citus dokumentus.</w:t>
      </w:r>
    </w:p>
    <w:p w:rsidR="00EE7734" w:rsidRPr="00EE7734" w:rsidRDefault="00EE7734" w:rsidP="00EE7734">
      <w:pPr>
        <w:numPr>
          <w:ilvl w:val="1"/>
          <w:numId w:val="1"/>
        </w:numPr>
        <w:spacing w:after="0" w:line="240" w:lineRule="auto"/>
        <w:jc w:val="both"/>
        <w:rPr>
          <w:rFonts w:eastAsia="Times New Roman" w:cs="Times New Roman"/>
          <w:szCs w:val="24"/>
          <w:lang w:eastAsia="lv-LV"/>
        </w:rPr>
      </w:pPr>
      <w:r w:rsidRPr="00EE7734">
        <w:rPr>
          <w:rFonts w:eastAsia="Times New Roman" w:cs="Times New Roman"/>
          <w:szCs w:val="24"/>
          <w:lang w:eastAsia="lv-LV"/>
        </w:rPr>
        <w:t>Lietotājs nedrīkst bojāt Bibliotēkas inventāru un iekārtas vai nodarīt citus materiālos zaudējumus Bibliotēkai.</w:t>
      </w:r>
    </w:p>
    <w:p w:rsidR="00EE7734" w:rsidRPr="00EE7734" w:rsidRDefault="00EE7734" w:rsidP="00EE7734">
      <w:pPr>
        <w:numPr>
          <w:ilvl w:val="1"/>
          <w:numId w:val="1"/>
        </w:numPr>
        <w:spacing w:after="0" w:line="240" w:lineRule="auto"/>
        <w:jc w:val="both"/>
        <w:rPr>
          <w:rFonts w:eastAsia="Times New Roman" w:cs="Times New Roman"/>
          <w:szCs w:val="24"/>
          <w:lang w:eastAsia="lv-LV"/>
        </w:rPr>
      </w:pPr>
      <w:r w:rsidRPr="00EE7734">
        <w:rPr>
          <w:rFonts w:eastAsia="Times New Roman" w:cs="Times New Roman"/>
          <w:szCs w:val="24"/>
          <w:lang w:eastAsia="lv-LV"/>
        </w:rPr>
        <w:t>Starpbibliotēku abonementa (SBA) kārtā saņemtos iespieddarbus un citus dokumentus lietotājiem uz māju neizsniedz, tos drīkst izmantot tikai Bibliotēkas lasītavā.</w:t>
      </w:r>
    </w:p>
    <w:p w:rsidR="00EE7734" w:rsidRPr="00EE7734" w:rsidRDefault="00EE7734" w:rsidP="00EE7734">
      <w:pPr>
        <w:numPr>
          <w:ilvl w:val="0"/>
          <w:numId w:val="1"/>
        </w:numPr>
        <w:spacing w:after="0" w:line="240" w:lineRule="auto"/>
        <w:ind w:left="720" w:hanging="720"/>
        <w:jc w:val="both"/>
        <w:rPr>
          <w:rFonts w:eastAsia="Times New Roman" w:cs="Times New Roman"/>
          <w:b/>
          <w:bCs/>
          <w:szCs w:val="24"/>
          <w:lang w:eastAsia="lv-LV"/>
        </w:rPr>
      </w:pPr>
      <w:r w:rsidRPr="00EE7734">
        <w:rPr>
          <w:rFonts w:eastAsia="Times New Roman" w:cs="Times New Roman"/>
          <w:b/>
          <w:bCs/>
          <w:szCs w:val="24"/>
          <w:lang w:eastAsia="lv-LV"/>
        </w:rPr>
        <w:t>Bibliotēkas lietotāja tiesības</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bCs/>
          <w:szCs w:val="24"/>
          <w:lang w:eastAsia="lv-LV"/>
        </w:rPr>
      </w:pPr>
      <w:r w:rsidRPr="00EE7734">
        <w:rPr>
          <w:rFonts w:eastAsia="Times New Roman" w:cs="Times New Roman"/>
          <w:bCs/>
          <w:szCs w:val="24"/>
          <w:lang w:eastAsia="lv-LV"/>
        </w:rPr>
        <w:t>Bibliotēka nodrošina Bibliotēku likumā noteikto Bibliotēkas lietotāju pamattiesību ievērošanu:</w:t>
      </w:r>
    </w:p>
    <w:p w:rsidR="00EE7734" w:rsidRPr="00EE7734" w:rsidRDefault="00EE7734" w:rsidP="00EE7734">
      <w:pPr>
        <w:numPr>
          <w:ilvl w:val="2"/>
          <w:numId w:val="4"/>
        </w:numPr>
        <w:spacing w:after="0" w:line="240" w:lineRule="auto"/>
        <w:jc w:val="both"/>
        <w:rPr>
          <w:rFonts w:eastAsia="Times New Roman" w:cs="Times New Roman"/>
          <w:bCs/>
          <w:szCs w:val="24"/>
          <w:lang w:eastAsia="lv-LV"/>
        </w:rPr>
      </w:pPr>
      <w:r w:rsidRPr="00EE7734">
        <w:rPr>
          <w:rFonts w:eastAsia="Times New Roman" w:cs="Times New Roman"/>
          <w:bCs/>
          <w:szCs w:val="24"/>
          <w:lang w:eastAsia="lv-LV"/>
        </w:rPr>
        <w:t>izmantot Bibliotēkas krājumu un informācijas sistēmu;</w:t>
      </w:r>
    </w:p>
    <w:p w:rsidR="00EE7734" w:rsidRPr="00EE7734" w:rsidRDefault="00EE7734" w:rsidP="00EE7734">
      <w:pPr>
        <w:numPr>
          <w:ilvl w:val="2"/>
          <w:numId w:val="4"/>
        </w:numPr>
        <w:spacing w:after="0" w:line="240" w:lineRule="auto"/>
        <w:jc w:val="both"/>
        <w:rPr>
          <w:rFonts w:eastAsia="Times New Roman" w:cs="Times New Roman"/>
          <w:bCs/>
          <w:szCs w:val="24"/>
          <w:lang w:eastAsia="lv-LV"/>
        </w:rPr>
      </w:pPr>
      <w:r w:rsidRPr="00EE7734">
        <w:rPr>
          <w:rFonts w:eastAsia="Times New Roman" w:cs="Times New Roman"/>
          <w:bCs/>
          <w:szCs w:val="24"/>
          <w:lang w:eastAsia="lv-LV"/>
        </w:rPr>
        <w:t xml:space="preserve">saņemt savlaicīgus un kvalitatīvus Bibliotēkas pakalpojumus; </w:t>
      </w:r>
    </w:p>
    <w:p w:rsidR="00EE7734" w:rsidRPr="00EE7734" w:rsidRDefault="00EE7734" w:rsidP="00EE7734">
      <w:pPr>
        <w:numPr>
          <w:ilvl w:val="2"/>
          <w:numId w:val="4"/>
        </w:numPr>
        <w:spacing w:after="0" w:line="240" w:lineRule="auto"/>
        <w:jc w:val="both"/>
        <w:rPr>
          <w:rFonts w:eastAsia="Times New Roman" w:cs="Times New Roman"/>
          <w:bCs/>
          <w:szCs w:val="24"/>
          <w:lang w:eastAsia="lv-LV"/>
        </w:rPr>
      </w:pPr>
      <w:r w:rsidRPr="00EE7734">
        <w:rPr>
          <w:rFonts w:eastAsia="Times New Roman" w:cs="Times New Roman"/>
          <w:bCs/>
          <w:szCs w:val="24"/>
          <w:lang w:eastAsia="lv-LV"/>
        </w:rPr>
        <w:t>bez maksas izmantot publiski pieejamos datorus, kā arī internetu un vispārpieejamos elektroniskās informācijas resursus;</w:t>
      </w:r>
    </w:p>
    <w:p w:rsidR="00EE7734" w:rsidRPr="00EE7734" w:rsidRDefault="00EE7734" w:rsidP="00EE7734">
      <w:pPr>
        <w:numPr>
          <w:ilvl w:val="2"/>
          <w:numId w:val="4"/>
        </w:numPr>
        <w:spacing w:after="0" w:line="240" w:lineRule="auto"/>
        <w:jc w:val="both"/>
        <w:rPr>
          <w:rFonts w:eastAsia="Times New Roman" w:cs="Times New Roman"/>
          <w:bCs/>
          <w:szCs w:val="24"/>
          <w:lang w:eastAsia="lv-LV"/>
        </w:rPr>
      </w:pPr>
      <w:r w:rsidRPr="00EE7734">
        <w:rPr>
          <w:rFonts w:eastAsia="Times New Roman" w:cs="Times New Roman"/>
          <w:bCs/>
          <w:szCs w:val="24"/>
          <w:lang w:eastAsia="lv-LV"/>
        </w:rPr>
        <w:t xml:space="preserve">saņemt lasīšanai iespieddarbus un citus dokumentus no Bibliotēkas krājuma vai saņemt tos no citu Bibliotēku krājumiem, </w:t>
      </w:r>
    </w:p>
    <w:p w:rsidR="00EE7734" w:rsidRPr="00EE7734" w:rsidRDefault="00EE7734" w:rsidP="00EE7734">
      <w:pPr>
        <w:numPr>
          <w:ilvl w:val="2"/>
          <w:numId w:val="4"/>
        </w:numPr>
        <w:spacing w:after="0" w:line="240" w:lineRule="auto"/>
        <w:jc w:val="both"/>
        <w:rPr>
          <w:rFonts w:eastAsia="Times New Roman" w:cs="Times New Roman"/>
          <w:bCs/>
          <w:szCs w:val="24"/>
          <w:lang w:eastAsia="lv-LV"/>
        </w:rPr>
      </w:pPr>
      <w:r w:rsidRPr="00EE7734">
        <w:rPr>
          <w:rFonts w:eastAsia="Times New Roman" w:cs="Times New Roman"/>
          <w:bCs/>
          <w:szCs w:val="24"/>
          <w:lang w:eastAsia="lv-LV"/>
        </w:rPr>
        <w:t>saņemt pilnīgu informāciju par Bibliotēkas krājumu un informācijas resursiem;</w:t>
      </w:r>
    </w:p>
    <w:p w:rsidR="00EE7734" w:rsidRPr="00EE7734" w:rsidRDefault="00EE7734" w:rsidP="00EE7734">
      <w:pPr>
        <w:numPr>
          <w:ilvl w:val="2"/>
          <w:numId w:val="4"/>
        </w:numPr>
        <w:spacing w:after="0" w:line="240" w:lineRule="auto"/>
        <w:jc w:val="both"/>
        <w:rPr>
          <w:rFonts w:eastAsia="Times New Roman" w:cs="Times New Roman"/>
          <w:bCs/>
          <w:szCs w:val="24"/>
          <w:lang w:eastAsia="lv-LV"/>
        </w:rPr>
      </w:pPr>
      <w:r w:rsidRPr="00EE7734">
        <w:rPr>
          <w:rFonts w:eastAsia="Times New Roman" w:cs="Times New Roman"/>
          <w:bCs/>
          <w:szCs w:val="24"/>
          <w:lang w:eastAsia="lv-LV"/>
        </w:rPr>
        <w:t>izmantot citus Bibliotēkas piedāvātos pakalpojumus.</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bCs/>
          <w:szCs w:val="24"/>
          <w:lang w:eastAsia="lv-LV"/>
        </w:rPr>
      </w:pPr>
      <w:r w:rsidRPr="00EE7734">
        <w:rPr>
          <w:rFonts w:eastAsia="Times New Roman" w:cs="Times New Roman"/>
          <w:bCs/>
          <w:szCs w:val="24"/>
          <w:lang w:eastAsia="lv-LV"/>
        </w:rPr>
        <w:t xml:space="preserve">Lietotājam ir tiesības uz Fizisko personu datu aizsardzību. Bez lietotāja piekrišanas Bibliotēka sensitīvos personas datus nedrīkst nodot vai izpaust trešajai personai, izņemot likumos paredzētos gadījumos. </w:t>
      </w:r>
    </w:p>
    <w:p w:rsidR="00EE7734" w:rsidRPr="00EE7734" w:rsidRDefault="00EE7734" w:rsidP="00EE7734">
      <w:pPr>
        <w:numPr>
          <w:ilvl w:val="1"/>
          <w:numId w:val="4"/>
        </w:numPr>
        <w:tabs>
          <w:tab w:val="left" w:pos="720"/>
        </w:tabs>
        <w:spacing w:after="0" w:line="240" w:lineRule="auto"/>
        <w:ind w:hanging="862"/>
        <w:jc w:val="both"/>
        <w:rPr>
          <w:rFonts w:eastAsia="Times New Roman" w:cs="Times New Roman"/>
          <w:bCs/>
          <w:szCs w:val="24"/>
          <w:lang w:eastAsia="lv-LV"/>
        </w:rPr>
      </w:pPr>
      <w:r w:rsidRPr="00EE7734">
        <w:rPr>
          <w:rFonts w:eastAsia="Times New Roman" w:cs="Times New Roman"/>
          <w:bCs/>
          <w:szCs w:val="24"/>
          <w:lang w:eastAsia="lv-LV"/>
        </w:rPr>
        <w:t>Lietotājam ir tiesības iesniegt priekšlikumus, atsauksmes un sūdzības par Bibliotēkas darbu.</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szCs w:val="24"/>
          <w:lang w:eastAsia="lv-LV"/>
        </w:rPr>
      </w:pPr>
      <w:r w:rsidRPr="00EE7734">
        <w:rPr>
          <w:rFonts w:eastAsia="Times New Roman" w:cs="Times New Roman"/>
          <w:szCs w:val="24"/>
          <w:lang w:eastAsia="lv-LV"/>
        </w:rPr>
        <w:lastRenderedPageBreak/>
        <w:t>Bibliotēkas lietotājiem, kuriem ir ierobežota socializēšanās iespēja, tiek piedāvāta iespieddarbu piegāde un apmaiņa dzīvesvietā Alojas pilsētas teritorijas robežās.</w:t>
      </w:r>
    </w:p>
    <w:p w:rsidR="00EE7734" w:rsidRPr="00EE7734" w:rsidRDefault="00EE7734" w:rsidP="00EE7734">
      <w:pPr>
        <w:numPr>
          <w:ilvl w:val="0"/>
          <w:numId w:val="4"/>
        </w:numPr>
        <w:spacing w:after="0" w:line="240" w:lineRule="auto"/>
        <w:jc w:val="both"/>
        <w:rPr>
          <w:rFonts w:eastAsia="Times New Roman" w:cs="Times New Roman"/>
          <w:b/>
          <w:bCs/>
          <w:szCs w:val="24"/>
          <w:lang w:eastAsia="lv-LV"/>
        </w:rPr>
      </w:pPr>
      <w:r w:rsidRPr="00EE7734">
        <w:rPr>
          <w:rFonts w:eastAsia="Times New Roman" w:cs="Times New Roman"/>
          <w:b/>
          <w:bCs/>
          <w:szCs w:val="24"/>
          <w:lang w:eastAsia="lv-LV"/>
        </w:rPr>
        <w:t>Bibliotēkas lietotāja pienākumi</w:t>
      </w:r>
    </w:p>
    <w:p w:rsidR="00EE7734" w:rsidRPr="00EE7734" w:rsidRDefault="00EE7734" w:rsidP="00EE7734">
      <w:pPr>
        <w:numPr>
          <w:ilvl w:val="1"/>
          <w:numId w:val="4"/>
        </w:numPr>
        <w:spacing w:after="0" w:line="240" w:lineRule="auto"/>
        <w:ind w:hanging="862"/>
        <w:jc w:val="both"/>
        <w:rPr>
          <w:rFonts w:eastAsia="Times New Roman" w:cs="Times New Roman"/>
          <w:bCs/>
          <w:szCs w:val="24"/>
          <w:lang w:eastAsia="lv-LV"/>
        </w:rPr>
      </w:pPr>
      <w:r w:rsidRPr="00EE7734">
        <w:rPr>
          <w:rFonts w:eastAsia="Times New Roman" w:cs="Times New Roman"/>
          <w:bCs/>
          <w:szCs w:val="24"/>
          <w:lang w:eastAsia="lv-LV"/>
        </w:rPr>
        <w:t>Ievērot Bibliotēkas lietošanas noteikumus.</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szCs w:val="24"/>
          <w:lang w:eastAsia="lv-LV"/>
        </w:rPr>
      </w:pPr>
      <w:r w:rsidRPr="00EE7734">
        <w:rPr>
          <w:rFonts w:eastAsia="Times New Roman" w:cs="Times New Roman"/>
          <w:szCs w:val="24"/>
          <w:lang w:eastAsia="lv-LV"/>
        </w:rPr>
        <w:t>Lietotājs nedrīkst iznest no Bibliotēkas iespieddarbus un citus dokumentus, kuru saņemšanu nav noformējis pie bibliotekāra.</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szCs w:val="24"/>
          <w:lang w:eastAsia="lv-LV"/>
        </w:rPr>
      </w:pPr>
      <w:r w:rsidRPr="00EE7734">
        <w:rPr>
          <w:rFonts w:eastAsia="Times New Roman" w:cs="Times New Roman"/>
          <w:szCs w:val="24"/>
          <w:lang w:eastAsia="lv-LV"/>
        </w:rPr>
        <w:t>Lasītavā izmantoto literatūru nenovietot atpakaļ plauktos, bet atstāt uz galda vai nodot bibliotekāram.</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szCs w:val="24"/>
          <w:lang w:eastAsia="lv-LV"/>
        </w:rPr>
      </w:pPr>
      <w:r w:rsidRPr="00EE7734">
        <w:rPr>
          <w:rFonts w:eastAsia="Times New Roman" w:cs="Times New Roman"/>
          <w:szCs w:val="24"/>
          <w:lang w:eastAsia="lv-LV"/>
        </w:rPr>
        <w:t>Saudzīgi izturēties pret lietošanā nodotajiem iespieddarbiem, citiem dokumentiem un izmantojamo datortehniku. Par pamanītajiem bojājumiem ziņot bibliotekāram.</w:t>
      </w:r>
    </w:p>
    <w:p w:rsidR="00EE7734" w:rsidRPr="00EE7734" w:rsidRDefault="00EE7734" w:rsidP="00EE7734">
      <w:pPr>
        <w:numPr>
          <w:ilvl w:val="1"/>
          <w:numId w:val="4"/>
        </w:numPr>
        <w:tabs>
          <w:tab w:val="num" w:pos="720"/>
        </w:tabs>
        <w:spacing w:after="0" w:line="240" w:lineRule="auto"/>
        <w:ind w:hanging="862"/>
        <w:jc w:val="both"/>
        <w:rPr>
          <w:rFonts w:eastAsia="Times New Roman" w:cs="Times New Roman"/>
          <w:szCs w:val="24"/>
          <w:lang w:eastAsia="lv-LV"/>
        </w:rPr>
      </w:pPr>
      <w:r w:rsidRPr="00EE7734">
        <w:rPr>
          <w:rFonts w:eastAsia="Times New Roman" w:cs="Times New Roman"/>
          <w:szCs w:val="24"/>
          <w:lang w:eastAsia="lv-LV"/>
        </w:rPr>
        <w:t>Saņemtos iespieddarbus un citus dokumentus nodot Bibliotēkā norādītajā termiņā.</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szCs w:val="24"/>
          <w:lang w:eastAsia="lv-LV"/>
        </w:rPr>
      </w:pPr>
      <w:proofErr w:type="gramStart"/>
      <w:r w:rsidRPr="00EE7734">
        <w:rPr>
          <w:rFonts w:eastAsia="Times New Roman" w:cs="Times New Roman"/>
          <w:szCs w:val="24"/>
          <w:lang w:eastAsia="lv-LV"/>
        </w:rPr>
        <w:t>Nozaudētos vai lietotāja sabojātos Bibliotēkas iespieddarbus lietotājiem</w:t>
      </w:r>
      <w:proofErr w:type="gramEnd"/>
      <w:r w:rsidRPr="00EE7734">
        <w:rPr>
          <w:rFonts w:eastAsia="Times New Roman" w:cs="Times New Roman"/>
          <w:szCs w:val="24"/>
          <w:lang w:eastAsia="lv-LV"/>
        </w:rPr>
        <w:t xml:space="preserve"> jāaizstāj ar identiskiem vai līdzvērtīgiem iespieddarbiem, vai arī jāatlīdzina to vērtība naudā, atbilstoši Bibliotēkas uzskaites dokumentos norādītajām cenām.</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szCs w:val="24"/>
          <w:lang w:eastAsia="lv-LV"/>
        </w:rPr>
      </w:pPr>
      <w:r w:rsidRPr="00EE7734">
        <w:rPr>
          <w:rFonts w:eastAsia="Times New Roman" w:cs="Times New Roman"/>
          <w:szCs w:val="24"/>
          <w:lang w:eastAsia="lv-LV"/>
        </w:rPr>
        <w:t>Jebkurai personai, kas atrodas Bibliotēkas telpās, jāievēro vispārējie uzvedības noteikumi: sarunas, troksnis un cita veida darbības, kas var būt traucējoši pārējiem lietotājiem, jāierobežo līdz minimumam.</w:t>
      </w:r>
    </w:p>
    <w:p w:rsidR="00EE7734" w:rsidRPr="00EE7734" w:rsidRDefault="00EE7734" w:rsidP="00EE7734">
      <w:pPr>
        <w:numPr>
          <w:ilvl w:val="1"/>
          <w:numId w:val="4"/>
        </w:numPr>
        <w:tabs>
          <w:tab w:val="num" w:pos="720"/>
        </w:tabs>
        <w:spacing w:after="0" w:line="240" w:lineRule="auto"/>
        <w:ind w:left="720"/>
        <w:jc w:val="both"/>
        <w:rPr>
          <w:rFonts w:eastAsia="Times New Roman" w:cs="Times New Roman"/>
          <w:szCs w:val="24"/>
          <w:lang w:eastAsia="lv-LV"/>
        </w:rPr>
      </w:pPr>
      <w:r w:rsidRPr="00EE7734">
        <w:rPr>
          <w:rFonts w:eastAsia="Times New Roman" w:cs="Times New Roman"/>
          <w:szCs w:val="24"/>
          <w:lang w:eastAsia="lv-LV"/>
        </w:rPr>
        <w:t>Bibliotēkas lietotāju, kurš neievēro Bibliotēkas lietošanas noteikumus, ļaunprātīgi traucē darbu citiem lietotājiem vai Bibliotēkas darbiniekiem, var izraidīt no Bibliotēkas telpām.</w:t>
      </w:r>
    </w:p>
    <w:p w:rsidR="00EE7734" w:rsidRPr="00EE7734" w:rsidRDefault="00EE7734" w:rsidP="00EE7734">
      <w:pPr>
        <w:numPr>
          <w:ilvl w:val="0"/>
          <w:numId w:val="4"/>
        </w:numPr>
        <w:spacing w:after="0" w:line="240" w:lineRule="auto"/>
        <w:jc w:val="both"/>
        <w:rPr>
          <w:rFonts w:eastAsia="Times New Roman" w:cs="Times New Roman"/>
          <w:b/>
          <w:szCs w:val="24"/>
          <w:lang w:eastAsia="lv-LV"/>
        </w:rPr>
      </w:pPr>
      <w:r w:rsidRPr="00EE7734">
        <w:rPr>
          <w:rFonts w:eastAsia="Times New Roman" w:cs="Times New Roman"/>
          <w:b/>
          <w:szCs w:val="24"/>
          <w:lang w:eastAsia="lv-LV"/>
        </w:rPr>
        <w:t>Noslēguma noteikumi</w:t>
      </w:r>
    </w:p>
    <w:p w:rsidR="00EE7734" w:rsidRPr="00EE7734" w:rsidRDefault="00EE7734" w:rsidP="00EE7734">
      <w:pPr>
        <w:spacing w:after="0" w:line="240" w:lineRule="auto"/>
        <w:ind w:left="720" w:hanging="720"/>
        <w:jc w:val="both"/>
        <w:rPr>
          <w:rFonts w:eastAsia="Times New Roman" w:cs="Times New Roman"/>
          <w:szCs w:val="24"/>
          <w:lang w:eastAsia="lv-LV"/>
        </w:rPr>
      </w:pPr>
    </w:p>
    <w:p w:rsidR="00EE7734" w:rsidRPr="00EE7734" w:rsidRDefault="00EE7734" w:rsidP="00EE7734">
      <w:pPr>
        <w:spacing w:after="0" w:line="240" w:lineRule="auto"/>
        <w:ind w:left="720" w:hanging="720"/>
        <w:jc w:val="both"/>
        <w:rPr>
          <w:rFonts w:eastAsia="Times New Roman" w:cs="Times New Roman"/>
          <w:szCs w:val="24"/>
          <w:lang w:eastAsia="lv-LV"/>
        </w:rPr>
      </w:pPr>
      <w:r w:rsidRPr="00EE7734">
        <w:rPr>
          <w:rFonts w:eastAsia="Times New Roman" w:cs="Times New Roman"/>
          <w:szCs w:val="24"/>
          <w:lang w:eastAsia="lv-LV"/>
        </w:rPr>
        <w:t>6.1.</w:t>
      </w:r>
      <w:r w:rsidRPr="00EE7734">
        <w:rPr>
          <w:rFonts w:eastAsia="Times New Roman" w:cs="Times New Roman"/>
          <w:szCs w:val="24"/>
          <w:lang w:eastAsia="lv-LV"/>
        </w:rPr>
        <w:tab/>
        <w:t>Noteikumi stājas spēkā nākamajā dienā pēc to apstiprināšanas Alojas novada domē.</w:t>
      </w:r>
    </w:p>
    <w:p w:rsidR="00EE7734" w:rsidRPr="00EE7734" w:rsidRDefault="00EE7734" w:rsidP="00EE7734">
      <w:pPr>
        <w:spacing w:after="0" w:line="240" w:lineRule="auto"/>
        <w:ind w:left="720" w:hanging="720"/>
        <w:jc w:val="both"/>
        <w:rPr>
          <w:rFonts w:eastAsia="Times New Roman" w:cs="Times New Roman"/>
          <w:szCs w:val="24"/>
          <w:lang w:eastAsia="lv-LV"/>
        </w:rPr>
      </w:pPr>
      <w:r w:rsidRPr="00EE7734">
        <w:rPr>
          <w:rFonts w:eastAsia="Times New Roman" w:cs="Times New Roman"/>
          <w:szCs w:val="24"/>
          <w:lang w:eastAsia="lv-LV"/>
        </w:rPr>
        <w:t>6.2.</w:t>
      </w:r>
      <w:r w:rsidRPr="00EE7734">
        <w:rPr>
          <w:rFonts w:eastAsia="Times New Roman" w:cs="Times New Roman"/>
          <w:szCs w:val="24"/>
          <w:lang w:eastAsia="lv-LV"/>
        </w:rPr>
        <w:tab/>
        <w:t>Ar šo noteikumu spēkā stāšanās brīdi spēku zaudē Ungurpils bibliotēkas lietošanas noteikumi, kas apstiprināti Alojas pilsētas domē 2008.gada</w:t>
      </w:r>
      <w:r w:rsidRPr="00EE7734">
        <w:rPr>
          <w:rFonts w:ascii="Verdana" w:eastAsia="Times New Roman" w:hAnsi="Verdana" w:cs="Times New Roman"/>
          <w:szCs w:val="24"/>
          <w:lang w:eastAsia="lv-LV"/>
        </w:rPr>
        <w:t xml:space="preserve"> </w:t>
      </w:r>
      <w:r w:rsidRPr="00EE7734">
        <w:rPr>
          <w:rFonts w:eastAsia="Times New Roman" w:cs="Times New Roman"/>
          <w:szCs w:val="24"/>
          <w:lang w:eastAsia="lv-LV"/>
        </w:rPr>
        <w:t>19.septembrī.</w:t>
      </w: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r w:rsidRPr="00EE7734">
        <w:rPr>
          <w:rFonts w:eastAsia="Times New Roman" w:cs="Times New Roman"/>
          <w:szCs w:val="24"/>
          <w:lang w:eastAsia="lv-LV"/>
        </w:rPr>
        <w:t>Ungurpils bibliotēkas vadītāja</w:t>
      </w:r>
      <w:r w:rsidRPr="00EE7734">
        <w:rPr>
          <w:rFonts w:eastAsia="Times New Roman" w:cs="Times New Roman"/>
          <w:szCs w:val="24"/>
          <w:lang w:eastAsia="lv-LV"/>
        </w:rPr>
        <w:tab/>
      </w:r>
      <w:r w:rsidRPr="00EE7734">
        <w:rPr>
          <w:rFonts w:eastAsia="Times New Roman" w:cs="Times New Roman"/>
          <w:szCs w:val="24"/>
          <w:lang w:eastAsia="lv-LV"/>
        </w:rPr>
        <w:tab/>
        <w:t>(paraksts)</w:t>
      </w:r>
      <w:r w:rsidRPr="00EE7734">
        <w:rPr>
          <w:rFonts w:eastAsia="Times New Roman" w:cs="Times New Roman"/>
          <w:szCs w:val="24"/>
          <w:lang w:eastAsia="lv-LV"/>
        </w:rPr>
        <w:tab/>
      </w:r>
      <w:r w:rsidRPr="00EE7734">
        <w:rPr>
          <w:rFonts w:eastAsia="Times New Roman" w:cs="Times New Roman"/>
          <w:szCs w:val="24"/>
          <w:lang w:eastAsia="lv-LV"/>
        </w:rPr>
        <w:tab/>
        <w:t>Ieva Prauliņa</w:t>
      </w: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ind w:firstLine="720"/>
        <w:jc w:val="both"/>
        <w:rPr>
          <w:rFonts w:eastAsia="Times New Roman" w:cs="Times New Roman"/>
          <w:szCs w:val="24"/>
          <w:lang w:eastAsia="lv-LV"/>
        </w:rPr>
      </w:pPr>
      <w:r w:rsidRPr="00EE7734">
        <w:rPr>
          <w:rFonts w:eastAsia="Times New Roman" w:cs="Times New Roman"/>
          <w:szCs w:val="24"/>
          <w:lang w:eastAsia="lv-LV"/>
        </w:rPr>
        <w:t>NORAKSTS PAREIZS</w:t>
      </w:r>
    </w:p>
    <w:p w:rsidR="00EE7734" w:rsidRPr="00EE7734" w:rsidRDefault="00EE7734" w:rsidP="00EE7734">
      <w:pPr>
        <w:spacing w:after="0" w:line="240" w:lineRule="auto"/>
        <w:jc w:val="both"/>
        <w:rPr>
          <w:rFonts w:eastAsia="Times New Roman" w:cs="Times New Roman"/>
          <w:szCs w:val="24"/>
          <w:lang w:eastAsia="lv-LV"/>
        </w:rPr>
      </w:pPr>
      <w:r w:rsidRPr="00EE7734">
        <w:rPr>
          <w:rFonts w:eastAsia="Times New Roman" w:cs="Times New Roman"/>
          <w:szCs w:val="24"/>
          <w:lang w:eastAsia="lv-LV"/>
        </w:rPr>
        <w:tab/>
        <w:t xml:space="preserve"> Domes priekšsēdētāja </w:t>
      </w:r>
      <w:r w:rsidRPr="00EE7734">
        <w:rPr>
          <w:rFonts w:eastAsia="Times New Roman" w:cs="Times New Roman"/>
          <w:szCs w:val="24"/>
          <w:lang w:eastAsia="lv-LV"/>
        </w:rPr>
        <w:tab/>
      </w:r>
      <w:r w:rsidRPr="00EE7734">
        <w:rPr>
          <w:rFonts w:eastAsia="Times New Roman" w:cs="Times New Roman"/>
          <w:szCs w:val="24"/>
          <w:lang w:eastAsia="lv-LV"/>
        </w:rPr>
        <w:tab/>
        <w:t xml:space="preserve">Dace </w:t>
      </w:r>
      <w:proofErr w:type="spellStart"/>
      <w:r w:rsidRPr="00EE7734">
        <w:rPr>
          <w:rFonts w:eastAsia="Times New Roman" w:cs="Times New Roman"/>
          <w:szCs w:val="24"/>
          <w:lang w:eastAsia="lv-LV"/>
        </w:rPr>
        <w:t>Vilne</w:t>
      </w:r>
      <w:proofErr w:type="spellEnd"/>
    </w:p>
    <w:p w:rsidR="00EE7734" w:rsidRPr="00EE7734" w:rsidRDefault="00EE7734" w:rsidP="00EE7734">
      <w:pPr>
        <w:spacing w:after="0" w:line="240" w:lineRule="auto"/>
        <w:rPr>
          <w:rFonts w:eastAsia="Times New Roman" w:cs="Times New Roman"/>
          <w:szCs w:val="24"/>
          <w:lang w:eastAsia="lv-LV"/>
        </w:rPr>
      </w:pPr>
      <w:r w:rsidRPr="00EE7734">
        <w:rPr>
          <w:rFonts w:eastAsia="Times New Roman" w:cs="Times New Roman"/>
          <w:szCs w:val="24"/>
          <w:lang w:eastAsia="lv-LV"/>
        </w:rPr>
        <w:tab/>
        <w:t>Alojā, 2012.gada 28.maijā</w:t>
      </w:r>
    </w:p>
    <w:p w:rsidR="00EE7734" w:rsidRPr="00EE7734" w:rsidRDefault="00EE7734" w:rsidP="00EE7734">
      <w:pPr>
        <w:spacing w:after="0" w:line="240" w:lineRule="auto"/>
        <w:rPr>
          <w:rFonts w:eastAsia="Times New Roman" w:cs="Times New Roman"/>
          <w:b/>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jc w:val="right"/>
        <w:rPr>
          <w:rFonts w:eastAsia="Times New Roman" w:cs="Times New Roman"/>
          <w:b/>
          <w:szCs w:val="24"/>
          <w:lang w:eastAsia="lv-LV"/>
        </w:rPr>
      </w:pPr>
      <w:r w:rsidRPr="00EE7734">
        <w:rPr>
          <w:rFonts w:eastAsia="Times New Roman" w:cs="Times New Roman"/>
          <w:b/>
          <w:szCs w:val="24"/>
          <w:lang w:eastAsia="lv-LV"/>
        </w:rPr>
        <w:t xml:space="preserve">Pielikums </w:t>
      </w:r>
    </w:p>
    <w:p w:rsidR="00EE7734" w:rsidRPr="00EE7734" w:rsidRDefault="00EE7734" w:rsidP="00EE7734">
      <w:pPr>
        <w:spacing w:after="0" w:line="240" w:lineRule="auto"/>
        <w:jc w:val="right"/>
        <w:rPr>
          <w:rFonts w:eastAsia="Times New Roman" w:cs="Times New Roman"/>
          <w:szCs w:val="24"/>
          <w:lang w:eastAsia="lv-LV"/>
        </w:rPr>
      </w:pPr>
      <w:r w:rsidRPr="00EE7734">
        <w:rPr>
          <w:rFonts w:eastAsia="Times New Roman" w:cs="Times New Roman"/>
          <w:szCs w:val="24"/>
          <w:lang w:eastAsia="lv-LV"/>
        </w:rPr>
        <w:t xml:space="preserve">Ungurpils bibliotēkas lietošanas </w:t>
      </w:r>
    </w:p>
    <w:p w:rsidR="00EE7734" w:rsidRPr="00EE7734" w:rsidRDefault="00EE7734" w:rsidP="00EE7734">
      <w:pPr>
        <w:spacing w:after="0" w:line="240" w:lineRule="auto"/>
        <w:jc w:val="right"/>
        <w:rPr>
          <w:rFonts w:eastAsia="Times New Roman" w:cs="Times New Roman"/>
          <w:szCs w:val="24"/>
          <w:lang w:eastAsia="lv-LV"/>
        </w:rPr>
      </w:pPr>
      <w:r w:rsidRPr="00EE7734">
        <w:rPr>
          <w:rFonts w:eastAsia="Times New Roman" w:cs="Times New Roman"/>
          <w:szCs w:val="24"/>
          <w:lang w:eastAsia="lv-LV"/>
        </w:rPr>
        <w:t xml:space="preserve"> noteikumiem </w:t>
      </w:r>
    </w:p>
    <w:p w:rsidR="00EE7734" w:rsidRPr="00EE7734" w:rsidRDefault="00EE7734" w:rsidP="00EE7734">
      <w:pPr>
        <w:shd w:val="clear" w:color="auto" w:fill="FFFFFF"/>
        <w:spacing w:after="0" w:line="240" w:lineRule="auto"/>
        <w:jc w:val="center"/>
        <w:rPr>
          <w:rFonts w:eastAsia="Times New Roman" w:cs="Times New Roman"/>
          <w:b/>
          <w:bCs/>
          <w:color w:val="44422F"/>
          <w:szCs w:val="24"/>
          <w:lang w:eastAsia="lv-LV"/>
        </w:rPr>
      </w:pPr>
    </w:p>
    <w:p w:rsidR="00EE7734" w:rsidRPr="00EE7734" w:rsidRDefault="00EE7734" w:rsidP="00EE7734">
      <w:pPr>
        <w:shd w:val="clear" w:color="auto" w:fill="FFFFFF"/>
        <w:spacing w:after="0" w:line="240" w:lineRule="auto"/>
        <w:jc w:val="center"/>
        <w:rPr>
          <w:rFonts w:eastAsia="Times New Roman" w:cs="Times New Roman"/>
          <w:b/>
          <w:bCs/>
          <w:szCs w:val="24"/>
          <w:lang w:eastAsia="lv-LV"/>
        </w:rPr>
      </w:pPr>
      <w:r w:rsidRPr="00EE7734">
        <w:rPr>
          <w:rFonts w:eastAsia="Times New Roman" w:cs="Times New Roman"/>
          <w:b/>
          <w:bCs/>
          <w:szCs w:val="24"/>
          <w:lang w:eastAsia="lv-LV"/>
        </w:rPr>
        <w:t xml:space="preserve">Datoru, interneta un vispārpieejamo elektroniskās informācijas resursu </w:t>
      </w:r>
    </w:p>
    <w:p w:rsidR="00EE7734" w:rsidRPr="00EE7734" w:rsidRDefault="00EE7734" w:rsidP="00EE7734">
      <w:pPr>
        <w:shd w:val="clear" w:color="auto" w:fill="FFFFFF"/>
        <w:spacing w:after="0" w:line="240" w:lineRule="auto"/>
        <w:jc w:val="center"/>
        <w:rPr>
          <w:rFonts w:eastAsia="Times New Roman" w:cs="Times New Roman"/>
          <w:b/>
          <w:bCs/>
          <w:szCs w:val="24"/>
          <w:lang w:eastAsia="lv-LV"/>
        </w:rPr>
      </w:pPr>
      <w:r w:rsidRPr="00EE7734">
        <w:rPr>
          <w:rFonts w:eastAsia="Times New Roman" w:cs="Times New Roman"/>
          <w:b/>
          <w:bCs/>
          <w:szCs w:val="24"/>
          <w:lang w:eastAsia="lv-LV"/>
        </w:rPr>
        <w:t>publiskas izmantošanas kārtība Ungurpils bibliotēkā</w:t>
      </w:r>
    </w:p>
    <w:p w:rsidR="00EE7734" w:rsidRPr="00EE7734" w:rsidRDefault="00EE7734" w:rsidP="00EE7734">
      <w:pPr>
        <w:shd w:val="clear" w:color="auto" w:fill="FFFFFF"/>
        <w:spacing w:after="0" w:line="240" w:lineRule="auto"/>
        <w:jc w:val="center"/>
        <w:rPr>
          <w:rFonts w:eastAsia="Times New Roman" w:cs="Times New Roman"/>
          <w:b/>
          <w:bCs/>
          <w:szCs w:val="24"/>
          <w:lang w:eastAsia="lv-LV"/>
        </w:rPr>
      </w:pP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Šie noteikumi nosaka kārtību</w:t>
      </w:r>
      <w:r>
        <w:rPr>
          <w:rFonts w:eastAsia="Times New Roman" w:cs="Times New Roman"/>
          <w:szCs w:val="24"/>
          <w:lang w:eastAsia="lv-LV"/>
        </w:rPr>
        <w:t>,</w:t>
      </w:r>
      <w:bookmarkStart w:id="0" w:name="_GoBack"/>
      <w:bookmarkEnd w:id="0"/>
      <w:r w:rsidRPr="00EE7734">
        <w:rPr>
          <w:rFonts w:eastAsia="Times New Roman" w:cs="Times New Roman"/>
          <w:szCs w:val="24"/>
          <w:lang w:eastAsia="lv-LV"/>
        </w:rPr>
        <w:t xml:space="preserve"> kādā apmeklētāji izmanto datorus, internetu un vispārpieejamos elektroniskās informācijas resursus Bibliotēkā.</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Par interneta lietotāju var kļūt ikviens interesents ar datora lietošanas pamatzināšanām.</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 xml:space="preserve">Datora lietotāji reģistrējas datorlietotāju reģistrācijas žurnālā, kur parakstās par šo noteikumu ievērošanu. </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Datora lietotājam pastāvīgi jāreģistrējas pie konkrētā datora, ar kuru tas strādā, norādot darba sākšanas un beigšanas laiku.</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Lietotāji Bibliotēkā var rezervēt darba staciju uz konkrētu laiku.</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Lai izmantotu Bibliotēkas piedāvātās autorizētās datu bāzes, lietotājam jāvēršas pie Bibliotēkas darbinieka.</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Bibliotēkas lietotājam savā darbā stingri jāievēro darba drošības, elektrodrošības un  ugunsdrošības noteikumi:</w:t>
      </w:r>
    </w:p>
    <w:p w:rsidR="00EE7734" w:rsidRPr="00EE7734" w:rsidRDefault="00EE7734" w:rsidP="00EE7734">
      <w:pPr>
        <w:numPr>
          <w:ilvl w:val="1"/>
          <w:numId w:val="5"/>
        </w:numPr>
        <w:shd w:val="clear" w:color="auto" w:fill="FFFFFF"/>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neizslēgt un neieslēgt no jauna kontaktdakšiņu tīklā;</w:t>
      </w:r>
    </w:p>
    <w:p w:rsidR="00EE7734" w:rsidRPr="00EE7734" w:rsidRDefault="00EE7734" w:rsidP="00EE7734">
      <w:pPr>
        <w:numPr>
          <w:ilvl w:val="1"/>
          <w:numId w:val="5"/>
        </w:numPr>
        <w:shd w:val="clear" w:color="auto" w:fill="FFFFFF"/>
        <w:tabs>
          <w:tab w:val="num" w:pos="1080"/>
        </w:tabs>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nepieļaut iespēju, ka aparatūrā nonāk dažādi sīki metāliski priekšmeti (saspraudes, skavas u.c.);</w:t>
      </w:r>
    </w:p>
    <w:p w:rsidR="00EE7734" w:rsidRPr="00EE7734" w:rsidRDefault="00EE7734" w:rsidP="00EE7734">
      <w:pPr>
        <w:numPr>
          <w:ilvl w:val="1"/>
          <w:numId w:val="5"/>
        </w:numPr>
        <w:shd w:val="clear" w:color="auto" w:fill="FFFFFF"/>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neaiztikt elektriskos vadus, to savienojumus, kontaktdakšas, kontaktligzdas, datoru daļu savienojošos vadus u.c.;</w:t>
      </w:r>
    </w:p>
    <w:p w:rsidR="00EE7734" w:rsidRPr="00EE7734" w:rsidRDefault="00EE7734" w:rsidP="00EE7734">
      <w:pPr>
        <w:numPr>
          <w:ilvl w:val="1"/>
          <w:numId w:val="5"/>
        </w:numPr>
        <w:shd w:val="clear" w:color="auto" w:fill="FFFFFF"/>
        <w:tabs>
          <w:tab w:val="num" w:pos="1080"/>
        </w:tabs>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konstatējot bojājumus vai datora darbības traucējumus, nepieciešams pārtraukt darbu un par to informēt Bibliotēkas darbinieku;</w:t>
      </w:r>
    </w:p>
    <w:p w:rsidR="00EE7734" w:rsidRPr="00EE7734" w:rsidRDefault="00EE7734" w:rsidP="00EE7734">
      <w:pPr>
        <w:numPr>
          <w:ilvl w:val="1"/>
          <w:numId w:val="5"/>
        </w:numPr>
        <w:shd w:val="clear" w:color="auto" w:fill="FFFFFF"/>
        <w:tabs>
          <w:tab w:val="num" w:pos="1080"/>
        </w:tabs>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nestrādāt ar bojātu aparatūru.</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 xml:space="preserve">Darbu beidzot, lietotājam ir jāaizver visas lietotās programmas, jāsakārto </w:t>
      </w:r>
      <w:proofErr w:type="gramStart"/>
      <w:r w:rsidRPr="00EE7734">
        <w:rPr>
          <w:rFonts w:eastAsia="Times New Roman" w:cs="Times New Roman"/>
          <w:szCs w:val="24"/>
          <w:lang w:eastAsia="lv-LV"/>
        </w:rPr>
        <w:t>darba vieta</w:t>
      </w:r>
      <w:proofErr w:type="gramEnd"/>
      <w:r w:rsidRPr="00EE7734">
        <w:rPr>
          <w:rFonts w:eastAsia="Times New Roman" w:cs="Times New Roman"/>
          <w:szCs w:val="24"/>
          <w:lang w:eastAsia="lv-LV"/>
        </w:rPr>
        <w:t xml:space="preserve"> un jāpiesakās pie Bibliotēkas darbinieka.</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Datnes, kurus izveidojis lietotājs standartprogrammās, drīkst saglabāt ar Bibliotēkas darbinieka piekrišanu.</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Lietotājiem aizliegts:</w:t>
      </w:r>
    </w:p>
    <w:p w:rsidR="00EE7734" w:rsidRPr="00EE7734" w:rsidRDefault="00EE7734" w:rsidP="00EE7734">
      <w:pPr>
        <w:numPr>
          <w:ilvl w:val="1"/>
          <w:numId w:val="5"/>
        </w:numPr>
        <w:shd w:val="clear" w:color="auto" w:fill="FFFFFF"/>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ieslēgt vai izslēgt datoru, pieslēgt vai atslēgt kādu datoriekārtu, pārstartēt datoru, kad traucēta tā darbība;</w:t>
      </w:r>
    </w:p>
    <w:p w:rsidR="00EE7734" w:rsidRPr="00EE7734" w:rsidRDefault="00EE7734" w:rsidP="00EE7734">
      <w:pPr>
        <w:numPr>
          <w:ilvl w:val="1"/>
          <w:numId w:val="5"/>
        </w:numPr>
        <w:shd w:val="clear" w:color="auto" w:fill="FFFFFF"/>
        <w:tabs>
          <w:tab w:val="left" w:pos="1080"/>
        </w:tabs>
        <w:spacing w:after="0" w:line="240" w:lineRule="auto"/>
        <w:ind w:hanging="4110"/>
        <w:jc w:val="both"/>
        <w:rPr>
          <w:rFonts w:eastAsia="Times New Roman" w:cs="Times New Roman"/>
          <w:szCs w:val="24"/>
          <w:lang w:eastAsia="lv-LV"/>
        </w:rPr>
      </w:pPr>
      <w:r w:rsidRPr="00EE7734">
        <w:rPr>
          <w:rFonts w:eastAsia="Times New Roman" w:cs="Times New Roman"/>
          <w:szCs w:val="24"/>
          <w:lang w:eastAsia="lv-LV"/>
        </w:rPr>
        <w:t>mainīt datora konfigurāciju vai uzstādīt programmas;</w:t>
      </w:r>
    </w:p>
    <w:p w:rsidR="00EE7734" w:rsidRPr="00EE7734" w:rsidRDefault="00EE7734" w:rsidP="00EE7734">
      <w:pPr>
        <w:numPr>
          <w:ilvl w:val="1"/>
          <w:numId w:val="5"/>
        </w:numPr>
        <w:shd w:val="clear" w:color="auto" w:fill="FFFFFF"/>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neatļauti kopēt un pārvietot programmnodrošinājumu;</w:t>
      </w:r>
    </w:p>
    <w:p w:rsidR="00EE7734" w:rsidRPr="00EE7734" w:rsidRDefault="00EE7734" w:rsidP="00EE7734">
      <w:pPr>
        <w:numPr>
          <w:ilvl w:val="1"/>
          <w:numId w:val="5"/>
        </w:numPr>
        <w:shd w:val="clear" w:color="auto" w:fill="FFFFFF"/>
        <w:tabs>
          <w:tab w:val="left" w:pos="1080"/>
        </w:tabs>
        <w:spacing w:after="0" w:line="240" w:lineRule="auto"/>
        <w:ind w:hanging="4110"/>
        <w:jc w:val="both"/>
        <w:rPr>
          <w:rFonts w:eastAsia="Times New Roman" w:cs="Times New Roman"/>
          <w:szCs w:val="24"/>
          <w:lang w:eastAsia="lv-LV"/>
        </w:rPr>
      </w:pPr>
      <w:r w:rsidRPr="00EE7734">
        <w:rPr>
          <w:rFonts w:eastAsia="Times New Roman" w:cs="Times New Roman"/>
          <w:szCs w:val="24"/>
          <w:lang w:eastAsia="lv-LV"/>
        </w:rPr>
        <w:t>bez atļaujas izmantot un bojāt citu lietotāju saglabātās datnes;</w:t>
      </w:r>
    </w:p>
    <w:p w:rsidR="00EE7734" w:rsidRPr="00EE7734" w:rsidRDefault="00EE7734" w:rsidP="00EE7734">
      <w:pPr>
        <w:numPr>
          <w:ilvl w:val="1"/>
          <w:numId w:val="5"/>
        </w:numPr>
        <w:shd w:val="clear" w:color="auto" w:fill="FFFFFF"/>
        <w:tabs>
          <w:tab w:val="left" w:pos="1080"/>
        </w:tabs>
        <w:spacing w:after="0" w:line="240" w:lineRule="auto"/>
        <w:ind w:hanging="4110"/>
        <w:jc w:val="both"/>
        <w:rPr>
          <w:rFonts w:eastAsia="Times New Roman" w:cs="Times New Roman"/>
          <w:szCs w:val="24"/>
          <w:lang w:eastAsia="lv-LV"/>
        </w:rPr>
      </w:pPr>
      <w:r w:rsidRPr="00EE7734">
        <w:rPr>
          <w:rFonts w:eastAsia="Times New Roman" w:cs="Times New Roman"/>
          <w:szCs w:val="24"/>
          <w:lang w:eastAsia="lv-LV"/>
        </w:rPr>
        <w:t>atrasties pie datora ar pārtikas produktiem;</w:t>
      </w:r>
    </w:p>
    <w:p w:rsidR="00EE7734" w:rsidRPr="00EE7734" w:rsidRDefault="00EE7734" w:rsidP="00EE7734">
      <w:pPr>
        <w:numPr>
          <w:ilvl w:val="1"/>
          <w:numId w:val="5"/>
        </w:numPr>
        <w:shd w:val="clear" w:color="auto" w:fill="FFFFFF"/>
        <w:tabs>
          <w:tab w:val="num" w:pos="1080"/>
        </w:tabs>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trokšņot, skaļi sarunāties savā starpā vai pa mobilo tālruni, vai citādi traucēt citu lietotāju vai darbinieku darbu;</w:t>
      </w:r>
    </w:p>
    <w:p w:rsidR="00EE7734" w:rsidRPr="00EE7734" w:rsidRDefault="00EE7734" w:rsidP="00EE7734">
      <w:pPr>
        <w:numPr>
          <w:ilvl w:val="1"/>
          <w:numId w:val="5"/>
        </w:numPr>
        <w:shd w:val="clear" w:color="auto" w:fill="FFFFFF"/>
        <w:tabs>
          <w:tab w:val="num" w:pos="1080"/>
        </w:tabs>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atrasties pie datora vairāk kā 2 lietotājiem vienlaicīgi;</w:t>
      </w:r>
    </w:p>
    <w:p w:rsidR="00EE7734" w:rsidRPr="00EE7734" w:rsidRDefault="00EE7734" w:rsidP="00EE7734">
      <w:pPr>
        <w:numPr>
          <w:ilvl w:val="1"/>
          <w:numId w:val="5"/>
        </w:numPr>
        <w:shd w:val="clear" w:color="auto" w:fill="FFFFFF"/>
        <w:tabs>
          <w:tab w:val="num" w:pos="1080"/>
        </w:tabs>
        <w:spacing w:after="0" w:line="240" w:lineRule="auto"/>
        <w:ind w:hanging="4110"/>
        <w:jc w:val="both"/>
        <w:rPr>
          <w:rFonts w:eastAsia="Times New Roman" w:cs="Times New Roman"/>
          <w:szCs w:val="24"/>
          <w:lang w:eastAsia="lv-LV"/>
        </w:rPr>
      </w:pPr>
      <w:r w:rsidRPr="00EE7734">
        <w:rPr>
          <w:rFonts w:eastAsia="Times New Roman" w:cs="Times New Roman"/>
          <w:szCs w:val="24"/>
          <w:lang w:eastAsia="lv-LV"/>
        </w:rPr>
        <w:t>lejupielādēt datorspēles;</w:t>
      </w:r>
    </w:p>
    <w:p w:rsidR="00EE7734" w:rsidRPr="00EE7734" w:rsidRDefault="00EE7734" w:rsidP="00EE7734">
      <w:pPr>
        <w:numPr>
          <w:ilvl w:val="1"/>
          <w:numId w:val="5"/>
        </w:numPr>
        <w:shd w:val="clear" w:color="auto" w:fill="FFFFFF"/>
        <w:tabs>
          <w:tab w:val="num" w:pos="1080"/>
        </w:tabs>
        <w:spacing w:after="0" w:line="240" w:lineRule="auto"/>
        <w:ind w:left="1080" w:hanging="720"/>
        <w:jc w:val="both"/>
        <w:rPr>
          <w:rFonts w:eastAsia="Times New Roman" w:cs="Times New Roman"/>
          <w:szCs w:val="24"/>
          <w:lang w:eastAsia="lv-LV"/>
        </w:rPr>
      </w:pPr>
      <w:r w:rsidRPr="00EE7734">
        <w:rPr>
          <w:rFonts w:eastAsia="Times New Roman" w:cs="Times New Roman"/>
          <w:szCs w:val="24"/>
          <w:lang w:eastAsia="lv-LV"/>
        </w:rPr>
        <w:t>apmeklēt interneta saites, kuru aplūkošana nav paredzēta sabiedriskās vietās (piemēram, pornogrāfiska, uz vardarbību vērsta satura saites u.c.).</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Izmantojot personīgos datorus vai datu nesējus (CD, USB iekārtas, digitālās kameras u.c.), informēt par to Bibliotēkas darbinieku.</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Izdrukas lietotājs drīkst veikt</w:t>
      </w:r>
      <w:proofErr w:type="gramStart"/>
      <w:r w:rsidRPr="00EE7734">
        <w:rPr>
          <w:rFonts w:eastAsia="Times New Roman" w:cs="Times New Roman"/>
          <w:szCs w:val="24"/>
          <w:lang w:eastAsia="lv-LV"/>
        </w:rPr>
        <w:t xml:space="preserve"> saskaņojot to ar Bibliotēkas darbinieku</w:t>
      </w:r>
      <w:proofErr w:type="gramEnd"/>
      <w:r w:rsidRPr="00EE7734">
        <w:rPr>
          <w:rFonts w:eastAsia="Times New Roman" w:cs="Times New Roman"/>
          <w:szCs w:val="24"/>
          <w:lang w:eastAsia="lv-LV"/>
        </w:rPr>
        <w:t>.</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t>Neskaidrību gadījumā lietotājam jāvēršas pie Bibliotēkas darbinieka.</w:t>
      </w:r>
    </w:p>
    <w:p w:rsidR="00EE7734" w:rsidRPr="00EE7734" w:rsidRDefault="00EE7734" w:rsidP="00EE7734">
      <w:pPr>
        <w:numPr>
          <w:ilvl w:val="0"/>
          <w:numId w:val="5"/>
        </w:numPr>
        <w:shd w:val="clear" w:color="auto" w:fill="FFFFFF"/>
        <w:spacing w:after="0" w:line="240" w:lineRule="auto"/>
        <w:jc w:val="both"/>
        <w:rPr>
          <w:rFonts w:eastAsia="Times New Roman" w:cs="Times New Roman"/>
          <w:szCs w:val="24"/>
          <w:lang w:eastAsia="lv-LV"/>
        </w:rPr>
      </w:pPr>
      <w:r w:rsidRPr="00EE7734">
        <w:rPr>
          <w:rFonts w:eastAsia="Times New Roman" w:cs="Times New Roman"/>
          <w:szCs w:val="24"/>
          <w:lang w:eastAsia="lv-LV"/>
        </w:rPr>
        <w:lastRenderedPageBreak/>
        <w:t>Lietotāji, kuri neievēro šos noteikumus, var saņemt Bibliotēkas vadītāja rakstisku aizliegumu izmantot datorus uz laiku līdz 6 mēnešiem.</w:t>
      </w: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rPr>
          <w:rFonts w:eastAsia="Times New Roman" w:cs="Times New Roman"/>
          <w:szCs w:val="24"/>
          <w:lang w:eastAsia="lv-LV"/>
        </w:rPr>
      </w:pPr>
    </w:p>
    <w:p w:rsidR="00EE7734" w:rsidRPr="00EE7734" w:rsidRDefault="00EE7734" w:rsidP="00EE7734">
      <w:pPr>
        <w:spacing w:after="0" w:line="240" w:lineRule="auto"/>
        <w:ind w:firstLine="720"/>
        <w:rPr>
          <w:rFonts w:eastAsia="Times New Roman" w:cs="Times New Roman"/>
          <w:szCs w:val="24"/>
          <w:lang w:eastAsia="lv-LV"/>
        </w:rPr>
      </w:pPr>
      <w:r w:rsidRPr="00EE7734">
        <w:rPr>
          <w:rFonts w:eastAsia="Times New Roman" w:cs="Times New Roman"/>
          <w:szCs w:val="24"/>
          <w:lang w:eastAsia="lv-LV"/>
        </w:rPr>
        <w:t>Ungurpils bibliotēkas vadītāja</w:t>
      </w:r>
      <w:r w:rsidRPr="00EE7734">
        <w:rPr>
          <w:rFonts w:eastAsia="Times New Roman" w:cs="Times New Roman"/>
          <w:szCs w:val="24"/>
          <w:lang w:eastAsia="lv-LV"/>
        </w:rPr>
        <w:tab/>
        <w:t>(paraksts)</w:t>
      </w:r>
      <w:r w:rsidRPr="00EE7734">
        <w:rPr>
          <w:rFonts w:eastAsia="Times New Roman" w:cs="Times New Roman"/>
          <w:szCs w:val="24"/>
          <w:lang w:eastAsia="lv-LV"/>
        </w:rPr>
        <w:tab/>
      </w:r>
      <w:r w:rsidRPr="00EE7734">
        <w:rPr>
          <w:rFonts w:eastAsia="Times New Roman" w:cs="Times New Roman"/>
          <w:szCs w:val="24"/>
          <w:lang w:eastAsia="lv-LV"/>
        </w:rPr>
        <w:tab/>
        <w:t>Ieva Prauliņa</w:t>
      </w:r>
    </w:p>
    <w:p w:rsidR="00EE7734" w:rsidRPr="00EE7734" w:rsidRDefault="00EE7734" w:rsidP="00EE7734">
      <w:pPr>
        <w:spacing w:after="0" w:line="240" w:lineRule="auto"/>
        <w:rPr>
          <w:rFonts w:eastAsia="Times New Roman" w:cs="Times New Roman"/>
          <w:sz w:val="22"/>
          <w:lang w:eastAsia="lv-LV"/>
        </w:rPr>
      </w:pPr>
    </w:p>
    <w:p w:rsidR="00EE7734" w:rsidRPr="00EE7734" w:rsidRDefault="00EE7734" w:rsidP="00EE7734">
      <w:pPr>
        <w:spacing w:after="0" w:line="240" w:lineRule="auto"/>
        <w:rPr>
          <w:rFonts w:eastAsia="Times New Roman" w:cs="Times New Roman"/>
          <w:b/>
          <w:szCs w:val="24"/>
          <w:lang w:eastAsia="lv-LV"/>
        </w:rPr>
      </w:pPr>
    </w:p>
    <w:p w:rsidR="00EE7734" w:rsidRPr="00EE7734" w:rsidRDefault="00EE7734" w:rsidP="00EE7734">
      <w:pPr>
        <w:spacing w:after="0" w:line="240" w:lineRule="auto"/>
        <w:ind w:firstLine="720"/>
        <w:jc w:val="both"/>
        <w:rPr>
          <w:rFonts w:eastAsia="Times New Roman" w:cs="Times New Roman"/>
          <w:szCs w:val="24"/>
          <w:lang w:eastAsia="lv-LV"/>
        </w:rPr>
      </w:pPr>
      <w:r w:rsidRPr="00EE7734">
        <w:rPr>
          <w:rFonts w:eastAsia="Times New Roman" w:cs="Times New Roman"/>
          <w:szCs w:val="24"/>
          <w:lang w:eastAsia="lv-LV"/>
        </w:rPr>
        <w:t>NORAKSTS PAREIZS</w:t>
      </w:r>
    </w:p>
    <w:p w:rsidR="00EE7734" w:rsidRPr="00EE7734" w:rsidRDefault="00EE7734" w:rsidP="00EE7734">
      <w:pPr>
        <w:spacing w:after="0" w:line="240" w:lineRule="auto"/>
        <w:jc w:val="both"/>
        <w:rPr>
          <w:rFonts w:eastAsia="Times New Roman" w:cs="Times New Roman"/>
          <w:szCs w:val="24"/>
          <w:lang w:eastAsia="lv-LV"/>
        </w:rPr>
      </w:pPr>
      <w:r w:rsidRPr="00EE7734">
        <w:rPr>
          <w:rFonts w:eastAsia="Times New Roman" w:cs="Times New Roman"/>
          <w:szCs w:val="24"/>
          <w:lang w:eastAsia="lv-LV"/>
        </w:rPr>
        <w:tab/>
        <w:t xml:space="preserve"> Domes priekšsēdētāja </w:t>
      </w:r>
      <w:r w:rsidRPr="00EE7734">
        <w:rPr>
          <w:rFonts w:eastAsia="Times New Roman" w:cs="Times New Roman"/>
          <w:szCs w:val="24"/>
          <w:lang w:eastAsia="lv-LV"/>
        </w:rPr>
        <w:tab/>
      </w:r>
      <w:r w:rsidRPr="00EE7734">
        <w:rPr>
          <w:rFonts w:eastAsia="Times New Roman" w:cs="Times New Roman"/>
          <w:szCs w:val="24"/>
          <w:lang w:eastAsia="lv-LV"/>
        </w:rPr>
        <w:tab/>
        <w:t xml:space="preserve">Dace </w:t>
      </w:r>
      <w:proofErr w:type="spellStart"/>
      <w:r w:rsidRPr="00EE7734">
        <w:rPr>
          <w:rFonts w:eastAsia="Times New Roman" w:cs="Times New Roman"/>
          <w:szCs w:val="24"/>
          <w:lang w:eastAsia="lv-LV"/>
        </w:rPr>
        <w:t>Vilne</w:t>
      </w:r>
      <w:proofErr w:type="spellEnd"/>
    </w:p>
    <w:p w:rsidR="00EE7734" w:rsidRPr="00EE7734" w:rsidRDefault="00EE7734" w:rsidP="00EE7734">
      <w:pPr>
        <w:spacing w:after="0" w:line="240" w:lineRule="auto"/>
        <w:rPr>
          <w:rFonts w:eastAsia="Times New Roman" w:cs="Times New Roman"/>
          <w:szCs w:val="24"/>
          <w:lang w:eastAsia="lv-LV"/>
        </w:rPr>
      </w:pPr>
      <w:r w:rsidRPr="00EE7734">
        <w:rPr>
          <w:rFonts w:eastAsia="Times New Roman" w:cs="Times New Roman"/>
          <w:szCs w:val="24"/>
          <w:lang w:eastAsia="lv-LV"/>
        </w:rPr>
        <w:tab/>
        <w:t>Alojā, 2012.gada 28.maijā</w:t>
      </w:r>
    </w:p>
    <w:p w:rsidR="00EE7734" w:rsidRPr="00EE7734" w:rsidRDefault="00EE7734" w:rsidP="00EE7734">
      <w:pPr>
        <w:spacing w:after="0" w:line="240" w:lineRule="auto"/>
        <w:rPr>
          <w:rFonts w:eastAsia="Times New Roman" w:cs="Times New Roman"/>
          <w:b/>
          <w:szCs w:val="24"/>
          <w:lang w:eastAsia="lv-LV"/>
        </w:rPr>
      </w:pPr>
    </w:p>
    <w:p w:rsidR="00EE7734" w:rsidRPr="00EE7734" w:rsidRDefault="00EE7734" w:rsidP="00EE7734">
      <w:pPr>
        <w:spacing w:after="0" w:line="240" w:lineRule="auto"/>
        <w:rPr>
          <w:rFonts w:eastAsia="Times New Roman" w:cs="Times New Roman"/>
          <w:b/>
          <w:szCs w:val="24"/>
          <w:lang w:eastAsia="lv-LV"/>
        </w:rPr>
      </w:pPr>
    </w:p>
    <w:p w:rsidR="00EE7734" w:rsidRPr="00EE7734" w:rsidRDefault="00EE7734" w:rsidP="00EE7734">
      <w:pPr>
        <w:spacing w:after="0" w:line="240" w:lineRule="auto"/>
        <w:jc w:val="right"/>
        <w:rPr>
          <w:rFonts w:eastAsia="Times New Roman" w:cs="Times New Roman"/>
          <w:b/>
          <w:szCs w:val="24"/>
          <w:lang w:eastAsia="lv-LV"/>
        </w:rPr>
      </w:pPr>
    </w:p>
    <w:p w:rsidR="008D4F60" w:rsidRDefault="008D4F60"/>
    <w:sectPr w:rsidR="008D4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217"/>
    <w:multiLevelType w:val="multilevel"/>
    <w:tmpl w:val="AB263D0A"/>
    <w:lvl w:ilvl="0">
      <w:start w:val="1"/>
      <w:numFmt w:val="decimal"/>
      <w:lvlText w:val="%1."/>
      <w:lvlJc w:val="left"/>
      <w:pPr>
        <w:tabs>
          <w:tab w:val="num" w:pos="720"/>
        </w:tabs>
        <w:ind w:left="720" w:hanging="360"/>
      </w:pPr>
    </w:lvl>
    <w:lvl w:ilvl="1">
      <w:start w:val="1"/>
      <w:numFmt w:val="decimal"/>
      <w:isLgl/>
      <w:lvlText w:val="%1.%2."/>
      <w:lvlJc w:val="left"/>
      <w:pPr>
        <w:tabs>
          <w:tab w:val="num" w:pos="4470"/>
        </w:tabs>
        <w:ind w:left="4470" w:hanging="1230"/>
      </w:pPr>
      <w:rPr>
        <w:rFonts w:hint="default"/>
        <w:b w:val="0"/>
      </w:rPr>
    </w:lvl>
    <w:lvl w:ilvl="2">
      <w:start w:val="1"/>
      <w:numFmt w:val="decimal"/>
      <w:isLgl/>
      <w:lvlText w:val="%1.%2.%3."/>
      <w:lvlJc w:val="left"/>
      <w:pPr>
        <w:tabs>
          <w:tab w:val="num" w:pos="7350"/>
        </w:tabs>
        <w:ind w:left="7350" w:hanging="1230"/>
      </w:pPr>
      <w:rPr>
        <w:rFonts w:hint="default"/>
        <w:b/>
      </w:rPr>
    </w:lvl>
    <w:lvl w:ilvl="3">
      <w:start w:val="1"/>
      <w:numFmt w:val="decimal"/>
      <w:isLgl/>
      <w:lvlText w:val="%1.%2.%3.%4."/>
      <w:lvlJc w:val="left"/>
      <w:pPr>
        <w:tabs>
          <w:tab w:val="num" w:pos="10230"/>
        </w:tabs>
        <w:ind w:left="10230" w:hanging="1230"/>
      </w:pPr>
      <w:rPr>
        <w:rFonts w:hint="default"/>
        <w:b/>
      </w:rPr>
    </w:lvl>
    <w:lvl w:ilvl="4">
      <w:start w:val="1"/>
      <w:numFmt w:val="decimal"/>
      <w:isLgl/>
      <w:lvlText w:val="%1.%2.%3.%4.%5."/>
      <w:lvlJc w:val="left"/>
      <w:pPr>
        <w:tabs>
          <w:tab w:val="num" w:pos="13110"/>
        </w:tabs>
        <w:ind w:left="13110" w:hanging="1230"/>
      </w:pPr>
      <w:rPr>
        <w:rFonts w:hint="default"/>
        <w:b/>
      </w:rPr>
    </w:lvl>
    <w:lvl w:ilvl="5">
      <w:start w:val="1"/>
      <w:numFmt w:val="decimal"/>
      <w:isLgl/>
      <w:lvlText w:val="%1.%2.%3.%4.%5.%6."/>
      <w:lvlJc w:val="left"/>
      <w:pPr>
        <w:tabs>
          <w:tab w:val="num" w:pos="15990"/>
        </w:tabs>
        <w:ind w:left="15990" w:hanging="1230"/>
      </w:pPr>
      <w:rPr>
        <w:rFonts w:hint="default"/>
        <w:b/>
      </w:rPr>
    </w:lvl>
    <w:lvl w:ilvl="6">
      <w:start w:val="1"/>
      <w:numFmt w:val="decimal"/>
      <w:isLgl/>
      <w:lvlText w:val="%1.%2.%3.%4.%5.%6.%7."/>
      <w:lvlJc w:val="left"/>
      <w:pPr>
        <w:tabs>
          <w:tab w:val="num" w:pos="19080"/>
        </w:tabs>
        <w:ind w:left="19080" w:hanging="1440"/>
      </w:pPr>
      <w:rPr>
        <w:rFonts w:hint="default"/>
        <w:b/>
      </w:rPr>
    </w:lvl>
    <w:lvl w:ilvl="7">
      <w:start w:val="1"/>
      <w:numFmt w:val="decimal"/>
      <w:isLgl/>
      <w:lvlText w:val="%1.%2.%3.%4.%5.%6.%7.%8."/>
      <w:lvlJc w:val="left"/>
      <w:pPr>
        <w:tabs>
          <w:tab w:val="num" w:pos="21960"/>
        </w:tabs>
        <w:ind w:left="21960" w:hanging="1440"/>
      </w:pPr>
      <w:rPr>
        <w:rFonts w:hint="default"/>
        <w:b/>
      </w:rPr>
    </w:lvl>
    <w:lvl w:ilvl="8">
      <w:start w:val="1"/>
      <w:numFmt w:val="decimal"/>
      <w:isLgl/>
      <w:lvlText w:val="%1.%2.%3.%4.%5.%6.%7.%8.%9."/>
      <w:lvlJc w:val="left"/>
      <w:pPr>
        <w:tabs>
          <w:tab w:val="num" w:pos="25200"/>
        </w:tabs>
        <w:ind w:left="25200" w:hanging="1800"/>
      </w:pPr>
      <w:rPr>
        <w:rFonts w:hint="default"/>
        <w:b/>
      </w:rPr>
    </w:lvl>
  </w:abstractNum>
  <w:abstractNum w:abstractNumId="1">
    <w:nsid w:val="41C562AD"/>
    <w:multiLevelType w:val="multilevel"/>
    <w:tmpl w:val="0908CB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035AF4"/>
    <w:multiLevelType w:val="multilevel"/>
    <w:tmpl w:val="24D2E65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A600736"/>
    <w:multiLevelType w:val="multilevel"/>
    <w:tmpl w:val="398288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4F7707"/>
    <w:multiLevelType w:val="multilevel"/>
    <w:tmpl w:val="11DC784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34"/>
    <w:rsid w:val="008D4F60"/>
    <w:rsid w:val="00EE7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EE7734"/>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E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EE7734"/>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E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6041</Words>
  <Characters>3444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dc:creator>
  <cp:lastModifiedBy>PRESE</cp:lastModifiedBy>
  <cp:revision>1</cp:revision>
  <dcterms:created xsi:type="dcterms:W3CDTF">2014-04-07T05:46:00Z</dcterms:created>
  <dcterms:modified xsi:type="dcterms:W3CDTF">2014-04-07T05:47:00Z</dcterms:modified>
</cp:coreProperties>
</file>