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5B3" w:rsidRPr="006945B3" w:rsidRDefault="006945B3" w:rsidP="006945B3">
      <w:pPr>
        <w:spacing w:after="0" w:line="240" w:lineRule="auto"/>
        <w:jc w:val="both"/>
        <w:rPr>
          <w:rFonts w:ascii="Times New Roman" w:eastAsia="Calibri" w:hAnsi="Times New Roman" w:cs="Times New Roman"/>
          <w:lang w:eastAsia="lv-LV"/>
        </w:rPr>
      </w:pPr>
    </w:p>
    <w:p w:rsidR="006945B3" w:rsidRPr="006945B3" w:rsidRDefault="006945B3" w:rsidP="006945B3">
      <w:pPr>
        <w:spacing w:after="0" w:line="240" w:lineRule="auto"/>
        <w:jc w:val="right"/>
        <w:rPr>
          <w:rFonts w:ascii="Times New Roman" w:eastAsia="Calibri" w:hAnsi="Times New Roman" w:cs="Times New Roman"/>
          <w:lang w:eastAsia="lv-LV"/>
        </w:rPr>
      </w:pPr>
      <w:r w:rsidRPr="006945B3">
        <w:rPr>
          <w:rFonts w:ascii="Times New Roman" w:eastAsia="Calibri" w:hAnsi="Times New Roman" w:cs="Times New Roman"/>
          <w:lang w:eastAsia="lv-LV"/>
        </w:rPr>
        <w:t>Apstiprināts</w:t>
      </w:r>
    </w:p>
    <w:p w:rsidR="006945B3" w:rsidRPr="006945B3" w:rsidRDefault="006945B3" w:rsidP="006945B3">
      <w:pPr>
        <w:spacing w:after="0" w:line="240" w:lineRule="auto"/>
        <w:jc w:val="right"/>
        <w:rPr>
          <w:rFonts w:ascii="Times New Roman" w:eastAsia="Calibri" w:hAnsi="Times New Roman" w:cs="Times New Roman"/>
          <w:lang w:eastAsia="lv-LV"/>
        </w:rPr>
      </w:pPr>
      <w:r w:rsidRPr="006945B3">
        <w:rPr>
          <w:rFonts w:ascii="Times New Roman" w:eastAsia="Calibri" w:hAnsi="Times New Roman" w:cs="Times New Roman"/>
          <w:lang w:eastAsia="lv-LV"/>
        </w:rPr>
        <w:t xml:space="preserve">Alojas novada domes </w:t>
      </w:r>
    </w:p>
    <w:p w:rsidR="006945B3" w:rsidRPr="006945B3" w:rsidRDefault="006945B3" w:rsidP="006945B3">
      <w:pPr>
        <w:spacing w:after="0" w:line="240" w:lineRule="auto"/>
        <w:jc w:val="right"/>
        <w:rPr>
          <w:rFonts w:ascii="Times New Roman" w:eastAsia="Calibri" w:hAnsi="Times New Roman" w:cs="Times New Roman"/>
          <w:lang w:eastAsia="lv-LV"/>
        </w:rPr>
      </w:pPr>
      <w:r w:rsidRPr="006945B3">
        <w:rPr>
          <w:rFonts w:ascii="Times New Roman" w:eastAsia="Calibri" w:hAnsi="Times New Roman" w:cs="Times New Roman"/>
          <w:lang w:eastAsia="lv-LV"/>
        </w:rPr>
        <w:t>Iepirkumu komisijas</w:t>
      </w:r>
    </w:p>
    <w:p w:rsidR="006945B3" w:rsidRPr="006945B3" w:rsidRDefault="006945B3" w:rsidP="006945B3">
      <w:pPr>
        <w:spacing w:after="0" w:line="240" w:lineRule="auto"/>
        <w:jc w:val="right"/>
        <w:rPr>
          <w:rFonts w:ascii="Times New Roman" w:eastAsia="Calibri" w:hAnsi="Times New Roman" w:cs="Times New Roman"/>
          <w:lang w:eastAsia="lv-LV"/>
        </w:rPr>
      </w:pPr>
      <w:r w:rsidRPr="006945B3">
        <w:rPr>
          <w:rFonts w:ascii="Times New Roman" w:eastAsia="Calibri" w:hAnsi="Times New Roman" w:cs="Times New Roman"/>
          <w:lang w:eastAsia="lv-LV"/>
        </w:rPr>
        <w:t xml:space="preserve">2019. gada </w:t>
      </w:r>
      <w:r>
        <w:rPr>
          <w:rFonts w:ascii="Times New Roman" w:eastAsia="Calibri" w:hAnsi="Times New Roman" w:cs="Times New Roman"/>
          <w:lang w:eastAsia="lv-LV"/>
        </w:rPr>
        <w:t>1</w:t>
      </w:r>
      <w:r w:rsidR="002940B7">
        <w:rPr>
          <w:rFonts w:ascii="Times New Roman" w:eastAsia="Calibri" w:hAnsi="Times New Roman" w:cs="Times New Roman"/>
          <w:lang w:eastAsia="lv-LV"/>
        </w:rPr>
        <w:t>4</w:t>
      </w:r>
      <w:r>
        <w:rPr>
          <w:rFonts w:ascii="Times New Roman" w:eastAsia="Calibri" w:hAnsi="Times New Roman" w:cs="Times New Roman"/>
          <w:lang w:eastAsia="lv-LV"/>
        </w:rPr>
        <w:t>. marta</w:t>
      </w:r>
      <w:r w:rsidRPr="006945B3">
        <w:rPr>
          <w:rFonts w:ascii="Times New Roman" w:eastAsia="Calibri" w:hAnsi="Times New Roman" w:cs="Times New Roman"/>
          <w:lang w:eastAsia="lv-LV"/>
        </w:rPr>
        <w:t xml:space="preserve"> sēdē</w:t>
      </w:r>
    </w:p>
    <w:p w:rsidR="006945B3" w:rsidRPr="006945B3" w:rsidRDefault="006945B3" w:rsidP="006945B3">
      <w:pPr>
        <w:spacing w:after="0" w:line="240" w:lineRule="auto"/>
        <w:jc w:val="right"/>
        <w:rPr>
          <w:rFonts w:ascii="Times New Roman" w:eastAsia="Calibri" w:hAnsi="Times New Roman" w:cs="Times New Roman"/>
          <w:lang w:eastAsia="lv-LV"/>
        </w:rPr>
      </w:pPr>
      <w:r w:rsidRPr="006945B3">
        <w:rPr>
          <w:rFonts w:ascii="Times New Roman" w:eastAsia="Calibri" w:hAnsi="Times New Roman" w:cs="Times New Roman"/>
          <w:lang w:eastAsia="lv-LV"/>
        </w:rPr>
        <w:t>Protokola Nr.CA/2019/</w:t>
      </w:r>
      <w:r>
        <w:rPr>
          <w:rFonts w:ascii="Times New Roman" w:eastAsia="Calibri" w:hAnsi="Times New Roman" w:cs="Times New Roman"/>
          <w:lang w:eastAsia="lv-LV"/>
        </w:rPr>
        <w:t>1</w:t>
      </w:r>
      <w:r w:rsidR="002940B7">
        <w:rPr>
          <w:rFonts w:ascii="Times New Roman" w:eastAsia="Calibri" w:hAnsi="Times New Roman" w:cs="Times New Roman"/>
          <w:lang w:eastAsia="lv-LV"/>
        </w:rPr>
        <w:t>0</w:t>
      </w:r>
      <w:r w:rsidRPr="006945B3">
        <w:rPr>
          <w:rFonts w:ascii="Times New Roman" w:eastAsia="Calibri" w:hAnsi="Times New Roman" w:cs="Times New Roman"/>
          <w:lang w:eastAsia="lv-LV"/>
        </w:rPr>
        <w:t xml:space="preserve">-01 </w:t>
      </w:r>
    </w:p>
    <w:p w:rsidR="006945B3" w:rsidRPr="006945B3" w:rsidRDefault="006945B3" w:rsidP="006945B3">
      <w:pPr>
        <w:spacing w:after="0" w:line="240" w:lineRule="auto"/>
        <w:jc w:val="right"/>
        <w:rPr>
          <w:rFonts w:ascii="Times New Roman" w:eastAsia="Calibri" w:hAnsi="Times New Roman" w:cs="Times New Roman"/>
          <w:lang w:eastAsia="lv-LV"/>
        </w:rPr>
      </w:pPr>
    </w:p>
    <w:p w:rsidR="006945B3" w:rsidRPr="006945B3" w:rsidRDefault="006945B3" w:rsidP="006945B3">
      <w:pPr>
        <w:spacing w:after="0" w:line="240" w:lineRule="auto"/>
        <w:jc w:val="right"/>
        <w:rPr>
          <w:rFonts w:ascii="Times New Roman" w:eastAsia="Calibri" w:hAnsi="Times New Roman" w:cs="Times New Roman"/>
          <w:lang w:eastAsia="lv-LV"/>
        </w:rPr>
      </w:pPr>
    </w:p>
    <w:p w:rsidR="006945B3" w:rsidRPr="006945B3" w:rsidRDefault="006945B3" w:rsidP="006945B3">
      <w:pPr>
        <w:spacing w:after="0" w:line="240" w:lineRule="auto"/>
        <w:jc w:val="right"/>
        <w:rPr>
          <w:rFonts w:ascii="Times New Roman" w:eastAsia="Calibri" w:hAnsi="Times New Roman" w:cs="Times New Roman"/>
          <w:lang w:eastAsia="lv-LV"/>
        </w:rPr>
      </w:pPr>
    </w:p>
    <w:p w:rsidR="006945B3" w:rsidRPr="006945B3" w:rsidRDefault="006945B3" w:rsidP="006945B3">
      <w:pPr>
        <w:spacing w:after="0" w:line="240" w:lineRule="auto"/>
        <w:jc w:val="right"/>
        <w:rPr>
          <w:rFonts w:ascii="Times New Roman" w:eastAsia="Calibri" w:hAnsi="Times New Roman" w:cs="Times New Roman"/>
          <w:lang w:eastAsia="lv-LV"/>
        </w:rPr>
      </w:pPr>
    </w:p>
    <w:p w:rsidR="006945B3" w:rsidRPr="006945B3" w:rsidRDefault="006945B3" w:rsidP="006945B3">
      <w:pPr>
        <w:spacing w:after="0" w:line="240" w:lineRule="auto"/>
        <w:jc w:val="center"/>
        <w:rPr>
          <w:rFonts w:ascii="Times New Roman" w:eastAsia="Calibri" w:hAnsi="Times New Roman" w:cs="Times New Roman"/>
          <w:lang w:eastAsia="lv-LV"/>
        </w:rPr>
      </w:pPr>
    </w:p>
    <w:p w:rsidR="006945B3" w:rsidRPr="006945B3" w:rsidRDefault="006945B3" w:rsidP="006945B3">
      <w:pPr>
        <w:spacing w:after="0" w:line="240" w:lineRule="auto"/>
        <w:jc w:val="right"/>
        <w:rPr>
          <w:rFonts w:ascii="Times New Roman" w:eastAsia="Calibri" w:hAnsi="Times New Roman" w:cs="Times New Roman"/>
          <w:lang w:eastAsia="lv-LV"/>
        </w:rPr>
      </w:pPr>
    </w:p>
    <w:p w:rsidR="006945B3" w:rsidRPr="006945B3" w:rsidRDefault="006945B3" w:rsidP="006945B3">
      <w:pPr>
        <w:spacing w:after="0" w:line="240" w:lineRule="auto"/>
        <w:jc w:val="both"/>
        <w:rPr>
          <w:rFonts w:ascii="Times New Roman" w:eastAsia="Calibri" w:hAnsi="Times New Roman" w:cs="Times New Roman"/>
          <w:lang w:eastAsia="lv-LV"/>
        </w:rPr>
      </w:pPr>
    </w:p>
    <w:p w:rsidR="006945B3" w:rsidRPr="006945B3" w:rsidRDefault="006945B3" w:rsidP="006945B3">
      <w:pPr>
        <w:spacing w:after="0" w:line="240" w:lineRule="auto"/>
        <w:jc w:val="center"/>
        <w:rPr>
          <w:rFonts w:ascii="Times New Roman" w:eastAsia="Calibri" w:hAnsi="Times New Roman" w:cs="Times New Roman"/>
          <w:b/>
          <w:sz w:val="40"/>
          <w:szCs w:val="40"/>
          <w:lang w:eastAsia="lv-LV"/>
        </w:rPr>
      </w:pPr>
      <w:r w:rsidRPr="006945B3">
        <w:rPr>
          <w:rFonts w:ascii="Times New Roman" w:eastAsia="Calibri" w:hAnsi="Times New Roman" w:cs="Times New Roman"/>
          <w:b/>
          <w:sz w:val="40"/>
          <w:szCs w:val="40"/>
          <w:lang w:eastAsia="lv-LV"/>
        </w:rPr>
        <w:t>Cenu aptauja</w:t>
      </w: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b/>
          <w:sz w:val="32"/>
          <w:szCs w:val="32"/>
          <w:lang w:eastAsia="lv-LV"/>
        </w:rPr>
      </w:pPr>
      <w:r w:rsidRPr="006945B3">
        <w:rPr>
          <w:rFonts w:ascii="Times New Roman" w:eastAsia="Calibri" w:hAnsi="Times New Roman" w:cs="Times New Roman"/>
          <w:b/>
          <w:sz w:val="32"/>
          <w:szCs w:val="32"/>
          <w:lang w:eastAsia="lv-LV"/>
        </w:rPr>
        <w:t>„</w:t>
      </w:r>
      <w:r w:rsidR="00611CFF">
        <w:rPr>
          <w:rFonts w:ascii="Times New Roman" w:eastAsia="Calibri" w:hAnsi="Times New Roman" w:cs="Times New Roman"/>
          <w:b/>
          <w:sz w:val="32"/>
          <w:szCs w:val="32"/>
          <w:lang w:eastAsia="lv-LV"/>
        </w:rPr>
        <w:t xml:space="preserve">Piekabes </w:t>
      </w:r>
      <w:r w:rsidRPr="006945B3">
        <w:rPr>
          <w:rFonts w:ascii="Times New Roman" w:eastAsia="Calibri" w:hAnsi="Times New Roman" w:cs="Times New Roman"/>
          <w:b/>
          <w:sz w:val="32"/>
          <w:szCs w:val="32"/>
          <w:lang w:eastAsia="lv-LV"/>
        </w:rPr>
        <w:t xml:space="preserve">iegāde </w:t>
      </w:r>
      <w:r w:rsidR="00611CFF">
        <w:rPr>
          <w:rFonts w:ascii="Times New Roman" w:eastAsia="Calibri" w:hAnsi="Times New Roman" w:cs="Times New Roman"/>
          <w:b/>
          <w:sz w:val="32"/>
          <w:szCs w:val="32"/>
          <w:lang w:eastAsia="lv-LV"/>
        </w:rPr>
        <w:t>Zivju resursu aizsardzības pasākumiem</w:t>
      </w:r>
      <w:r w:rsidRPr="006945B3">
        <w:rPr>
          <w:rFonts w:ascii="Times New Roman" w:eastAsia="Calibri" w:hAnsi="Times New Roman" w:cs="Times New Roman"/>
          <w:b/>
          <w:sz w:val="32"/>
          <w:szCs w:val="32"/>
          <w:lang w:eastAsia="lv-LV"/>
        </w:rPr>
        <w:t>”</w:t>
      </w:r>
    </w:p>
    <w:p w:rsidR="006945B3" w:rsidRPr="006945B3" w:rsidRDefault="006945B3" w:rsidP="006945B3">
      <w:pPr>
        <w:spacing w:after="0" w:line="240" w:lineRule="auto"/>
        <w:jc w:val="center"/>
        <w:rPr>
          <w:rFonts w:ascii="Times New Roman" w:eastAsia="Calibri" w:hAnsi="Times New Roman" w:cs="Times New Roman"/>
          <w:b/>
          <w:sz w:val="32"/>
          <w:szCs w:val="32"/>
          <w:lang w:eastAsia="lv-LV"/>
        </w:rPr>
      </w:pP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r w:rsidRPr="006945B3">
        <w:rPr>
          <w:rFonts w:ascii="Times New Roman" w:eastAsia="Calibri" w:hAnsi="Times New Roman" w:cs="Times New Roman"/>
          <w:b/>
          <w:sz w:val="28"/>
          <w:szCs w:val="28"/>
          <w:lang w:eastAsia="lv-LV"/>
        </w:rPr>
        <w:t>NOTEIKUMI</w:t>
      </w: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Cenu aptaujas identifikācijas Nr.CA/2019/</w:t>
      </w:r>
      <w:r>
        <w:rPr>
          <w:rFonts w:ascii="Times New Roman" w:eastAsia="Calibri" w:hAnsi="Times New Roman" w:cs="Times New Roman"/>
          <w:sz w:val="24"/>
          <w:szCs w:val="24"/>
          <w:lang w:eastAsia="lv-LV"/>
        </w:rPr>
        <w:t>1</w:t>
      </w:r>
      <w:r w:rsidR="002940B7">
        <w:rPr>
          <w:rFonts w:ascii="Times New Roman" w:eastAsia="Calibri" w:hAnsi="Times New Roman" w:cs="Times New Roman"/>
          <w:sz w:val="24"/>
          <w:szCs w:val="24"/>
          <w:lang w:eastAsia="lv-LV"/>
        </w:rPr>
        <w:t>0</w:t>
      </w: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p w:rsidR="006945B3" w:rsidRDefault="006945B3" w:rsidP="006945B3">
      <w:pPr>
        <w:spacing w:after="0" w:line="240" w:lineRule="auto"/>
        <w:jc w:val="center"/>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Alojā, 2019</w:t>
      </w:r>
    </w:p>
    <w:p w:rsidR="00611CFF" w:rsidRDefault="00611CFF" w:rsidP="006945B3">
      <w:pPr>
        <w:spacing w:after="0" w:line="240" w:lineRule="auto"/>
        <w:jc w:val="center"/>
        <w:rPr>
          <w:rFonts w:ascii="Times New Roman" w:eastAsia="Calibri" w:hAnsi="Times New Roman" w:cs="Times New Roman"/>
          <w:sz w:val="24"/>
          <w:szCs w:val="24"/>
          <w:lang w:eastAsia="lv-LV"/>
        </w:rPr>
      </w:pPr>
    </w:p>
    <w:p w:rsidR="006945B3" w:rsidRPr="006945B3" w:rsidRDefault="006945B3" w:rsidP="006945B3">
      <w:pPr>
        <w:spacing w:after="0" w:line="240" w:lineRule="auto"/>
        <w:jc w:val="center"/>
        <w:rPr>
          <w:rFonts w:ascii="Times New Roman" w:eastAsia="Calibri" w:hAnsi="Times New Roman" w:cs="Times New Roman"/>
          <w:sz w:val="24"/>
          <w:szCs w:val="24"/>
          <w:lang w:eastAsia="lv-LV"/>
        </w:rPr>
      </w:pPr>
    </w:p>
    <w:p w:rsidR="006945B3" w:rsidRPr="006945B3" w:rsidRDefault="006945B3" w:rsidP="006945B3">
      <w:pPr>
        <w:spacing w:after="0" w:line="240" w:lineRule="auto"/>
        <w:jc w:val="center"/>
        <w:rPr>
          <w:rFonts w:ascii="Times New Roman" w:eastAsia="Calibri" w:hAnsi="Times New Roman" w:cs="Times New Roman"/>
          <w:sz w:val="24"/>
          <w:szCs w:val="24"/>
          <w:lang w:eastAsia="lv-LV"/>
        </w:rPr>
      </w:pPr>
    </w:p>
    <w:p w:rsidR="006945B3" w:rsidRPr="006945B3" w:rsidRDefault="006945B3" w:rsidP="006945B3">
      <w:pPr>
        <w:numPr>
          <w:ilvl w:val="0"/>
          <w:numId w:val="1"/>
        </w:numPr>
        <w:spacing w:after="120" w:line="240" w:lineRule="auto"/>
        <w:jc w:val="center"/>
        <w:rPr>
          <w:rFonts w:ascii="Times New Roman" w:eastAsia="Calibri" w:hAnsi="Times New Roman" w:cs="Times New Roman"/>
          <w:b/>
          <w:sz w:val="24"/>
          <w:szCs w:val="24"/>
          <w:lang w:eastAsia="lv-LV"/>
        </w:rPr>
      </w:pPr>
      <w:r w:rsidRPr="006945B3">
        <w:rPr>
          <w:rFonts w:ascii="Times New Roman" w:eastAsia="Calibri" w:hAnsi="Times New Roman" w:cs="Times New Roman"/>
          <w:b/>
          <w:sz w:val="24"/>
          <w:szCs w:val="24"/>
          <w:lang w:eastAsia="lv-LV"/>
        </w:rPr>
        <w:lastRenderedPageBreak/>
        <w:t>Vispārīgā informācija</w:t>
      </w:r>
    </w:p>
    <w:p w:rsidR="006945B3" w:rsidRPr="006945B3" w:rsidRDefault="006945B3" w:rsidP="006945B3">
      <w:pPr>
        <w:numPr>
          <w:ilvl w:val="1"/>
          <w:numId w:val="1"/>
        </w:numPr>
        <w:spacing w:after="0" w:line="240" w:lineRule="auto"/>
        <w:jc w:val="both"/>
        <w:rPr>
          <w:rFonts w:ascii="Times New Roman" w:eastAsia="Calibri" w:hAnsi="Times New Roman" w:cs="Times New Roman"/>
          <w:b/>
          <w:sz w:val="24"/>
          <w:szCs w:val="24"/>
          <w:lang w:eastAsia="lv-LV"/>
        </w:rPr>
      </w:pPr>
      <w:r w:rsidRPr="006945B3">
        <w:rPr>
          <w:rFonts w:ascii="Times New Roman" w:eastAsia="Calibri" w:hAnsi="Times New Roman" w:cs="Times New Roman"/>
          <w:b/>
          <w:sz w:val="24"/>
          <w:szCs w:val="24"/>
          <w:lang w:eastAsia="lv-LV"/>
        </w:rPr>
        <w:t xml:space="preserve">Cenu aptaujas identifikācijas Nr.: </w:t>
      </w:r>
      <w:r w:rsidRPr="006945B3">
        <w:rPr>
          <w:rFonts w:ascii="Times New Roman" w:eastAsia="Calibri" w:hAnsi="Times New Roman" w:cs="Times New Roman"/>
          <w:sz w:val="24"/>
          <w:szCs w:val="24"/>
          <w:lang w:eastAsia="lv-LV"/>
        </w:rPr>
        <w:t>CA/2019/</w:t>
      </w:r>
      <w:r w:rsidR="00611CFF">
        <w:rPr>
          <w:rFonts w:ascii="Times New Roman" w:eastAsia="Calibri" w:hAnsi="Times New Roman" w:cs="Times New Roman"/>
          <w:sz w:val="24"/>
          <w:szCs w:val="24"/>
          <w:lang w:eastAsia="lv-LV"/>
        </w:rPr>
        <w:t>1</w:t>
      </w:r>
      <w:r w:rsidR="00327A30">
        <w:rPr>
          <w:rFonts w:ascii="Times New Roman" w:eastAsia="Calibri" w:hAnsi="Times New Roman" w:cs="Times New Roman"/>
          <w:sz w:val="24"/>
          <w:szCs w:val="24"/>
          <w:lang w:eastAsia="lv-LV"/>
        </w:rPr>
        <w:t>0</w:t>
      </w:r>
    </w:p>
    <w:p w:rsidR="006945B3" w:rsidRPr="006945B3" w:rsidRDefault="006945B3" w:rsidP="006945B3">
      <w:pPr>
        <w:numPr>
          <w:ilvl w:val="1"/>
          <w:numId w:val="1"/>
        </w:numPr>
        <w:spacing w:after="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b/>
          <w:sz w:val="24"/>
          <w:szCs w:val="24"/>
          <w:lang w:eastAsia="lv-LV"/>
        </w:rPr>
        <w:t>Pasūtītājs</w:t>
      </w:r>
      <w:r w:rsidRPr="006945B3">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6945B3" w:rsidRPr="006945B3" w:rsidTr="006945B3">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945B3" w:rsidRPr="006945B3" w:rsidRDefault="006945B3" w:rsidP="006945B3">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color w:val="000000"/>
                <w:sz w:val="24"/>
                <w:szCs w:val="24"/>
                <w:lang w:eastAsia="lv-LV"/>
              </w:rPr>
              <w:t>Alojas novada dome</w:t>
            </w:r>
          </w:p>
        </w:tc>
      </w:tr>
      <w:tr w:rsidR="006945B3" w:rsidRPr="006945B3" w:rsidTr="006945B3">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945B3" w:rsidRPr="006945B3" w:rsidRDefault="006945B3" w:rsidP="006945B3">
            <w:pPr>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color w:val="000000"/>
                <w:sz w:val="24"/>
                <w:szCs w:val="24"/>
                <w:lang w:eastAsia="lv-LV"/>
              </w:rPr>
              <w:t>Jūras iela 13, Aloja, Alojas novads, LV-4064</w:t>
            </w:r>
          </w:p>
        </w:tc>
      </w:tr>
      <w:tr w:rsidR="006945B3" w:rsidRPr="006945B3" w:rsidTr="006945B3">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945B3" w:rsidRPr="006945B3" w:rsidRDefault="006945B3" w:rsidP="006945B3">
            <w:pPr>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sz w:val="24"/>
                <w:lang w:eastAsia="lv-LV"/>
              </w:rPr>
              <w:t>90000060032</w:t>
            </w:r>
          </w:p>
        </w:tc>
      </w:tr>
      <w:tr w:rsidR="006945B3" w:rsidRPr="006945B3" w:rsidTr="006945B3">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b/>
                <w:color w:val="000000"/>
                <w:sz w:val="24"/>
                <w:szCs w:val="24"/>
                <w:lang w:eastAsia="lv-LV"/>
              </w:rPr>
            </w:pPr>
            <w:r w:rsidRPr="006945B3">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945B3" w:rsidRPr="006945B3" w:rsidRDefault="006945B3" w:rsidP="006945B3">
            <w:pPr>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color w:val="000000"/>
                <w:sz w:val="24"/>
                <w:szCs w:val="24"/>
                <w:lang w:eastAsia="lv-LV"/>
              </w:rPr>
              <w:t>64023925</w:t>
            </w:r>
          </w:p>
        </w:tc>
      </w:tr>
      <w:tr w:rsidR="006945B3" w:rsidRPr="006945B3" w:rsidTr="006945B3">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b/>
                <w:color w:val="000000"/>
                <w:sz w:val="24"/>
                <w:szCs w:val="24"/>
                <w:lang w:eastAsia="lv-LV"/>
              </w:rPr>
            </w:pPr>
            <w:r w:rsidRPr="006945B3">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945B3" w:rsidRPr="006945B3" w:rsidRDefault="00E82103" w:rsidP="006945B3">
            <w:pPr>
              <w:spacing w:after="0" w:line="240" w:lineRule="auto"/>
              <w:rPr>
                <w:rFonts w:ascii="Times New Roman" w:eastAsia="Times New Roman" w:hAnsi="Times New Roman" w:cs="Times New Roman"/>
                <w:color w:val="000000"/>
                <w:sz w:val="24"/>
                <w:szCs w:val="24"/>
                <w:lang w:eastAsia="lv-LV"/>
              </w:rPr>
            </w:pPr>
            <w:hyperlink r:id="rId7" w:history="1">
              <w:r w:rsidR="006945B3" w:rsidRPr="006945B3">
                <w:rPr>
                  <w:rFonts w:ascii="Times New Roman" w:eastAsia="Times New Roman" w:hAnsi="Times New Roman"/>
                  <w:color w:val="0000FF"/>
                  <w:sz w:val="24"/>
                  <w:u w:val="single"/>
                  <w:lang w:eastAsia="lv-LV"/>
                </w:rPr>
                <w:t>dome@aloja.lv</w:t>
              </w:r>
            </w:hyperlink>
            <w:r w:rsidR="006945B3" w:rsidRPr="006945B3">
              <w:rPr>
                <w:rFonts w:ascii="Times New Roman" w:eastAsia="Times New Roman" w:hAnsi="Times New Roman" w:cs="Times New Roman"/>
                <w:color w:val="000000"/>
                <w:sz w:val="24"/>
                <w:szCs w:val="24"/>
                <w:lang w:eastAsia="lv-LV"/>
              </w:rPr>
              <w:t xml:space="preserve"> </w:t>
            </w:r>
          </w:p>
        </w:tc>
      </w:tr>
      <w:tr w:rsidR="006945B3" w:rsidRPr="006945B3" w:rsidTr="006945B3">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b/>
                <w:color w:val="000000"/>
                <w:sz w:val="24"/>
                <w:szCs w:val="24"/>
                <w:lang w:eastAsia="lv-LV"/>
              </w:rPr>
            </w:pPr>
            <w:r w:rsidRPr="006945B3">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945B3" w:rsidRPr="006945B3" w:rsidRDefault="00E82103" w:rsidP="006945B3">
            <w:pPr>
              <w:spacing w:after="0" w:line="240" w:lineRule="auto"/>
              <w:rPr>
                <w:rFonts w:ascii="Times New Roman" w:eastAsia="Times New Roman" w:hAnsi="Times New Roman" w:cs="Times New Roman"/>
                <w:color w:val="000000"/>
                <w:sz w:val="24"/>
                <w:szCs w:val="24"/>
                <w:lang w:eastAsia="lv-LV"/>
              </w:rPr>
            </w:pPr>
            <w:hyperlink r:id="rId8" w:history="1">
              <w:r w:rsidR="006945B3" w:rsidRPr="006945B3">
                <w:rPr>
                  <w:rFonts w:ascii="Times New Roman" w:eastAsia="Times New Roman" w:hAnsi="Times New Roman"/>
                  <w:color w:val="0000FF"/>
                  <w:sz w:val="24"/>
                  <w:u w:val="single"/>
                  <w:lang w:eastAsia="lv-LV"/>
                </w:rPr>
                <w:t>www.aloja.lv</w:t>
              </w:r>
            </w:hyperlink>
          </w:p>
        </w:tc>
      </w:tr>
      <w:tr w:rsidR="006945B3" w:rsidRPr="006945B3" w:rsidTr="006945B3">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b/>
                <w:bCs/>
                <w:color w:val="000000"/>
                <w:sz w:val="24"/>
                <w:szCs w:val="24"/>
                <w:lang w:eastAsia="lv-LV"/>
              </w:rPr>
            </w:pPr>
            <w:r w:rsidRPr="006945B3">
              <w:rPr>
                <w:rFonts w:ascii="Times New Roman" w:eastAsia="Times New Roman" w:hAnsi="Times New Roman" w:cs="Times New Roman"/>
                <w:b/>
                <w:bCs/>
                <w:color w:val="000000"/>
                <w:sz w:val="24"/>
                <w:szCs w:val="24"/>
                <w:lang w:eastAsia="lv-LV"/>
              </w:rPr>
              <w:t xml:space="preserve">Kontaktpersonas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11CFF" w:rsidRDefault="00611CFF" w:rsidP="006945B3">
            <w:pPr>
              <w:spacing w:after="0" w:line="240" w:lineRule="auto"/>
              <w:jc w:val="both"/>
              <w:rPr>
                <w:rFonts w:ascii="Times New Roman" w:eastAsia="Times New Roman" w:hAnsi="Times New Roman" w:cs="Times New Roman"/>
                <w:sz w:val="24"/>
                <w:szCs w:val="24"/>
                <w:bdr w:val="none" w:sz="0" w:space="0" w:color="auto" w:frame="1"/>
                <w:lang w:eastAsia="lv-LV"/>
              </w:rPr>
            </w:pPr>
          </w:p>
          <w:p w:rsidR="00611CFF" w:rsidRDefault="00611CFF" w:rsidP="00611CFF">
            <w:pPr>
              <w:spacing w:after="0" w:line="240" w:lineRule="auto"/>
              <w:jc w:val="both"/>
              <w:rPr>
                <w:rFonts w:ascii="Times New Roman" w:eastAsia="Times New Roman" w:hAnsi="Times New Roman" w:cs="Times New Roman"/>
                <w:sz w:val="24"/>
                <w:szCs w:val="24"/>
                <w:bdr w:val="none" w:sz="0" w:space="0" w:color="auto" w:frame="1"/>
                <w:lang w:eastAsia="lv-LV"/>
              </w:rPr>
            </w:pPr>
            <w:r w:rsidRPr="00611CFF">
              <w:rPr>
                <w:rFonts w:ascii="Times New Roman" w:eastAsia="Times New Roman" w:hAnsi="Times New Roman" w:cs="Times New Roman"/>
                <w:sz w:val="24"/>
                <w:szCs w:val="24"/>
                <w:bdr w:val="none" w:sz="0" w:space="0" w:color="auto" w:frame="1"/>
                <w:lang w:eastAsia="lv-LV"/>
              </w:rPr>
              <w:t>Staiceles pilsēta</w:t>
            </w:r>
            <w:r>
              <w:rPr>
                <w:rFonts w:ascii="Times New Roman" w:eastAsia="Times New Roman" w:hAnsi="Times New Roman" w:cs="Times New Roman"/>
                <w:sz w:val="24"/>
                <w:szCs w:val="24"/>
                <w:bdr w:val="none" w:sz="0" w:space="0" w:color="auto" w:frame="1"/>
                <w:lang w:eastAsia="lv-LV"/>
              </w:rPr>
              <w:t>s un pagastu pārvaldes vadītājs</w:t>
            </w:r>
          </w:p>
          <w:p w:rsidR="00611CFF" w:rsidRPr="00B1585F" w:rsidRDefault="00611CFF" w:rsidP="00611CFF">
            <w:pPr>
              <w:spacing w:after="0" w:line="240" w:lineRule="auto"/>
              <w:jc w:val="both"/>
              <w:rPr>
                <w:rFonts w:ascii="Times New Roman" w:eastAsia="Times New Roman" w:hAnsi="Times New Roman" w:cs="Times New Roman"/>
                <w:b/>
                <w:sz w:val="24"/>
                <w:szCs w:val="24"/>
                <w:bdr w:val="none" w:sz="0" w:space="0" w:color="auto" w:frame="1"/>
                <w:lang w:eastAsia="lv-LV"/>
              </w:rPr>
            </w:pPr>
            <w:r w:rsidRPr="00B1585F">
              <w:rPr>
                <w:rFonts w:ascii="Times New Roman" w:eastAsia="Times New Roman" w:hAnsi="Times New Roman" w:cs="Times New Roman"/>
                <w:b/>
                <w:sz w:val="24"/>
                <w:szCs w:val="24"/>
                <w:bdr w:val="none" w:sz="0" w:space="0" w:color="auto" w:frame="1"/>
                <w:lang w:eastAsia="lv-LV"/>
              </w:rPr>
              <w:t xml:space="preserve">Pēteris Kuzmenko </w:t>
            </w:r>
          </w:p>
          <w:p w:rsidR="00611CFF" w:rsidRDefault="00611CFF" w:rsidP="00611CFF">
            <w:pPr>
              <w:spacing w:after="0" w:line="240" w:lineRule="auto"/>
              <w:jc w:val="both"/>
              <w:rPr>
                <w:rFonts w:ascii="Times New Roman" w:eastAsia="Times New Roman" w:hAnsi="Times New Roman" w:cs="Times New Roman"/>
                <w:sz w:val="24"/>
                <w:szCs w:val="24"/>
                <w:bdr w:val="none" w:sz="0" w:space="0" w:color="auto" w:frame="1"/>
                <w:lang w:eastAsia="lv-LV"/>
              </w:rPr>
            </w:pPr>
            <w:r w:rsidRPr="00611CFF">
              <w:rPr>
                <w:rFonts w:ascii="Times New Roman" w:eastAsia="Times New Roman" w:hAnsi="Times New Roman" w:cs="Times New Roman"/>
                <w:sz w:val="24"/>
                <w:szCs w:val="24"/>
                <w:bdr w:val="none" w:sz="0" w:space="0" w:color="auto" w:frame="1"/>
                <w:lang w:eastAsia="lv-LV"/>
              </w:rPr>
              <w:t xml:space="preserve">tālr. 29131733, e-pasts </w:t>
            </w:r>
            <w:hyperlink r:id="rId9" w:history="1">
              <w:r w:rsidRPr="00611CFF">
                <w:rPr>
                  <w:rStyle w:val="Hipersaite"/>
                  <w:rFonts w:ascii="Times New Roman" w:eastAsia="Times New Roman" w:hAnsi="Times New Roman" w:cs="Times New Roman"/>
                  <w:sz w:val="24"/>
                  <w:szCs w:val="24"/>
                  <w:bdr w:val="none" w:sz="0" w:space="0" w:color="auto" w:frame="1"/>
                  <w:lang w:eastAsia="lv-LV"/>
                </w:rPr>
                <w:t>peteris.kuzmenko@aloja.lv</w:t>
              </w:r>
            </w:hyperlink>
          </w:p>
          <w:p w:rsidR="00611CFF" w:rsidRDefault="00611CFF" w:rsidP="006945B3">
            <w:pPr>
              <w:spacing w:after="0" w:line="240" w:lineRule="auto"/>
              <w:jc w:val="both"/>
              <w:rPr>
                <w:rFonts w:ascii="Times New Roman" w:eastAsia="Times New Roman" w:hAnsi="Times New Roman" w:cs="Times New Roman"/>
                <w:sz w:val="24"/>
                <w:szCs w:val="24"/>
                <w:bdr w:val="none" w:sz="0" w:space="0" w:color="auto" w:frame="1"/>
                <w:lang w:eastAsia="lv-LV"/>
              </w:rPr>
            </w:pPr>
          </w:p>
          <w:p w:rsidR="006945B3" w:rsidRPr="006945B3" w:rsidRDefault="006945B3" w:rsidP="006945B3">
            <w:pPr>
              <w:spacing w:after="0" w:line="240" w:lineRule="auto"/>
              <w:jc w:val="both"/>
              <w:rPr>
                <w:rFonts w:ascii="Times New Roman" w:eastAsia="Times New Roman" w:hAnsi="Times New Roman" w:cs="Times New Roman"/>
                <w:sz w:val="24"/>
                <w:szCs w:val="24"/>
                <w:bdr w:val="none" w:sz="0" w:space="0" w:color="auto" w:frame="1"/>
                <w:lang w:eastAsia="lv-LV"/>
              </w:rPr>
            </w:pPr>
            <w:r w:rsidRPr="006945B3">
              <w:rPr>
                <w:rFonts w:ascii="Times New Roman" w:eastAsia="Times New Roman" w:hAnsi="Times New Roman" w:cs="Times New Roman"/>
                <w:sz w:val="24"/>
                <w:szCs w:val="24"/>
                <w:bdr w:val="none" w:sz="0" w:space="0" w:color="auto" w:frame="1"/>
                <w:lang w:eastAsia="lv-LV"/>
              </w:rPr>
              <w:t xml:space="preserve">Alojas novada domes </w:t>
            </w:r>
          </w:p>
          <w:p w:rsidR="006945B3" w:rsidRPr="006945B3" w:rsidRDefault="006945B3" w:rsidP="006945B3">
            <w:pPr>
              <w:spacing w:after="0" w:line="240" w:lineRule="auto"/>
              <w:jc w:val="both"/>
              <w:rPr>
                <w:rFonts w:ascii="Times New Roman" w:eastAsia="Times New Roman" w:hAnsi="Times New Roman" w:cs="Times New Roman"/>
                <w:sz w:val="24"/>
                <w:szCs w:val="24"/>
                <w:bdr w:val="none" w:sz="0" w:space="0" w:color="auto" w:frame="1"/>
                <w:lang w:eastAsia="lv-LV"/>
              </w:rPr>
            </w:pPr>
            <w:r w:rsidRPr="006945B3">
              <w:rPr>
                <w:rFonts w:ascii="Times New Roman" w:eastAsia="Times New Roman" w:hAnsi="Times New Roman" w:cs="Times New Roman"/>
                <w:sz w:val="24"/>
                <w:szCs w:val="24"/>
                <w:bdr w:val="none" w:sz="0" w:space="0" w:color="auto" w:frame="1"/>
                <w:lang w:eastAsia="lv-LV"/>
              </w:rPr>
              <w:t xml:space="preserve">Attīstības nodaļas projektu vadītāja </w:t>
            </w:r>
          </w:p>
          <w:p w:rsidR="006945B3" w:rsidRPr="006945B3" w:rsidRDefault="006945B3" w:rsidP="006945B3">
            <w:pPr>
              <w:spacing w:after="0" w:line="240" w:lineRule="auto"/>
              <w:jc w:val="both"/>
              <w:rPr>
                <w:rFonts w:ascii="Times New Roman" w:eastAsia="Times New Roman" w:hAnsi="Times New Roman" w:cs="Times New Roman"/>
                <w:sz w:val="24"/>
                <w:szCs w:val="24"/>
                <w:bdr w:val="none" w:sz="0" w:space="0" w:color="auto" w:frame="1"/>
                <w:lang w:eastAsia="lv-LV"/>
              </w:rPr>
            </w:pPr>
            <w:r w:rsidRPr="006945B3">
              <w:rPr>
                <w:rFonts w:ascii="Times New Roman" w:eastAsia="Times New Roman" w:hAnsi="Times New Roman" w:cs="Times New Roman"/>
                <w:b/>
                <w:sz w:val="24"/>
                <w:szCs w:val="24"/>
                <w:bdr w:val="none" w:sz="0" w:space="0" w:color="auto" w:frame="1"/>
                <w:lang w:eastAsia="lv-LV"/>
              </w:rPr>
              <w:t xml:space="preserve">Jana </w:t>
            </w:r>
            <w:proofErr w:type="spellStart"/>
            <w:r w:rsidRPr="006945B3">
              <w:rPr>
                <w:rFonts w:ascii="Times New Roman" w:eastAsia="Times New Roman" w:hAnsi="Times New Roman" w:cs="Times New Roman"/>
                <w:b/>
                <w:sz w:val="24"/>
                <w:szCs w:val="24"/>
                <w:bdr w:val="none" w:sz="0" w:space="0" w:color="auto" w:frame="1"/>
                <w:lang w:eastAsia="lv-LV"/>
              </w:rPr>
              <w:t>Mošura</w:t>
            </w:r>
            <w:proofErr w:type="spellEnd"/>
            <w:r w:rsidRPr="006945B3">
              <w:rPr>
                <w:rFonts w:ascii="Times New Roman" w:eastAsia="Times New Roman" w:hAnsi="Times New Roman" w:cs="Times New Roman"/>
                <w:sz w:val="24"/>
                <w:szCs w:val="24"/>
                <w:bdr w:val="none" w:sz="0" w:space="0" w:color="auto" w:frame="1"/>
                <w:lang w:eastAsia="lv-LV"/>
              </w:rPr>
              <w:t>,</w:t>
            </w:r>
          </w:p>
          <w:p w:rsidR="006945B3" w:rsidRPr="006945B3" w:rsidRDefault="006945B3" w:rsidP="006945B3">
            <w:pPr>
              <w:spacing w:after="120" w:line="240" w:lineRule="auto"/>
              <w:rPr>
                <w:rFonts w:ascii="Times New Roman" w:eastAsia="Times New Roman" w:hAnsi="Times New Roman" w:cs="Times New Roman"/>
                <w:i/>
                <w:sz w:val="24"/>
                <w:szCs w:val="24"/>
                <w:lang w:eastAsia="lv-LV"/>
              </w:rPr>
            </w:pPr>
            <w:r w:rsidRPr="006945B3">
              <w:rPr>
                <w:rFonts w:ascii="Times New Roman" w:eastAsia="Times New Roman" w:hAnsi="Times New Roman" w:cs="Times New Roman"/>
                <w:sz w:val="24"/>
                <w:szCs w:val="24"/>
                <w:bdr w:val="none" w:sz="0" w:space="0" w:color="auto" w:frame="1"/>
                <w:lang w:eastAsia="lv-LV"/>
              </w:rPr>
              <w:t>t.26153725, e-pasts: jana.mosura@aloja.lv</w:t>
            </w:r>
            <w:r w:rsidRPr="006945B3">
              <w:rPr>
                <w:rFonts w:ascii="Times New Roman" w:eastAsia="Times New Roman" w:hAnsi="Times New Roman" w:cs="Times New Roman"/>
                <w:i/>
                <w:sz w:val="24"/>
                <w:szCs w:val="24"/>
                <w:lang w:eastAsia="lv-LV"/>
              </w:rPr>
              <w:t xml:space="preserve"> </w:t>
            </w:r>
          </w:p>
        </w:tc>
      </w:tr>
    </w:tbl>
    <w:p w:rsidR="006945B3" w:rsidRPr="002940B7" w:rsidRDefault="004D54E0" w:rsidP="006945B3">
      <w:pPr>
        <w:tabs>
          <w:tab w:val="left" w:pos="0"/>
          <w:tab w:val="left" w:pos="426"/>
        </w:tabs>
        <w:suppressAutoHyphens/>
        <w:spacing w:after="120" w:line="240" w:lineRule="auto"/>
        <w:ind w:left="716"/>
        <w:jc w:val="both"/>
        <w:rPr>
          <w:rFonts w:ascii="Times New Roman" w:eastAsia="Times New Roman" w:hAnsi="Times New Roman" w:cs="Times New Roman"/>
          <w:i/>
          <w:sz w:val="24"/>
          <w:szCs w:val="24"/>
          <w:lang w:eastAsia="lv-LV"/>
        </w:rPr>
      </w:pPr>
      <w:r w:rsidRPr="004D54E0">
        <w:rPr>
          <w:rFonts w:ascii="Times New Roman" w:eastAsia="Times New Roman" w:hAnsi="Times New Roman" w:cs="Times New Roman"/>
          <w:i/>
          <w:sz w:val="24"/>
          <w:szCs w:val="24"/>
          <w:lang w:eastAsia="lv-LV"/>
        </w:rPr>
        <w:t xml:space="preserve">Cenu </w:t>
      </w:r>
      <w:r>
        <w:rPr>
          <w:rFonts w:ascii="Times New Roman" w:eastAsia="Times New Roman" w:hAnsi="Times New Roman" w:cs="Times New Roman"/>
          <w:i/>
          <w:sz w:val="24"/>
          <w:szCs w:val="24"/>
          <w:lang w:eastAsia="lv-LV"/>
        </w:rPr>
        <w:t>aptauja tiek īsteno</w:t>
      </w:r>
      <w:r w:rsidR="00611CFF">
        <w:rPr>
          <w:rFonts w:ascii="Times New Roman" w:eastAsia="Times New Roman" w:hAnsi="Times New Roman" w:cs="Times New Roman"/>
          <w:i/>
          <w:sz w:val="24"/>
          <w:szCs w:val="24"/>
          <w:lang w:eastAsia="lv-LV"/>
        </w:rPr>
        <w:t>ta</w:t>
      </w:r>
      <w:r>
        <w:rPr>
          <w:rFonts w:ascii="Times New Roman" w:eastAsia="Times New Roman" w:hAnsi="Times New Roman" w:cs="Times New Roman"/>
          <w:i/>
          <w:sz w:val="24"/>
          <w:szCs w:val="24"/>
          <w:lang w:eastAsia="lv-LV"/>
        </w:rPr>
        <w:t xml:space="preserve"> saskaņā ar </w:t>
      </w:r>
      <w:r w:rsidR="00611CFF">
        <w:rPr>
          <w:rFonts w:ascii="Times New Roman" w:eastAsia="Times New Roman" w:hAnsi="Times New Roman" w:cs="Times New Roman"/>
          <w:i/>
          <w:sz w:val="24"/>
          <w:szCs w:val="24"/>
          <w:lang w:eastAsia="lv-LV"/>
        </w:rPr>
        <w:t xml:space="preserve">Valsts Zivju fondu zivju resursu aizsardzības </w:t>
      </w:r>
      <w:r w:rsidR="00611CFF" w:rsidRPr="002940B7">
        <w:rPr>
          <w:rFonts w:ascii="Times New Roman" w:eastAsia="Times New Roman" w:hAnsi="Times New Roman" w:cs="Times New Roman"/>
          <w:i/>
          <w:sz w:val="24"/>
          <w:szCs w:val="24"/>
          <w:lang w:eastAsia="lv-LV"/>
        </w:rPr>
        <w:t>pasākumiem</w:t>
      </w:r>
      <w:r w:rsidRPr="002940B7">
        <w:rPr>
          <w:rFonts w:ascii="Times New Roman" w:eastAsia="Times New Roman" w:hAnsi="Times New Roman" w:cs="Times New Roman"/>
          <w:i/>
          <w:sz w:val="24"/>
          <w:szCs w:val="24"/>
          <w:lang w:eastAsia="lv-LV"/>
        </w:rPr>
        <w:t>.</w:t>
      </w:r>
    </w:p>
    <w:p w:rsidR="006945B3" w:rsidRPr="002940B7" w:rsidRDefault="006945B3" w:rsidP="006945B3">
      <w:pPr>
        <w:numPr>
          <w:ilvl w:val="1"/>
          <w:numId w:val="1"/>
        </w:numPr>
        <w:tabs>
          <w:tab w:val="left" w:pos="0"/>
          <w:tab w:val="left" w:pos="426"/>
        </w:tabs>
        <w:suppressAutoHyphens/>
        <w:spacing w:after="120" w:line="240" w:lineRule="auto"/>
        <w:jc w:val="both"/>
        <w:rPr>
          <w:rFonts w:ascii="Times New Roman" w:eastAsia="Times New Roman" w:hAnsi="Times New Roman" w:cs="Times New Roman"/>
          <w:b/>
          <w:sz w:val="24"/>
          <w:szCs w:val="24"/>
          <w:lang w:eastAsia="lv-LV"/>
        </w:rPr>
      </w:pPr>
      <w:r w:rsidRPr="002940B7">
        <w:rPr>
          <w:rFonts w:ascii="Times New Roman" w:eastAsia="Times New Roman" w:hAnsi="Times New Roman" w:cs="Times New Roman"/>
          <w:b/>
          <w:sz w:val="24"/>
          <w:szCs w:val="24"/>
          <w:lang w:eastAsia="lv-LV"/>
        </w:rPr>
        <w:t xml:space="preserve">Piedāvājumu iesniegšanas termiņš: līdz 2019. gada </w:t>
      </w:r>
      <w:r w:rsidR="002940B7" w:rsidRPr="002940B7">
        <w:rPr>
          <w:rFonts w:ascii="Times New Roman" w:eastAsia="Times New Roman" w:hAnsi="Times New Roman" w:cs="Times New Roman"/>
          <w:b/>
          <w:sz w:val="24"/>
          <w:szCs w:val="24"/>
          <w:lang w:eastAsia="lv-LV"/>
        </w:rPr>
        <w:t>19</w:t>
      </w:r>
      <w:r w:rsidRPr="002940B7">
        <w:rPr>
          <w:rFonts w:ascii="Times New Roman" w:eastAsia="Times New Roman" w:hAnsi="Times New Roman" w:cs="Times New Roman"/>
          <w:b/>
          <w:sz w:val="24"/>
          <w:szCs w:val="24"/>
          <w:lang w:eastAsia="lv-LV"/>
        </w:rPr>
        <w:t>. martam plkst.1</w:t>
      </w:r>
      <w:r w:rsidR="002940B7" w:rsidRPr="002940B7">
        <w:rPr>
          <w:rFonts w:ascii="Times New Roman" w:eastAsia="Times New Roman" w:hAnsi="Times New Roman" w:cs="Times New Roman"/>
          <w:b/>
          <w:sz w:val="24"/>
          <w:szCs w:val="24"/>
          <w:lang w:eastAsia="lv-LV"/>
        </w:rPr>
        <w:t>3</w:t>
      </w:r>
      <w:r w:rsidRPr="002940B7">
        <w:rPr>
          <w:rFonts w:ascii="Times New Roman" w:eastAsia="Times New Roman" w:hAnsi="Times New Roman" w:cs="Times New Roman"/>
          <w:b/>
          <w:sz w:val="24"/>
          <w:szCs w:val="24"/>
          <w:lang w:eastAsia="lv-LV"/>
        </w:rPr>
        <w:t>:</w:t>
      </w:r>
      <w:r w:rsidR="002940B7" w:rsidRPr="002940B7">
        <w:rPr>
          <w:rFonts w:ascii="Times New Roman" w:eastAsia="Times New Roman" w:hAnsi="Times New Roman" w:cs="Times New Roman"/>
          <w:b/>
          <w:sz w:val="24"/>
          <w:szCs w:val="24"/>
          <w:lang w:eastAsia="lv-LV"/>
        </w:rPr>
        <w:t>0</w:t>
      </w:r>
      <w:r w:rsidRPr="002940B7">
        <w:rPr>
          <w:rFonts w:ascii="Times New Roman" w:eastAsia="Times New Roman" w:hAnsi="Times New Roman" w:cs="Times New Roman"/>
          <w:b/>
          <w:sz w:val="24"/>
          <w:szCs w:val="24"/>
          <w:lang w:eastAsia="lv-LV"/>
        </w:rPr>
        <w:t>0.</w:t>
      </w:r>
    </w:p>
    <w:p w:rsidR="006945B3" w:rsidRPr="006945B3" w:rsidRDefault="006945B3" w:rsidP="006945B3">
      <w:pPr>
        <w:numPr>
          <w:ilvl w:val="1"/>
          <w:numId w:val="1"/>
        </w:numPr>
        <w:tabs>
          <w:tab w:val="left" w:pos="0"/>
          <w:tab w:val="left" w:pos="426"/>
        </w:tabs>
        <w:suppressAutoHyphens/>
        <w:spacing w:after="0" w:line="240" w:lineRule="auto"/>
        <w:jc w:val="both"/>
        <w:rPr>
          <w:rFonts w:ascii="Times New Roman" w:eastAsia="Times New Roman" w:hAnsi="Times New Roman" w:cs="Times New Roman"/>
          <w:b/>
          <w:sz w:val="24"/>
          <w:szCs w:val="24"/>
          <w:lang w:eastAsia="lv-LV"/>
        </w:rPr>
      </w:pPr>
      <w:r w:rsidRPr="006945B3">
        <w:rPr>
          <w:rFonts w:ascii="Times New Roman" w:eastAsia="Times New Roman" w:hAnsi="Times New Roman" w:cs="Times New Roman"/>
          <w:b/>
          <w:sz w:val="24"/>
          <w:szCs w:val="24"/>
          <w:lang w:eastAsia="lv-LV"/>
        </w:rPr>
        <w:t>Piedāvājumi var tikt iesniegti:</w:t>
      </w:r>
    </w:p>
    <w:p w:rsidR="006945B3" w:rsidRPr="006945B3" w:rsidRDefault="006945B3" w:rsidP="006945B3">
      <w:pPr>
        <w:numPr>
          <w:ilvl w:val="2"/>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lv-LV"/>
        </w:rPr>
      </w:pPr>
      <w:r w:rsidRPr="006945B3">
        <w:rPr>
          <w:rFonts w:ascii="Times New Roman" w:eastAsia="Times New Roman" w:hAnsi="Times New Roman" w:cs="Times New Roman"/>
          <w:sz w:val="24"/>
          <w:szCs w:val="24"/>
          <w:lang w:eastAsia="lv-LV"/>
        </w:rPr>
        <w:t>iesniedzot personīgi Alojas novada domē, Jūras ielā 13, Alojā;</w:t>
      </w:r>
    </w:p>
    <w:p w:rsidR="006945B3" w:rsidRPr="006945B3" w:rsidRDefault="006945B3" w:rsidP="006945B3">
      <w:pPr>
        <w:numPr>
          <w:ilvl w:val="2"/>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lv-LV"/>
        </w:rPr>
      </w:pPr>
      <w:r w:rsidRPr="006945B3">
        <w:rPr>
          <w:rFonts w:ascii="Times New Roman" w:eastAsia="Times New Roman" w:hAnsi="Times New Roman" w:cs="Times New Roman"/>
          <w:sz w:val="24"/>
          <w:szCs w:val="24"/>
          <w:lang w:eastAsia="lv-LV"/>
        </w:rPr>
        <w:t>nosūtot pa pastu vai nogādājot ar kurjeru, adresējot: Alojas novada dome, Jūras iela 13, Aloja, Alojas novads, LV-4064;</w:t>
      </w:r>
    </w:p>
    <w:p w:rsidR="006945B3" w:rsidRPr="006945B3" w:rsidRDefault="006945B3" w:rsidP="006945B3">
      <w:pPr>
        <w:numPr>
          <w:ilvl w:val="2"/>
          <w:numId w:val="1"/>
        </w:numPr>
        <w:tabs>
          <w:tab w:val="left" w:pos="0"/>
          <w:tab w:val="left" w:pos="426"/>
        </w:tabs>
        <w:suppressAutoHyphens/>
        <w:spacing w:after="0" w:line="240" w:lineRule="auto"/>
        <w:jc w:val="both"/>
        <w:rPr>
          <w:rFonts w:ascii="Times New Roman" w:eastAsia="Times New Roman" w:hAnsi="Times New Roman" w:cs="Times New Roman"/>
          <w:b/>
          <w:sz w:val="24"/>
          <w:szCs w:val="24"/>
          <w:lang w:eastAsia="lv-LV"/>
        </w:rPr>
      </w:pPr>
      <w:r w:rsidRPr="006945B3">
        <w:rPr>
          <w:rFonts w:ascii="Times New Roman" w:eastAsia="Times New Roman" w:hAnsi="Times New Roman" w:cs="Times New Roman"/>
          <w:sz w:val="24"/>
          <w:szCs w:val="24"/>
          <w:lang w:eastAsia="lv-LV"/>
        </w:rPr>
        <w:t xml:space="preserve">nosūtot elektroniski uz e-pastu: </w:t>
      </w:r>
      <w:hyperlink r:id="rId10" w:history="1">
        <w:r w:rsidRPr="006945B3">
          <w:rPr>
            <w:rFonts w:ascii="Times New Roman" w:eastAsia="Times New Roman" w:hAnsi="Times New Roman" w:cs="Times New Roman"/>
            <w:color w:val="0000FF"/>
            <w:sz w:val="24"/>
            <w:szCs w:val="24"/>
            <w:u w:val="single"/>
            <w:lang w:eastAsia="lv-LV"/>
          </w:rPr>
          <w:t>dome @</w:t>
        </w:r>
        <w:proofErr w:type="spellStart"/>
        <w:r w:rsidRPr="006945B3">
          <w:rPr>
            <w:rFonts w:ascii="Times New Roman" w:eastAsia="Times New Roman" w:hAnsi="Times New Roman" w:cs="Times New Roman"/>
            <w:color w:val="0000FF"/>
            <w:sz w:val="24"/>
            <w:szCs w:val="24"/>
            <w:u w:val="single"/>
            <w:lang w:eastAsia="lv-LV"/>
          </w:rPr>
          <w:t>aloja.lv</w:t>
        </w:r>
        <w:proofErr w:type="spellEnd"/>
      </w:hyperlink>
    </w:p>
    <w:p w:rsidR="006945B3" w:rsidRPr="006945B3" w:rsidRDefault="006945B3" w:rsidP="006945B3">
      <w:pPr>
        <w:tabs>
          <w:tab w:val="left" w:pos="0"/>
          <w:tab w:val="left" w:pos="426"/>
        </w:tabs>
        <w:suppressAutoHyphens/>
        <w:spacing w:after="120" w:line="240" w:lineRule="auto"/>
        <w:ind w:left="601"/>
        <w:jc w:val="both"/>
        <w:rPr>
          <w:rFonts w:ascii="Times New Roman" w:eastAsia="Times New Roman" w:hAnsi="Times New Roman" w:cs="Times New Roman"/>
          <w:sz w:val="24"/>
          <w:szCs w:val="24"/>
          <w:lang w:eastAsia="lv-LV"/>
        </w:rPr>
      </w:pPr>
    </w:p>
    <w:p w:rsidR="006945B3" w:rsidRPr="006945B3" w:rsidRDefault="006945B3" w:rsidP="006945B3">
      <w:pPr>
        <w:numPr>
          <w:ilvl w:val="0"/>
          <w:numId w:val="1"/>
        </w:numPr>
        <w:spacing w:after="120" w:line="240" w:lineRule="auto"/>
        <w:jc w:val="center"/>
        <w:rPr>
          <w:rFonts w:ascii="Times New Roman" w:eastAsia="Calibri" w:hAnsi="Times New Roman" w:cs="Times New Roman"/>
          <w:b/>
          <w:sz w:val="24"/>
          <w:szCs w:val="24"/>
          <w:lang w:eastAsia="lv-LV"/>
        </w:rPr>
      </w:pPr>
      <w:r w:rsidRPr="006945B3">
        <w:rPr>
          <w:rFonts w:ascii="Times New Roman" w:eastAsia="Calibri" w:hAnsi="Times New Roman" w:cs="Times New Roman"/>
          <w:b/>
          <w:sz w:val="24"/>
          <w:szCs w:val="24"/>
          <w:lang w:eastAsia="lv-LV"/>
        </w:rPr>
        <w:t>Informācija par cenu aptaujas priekšmetu</w:t>
      </w:r>
    </w:p>
    <w:p w:rsidR="006945B3" w:rsidRPr="002940B7" w:rsidRDefault="006945B3" w:rsidP="00611CFF">
      <w:pPr>
        <w:numPr>
          <w:ilvl w:val="1"/>
          <w:numId w:val="1"/>
        </w:numPr>
        <w:spacing w:after="0" w:line="240" w:lineRule="auto"/>
        <w:jc w:val="both"/>
        <w:rPr>
          <w:rFonts w:ascii="Times New Roman" w:eastAsia="Times New Roman" w:hAnsi="Times New Roman" w:cs="Times New Roman"/>
          <w:sz w:val="24"/>
          <w:szCs w:val="24"/>
        </w:rPr>
      </w:pPr>
      <w:r w:rsidRPr="002940B7">
        <w:rPr>
          <w:rFonts w:ascii="Times New Roman" w:eastAsia="Calibri" w:hAnsi="Times New Roman" w:cs="Times New Roman"/>
          <w:b/>
          <w:sz w:val="24"/>
          <w:szCs w:val="24"/>
          <w:lang w:eastAsia="lv-LV"/>
        </w:rPr>
        <w:t xml:space="preserve">Informācija par cenu aptaujas priekšmetu: </w:t>
      </w:r>
      <w:r w:rsidR="00611CFF" w:rsidRPr="002940B7">
        <w:rPr>
          <w:rFonts w:ascii="Times New Roman" w:eastAsia="Calibri" w:hAnsi="Times New Roman" w:cs="Times New Roman"/>
          <w:sz w:val="24"/>
          <w:szCs w:val="24"/>
          <w:lang w:eastAsia="lv-LV"/>
        </w:rPr>
        <w:t>piekabes iegāde Zivju resursu aizsardzības pasākumiem.</w:t>
      </w:r>
    </w:p>
    <w:p w:rsidR="006945B3" w:rsidRPr="002940B7" w:rsidRDefault="006945B3" w:rsidP="006945B3">
      <w:pPr>
        <w:numPr>
          <w:ilvl w:val="1"/>
          <w:numId w:val="1"/>
        </w:numPr>
        <w:spacing w:after="0" w:line="240" w:lineRule="auto"/>
        <w:contextualSpacing/>
        <w:jc w:val="both"/>
        <w:rPr>
          <w:rFonts w:ascii="Times New Roman" w:eastAsia="Calibri" w:hAnsi="Times New Roman" w:cs="Times New Roman"/>
          <w:b/>
          <w:bCs/>
          <w:sz w:val="24"/>
          <w:szCs w:val="24"/>
          <w:lang w:val="en-GB" w:eastAsia="lv-LV"/>
        </w:rPr>
      </w:pPr>
      <w:r w:rsidRPr="002940B7">
        <w:rPr>
          <w:rFonts w:ascii="Times New Roman" w:eastAsia="Calibri" w:hAnsi="Times New Roman" w:cs="Times New Roman"/>
          <w:b/>
          <w:bCs/>
          <w:sz w:val="24"/>
          <w:szCs w:val="24"/>
          <w:lang w:eastAsia="lv-LV"/>
        </w:rPr>
        <w:t>Līguma izpildes vieta</w:t>
      </w:r>
      <w:r w:rsidRPr="002940B7">
        <w:rPr>
          <w:rFonts w:ascii="Times New Roman" w:eastAsia="Calibri" w:hAnsi="Times New Roman" w:cs="Times New Roman"/>
          <w:b/>
          <w:bCs/>
          <w:sz w:val="24"/>
          <w:szCs w:val="24"/>
          <w:lang w:val="en-GB" w:eastAsia="lv-LV"/>
        </w:rPr>
        <w:t xml:space="preserve">: </w:t>
      </w:r>
      <w:r w:rsidRPr="002940B7">
        <w:rPr>
          <w:rFonts w:ascii="Times New Roman" w:eastAsia="Calibri" w:hAnsi="Times New Roman" w:cs="Times New Roman"/>
          <w:bCs/>
          <w:sz w:val="24"/>
          <w:szCs w:val="24"/>
          <w:lang w:val="en-GB" w:eastAsia="lv-LV"/>
        </w:rPr>
        <w:t>Alojas novada pašvaldība</w:t>
      </w:r>
      <w:r w:rsidRPr="002940B7">
        <w:rPr>
          <w:rFonts w:ascii="Times New Roman" w:eastAsia="Calibri" w:hAnsi="Times New Roman" w:cs="Times New Roman"/>
          <w:b/>
          <w:bCs/>
          <w:sz w:val="24"/>
          <w:szCs w:val="24"/>
          <w:lang w:val="en-GB" w:eastAsia="lv-LV"/>
        </w:rPr>
        <w:t>.</w:t>
      </w:r>
    </w:p>
    <w:p w:rsidR="006945B3" w:rsidRPr="002940B7" w:rsidRDefault="006945B3" w:rsidP="002940B7">
      <w:pPr>
        <w:pStyle w:val="Sarakstarindkopa"/>
        <w:numPr>
          <w:ilvl w:val="1"/>
          <w:numId w:val="1"/>
        </w:numPr>
        <w:contextualSpacing/>
        <w:rPr>
          <w:rFonts w:eastAsia="Calibri"/>
          <w:bCs/>
          <w:lang w:eastAsia="lv-LV"/>
        </w:rPr>
      </w:pPr>
      <w:proofErr w:type="spellStart"/>
      <w:r w:rsidRPr="002940B7">
        <w:rPr>
          <w:rFonts w:eastAsia="Calibri"/>
          <w:b/>
          <w:lang w:eastAsia="lv-LV"/>
        </w:rPr>
        <w:t>Līguma</w:t>
      </w:r>
      <w:proofErr w:type="spellEnd"/>
      <w:r w:rsidRPr="002940B7">
        <w:rPr>
          <w:rFonts w:eastAsia="Calibri"/>
          <w:b/>
          <w:lang w:eastAsia="lv-LV"/>
        </w:rPr>
        <w:t xml:space="preserve"> </w:t>
      </w:r>
      <w:proofErr w:type="spellStart"/>
      <w:r w:rsidRPr="002940B7">
        <w:rPr>
          <w:rFonts w:eastAsia="Calibri"/>
          <w:b/>
          <w:lang w:eastAsia="lv-LV"/>
        </w:rPr>
        <w:t>izpildes</w:t>
      </w:r>
      <w:proofErr w:type="spellEnd"/>
      <w:r w:rsidRPr="002940B7">
        <w:rPr>
          <w:rFonts w:eastAsia="Calibri"/>
          <w:b/>
          <w:lang w:eastAsia="lv-LV"/>
        </w:rPr>
        <w:t xml:space="preserve"> </w:t>
      </w:r>
      <w:proofErr w:type="spellStart"/>
      <w:r w:rsidRPr="002940B7">
        <w:rPr>
          <w:rFonts w:eastAsia="Calibri"/>
          <w:b/>
          <w:lang w:eastAsia="lv-LV"/>
        </w:rPr>
        <w:t>termiņš</w:t>
      </w:r>
      <w:proofErr w:type="spellEnd"/>
      <w:r w:rsidRPr="002940B7">
        <w:rPr>
          <w:rFonts w:eastAsia="Calibri"/>
          <w:b/>
          <w:lang w:eastAsia="lv-LV"/>
        </w:rPr>
        <w:t xml:space="preserve">: </w:t>
      </w:r>
      <w:proofErr w:type="spellStart"/>
      <w:r w:rsidRPr="002940B7">
        <w:rPr>
          <w:rFonts w:eastAsia="Calibri"/>
          <w:lang w:eastAsia="lv-LV"/>
        </w:rPr>
        <w:t>līguma</w:t>
      </w:r>
      <w:proofErr w:type="spellEnd"/>
      <w:r w:rsidRPr="002940B7">
        <w:rPr>
          <w:rFonts w:eastAsia="Calibri"/>
          <w:lang w:eastAsia="lv-LV"/>
        </w:rPr>
        <w:t xml:space="preserve"> izpildes termiņš ir līdz pušu saistību pilnīgai izpildei saskaņā ar Pasūtītāja prasībām </w:t>
      </w:r>
      <w:proofErr w:type="gramStart"/>
      <w:r w:rsidRPr="002940B7">
        <w:rPr>
          <w:rFonts w:eastAsia="Calibri"/>
          <w:lang w:eastAsia="lv-LV"/>
        </w:rPr>
        <w:t>un</w:t>
      </w:r>
      <w:proofErr w:type="gramEnd"/>
      <w:r w:rsidRPr="002940B7">
        <w:rPr>
          <w:rFonts w:eastAsia="Calibri"/>
          <w:lang w:eastAsia="lv-LV"/>
        </w:rPr>
        <w:t xml:space="preserve"> pretendenta piedāvājumu. </w:t>
      </w:r>
    </w:p>
    <w:p w:rsidR="00B1585F" w:rsidRPr="002940B7" w:rsidRDefault="00543F37" w:rsidP="00543F37">
      <w:pPr>
        <w:pStyle w:val="Sarakstarindkopa"/>
        <w:numPr>
          <w:ilvl w:val="1"/>
          <w:numId w:val="1"/>
        </w:numPr>
        <w:rPr>
          <w:rFonts w:eastAsia="Calibri"/>
          <w:bCs/>
          <w:lang w:val="lv-LV" w:eastAsia="lv-LV"/>
        </w:rPr>
      </w:pPr>
      <w:r w:rsidRPr="002940B7">
        <w:rPr>
          <w:rFonts w:eastAsia="Calibri"/>
          <w:bCs/>
          <w:lang w:val="lv-LV" w:eastAsia="lv-LV"/>
        </w:rPr>
        <w:t xml:space="preserve">Pasūtītājs par piegādāto Preci, veic pēcapmaksu bezskaidras naudas norēķinu veidā uz Piegādātāja norādīto bankas kontu. </w:t>
      </w:r>
    </w:p>
    <w:p w:rsidR="000C0D6D" w:rsidRPr="000C0D6D" w:rsidRDefault="000C0D6D" w:rsidP="000C0D6D">
      <w:pPr>
        <w:numPr>
          <w:ilvl w:val="1"/>
          <w:numId w:val="1"/>
        </w:numPr>
        <w:spacing w:after="120" w:line="240" w:lineRule="auto"/>
        <w:ind w:left="788" w:hanging="504"/>
        <w:contextualSpacing/>
        <w:jc w:val="both"/>
        <w:rPr>
          <w:rFonts w:ascii="Times New Roman" w:hAnsi="Times New Roman" w:cs="Times New Roman"/>
          <w:sz w:val="24"/>
          <w:szCs w:val="24"/>
        </w:rPr>
      </w:pPr>
      <w:r w:rsidRPr="000C0D6D">
        <w:rPr>
          <w:rFonts w:ascii="Times New Roman" w:eastAsia="Calibri" w:hAnsi="Times New Roman" w:cs="Times New Roman"/>
          <w:b/>
          <w:sz w:val="24"/>
          <w:szCs w:val="24"/>
          <w:lang w:eastAsia="lv-LV"/>
        </w:rPr>
        <w:t xml:space="preserve">Līguma apmaksa: </w:t>
      </w:r>
      <w:r w:rsidRPr="000C0D6D">
        <w:rPr>
          <w:rFonts w:ascii="Times New Roman" w:eastAsia="Calibri" w:hAnsi="Times New Roman" w:cs="Times New Roman"/>
          <w:sz w:val="24"/>
          <w:szCs w:val="24"/>
          <w:lang w:eastAsia="lv-LV"/>
        </w:rPr>
        <w:t>pēcapmaksa</w:t>
      </w:r>
    </w:p>
    <w:p w:rsidR="000C0D6D" w:rsidRPr="000C0D6D" w:rsidRDefault="000C0D6D" w:rsidP="000C0D6D">
      <w:pPr>
        <w:numPr>
          <w:ilvl w:val="1"/>
          <w:numId w:val="1"/>
        </w:numPr>
        <w:spacing w:after="120" w:line="240" w:lineRule="auto"/>
        <w:ind w:left="788" w:hanging="504"/>
        <w:contextualSpacing/>
        <w:jc w:val="both"/>
        <w:rPr>
          <w:rFonts w:ascii="Times New Roman" w:hAnsi="Times New Roman" w:cs="Times New Roman"/>
          <w:sz w:val="24"/>
          <w:szCs w:val="24"/>
        </w:rPr>
      </w:pPr>
      <w:r w:rsidRPr="000C0D6D">
        <w:rPr>
          <w:rFonts w:ascii="Times New Roman" w:hAnsi="Times New Roman" w:cs="Times New Roman"/>
          <w:sz w:val="24"/>
          <w:szCs w:val="24"/>
        </w:rPr>
        <w:t xml:space="preserve">Līgums par cenu aptaujas priekšmetu tiks slēgts pēc Valsts Zivju fonda padomes finansējuma piešķiršanas. </w:t>
      </w:r>
    </w:p>
    <w:p w:rsidR="006945B3" w:rsidRPr="006945B3" w:rsidRDefault="006945B3" w:rsidP="006945B3">
      <w:pPr>
        <w:spacing w:after="120" w:line="240" w:lineRule="auto"/>
        <w:contextualSpacing/>
        <w:jc w:val="both"/>
        <w:rPr>
          <w:rFonts w:ascii="Times New Roman" w:hAnsi="Times New Roman" w:cs="Times New Roman"/>
          <w:b/>
          <w:sz w:val="24"/>
          <w:szCs w:val="24"/>
        </w:rPr>
      </w:pPr>
      <w:bookmarkStart w:id="0" w:name="_GoBack"/>
      <w:bookmarkEnd w:id="0"/>
    </w:p>
    <w:p w:rsidR="006945B3" w:rsidRPr="006945B3" w:rsidRDefault="006945B3" w:rsidP="006945B3">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6945B3">
        <w:rPr>
          <w:rFonts w:ascii="Times New Roman" w:eastAsia="Calibri" w:hAnsi="Times New Roman" w:cs="Times New Roman"/>
          <w:b/>
          <w:color w:val="000000"/>
          <w:kern w:val="22"/>
          <w:sz w:val="24"/>
          <w:szCs w:val="24"/>
          <w:lang w:eastAsia="ar-SA"/>
        </w:rPr>
        <w:t>Pretendentu atlases nosacījumi un iesniedzamie dokumenti</w:t>
      </w:r>
    </w:p>
    <w:p w:rsidR="006945B3" w:rsidRPr="006945B3" w:rsidRDefault="006945B3" w:rsidP="006945B3">
      <w:pPr>
        <w:suppressAutoHyphens/>
        <w:spacing w:before="120" w:after="0" w:line="100" w:lineRule="atLeast"/>
        <w:ind w:left="357"/>
        <w:rPr>
          <w:rFonts w:ascii="Times New Roman" w:eastAsia="Calibri" w:hAnsi="Times New Roman" w:cs="Times New Roman"/>
          <w:b/>
          <w:kern w:val="22"/>
          <w:sz w:val="24"/>
          <w:szCs w:val="24"/>
          <w:lang w:eastAsia="ar-SA"/>
        </w:rPr>
      </w:pPr>
    </w:p>
    <w:p w:rsidR="006945B3" w:rsidRPr="006945B3" w:rsidRDefault="006945B3" w:rsidP="006945B3">
      <w:pPr>
        <w:numPr>
          <w:ilvl w:val="1"/>
          <w:numId w:val="1"/>
        </w:numPr>
        <w:spacing w:after="0" w:line="240" w:lineRule="auto"/>
        <w:jc w:val="both"/>
        <w:rPr>
          <w:rFonts w:ascii="Times New Roman" w:eastAsia="Calibri" w:hAnsi="Times New Roman" w:cs="Times New Roman"/>
          <w:kern w:val="22"/>
          <w:sz w:val="24"/>
          <w:szCs w:val="24"/>
          <w:lang w:eastAsia="ar-SA"/>
        </w:rPr>
      </w:pPr>
      <w:r w:rsidRPr="006945B3">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šī Noteikumu prasībām. Piedalīšanās cenu aptaujā ir pretendenta brīvas gribas izpausme.</w:t>
      </w:r>
    </w:p>
    <w:p w:rsidR="006945B3" w:rsidRPr="006945B3" w:rsidRDefault="006945B3" w:rsidP="006945B3">
      <w:pPr>
        <w:numPr>
          <w:ilvl w:val="1"/>
          <w:numId w:val="1"/>
        </w:numPr>
        <w:spacing w:after="0" w:line="240" w:lineRule="auto"/>
        <w:jc w:val="both"/>
        <w:rPr>
          <w:rFonts w:ascii="Times New Roman" w:eastAsia="Calibri" w:hAnsi="Times New Roman" w:cs="Times New Roman"/>
          <w:kern w:val="22"/>
          <w:sz w:val="24"/>
          <w:szCs w:val="24"/>
          <w:lang w:eastAsia="ar-SA"/>
        </w:rPr>
      </w:pPr>
      <w:r w:rsidRPr="006945B3">
        <w:rPr>
          <w:rFonts w:ascii="Times New Roman" w:eastAsia="Calibri" w:hAnsi="Times New Roman" w:cs="Times New Roman"/>
          <w:color w:val="000000"/>
          <w:sz w:val="24"/>
          <w:szCs w:val="24"/>
          <w:lang w:eastAsia="lv-LV"/>
        </w:rPr>
        <w:t>Pasūtītājs izslēdz pretendentu no dalības cenu aptaujā jebkurā no šādiem gadījumiem:</w:t>
      </w:r>
    </w:p>
    <w:p w:rsidR="006945B3" w:rsidRPr="006945B3" w:rsidRDefault="006945B3" w:rsidP="006945B3">
      <w:pPr>
        <w:numPr>
          <w:ilvl w:val="2"/>
          <w:numId w:val="1"/>
        </w:numPr>
        <w:spacing w:after="0" w:line="240" w:lineRule="auto"/>
        <w:jc w:val="both"/>
        <w:rPr>
          <w:rFonts w:ascii="Times New Roman" w:eastAsia="Calibri" w:hAnsi="Times New Roman" w:cs="Times New Roman"/>
          <w:kern w:val="22"/>
          <w:sz w:val="24"/>
          <w:szCs w:val="24"/>
          <w:lang w:eastAsia="ar-SA"/>
        </w:rPr>
      </w:pPr>
      <w:r w:rsidRPr="006945B3">
        <w:rPr>
          <w:rFonts w:ascii="Times New Roman" w:eastAsia="Calibri" w:hAnsi="Times New Roman" w:cs="Times New Roman"/>
          <w:kern w:val="22"/>
          <w:sz w:val="24"/>
          <w:szCs w:val="24"/>
          <w:lang w:eastAsia="ar-SA"/>
        </w:rPr>
        <w:lastRenderedPageBreak/>
        <w:t>pasludināts pretendenta maksātnespējas process (izņemot gadījumu, kad maksātnespējas procesā tiek piemērots uz parādnieka maksātspējas atjaunošanu vērsts pasākumu kopums), apturēta tā saimnieciskā darbība vai pretendents tiek likvidēts;</w:t>
      </w:r>
    </w:p>
    <w:p w:rsidR="006945B3" w:rsidRPr="006945B3" w:rsidRDefault="006945B3" w:rsidP="006945B3">
      <w:pPr>
        <w:numPr>
          <w:ilvl w:val="2"/>
          <w:numId w:val="1"/>
        </w:numPr>
        <w:spacing w:after="0" w:line="240" w:lineRule="auto"/>
        <w:jc w:val="both"/>
        <w:rPr>
          <w:rFonts w:ascii="Times New Roman" w:eastAsia="Calibri" w:hAnsi="Times New Roman" w:cs="Times New Roman"/>
          <w:kern w:val="22"/>
          <w:sz w:val="24"/>
          <w:szCs w:val="24"/>
          <w:lang w:eastAsia="ar-SA"/>
        </w:rPr>
      </w:pPr>
      <w:r w:rsidRPr="006945B3">
        <w:rPr>
          <w:rFonts w:ascii="Times New Roman" w:eastAsia="Calibri" w:hAnsi="Times New Roman" w:cs="Times New Roman"/>
          <w:kern w:val="22"/>
          <w:sz w:val="24"/>
          <w:szCs w:val="24"/>
          <w:lang w:eastAsia="ar-SA"/>
        </w:rPr>
        <w:t xml:space="preserve">ir konstatēts, ka </w:t>
      </w:r>
      <w:r w:rsidRPr="004D54E0">
        <w:rPr>
          <w:rFonts w:ascii="Times New Roman" w:eastAsia="Calibri" w:hAnsi="Times New Roman" w:cs="Times New Roman"/>
          <w:b/>
          <w:i/>
          <w:kern w:val="22"/>
          <w:sz w:val="24"/>
          <w:szCs w:val="24"/>
          <w:u w:val="single"/>
          <w:lang w:eastAsia="ar-SA"/>
        </w:rPr>
        <w:t>piedāvājumu iesniegšanas termiņa pēdējā dienā</w:t>
      </w:r>
      <w:r w:rsidRPr="006945B3">
        <w:rPr>
          <w:rFonts w:ascii="Times New Roman" w:eastAsia="Calibri" w:hAnsi="Times New Roman" w:cs="Times New Roman"/>
          <w:kern w:val="22"/>
          <w:sz w:val="24"/>
          <w:szCs w:val="24"/>
          <w:u w:val="single"/>
          <w:lang w:eastAsia="ar-SA"/>
        </w:rPr>
        <w:t>,</w:t>
      </w:r>
      <w:r w:rsidRPr="006945B3">
        <w:rPr>
          <w:rFonts w:ascii="Times New Roman" w:eastAsia="Calibri" w:hAnsi="Times New Roman" w:cs="Times New Roman"/>
          <w:kern w:val="22"/>
          <w:sz w:val="24"/>
          <w:szCs w:val="24"/>
          <w:lang w:eastAsia="ar-SA"/>
        </w:rPr>
        <w:t xml:space="preserve"> pretendentam Latvijā vai valstī, kurā tas reģistrēts vai kurā atrodas tā pastāvīgā dzīvesvieta, ir nodokļu parādi, tai skaitā valsts sociālās apdrošināšanas obligāto iemaksu parādi, kas kopsummā kādā no valstīm pārsniedz 150 </w:t>
      </w:r>
      <w:r w:rsidRPr="006945B3">
        <w:rPr>
          <w:rFonts w:ascii="Times New Roman" w:eastAsia="Calibri" w:hAnsi="Times New Roman" w:cs="Times New Roman"/>
          <w:i/>
          <w:kern w:val="22"/>
          <w:sz w:val="24"/>
          <w:szCs w:val="24"/>
          <w:lang w:eastAsia="ar-SA"/>
        </w:rPr>
        <w:t xml:space="preserve">eiro </w:t>
      </w:r>
      <w:r w:rsidRPr="006945B3">
        <w:rPr>
          <w:rFonts w:ascii="Times New Roman" w:eastAsia="Calibri" w:hAnsi="Times New Roman" w:cs="Times New Roman"/>
          <w:kern w:val="22"/>
          <w:sz w:val="24"/>
          <w:szCs w:val="24"/>
          <w:lang w:eastAsia="ar-SA"/>
        </w:rPr>
        <w:t>(EUR</w:t>
      </w:r>
      <w:r w:rsidRPr="006945B3">
        <w:rPr>
          <w:rFonts w:ascii="Times New Roman" w:eastAsia="Calibri" w:hAnsi="Times New Roman" w:cs="Times New Roman"/>
          <w:i/>
          <w:kern w:val="22"/>
          <w:sz w:val="24"/>
          <w:szCs w:val="24"/>
          <w:lang w:eastAsia="ar-SA"/>
        </w:rPr>
        <w:t>)</w:t>
      </w:r>
      <w:r w:rsidRPr="006945B3">
        <w:rPr>
          <w:rFonts w:ascii="Times New Roman" w:eastAsia="Calibri" w:hAnsi="Times New Roman" w:cs="Times New Roman"/>
          <w:kern w:val="22"/>
          <w:sz w:val="24"/>
          <w:szCs w:val="24"/>
          <w:lang w:eastAsia="ar-SA"/>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6945B3">
        <w:rPr>
          <w:rFonts w:ascii="Times New Roman" w:eastAsia="Calibri" w:hAnsi="Times New Roman" w:cs="Times New Roman"/>
          <w:i/>
          <w:kern w:val="22"/>
          <w:sz w:val="24"/>
          <w:szCs w:val="24"/>
          <w:lang w:eastAsia="ar-SA"/>
        </w:rPr>
        <w:t>;</w:t>
      </w:r>
    </w:p>
    <w:p w:rsidR="006945B3" w:rsidRPr="006945B3" w:rsidRDefault="006945B3" w:rsidP="006945B3">
      <w:pPr>
        <w:numPr>
          <w:ilvl w:val="2"/>
          <w:numId w:val="1"/>
        </w:numPr>
        <w:spacing w:after="0" w:line="240" w:lineRule="auto"/>
        <w:jc w:val="both"/>
        <w:rPr>
          <w:rFonts w:ascii="Times New Roman" w:eastAsia="Calibri" w:hAnsi="Times New Roman" w:cs="Times New Roman"/>
          <w:kern w:val="22"/>
          <w:sz w:val="24"/>
          <w:szCs w:val="24"/>
          <w:lang w:eastAsia="ar-SA"/>
        </w:rPr>
      </w:pPr>
      <w:r w:rsidRPr="006945B3">
        <w:rPr>
          <w:rFonts w:ascii="Times New Roman" w:eastAsia="Calibri" w:hAnsi="Times New Roman" w:cs="Times New Roman"/>
          <w:kern w:val="22"/>
          <w:sz w:val="24"/>
          <w:szCs w:val="24"/>
          <w:lang w:eastAsia="ar-SA"/>
        </w:rPr>
        <w:t>cenu aptaujas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6945B3" w:rsidRPr="006945B3" w:rsidRDefault="006945B3" w:rsidP="006945B3">
      <w:pPr>
        <w:numPr>
          <w:ilvl w:val="2"/>
          <w:numId w:val="1"/>
        </w:numPr>
        <w:spacing w:after="0" w:line="240" w:lineRule="auto"/>
        <w:jc w:val="both"/>
        <w:rPr>
          <w:rFonts w:ascii="Times New Roman" w:eastAsia="Calibri" w:hAnsi="Times New Roman" w:cs="Times New Roman"/>
          <w:kern w:val="22"/>
          <w:sz w:val="24"/>
          <w:szCs w:val="24"/>
          <w:lang w:eastAsia="ar-SA"/>
        </w:rPr>
      </w:pPr>
      <w:r w:rsidRPr="006945B3">
        <w:rPr>
          <w:rFonts w:ascii="Times New Roman" w:eastAsia="Calibri" w:hAnsi="Times New Roman" w:cs="Times New Roman"/>
          <w:kern w:val="22"/>
          <w:sz w:val="24"/>
          <w:szCs w:val="24"/>
          <w:lang w:eastAsia="ar-SA"/>
        </w:rPr>
        <w:t>uz pretendenta norādīto personu, uz kuras iespējām pretendents balstās, lai apliecinātu, ka tā kvalifikācija atbilst prasībām, kas noteiktas paziņojumā par plānoto līgumu vai cenu aptaujas nolikumā, kā arī uz personālsabiedrības biedru, ja pretendents ir personālsabiedrība, ir attiecināmi nolikuma 3.2.1., 3.2.2. un 3.2.3. punkta nosacījumi.</w:t>
      </w:r>
    </w:p>
    <w:p w:rsidR="006945B3" w:rsidRPr="006945B3" w:rsidRDefault="006945B3" w:rsidP="006945B3">
      <w:pPr>
        <w:numPr>
          <w:ilvl w:val="1"/>
          <w:numId w:val="1"/>
        </w:numPr>
        <w:spacing w:after="0" w:line="240" w:lineRule="auto"/>
        <w:jc w:val="both"/>
        <w:rPr>
          <w:rFonts w:ascii="Times New Roman" w:eastAsia="Calibri" w:hAnsi="Times New Roman" w:cs="Times New Roman"/>
          <w:kern w:val="22"/>
          <w:sz w:val="24"/>
          <w:szCs w:val="24"/>
          <w:lang w:eastAsia="ar-SA"/>
        </w:rPr>
      </w:pPr>
      <w:r w:rsidRPr="006945B3">
        <w:rPr>
          <w:rFonts w:ascii="Times New Roman" w:eastAsia="Calibri" w:hAnsi="Times New Roman" w:cs="Times New Roman"/>
          <w:kern w:val="22"/>
          <w:sz w:val="24"/>
          <w:szCs w:val="24"/>
          <w:lang w:eastAsia="ar-SA"/>
        </w:rPr>
        <w:t>Pasūtītājs veiks izslēgšanas nosacījumu pārbaudi tikai attiecībā uz pretendentu, kuram būtu piešķiramas līguma slēgšanas tiesības atbilstoši Noteikumos noteiktajām prasībām un kritērijiem.</w:t>
      </w:r>
    </w:p>
    <w:p w:rsidR="006945B3" w:rsidRPr="006945B3" w:rsidRDefault="006945B3" w:rsidP="006945B3">
      <w:pPr>
        <w:numPr>
          <w:ilvl w:val="1"/>
          <w:numId w:val="1"/>
        </w:numPr>
        <w:spacing w:after="120" w:line="240" w:lineRule="auto"/>
        <w:jc w:val="both"/>
        <w:rPr>
          <w:rFonts w:ascii="Times New Roman" w:eastAsia="Calibri" w:hAnsi="Times New Roman" w:cs="Times New Roman"/>
          <w:b/>
          <w:kern w:val="22"/>
          <w:sz w:val="24"/>
          <w:szCs w:val="24"/>
          <w:lang w:eastAsia="ar-SA"/>
        </w:rPr>
      </w:pPr>
      <w:r w:rsidRPr="006945B3">
        <w:rPr>
          <w:rFonts w:ascii="Times New Roman" w:eastAsia="Calibri" w:hAnsi="Times New Roman" w:cs="Times New Roman"/>
          <w:kern w:val="22"/>
          <w:sz w:val="24"/>
          <w:szCs w:val="24"/>
          <w:u w:val="single"/>
          <w:lang w:eastAsia="ar-SA"/>
        </w:rPr>
        <w:t>Pretendentu atlases un kvalifikācijas prasības un iesniedzamie dokumenti</w:t>
      </w:r>
      <w:r w:rsidRPr="006945B3">
        <w:rPr>
          <w:rFonts w:ascii="Times New Roman" w:eastAsia="Calibri" w:hAnsi="Times New Roman" w:cs="Times New Roman"/>
          <w:b/>
          <w:kern w:val="22"/>
          <w:sz w:val="24"/>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930"/>
      </w:tblGrid>
      <w:tr w:rsidR="006945B3" w:rsidRPr="006945B3" w:rsidTr="006945B3">
        <w:tc>
          <w:tcPr>
            <w:tcW w:w="4414" w:type="dxa"/>
            <w:shd w:val="clear" w:color="auto" w:fill="BFBFBF"/>
          </w:tcPr>
          <w:p w:rsidR="006945B3" w:rsidRPr="006945B3" w:rsidRDefault="006945B3" w:rsidP="006945B3">
            <w:pPr>
              <w:spacing w:after="120" w:line="240" w:lineRule="auto"/>
              <w:ind w:left="788" w:hanging="431"/>
              <w:jc w:val="both"/>
              <w:rPr>
                <w:rFonts w:ascii="Times New Roman" w:hAnsi="Times New Roman" w:cs="Times New Roman"/>
                <w:b/>
                <w:sz w:val="24"/>
              </w:rPr>
            </w:pPr>
            <w:r w:rsidRPr="006945B3">
              <w:rPr>
                <w:rFonts w:ascii="Times New Roman" w:hAnsi="Times New Roman" w:cs="Times New Roman"/>
                <w:b/>
                <w:sz w:val="24"/>
              </w:rPr>
              <w:t xml:space="preserve">Prasība: </w:t>
            </w:r>
          </w:p>
        </w:tc>
        <w:tc>
          <w:tcPr>
            <w:tcW w:w="4930" w:type="dxa"/>
            <w:shd w:val="clear" w:color="auto" w:fill="BFBFBF"/>
          </w:tcPr>
          <w:p w:rsidR="006945B3" w:rsidRPr="006945B3" w:rsidRDefault="006945B3" w:rsidP="006945B3">
            <w:pPr>
              <w:spacing w:after="120" w:line="240" w:lineRule="auto"/>
              <w:ind w:left="788" w:hanging="431"/>
              <w:jc w:val="both"/>
              <w:rPr>
                <w:rFonts w:ascii="Times New Roman" w:hAnsi="Times New Roman" w:cs="Times New Roman"/>
                <w:b/>
                <w:sz w:val="24"/>
              </w:rPr>
            </w:pPr>
            <w:r w:rsidRPr="006945B3">
              <w:rPr>
                <w:rFonts w:ascii="Times New Roman" w:hAnsi="Times New Roman" w:cs="Times New Roman"/>
                <w:b/>
                <w:sz w:val="24"/>
              </w:rPr>
              <w:t xml:space="preserve">Iesniedzamie dokumenti: </w:t>
            </w:r>
          </w:p>
        </w:tc>
      </w:tr>
      <w:tr w:rsidR="006945B3" w:rsidRPr="006945B3" w:rsidTr="006945B3">
        <w:tc>
          <w:tcPr>
            <w:tcW w:w="4414" w:type="dxa"/>
            <w:shd w:val="clear" w:color="auto" w:fill="auto"/>
          </w:tcPr>
          <w:p w:rsidR="006945B3" w:rsidRPr="006945B3" w:rsidRDefault="006945B3" w:rsidP="006945B3">
            <w:pPr>
              <w:suppressAutoHyphens/>
              <w:spacing w:after="0" w:line="240" w:lineRule="auto"/>
              <w:jc w:val="both"/>
              <w:rPr>
                <w:rFonts w:ascii="Times New Roman" w:hAnsi="Times New Roman" w:cs="Times New Roman"/>
                <w:sz w:val="24"/>
              </w:rPr>
            </w:pPr>
            <w:r w:rsidRPr="006945B3">
              <w:rPr>
                <w:rFonts w:ascii="Times New Roman" w:eastAsia="Helvetica" w:hAnsi="Times New Roman" w:cs="Times New Roman"/>
                <w:b/>
                <w:sz w:val="24"/>
              </w:rPr>
              <w:t xml:space="preserve">3.4.1. </w:t>
            </w:r>
            <w:r w:rsidRPr="006945B3">
              <w:rPr>
                <w:rFonts w:ascii="Times New Roman" w:eastAsia="Calibri" w:hAnsi="Times New Roman"/>
                <w:kern w:val="22"/>
                <w:sz w:val="24"/>
                <w:szCs w:val="24"/>
                <w:lang w:eastAsia="ar-SA"/>
              </w:rPr>
              <w:t>Pretendents, personālsabiedrība un personālsabiedrības biedri (ja piedāvājumu iesniedz personālsabiedrība), personu apvienības dalībnieki (ja piedāvājumu iesniedz personu apvienība), kā arī apakšuzņēmēji (ja pretendents plāno piesaistīt apakšuzņēmējus), ir reģistrēti, licencēti vai sertificēti atbilstoši normatīvo aktu prasībām.</w:t>
            </w:r>
          </w:p>
        </w:tc>
        <w:tc>
          <w:tcPr>
            <w:tcW w:w="4930" w:type="dxa"/>
            <w:shd w:val="clear" w:color="auto" w:fill="auto"/>
          </w:tcPr>
          <w:p w:rsidR="006945B3" w:rsidRPr="006945B3" w:rsidRDefault="006945B3" w:rsidP="006945B3">
            <w:pPr>
              <w:spacing w:after="120" w:line="240" w:lineRule="auto"/>
              <w:ind w:firstLine="357"/>
              <w:jc w:val="both"/>
              <w:rPr>
                <w:rFonts w:ascii="Times New Roman" w:hAnsi="Times New Roman"/>
                <w:kern w:val="22"/>
                <w:sz w:val="24"/>
                <w:szCs w:val="24"/>
                <w:lang w:eastAsia="ar-SA"/>
              </w:rPr>
            </w:pPr>
            <w:r w:rsidRPr="006945B3">
              <w:rPr>
                <w:rFonts w:ascii="Times New Roman" w:hAnsi="Times New Roman"/>
                <w:kern w:val="22"/>
                <w:sz w:val="24"/>
                <w:szCs w:val="24"/>
                <w:lang w:eastAsia="ar-SA"/>
              </w:rPr>
              <w:t>Pretendentiem, kas nav reģistrēti Latvijā, jāiesniedz reģistrācijas valstī izsniegtas reģistrācijas apliecības kopija.</w:t>
            </w:r>
          </w:p>
          <w:p w:rsidR="006945B3" w:rsidRPr="006945B3" w:rsidRDefault="006945B3" w:rsidP="006945B3">
            <w:pPr>
              <w:suppressAutoHyphens/>
              <w:spacing w:after="0" w:line="240" w:lineRule="auto"/>
              <w:jc w:val="both"/>
              <w:rPr>
                <w:rFonts w:ascii="Times New Roman" w:hAnsi="Times New Roman" w:cs="Times New Roman"/>
                <w:sz w:val="24"/>
              </w:rPr>
            </w:pPr>
            <w:r w:rsidRPr="006945B3">
              <w:rPr>
                <w:rFonts w:ascii="Times New Roman" w:hAnsi="Times New Roman"/>
                <w:kern w:val="22"/>
                <w:sz w:val="24"/>
                <w:szCs w:val="24"/>
                <w:lang w:eastAsia="ar-SA"/>
              </w:rPr>
              <w:t xml:space="preserve">Ja piedāvājumu iesniedz personu apvienība vai personālsabiedrība, tad pieteikumu (1. pielikums) paraksta visi personu apvienības vai personālsabiedrības dalībnieki, norādot personu, kura pārstāv attiecīgo personu grupu cenu aptaujā, kā arī norāda katras personas atbildības apjomu. </w:t>
            </w:r>
          </w:p>
        </w:tc>
      </w:tr>
      <w:tr w:rsidR="006945B3" w:rsidRPr="006945B3" w:rsidTr="006945B3">
        <w:tc>
          <w:tcPr>
            <w:tcW w:w="4414" w:type="dxa"/>
            <w:shd w:val="clear" w:color="auto" w:fill="auto"/>
          </w:tcPr>
          <w:p w:rsidR="006945B3" w:rsidRPr="006945B3" w:rsidRDefault="006945B3" w:rsidP="006945B3">
            <w:pPr>
              <w:suppressAutoHyphens/>
              <w:spacing w:after="0" w:line="240" w:lineRule="auto"/>
              <w:jc w:val="both"/>
              <w:rPr>
                <w:rFonts w:ascii="Times New Roman" w:eastAsia="Helvetica" w:hAnsi="Times New Roman" w:cs="Times New Roman"/>
                <w:b/>
                <w:sz w:val="24"/>
              </w:rPr>
            </w:pPr>
            <w:r w:rsidRPr="006945B3">
              <w:rPr>
                <w:rFonts w:ascii="Times New Roman" w:eastAsia="Calibri" w:hAnsi="Times New Roman"/>
                <w:b/>
                <w:kern w:val="22"/>
                <w:sz w:val="24"/>
                <w:szCs w:val="24"/>
                <w:lang w:eastAsia="ar-SA"/>
              </w:rPr>
              <w:t>3.4.2.</w:t>
            </w:r>
            <w:r w:rsidRPr="006945B3">
              <w:rPr>
                <w:rFonts w:ascii="Times New Roman" w:eastAsia="Calibri" w:hAnsi="Times New Roman"/>
                <w:kern w:val="22"/>
                <w:sz w:val="24"/>
                <w:szCs w:val="24"/>
                <w:lang w:eastAsia="ar-SA"/>
              </w:rPr>
              <w:t xml:space="preserve"> Pretendenta amatpersonai, kas parakstījusi piedāvājuma dokumentus, ir likumā noteiktajā kārtībā nostiprinātas paraksta tiesības.</w:t>
            </w:r>
          </w:p>
        </w:tc>
        <w:tc>
          <w:tcPr>
            <w:tcW w:w="4930" w:type="dxa"/>
            <w:shd w:val="clear" w:color="auto" w:fill="auto"/>
          </w:tcPr>
          <w:p w:rsidR="006945B3" w:rsidRPr="006945B3" w:rsidRDefault="006945B3" w:rsidP="006945B3">
            <w:pPr>
              <w:suppressAutoHyphens/>
              <w:spacing w:after="0" w:line="240" w:lineRule="auto"/>
              <w:jc w:val="both"/>
              <w:rPr>
                <w:rFonts w:ascii="Times New Roman" w:eastAsia="Calibri" w:hAnsi="Times New Roman" w:cs="Times New Roman"/>
                <w:color w:val="000000"/>
                <w:sz w:val="24"/>
                <w:szCs w:val="24"/>
              </w:rPr>
            </w:pPr>
            <w:r w:rsidRPr="006945B3">
              <w:rPr>
                <w:rFonts w:ascii="Times New Roman" w:eastAsia="Calibri" w:hAnsi="Times New Roman" w:cs="Times New Roman"/>
                <w:kern w:val="22"/>
                <w:sz w:val="24"/>
                <w:szCs w:val="24"/>
                <w:lang w:eastAsia="ar-SA"/>
              </w:rPr>
              <w:t>Ja piedāvājuma dokumentus paraksta pilnvarotā persona, jāpievieno atbilstoši noformētas pilnvaras kopija.</w:t>
            </w:r>
          </w:p>
        </w:tc>
      </w:tr>
    </w:tbl>
    <w:p w:rsidR="006945B3" w:rsidRPr="006945B3" w:rsidRDefault="006945B3" w:rsidP="006945B3">
      <w:pPr>
        <w:spacing w:after="120" w:line="240" w:lineRule="auto"/>
        <w:jc w:val="both"/>
        <w:rPr>
          <w:rFonts w:ascii="Times New Roman" w:eastAsia="Calibri" w:hAnsi="Times New Roman" w:cs="Times New Roman"/>
          <w:b/>
          <w:kern w:val="22"/>
          <w:sz w:val="24"/>
          <w:szCs w:val="24"/>
          <w:lang w:eastAsia="ar-SA"/>
        </w:rPr>
      </w:pPr>
    </w:p>
    <w:p w:rsidR="006945B3" w:rsidRPr="006945B3" w:rsidRDefault="006945B3" w:rsidP="006945B3">
      <w:pPr>
        <w:numPr>
          <w:ilvl w:val="1"/>
          <w:numId w:val="10"/>
        </w:numPr>
        <w:spacing w:after="0" w:line="240" w:lineRule="auto"/>
        <w:jc w:val="both"/>
        <w:rPr>
          <w:rFonts w:ascii="Times New Roman" w:eastAsia="Calibri" w:hAnsi="Times New Roman" w:cs="Times New Roman"/>
          <w:b/>
          <w:kern w:val="22"/>
          <w:sz w:val="24"/>
          <w:szCs w:val="24"/>
          <w:lang w:eastAsia="ar-SA"/>
        </w:rPr>
      </w:pPr>
      <w:r w:rsidRPr="004D54E0">
        <w:rPr>
          <w:rFonts w:ascii="Times New Roman" w:eastAsia="Calibri" w:hAnsi="Times New Roman" w:cs="Times New Roman"/>
          <w:b/>
          <w:kern w:val="22"/>
          <w:sz w:val="24"/>
          <w:szCs w:val="24"/>
          <w:u w:val="single"/>
          <w:lang w:eastAsia="ar-SA"/>
        </w:rPr>
        <w:t>Tehniskais piedāvājums</w:t>
      </w:r>
      <w:r w:rsidRPr="006945B3">
        <w:rPr>
          <w:rFonts w:ascii="Times New Roman" w:eastAsia="Calibri" w:hAnsi="Times New Roman" w:cs="Times New Roman"/>
          <w:kern w:val="22"/>
          <w:sz w:val="24"/>
          <w:szCs w:val="24"/>
          <w:lang w:eastAsia="ar-SA"/>
        </w:rPr>
        <w:t>:</w:t>
      </w:r>
    </w:p>
    <w:p w:rsidR="006945B3" w:rsidRPr="006945B3" w:rsidRDefault="006945B3" w:rsidP="006945B3">
      <w:pPr>
        <w:spacing w:after="0" w:line="240" w:lineRule="auto"/>
        <w:ind w:left="792"/>
        <w:jc w:val="both"/>
        <w:rPr>
          <w:rFonts w:ascii="Times New Roman" w:eastAsia="Calibri" w:hAnsi="Times New Roman" w:cs="Times New Roman"/>
          <w:b/>
          <w:kern w:val="22"/>
          <w:sz w:val="24"/>
          <w:szCs w:val="24"/>
          <w:lang w:eastAsia="ar-SA"/>
        </w:rPr>
      </w:pPr>
      <w:r w:rsidRPr="006945B3">
        <w:rPr>
          <w:rFonts w:ascii="Times New Roman" w:eastAsia="Times New Roman" w:hAnsi="Times New Roman" w:cs="Times New Roman"/>
          <w:sz w:val="24"/>
          <w:szCs w:val="24"/>
        </w:rPr>
        <w:t>Tehnisko piedāvājumu sagatavo saskaņā ar Tehniskās specifikāc</w:t>
      </w:r>
      <w:r w:rsidR="004D54E0">
        <w:rPr>
          <w:rFonts w:ascii="Times New Roman" w:eastAsia="Times New Roman" w:hAnsi="Times New Roman" w:cs="Times New Roman"/>
          <w:sz w:val="24"/>
          <w:szCs w:val="24"/>
        </w:rPr>
        <w:t>ijas (2.pielikums) prasībām.</w:t>
      </w:r>
    </w:p>
    <w:p w:rsidR="006945B3" w:rsidRPr="006945B3" w:rsidRDefault="006945B3" w:rsidP="006945B3">
      <w:pPr>
        <w:numPr>
          <w:ilvl w:val="1"/>
          <w:numId w:val="10"/>
        </w:numPr>
        <w:spacing w:after="0" w:line="240" w:lineRule="auto"/>
        <w:jc w:val="both"/>
        <w:rPr>
          <w:rFonts w:ascii="Times New Roman" w:eastAsia="Calibri" w:hAnsi="Times New Roman" w:cs="Times New Roman"/>
          <w:b/>
          <w:kern w:val="22"/>
          <w:sz w:val="24"/>
          <w:szCs w:val="24"/>
          <w:lang w:eastAsia="ar-SA"/>
        </w:rPr>
      </w:pPr>
      <w:r w:rsidRPr="004D54E0">
        <w:rPr>
          <w:rFonts w:ascii="Times New Roman" w:eastAsia="Calibri" w:hAnsi="Times New Roman" w:cs="Times New Roman"/>
          <w:b/>
          <w:kern w:val="22"/>
          <w:sz w:val="24"/>
          <w:szCs w:val="24"/>
          <w:u w:val="single"/>
          <w:lang w:eastAsia="ar-SA"/>
        </w:rPr>
        <w:t>Finanšu piedāvājums</w:t>
      </w:r>
      <w:r w:rsidRPr="006945B3">
        <w:rPr>
          <w:rFonts w:ascii="Times New Roman" w:eastAsia="Calibri" w:hAnsi="Times New Roman" w:cs="Times New Roman"/>
          <w:kern w:val="22"/>
          <w:sz w:val="24"/>
          <w:szCs w:val="24"/>
          <w:lang w:eastAsia="ar-SA"/>
        </w:rPr>
        <w:t>:</w:t>
      </w:r>
    </w:p>
    <w:p w:rsidR="006945B3" w:rsidRPr="006945B3" w:rsidRDefault="006945B3" w:rsidP="002940B7">
      <w:pPr>
        <w:numPr>
          <w:ilvl w:val="2"/>
          <w:numId w:val="10"/>
        </w:numPr>
        <w:spacing w:after="0" w:line="240" w:lineRule="auto"/>
        <w:ind w:left="567" w:firstLine="34"/>
        <w:jc w:val="both"/>
        <w:rPr>
          <w:rFonts w:ascii="Times New Roman" w:eastAsia="Times New Roman" w:hAnsi="Times New Roman" w:cs="Times New Roman"/>
          <w:sz w:val="24"/>
          <w:szCs w:val="24"/>
        </w:rPr>
      </w:pPr>
      <w:r w:rsidRPr="006945B3">
        <w:rPr>
          <w:rFonts w:ascii="Times New Roman" w:eastAsia="Times New Roman" w:hAnsi="Times New Roman" w:cs="Times New Roman"/>
          <w:sz w:val="24"/>
          <w:szCs w:val="24"/>
        </w:rPr>
        <w:t>Finanšu piedāvājumu sagatavo saskaņā ar 3.pielikumu, ņemot vērā tehniskajā specifikācijā minētās prasības.</w:t>
      </w:r>
    </w:p>
    <w:p w:rsidR="006945B3" w:rsidRPr="006945B3" w:rsidRDefault="006945B3" w:rsidP="006945B3">
      <w:pPr>
        <w:numPr>
          <w:ilvl w:val="2"/>
          <w:numId w:val="10"/>
        </w:numPr>
        <w:spacing w:after="0" w:line="240" w:lineRule="auto"/>
        <w:jc w:val="both"/>
        <w:rPr>
          <w:rFonts w:ascii="Times New Roman" w:eastAsia="Times New Roman" w:hAnsi="Times New Roman" w:cs="Times New Roman"/>
          <w:sz w:val="24"/>
          <w:szCs w:val="24"/>
        </w:rPr>
      </w:pPr>
      <w:r w:rsidRPr="006945B3">
        <w:rPr>
          <w:rFonts w:ascii="Times New Roman" w:eastAsia="Times New Roman" w:hAnsi="Times New Roman" w:cs="Times New Roman"/>
          <w:sz w:val="24"/>
          <w:szCs w:val="24"/>
        </w:rPr>
        <w:t xml:space="preserve">Finanšu piedāvājumā cenas norāda </w:t>
      </w:r>
      <w:proofErr w:type="spellStart"/>
      <w:r w:rsidRPr="006945B3">
        <w:rPr>
          <w:rFonts w:ascii="Times New Roman" w:eastAsia="Times New Roman" w:hAnsi="Times New Roman" w:cs="Times New Roman"/>
          <w:i/>
          <w:sz w:val="24"/>
          <w:szCs w:val="24"/>
        </w:rPr>
        <w:t>euro</w:t>
      </w:r>
      <w:proofErr w:type="spellEnd"/>
      <w:r w:rsidRPr="006945B3">
        <w:rPr>
          <w:rFonts w:ascii="Times New Roman" w:eastAsia="Times New Roman" w:hAnsi="Times New Roman" w:cs="Times New Roman"/>
          <w:sz w:val="24"/>
          <w:szCs w:val="24"/>
        </w:rPr>
        <w:t xml:space="preserve"> (EUR). </w:t>
      </w:r>
    </w:p>
    <w:p w:rsidR="006945B3" w:rsidRPr="002940B7" w:rsidRDefault="006945B3" w:rsidP="002940B7">
      <w:pPr>
        <w:numPr>
          <w:ilvl w:val="2"/>
          <w:numId w:val="10"/>
        </w:numPr>
        <w:spacing w:after="0" w:line="240" w:lineRule="auto"/>
        <w:ind w:left="567" w:firstLine="0"/>
        <w:jc w:val="both"/>
        <w:rPr>
          <w:rFonts w:ascii="Times New Roman" w:eastAsia="Times New Roman" w:hAnsi="Times New Roman" w:cs="Times New Roman"/>
          <w:sz w:val="24"/>
          <w:szCs w:val="24"/>
        </w:rPr>
      </w:pPr>
      <w:r w:rsidRPr="002940B7">
        <w:rPr>
          <w:rFonts w:ascii="Times New Roman" w:eastAsia="Times New Roman" w:hAnsi="Times New Roman" w:cs="Times New Roman"/>
          <w:sz w:val="24"/>
          <w:szCs w:val="24"/>
        </w:rPr>
        <w:t xml:space="preserve">Finanšu piedāvājuma cenā jāiekļauj visas izmaksas, kas saistītas ar pakalpojuma sniegšanu. </w:t>
      </w:r>
    </w:p>
    <w:p w:rsidR="006945B3" w:rsidRPr="006945B3" w:rsidRDefault="006945B3" w:rsidP="006945B3">
      <w:pPr>
        <w:numPr>
          <w:ilvl w:val="0"/>
          <w:numId w:val="2"/>
        </w:numPr>
        <w:spacing w:before="120" w:after="120" w:line="240" w:lineRule="auto"/>
        <w:ind w:left="539" w:hanging="539"/>
        <w:jc w:val="center"/>
        <w:rPr>
          <w:rFonts w:ascii="Times New Roman" w:eastAsia="Calibri" w:hAnsi="Times New Roman" w:cs="Times New Roman"/>
          <w:b/>
          <w:kern w:val="22"/>
          <w:sz w:val="24"/>
          <w:szCs w:val="24"/>
          <w:lang w:eastAsia="ar-SA"/>
        </w:rPr>
      </w:pPr>
      <w:r w:rsidRPr="006945B3">
        <w:rPr>
          <w:rFonts w:ascii="Times New Roman" w:eastAsia="Calibri" w:hAnsi="Times New Roman" w:cs="Times New Roman"/>
          <w:b/>
          <w:kern w:val="22"/>
          <w:sz w:val="24"/>
          <w:szCs w:val="24"/>
          <w:lang w:eastAsia="ar-SA"/>
        </w:rPr>
        <w:lastRenderedPageBreak/>
        <w:t>Piedāvājumu vērtēšana un piedāvājuma izvēles kritērijs</w:t>
      </w:r>
    </w:p>
    <w:p w:rsidR="006945B3" w:rsidRPr="006945B3" w:rsidRDefault="006945B3" w:rsidP="006945B3">
      <w:pPr>
        <w:numPr>
          <w:ilvl w:val="1"/>
          <w:numId w:val="2"/>
        </w:numPr>
        <w:spacing w:after="0" w:line="240" w:lineRule="auto"/>
        <w:jc w:val="both"/>
        <w:rPr>
          <w:rFonts w:ascii="Times New Roman" w:eastAsia="Calibri" w:hAnsi="Times New Roman" w:cs="Times New Roman"/>
          <w:kern w:val="22"/>
          <w:sz w:val="24"/>
          <w:szCs w:val="24"/>
          <w:lang w:eastAsia="ar-SA"/>
        </w:rPr>
      </w:pPr>
      <w:r w:rsidRPr="006945B3">
        <w:rPr>
          <w:rFonts w:ascii="Times New Roman" w:eastAsia="Calibri" w:hAnsi="Times New Roman" w:cs="Times New Roman"/>
          <w:kern w:val="22"/>
          <w:sz w:val="24"/>
          <w:szCs w:val="24"/>
          <w:lang w:eastAsia="ar-SA"/>
        </w:rPr>
        <w:t>Komisija piedāvājuma vērtēšanu veic slēgtās sēdēs: piedāvājuma noformējuma pārbaude, pretendentu atlase, tehnisko un finanšu piedāvājumu atbilstības pārbaude un piedāvājuma izvēle.</w:t>
      </w:r>
    </w:p>
    <w:p w:rsidR="006945B3" w:rsidRPr="006945B3" w:rsidRDefault="006945B3" w:rsidP="006945B3">
      <w:pPr>
        <w:numPr>
          <w:ilvl w:val="1"/>
          <w:numId w:val="2"/>
        </w:numPr>
        <w:spacing w:after="0" w:line="240" w:lineRule="auto"/>
        <w:jc w:val="both"/>
        <w:rPr>
          <w:rFonts w:ascii="Times New Roman" w:eastAsia="Calibri" w:hAnsi="Times New Roman" w:cs="Times New Roman"/>
          <w:kern w:val="22"/>
          <w:sz w:val="24"/>
          <w:szCs w:val="24"/>
          <w:lang w:eastAsia="ar-SA"/>
        </w:rPr>
      </w:pPr>
      <w:r w:rsidRPr="006945B3">
        <w:rPr>
          <w:rFonts w:ascii="Times New Roman" w:eastAsia="Calibri" w:hAnsi="Times New Roman" w:cs="Times New Roman"/>
          <w:kern w:val="22"/>
          <w:sz w:val="24"/>
          <w:szCs w:val="24"/>
          <w:lang w:eastAsia="ar-SA"/>
        </w:rPr>
        <w:t>Iepirkumu komisija piedāvājumus vērtē sekojošos posmos:</w:t>
      </w:r>
    </w:p>
    <w:p w:rsidR="006945B3" w:rsidRPr="006945B3" w:rsidRDefault="006945B3" w:rsidP="006945B3">
      <w:pPr>
        <w:numPr>
          <w:ilvl w:val="2"/>
          <w:numId w:val="3"/>
        </w:numPr>
        <w:spacing w:after="0" w:line="240" w:lineRule="auto"/>
        <w:jc w:val="both"/>
        <w:rPr>
          <w:rFonts w:ascii="Times New Roman" w:eastAsia="Calibri" w:hAnsi="Times New Roman" w:cs="Times New Roman"/>
          <w:kern w:val="22"/>
          <w:sz w:val="24"/>
          <w:szCs w:val="24"/>
          <w:lang w:eastAsia="ar-SA"/>
        </w:rPr>
      </w:pPr>
      <w:r w:rsidRPr="006945B3">
        <w:rPr>
          <w:rFonts w:ascii="Times New Roman" w:eastAsia="Calibri" w:hAnsi="Times New Roman" w:cs="Times New Roman"/>
          <w:kern w:val="22"/>
          <w:sz w:val="24"/>
          <w:szCs w:val="24"/>
          <w:lang w:eastAsia="ar-SA"/>
        </w:rPr>
        <w:t>1. posms – piedāvājuma noformējuma atbilstība Noteikumu prasībām;</w:t>
      </w:r>
    </w:p>
    <w:p w:rsidR="006945B3" w:rsidRPr="006945B3" w:rsidRDefault="006945B3" w:rsidP="006945B3">
      <w:pPr>
        <w:numPr>
          <w:ilvl w:val="2"/>
          <w:numId w:val="3"/>
        </w:numPr>
        <w:spacing w:after="0" w:line="240" w:lineRule="auto"/>
        <w:jc w:val="both"/>
        <w:rPr>
          <w:rFonts w:ascii="Times New Roman" w:eastAsia="Calibri" w:hAnsi="Times New Roman" w:cs="Times New Roman"/>
          <w:kern w:val="22"/>
          <w:sz w:val="24"/>
          <w:szCs w:val="24"/>
          <w:lang w:eastAsia="ar-SA"/>
        </w:rPr>
      </w:pPr>
      <w:r w:rsidRPr="006945B3">
        <w:rPr>
          <w:rFonts w:ascii="Times New Roman" w:eastAsia="Calibri" w:hAnsi="Times New Roman" w:cs="Times New Roman"/>
          <w:kern w:val="22"/>
          <w:sz w:val="24"/>
          <w:szCs w:val="24"/>
          <w:lang w:eastAsia="ar-SA"/>
        </w:rPr>
        <w:t>2. posms – pretendentu atlase saskaņā ar Noteikumu 3.2. - 3.4. punkta prasībām;</w:t>
      </w:r>
    </w:p>
    <w:p w:rsidR="006945B3" w:rsidRPr="006945B3" w:rsidRDefault="006945B3" w:rsidP="006945B3">
      <w:pPr>
        <w:numPr>
          <w:ilvl w:val="2"/>
          <w:numId w:val="3"/>
        </w:numPr>
        <w:spacing w:after="0" w:line="240" w:lineRule="auto"/>
        <w:jc w:val="both"/>
        <w:rPr>
          <w:rFonts w:ascii="Times New Roman" w:eastAsia="Calibri" w:hAnsi="Times New Roman" w:cs="Times New Roman"/>
          <w:kern w:val="22"/>
          <w:sz w:val="24"/>
          <w:szCs w:val="24"/>
          <w:lang w:eastAsia="ar-SA"/>
        </w:rPr>
      </w:pPr>
      <w:r w:rsidRPr="006945B3">
        <w:rPr>
          <w:rFonts w:ascii="Times New Roman" w:eastAsia="Calibri" w:hAnsi="Times New Roman" w:cs="Times New Roman"/>
          <w:kern w:val="22"/>
          <w:sz w:val="24"/>
          <w:szCs w:val="24"/>
          <w:lang w:eastAsia="ar-SA"/>
        </w:rPr>
        <w:t>3. posms – tehniskā piedāvājuma vērtēšana saskaņā ar Noteikumu 3.5. punkta prasībām;</w:t>
      </w:r>
    </w:p>
    <w:p w:rsidR="006945B3" w:rsidRPr="006945B3" w:rsidRDefault="006945B3" w:rsidP="006945B3">
      <w:pPr>
        <w:numPr>
          <w:ilvl w:val="2"/>
          <w:numId w:val="3"/>
        </w:numPr>
        <w:spacing w:after="0" w:line="240" w:lineRule="auto"/>
        <w:jc w:val="both"/>
        <w:rPr>
          <w:rFonts w:ascii="Times New Roman" w:eastAsia="Calibri" w:hAnsi="Times New Roman" w:cs="Times New Roman"/>
          <w:kern w:val="22"/>
          <w:sz w:val="24"/>
          <w:szCs w:val="24"/>
          <w:lang w:eastAsia="ar-SA"/>
        </w:rPr>
      </w:pPr>
      <w:r w:rsidRPr="006945B3">
        <w:rPr>
          <w:rFonts w:ascii="Times New Roman" w:eastAsia="Calibri" w:hAnsi="Times New Roman" w:cs="Times New Roman"/>
          <w:kern w:val="22"/>
          <w:sz w:val="24"/>
          <w:szCs w:val="24"/>
          <w:lang w:eastAsia="ar-SA"/>
        </w:rPr>
        <w:t>4. posms - finanšu piedāvājuma vērtēšana saskaņā ar Noteikumu 3.6. punkta prasībām.</w:t>
      </w:r>
    </w:p>
    <w:p w:rsidR="006945B3" w:rsidRPr="006945B3" w:rsidRDefault="006945B3" w:rsidP="006945B3">
      <w:pPr>
        <w:keepNext/>
        <w:widowControl w:val="0"/>
        <w:numPr>
          <w:ilvl w:val="1"/>
          <w:numId w:val="3"/>
        </w:numPr>
        <w:autoSpaceDE w:val="0"/>
        <w:autoSpaceDN w:val="0"/>
        <w:spacing w:after="0" w:line="240" w:lineRule="auto"/>
        <w:jc w:val="both"/>
        <w:outlineLvl w:val="1"/>
        <w:rPr>
          <w:rFonts w:ascii="Times New Roman" w:eastAsia="Calibri" w:hAnsi="Times New Roman" w:cs="Times New Roman"/>
          <w:sz w:val="24"/>
          <w:szCs w:val="28"/>
          <w:lang w:eastAsia="ar-SA"/>
        </w:rPr>
      </w:pPr>
      <w:r w:rsidRPr="006945B3">
        <w:rPr>
          <w:rFonts w:ascii="Times New Roman" w:eastAsia="Calibri" w:hAnsi="Times New Roman" w:cs="Times New Roman"/>
          <w:sz w:val="24"/>
          <w:szCs w:val="28"/>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6945B3" w:rsidRPr="006945B3" w:rsidRDefault="006945B3" w:rsidP="006945B3">
      <w:pPr>
        <w:numPr>
          <w:ilvl w:val="1"/>
          <w:numId w:val="3"/>
        </w:numPr>
        <w:spacing w:after="0" w:line="240" w:lineRule="auto"/>
        <w:jc w:val="both"/>
        <w:rPr>
          <w:rFonts w:ascii="Times New Roman" w:eastAsia="Calibri" w:hAnsi="Times New Roman" w:cs="Times New Roman"/>
          <w:b/>
          <w:sz w:val="24"/>
          <w:szCs w:val="24"/>
          <w:lang w:eastAsia="lv-LV"/>
        </w:rPr>
      </w:pPr>
      <w:r w:rsidRPr="006945B3">
        <w:rPr>
          <w:rFonts w:ascii="Times New Roman" w:eastAsia="Calibri" w:hAnsi="Times New Roman" w:cs="Times New Roman"/>
          <w:kern w:val="22"/>
          <w:sz w:val="24"/>
          <w:szCs w:val="24"/>
          <w:lang w:eastAsia="ar-SA"/>
        </w:rPr>
        <w:t xml:space="preserve">Piedāvājuma izvēles kritērijs ir cenu aptaujas noteikumiem, un tā pielikumiem atbilstošs </w:t>
      </w:r>
      <w:r w:rsidRPr="006945B3">
        <w:rPr>
          <w:rFonts w:ascii="Times New Roman" w:eastAsia="Calibri" w:hAnsi="Times New Roman" w:cs="Times New Roman"/>
          <w:b/>
          <w:kern w:val="22"/>
          <w:sz w:val="24"/>
          <w:szCs w:val="24"/>
          <w:u w:val="single"/>
          <w:lang w:eastAsia="ar-SA"/>
        </w:rPr>
        <w:t>saimnieciski visizdevīgākais piedāvājums, kuru Pasūtītājs nosaka, ņemot vērā zemāko cenu.</w:t>
      </w:r>
    </w:p>
    <w:p w:rsidR="006945B3" w:rsidRPr="006945B3" w:rsidRDefault="006945B3" w:rsidP="006945B3">
      <w:pPr>
        <w:numPr>
          <w:ilvl w:val="1"/>
          <w:numId w:val="3"/>
        </w:numPr>
        <w:spacing w:after="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Iepirkumu komisija noraida pretendenta piedāvājumu, ja pretendents, iesniedzot pieprasīto informāciju, norādījis nepatiesas ziņas, vai arī no iesniegtajiem dokumentiem ir konstatējams, ka pretendenta piedāvājums neatbilst cenu aptaujas noteikumu noteiktajām prasībām.</w:t>
      </w:r>
    </w:p>
    <w:p w:rsidR="006945B3" w:rsidRPr="006945B3" w:rsidRDefault="006945B3" w:rsidP="006945B3">
      <w:pPr>
        <w:numPr>
          <w:ilvl w:val="1"/>
          <w:numId w:val="3"/>
        </w:numPr>
        <w:spacing w:after="0" w:line="240" w:lineRule="auto"/>
        <w:ind w:hanging="539"/>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Pasūtītājs var pieņemt lēmumu par cenu aptaujas izbeigšanu, ja cenu aptaujā nav iesniegts neviens piedāvājums vai ja iesniegtie piedāvājumi neatbilst cenu aptaujas </w:t>
      </w:r>
      <w:r w:rsidR="004D54E0" w:rsidRPr="006945B3">
        <w:rPr>
          <w:rFonts w:ascii="Times New Roman" w:eastAsia="Calibri" w:hAnsi="Times New Roman" w:cs="Times New Roman"/>
          <w:sz w:val="24"/>
          <w:szCs w:val="24"/>
          <w:lang w:eastAsia="lv-LV"/>
        </w:rPr>
        <w:t>noteikumos</w:t>
      </w:r>
      <w:r w:rsidRPr="006945B3">
        <w:rPr>
          <w:rFonts w:ascii="Times New Roman" w:eastAsia="Calibri" w:hAnsi="Times New Roman" w:cs="Times New Roman"/>
          <w:sz w:val="24"/>
          <w:szCs w:val="24"/>
          <w:lang w:eastAsia="lv-LV"/>
        </w:rPr>
        <w:t xml:space="preserve"> noteiktajām prasībām, kā arī citos gadījumos saskaņā ar Publisko iepirkumu likumu.                                                                                                                                                                                                                                                                                                                                                                                                                                                                                                                                                                                                                                                                                                                                                                                                                                                                                                                                                                                                                                                                                                                                                                                                                                                                                                                                                                                                                                                                                                                                                                                                                                                                                                                                                                                                                                                                                                                                                                                                                                                                                                                                                                                                                                                                                                                                                                                                                                                                                                                                                                                                                                                                                                                                                                                                                                                                                                                                                                                                                                                                                                                                                                                                                                                                                                                                                                                                                                                                                                                                                              </w:t>
      </w:r>
    </w:p>
    <w:p w:rsidR="006945B3" w:rsidRPr="006945B3" w:rsidRDefault="006945B3" w:rsidP="006945B3">
      <w:pPr>
        <w:numPr>
          <w:ilvl w:val="1"/>
          <w:numId w:val="3"/>
        </w:numPr>
        <w:spacing w:after="0" w:line="240" w:lineRule="auto"/>
        <w:ind w:hanging="539"/>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Pasūtītājs var jebkurā brīdī pārtraukt cenu aptaujas procedūru, ja tam ir objektīvs pamatojums.</w:t>
      </w:r>
    </w:p>
    <w:p w:rsidR="006945B3" w:rsidRPr="006945B3" w:rsidRDefault="006945B3" w:rsidP="006945B3">
      <w:pPr>
        <w:numPr>
          <w:ilvl w:val="1"/>
          <w:numId w:val="3"/>
        </w:numPr>
        <w:spacing w:after="0" w:line="240" w:lineRule="auto"/>
        <w:ind w:hanging="539"/>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rsidR="006945B3" w:rsidRPr="006945B3" w:rsidRDefault="006945B3" w:rsidP="006945B3">
      <w:pPr>
        <w:numPr>
          <w:ilvl w:val="0"/>
          <w:numId w:val="3"/>
        </w:numPr>
        <w:spacing w:before="120" w:after="120" w:line="240" w:lineRule="auto"/>
        <w:ind w:left="539" w:hanging="539"/>
        <w:jc w:val="center"/>
        <w:rPr>
          <w:rFonts w:ascii="Times New Roman" w:eastAsia="Calibri" w:hAnsi="Times New Roman" w:cs="Times New Roman"/>
          <w:b/>
          <w:kern w:val="22"/>
          <w:sz w:val="24"/>
          <w:szCs w:val="24"/>
          <w:lang w:eastAsia="ar-SA"/>
        </w:rPr>
      </w:pPr>
      <w:r w:rsidRPr="006945B3">
        <w:rPr>
          <w:rFonts w:ascii="Times New Roman" w:eastAsia="Calibri" w:hAnsi="Times New Roman" w:cs="Times New Roman"/>
          <w:b/>
          <w:sz w:val="24"/>
          <w:szCs w:val="24"/>
          <w:lang w:eastAsia="lv-LV"/>
        </w:rPr>
        <w:t>Līguma slēgšana</w:t>
      </w:r>
    </w:p>
    <w:p w:rsidR="006945B3" w:rsidRPr="006945B3" w:rsidRDefault="006945B3" w:rsidP="006945B3">
      <w:pPr>
        <w:numPr>
          <w:ilvl w:val="1"/>
          <w:numId w:val="7"/>
        </w:numPr>
        <w:spacing w:after="0" w:line="240" w:lineRule="auto"/>
        <w:jc w:val="both"/>
        <w:rPr>
          <w:rFonts w:ascii="Times New Roman" w:eastAsia="Calibri" w:hAnsi="Times New Roman" w:cs="Times New Roman"/>
          <w:sz w:val="24"/>
          <w:szCs w:val="24"/>
        </w:rPr>
      </w:pPr>
      <w:r w:rsidRPr="006945B3">
        <w:rPr>
          <w:rFonts w:ascii="Times New Roman" w:eastAsia="Calibri" w:hAnsi="Times New Roman" w:cs="Times New Roman"/>
          <w:sz w:val="24"/>
          <w:szCs w:val="24"/>
        </w:rPr>
        <w:t>Pamatojoties uz pretendenta piedāvājumu, ar Iepirkumu komisijas izraudzīto pret</w:t>
      </w:r>
      <w:r w:rsidR="00543F37">
        <w:rPr>
          <w:rFonts w:ascii="Times New Roman" w:eastAsia="Calibri" w:hAnsi="Times New Roman" w:cs="Times New Roman"/>
          <w:sz w:val="24"/>
          <w:szCs w:val="24"/>
        </w:rPr>
        <w:t>endentu Pasūtītājs slēgs līgumu.</w:t>
      </w:r>
    </w:p>
    <w:p w:rsidR="006945B3" w:rsidRPr="006945B3" w:rsidRDefault="006945B3" w:rsidP="006945B3">
      <w:pPr>
        <w:numPr>
          <w:ilvl w:val="1"/>
          <w:numId w:val="7"/>
        </w:numPr>
        <w:spacing w:after="0" w:line="240" w:lineRule="auto"/>
        <w:jc w:val="both"/>
        <w:rPr>
          <w:rFonts w:ascii="Times New Roman" w:eastAsia="Calibri" w:hAnsi="Times New Roman" w:cs="Times New Roman"/>
          <w:sz w:val="24"/>
          <w:szCs w:val="24"/>
        </w:rPr>
      </w:pPr>
      <w:r w:rsidRPr="006945B3">
        <w:rPr>
          <w:rFonts w:ascii="Times New Roman" w:eastAsia="Calibri" w:hAnsi="Times New Roman" w:cs="Times New Roman"/>
          <w:sz w:val="24"/>
          <w:szCs w:val="24"/>
        </w:rPr>
        <w:t>Iesniedzot piedāvājumu, pretendents piekrīt visiem Noteikum</w:t>
      </w:r>
      <w:r w:rsidR="00543F37">
        <w:rPr>
          <w:rFonts w:ascii="Times New Roman" w:eastAsia="Calibri" w:hAnsi="Times New Roman" w:cs="Times New Roman"/>
          <w:sz w:val="24"/>
          <w:szCs w:val="24"/>
        </w:rPr>
        <w:t>iem</w:t>
      </w:r>
      <w:r w:rsidRPr="006945B3">
        <w:rPr>
          <w:rFonts w:ascii="Times New Roman" w:eastAsia="Calibri" w:hAnsi="Times New Roman" w:cs="Times New Roman"/>
          <w:sz w:val="24"/>
          <w:szCs w:val="24"/>
        </w:rPr>
        <w:t xml:space="preserve"> un apņemas tos pildīt.</w:t>
      </w:r>
    </w:p>
    <w:p w:rsidR="006945B3" w:rsidRPr="006945B3" w:rsidRDefault="006945B3" w:rsidP="006945B3">
      <w:pPr>
        <w:numPr>
          <w:ilvl w:val="1"/>
          <w:numId w:val="7"/>
        </w:numPr>
        <w:tabs>
          <w:tab w:val="left" w:pos="1276"/>
        </w:tabs>
        <w:spacing w:after="0" w:line="240" w:lineRule="auto"/>
        <w:jc w:val="both"/>
        <w:rPr>
          <w:rFonts w:ascii="Times New Roman" w:eastAsia="Times New Roman" w:hAnsi="Times New Roman" w:cs="Times New Roman"/>
          <w:sz w:val="24"/>
          <w:szCs w:val="24"/>
        </w:rPr>
      </w:pPr>
      <w:r w:rsidRPr="006945B3">
        <w:rPr>
          <w:rFonts w:ascii="Times New Roman" w:eastAsia="Times New Roman" w:hAnsi="Times New Roman" w:cs="Times New Roman"/>
          <w:sz w:val="24"/>
          <w:szCs w:val="24"/>
        </w:rPr>
        <w:t>Ja izraudzītais Pretendents atsakās slēgt līgumu ar Pasūtītāju, komisija pieņem lēmumu slēgt līgumu ar nākamo saimnieciski visizdevīgāko piedāvājumu iesniegušo Pretendentu, vai pārtraukt cenu aptaujas procedūru, neizvēloties nevienu Piedāvājumu.</w:t>
      </w:r>
    </w:p>
    <w:p w:rsidR="006945B3" w:rsidRPr="006945B3" w:rsidRDefault="006945B3" w:rsidP="006945B3">
      <w:pPr>
        <w:numPr>
          <w:ilvl w:val="0"/>
          <w:numId w:val="7"/>
        </w:numPr>
        <w:spacing w:before="120" w:after="0" w:line="276" w:lineRule="auto"/>
        <w:ind w:left="539" w:hanging="539"/>
        <w:jc w:val="center"/>
        <w:rPr>
          <w:rFonts w:ascii="Times New Roman" w:eastAsia="Calibri" w:hAnsi="Times New Roman" w:cs="Times New Roman"/>
          <w:b/>
          <w:sz w:val="24"/>
          <w:szCs w:val="24"/>
          <w:lang w:eastAsia="lv-LV"/>
        </w:rPr>
      </w:pPr>
      <w:r w:rsidRPr="006945B3">
        <w:rPr>
          <w:rFonts w:ascii="Times New Roman" w:eastAsia="Calibri" w:hAnsi="Times New Roman" w:cs="Times New Roman"/>
          <w:b/>
          <w:sz w:val="24"/>
          <w:szCs w:val="24"/>
          <w:lang w:eastAsia="lv-LV"/>
        </w:rPr>
        <w:t>Iepirkumu komisijas tiesības un pienākumi</w:t>
      </w:r>
    </w:p>
    <w:p w:rsidR="006945B3" w:rsidRPr="006945B3" w:rsidRDefault="006945B3" w:rsidP="006945B3">
      <w:pPr>
        <w:keepNext/>
        <w:numPr>
          <w:ilvl w:val="1"/>
          <w:numId w:val="7"/>
        </w:numPr>
        <w:tabs>
          <w:tab w:val="left" w:pos="709"/>
        </w:tabs>
        <w:spacing w:after="0" w:line="240" w:lineRule="auto"/>
        <w:ind w:right="26"/>
        <w:jc w:val="both"/>
        <w:outlineLvl w:val="0"/>
        <w:rPr>
          <w:rFonts w:ascii="Times New Roman" w:eastAsiaTheme="majorEastAsia" w:hAnsi="Times New Roman" w:cs="Times New Roman"/>
          <w:b/>
          <w:bCs/>
          <w:sz w:val="24"/>
          <w:szCs w:val="24"/>
        </w:rPr>
      </w:pPr>
      <w:r w:rsidRPr="006945B3">
        <w:rPr>
          <w:rFonts w:ascii="Times New Roman" w:eastAsiaTheme="majorEastAsia" w:hAnsi="Times New Roman" w:cs="Times New Roman"/>
          <w:b/>
          <w:bCs/>
          <w:sz w:val="24"/>
          <w:szCs w:val="24"/>
        </w:rPr>
        <w:t>Iepirkuma komisijas tiesības:</w:t>
      </w:r>
    </w:p>
    <w:p w:rsidR="006945B3" w:rsidRPr="006945B3" w:rsidRDefault="006945B3" w:rsidP="006945B3">
      <w:pPr>
        <w:numPr>
          <w:ilvl w:val="2"/>
          <w:numId w:val="7"/>
        </w:numPr>
        <w:tabs>
          <w:tab w:val="left" w:pos="0"/>
        </w:tabs>
        <w:spacing w:after="0" w:line="240" w:lineRule="auto"/>
        <w:jc w:val="both"/>
        <w:rPr>
          <w:rFonts w:ascii="Times New Roman" w:eastAsia="Times New Roman" w:hAnsi="Times New Roman" w:cs="Times New Roman"/>
          <w:sz w:val="24"/>
          <w:szCs w:val="24"/>
        </w:rPr>
      </w:pPr>
      <w:r w:rsidRPr="006945B3">
        <w:rPr>
          <w:rFonts w:ascii="Times New Roman" w:eastAsia="Times New Roman" w:hAnsi="Times New Roman" w:cs="Times New Roman"/>
          <w:sz w:val="24"/>
          <w:szCs w:val="24"/>
        </w:rPr>
        <w:t>pārbaudīt nepieciešamo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labot aritmētiskās kļūdas pretendenta finanšu piedāvājumā;</w:t>
      </w:r>
    </w:p>
    <w:p w:rsidR="006945B3" w:rsidRPr="006945B3" w:rsidRDefault="006945B3" w:rsidP="006945B3">
      <w:pPr>
        <w:numPr>
          <w:ilvl w:val="2"/>
          <w:numId w:val="7"/>
        </w:numPr>
        <w:tabs>
          <w:tab w:val="left" w:pos="0"/>
        </w:tabs>
        <w:spacing w:after="0" w:line="240" w:lineRule="auto"/>
        <w:jc w:val="both"/>
        <w:rPr>
          <w:rFonts w:ascii="Times New Roman" w:eastAsia="Times New Roman" w:hAnsi="Times New Roman" w:cs="Times New Roman"/>
          <w:sz w:val="24"/>
          <w:szCs w:val="24"/>
        </w:rPr>
      </w:pPr>
      <w:r w:rsidRPr="006945B3">
        <w:rPr>
          <w:rFonts w:ascii="Times New Roman" w:eastAsia="Times New Roman" w:hAnsi="Times New Roman" w:cs="Times New Roman"/>
          <w:sz w:val="24"/>
          <w:szCs w:val="24"/>
        </w:rPr>
        <w:t>pieaicināt atzinumu sniegšanai neatkarīgus ekspertus ar padomdevēja tiesībām;</w:t>
      </w:r>
    </w:p>
    <w:p w:rsidR="006945B3" w:rsidRPr="006945B3" w:rsidRDefault="006945B3" w:rsidP="006945B3">
      <w:pPr>
        <w:numPr>
          <w:ilvl w:val="2"/>
          <w:numId w:val="7"/>
        </w:numPr>
        <w:tabs>
          <w:tab w:val="left" w:pos="0"/>
        </w:tabs>
        <w:spacing w:after="0" w:line="240" w:lineRule="auto"/>
        <w:jc w:val="both"/>
        <w:rPr>
          <w:rFonts w:ascii="Times New Roman" w:eastAsia="Times New Roman" w:hAnsi="Times New Roman" w:cs="Times New Roman"/>
          <w:sz w:val="24"/>
          <w:szCs w:val="24"/>
        </w:rPr>
      </w:pPr>
      <w:r w:rsidRPr="006945B3">
        <w:rPr>
          <w:rFonts w:ascii="Times New Roman" w:eastAsia="Times New Roman" w:hAnsi="Times New Roman" w:cs="Times New Roman"/>
          <w:sz w:val="24"/>
          <w:szCs w:val="24"/>
        </w:rPr>
        <w:t>jebkurā brīdī pārtraukt cenu aptaujas procedūru, ja tam ir objektīvs pamatojums;</w:t>
      </w:r>
    </w:p>
    <w:p w:rsidR="006945B3" w:rsidRPr="006945B3" w:rsidRDefault="006945B3" w:rsidP="006945B3">
      <w:pPr>
        <w:numPr>
          <w:ilvl w:val="2"/>
          <w:numId w:val="7"/>
        </w:numPr>
        <w:tabs>
          <w:tab w:val="left" w:pos="0"/>
        </w:tabs>
        <w:spacing w:after="0" w:line="240" w:lineRule="auto"/>
        <w:jc w:val="both"/>
        <w:rPr>
          <w:rFonts w:ascii="Times New Roman" w:hAnsi="Times New Roman" w:cs="Times New Roman"/>
          <w:sz w:val="24"/>
        </w:rPr>
      </w:pPr>
      <w:r w:rsidRPr="006945B3">
        <w:rPr>
          <w:rFonts w:ascii="Times New Roman" w:hAnsi="Times New Roman" w:cs="Times New Roman"/>
          <w:sz w:val="24"/>
          <w:szCs w:val="24"/>
        </w:rPr>
        <w:t>citas iepirkuma komisijas tiesības saskaņā ar Publisko iepirkumu likumu, Noteikumu un Latvijas Republikā spēkā esošajiem</w:t>
      </w:r>
      <w:r w:rsidRPr="006945B3">
        <w:rPr>
          <w:rFonts w:ascii="Times New Roman" w:hAnsi="Times New Roman" w:cs="Times New Roman"/>
          <w:sz w:val="24"/>
        </w:rPr>
        <w:t xml:space="preserve"> normatīvajiem aktiem</w:t>
      </w:r>
      <w:bookmarkStart w:id="1" w:name="_Toc59334740"/>
      <w:bookmarkStart w:id="2" w:name="_Toc61422150"/>
      <w:r w:rsidRPr="006945B3">
        <w:rPr>
          <w:rFonts w:ascii="Times New Roman" w:hAnsi="Times New Roman" w:cs="Times New Roman"/>
          <w:sz w:val="24"/>
        </w:rPr>
        <w:t>.</w:t>
      </w:r>
    </w:p>
    <w:p w:rsidR="006945B3" w:rsidRPr="006945B3" w:rsidRDefault="006945B3" w:rsidP="006945B3">
      <w:pPr>
        <w:numPr>
          <w:ilvl w:val="1"/>
          <w:numId w:val="7"/>
        </w:numPr>
        <w:tabs>
          <w:tab w:val="left" w:pos="0"/>
        </w:tabs>
        <w:spacing w:after="0" w:line="240" w:lineRule="auto"/>
        <w:jc w:val="both"/>
        <w:rPr>
          <w:rFonts w:ascii="Times New Roman" w:hAnsi="Times New Roman" w:cs="Times New Roman"/>
          <w:b/>
          <w:sz w:val="24"/>
        </w:rPr>
      </w:pPr>
      <w:r w:rsidRPr="006945B3">
        <w:rPr>
          <w:rFonts w:ascii="Times New Roman" w:hAnsi="Times New Roman" w:cs="Times New Roman"/>
          <w:b/>
          <w:bCs/>
          <w:sz w:val="24"/>
        </w:rPr>
        <w:t>Iepirkuma komisijas pienākumi</w:t>
      </w:r>
      <w:bookmarkEnd w:id="1"/>
      <w:bookmarkEnd w:id="2"/>
      <w:r w:rsidRPr="006945B3">
        <w:rPr>
          <w:rFonts w:ascii="Times New Roman" w:hAnsi="Times New Roman" w:cs="Times New Roman"/>
          <w:b/>
          <w:bCs/>
          <w:sz w:val="24"/>
        </w:rPr>
        <w:t>:</w:t>
      </w:r>
    </w:p>
    <w:p w:rsidR="006945B3" w:rsidRPr="006945B3" w:rsidRDefault="006945B3" w:rsidP="006945B3">
      <w:pPr>
        <w:numPr>
          <w:ilvl w:val="2"/>
          <w:numId w:val="7"/>
        </w:numPr>
        <w:tabs>
          <w:tab w:val="left" w:pos="0"/>
        </w:tabs>
        <w:spacing w:after="0" w:line="240" w:lineRule="auto"/>
        <w:jc w:val="both"/>
        <w:rPr>
          <w:rFonts w:ascii="Times New Roman" w:hAnsi="Times New Roman" w:cs="Times New Roman"/>
          <w:sz w:val="24"/>
        </w:rPr>
      </w:pPr>
      <w:r w:rsidRPr="006945B3">
        <w:rPr>
          <w:rFonts w:ascii="Times New Roman" w:hAnsi="Times New Roman" w:cs="Times New Roman"/>
          <w:sz w:val="24"/>
        </w:rPr>
        <w:t>nodrošināt cenu aptaujas procedūras norisi un dokumentēšanu;</w:t>
      </w:r>
    </w:p>
    <w:p w:rsidR="006945B3" w:rsidRPr="006945B3" w:rsidRDefault="006945B3" w:rsidP="006945B3">
      <w:pPr>
        <w:numPr>
          <w:ilvl w:val="2"/>
          <w:numId w:val="7"/>
        </w:numPr>
        <w:tabs>
          <w:tab w:val="left" w:pos="0"/>
        </w:tabs>
        <w:spacing w:after="0" w:line="240" w:lineRule="auto"/>
        <w:jc w:val="both"/>
        <w:rPr>
          <w:rFonts w:ascii="Times New Roman" w:hAnsi="Times New Roman" w:cs="Times New Roman"/>
          <w:sz w:val="24"/>
        </w:rPr>
      </w:pPr>
      <w:r w:rsidRPr="006945B3">
        <w:rPr>
          <w:rFonts w:ascii="Times New Roman" w:hAnsi="Times New Roman" w:cs="Times New Roman"/>
          <w:sz w:val="24"/>
        </w:rPr>
        <w:lastRenderedPageBreak/>
        <w:t>nodrošināt pretendentu brīvu konkurenci, kā arī vienlīdzīgu un taisnīgu attieksmi pret tiem;</w:t>
      </w:r>
    </w:p>
    <w:p w:rsidR="006945B3" w:rsidRPr="006945B3" w:rsidRDefault="006945B3" w:rsidP="006945B3">
      <w:pPr>
        <w:numPr>
          <w:ilvl w:val="2"/>
          <w:numId w:val="7"/>
        </w:numPr>
        <w:spacing w:after="0" w:line="240" w:lineRule="auto"/>
        <w:jc w:val="both"/>
        <w:rPr>
          <w:rFonts w:ascii="Times New Roman" w:hAnsi="Times New Roman" w:cs="Times New Roman"/>
          <w:sz w:val="24"/>
        </w:rPr>
      </w:pPr>
      <w:r w:rsidRPr="006945B3">
        <w:rPr>
          <w:rFonts w:ascii="Times New Roman" w:hAnsi="Times New Roman" w:cs="Times New Roman"/>
          <w:sz w:val="24"/>
        </w:rPr>
        <w:t>Iepirkuma komisija vērtējot iesniegtos, piedāvājums piemēros Starptautisko un Latvijas Republikas nacionālo sankciju likuma 11.</w:t>
      </w:r>
      <w:r w:rsidRPr="002940B7">
        <w:rPr>
          <w:rFonts w:ascii="Times New Roman" w:hAnsi="Times New Roman" w:cs="Times New Roman"/>
          <w:sz w:val="24"/>
          <w:vertAlign w:val="superscript"/>
        </w:rPr>
        <w:t>1</w:t>
      </w:r>
      <w:r w:rsidRPr="006945B3">
        <w:rPr>
          <w:rFonts w:ascii="Times New Roman" w:hAnsi="Times New Roman" w:cs="Times New Roman"/>
          <w:sz w:val="24"/>
        </w:rPr>
        <w:t xml:space="preserve">panta pirmās daļas nosacījumus “ pasūtītājs, sabiedrisko pakalpojumu sniedzējs, publiskais partneris vai tā pārstāvis attiecībā uz kandidātu vai tādu pretendentu, kuram saskaņā ar normatīvajiem aktiem publisko iepirkumu jomā būtu piešķiramas līguma slēgšanas tiesības, pārbauda, vai attiecībā uz šo kandidātu vai pretendentu, tā valdes vai padomes locekli, </w:t>
      </w:r>
      <w:proofErr w:type="spellStart"/>
      <w:r w:rsidRPr="006945B3">
        <w:rPr>
          <w:rFonts w:ascii="Times New Roman" w:hAnsi="Times New Roman" w:cs="Times New Roman"/>
          <w:sz w:val="24"/>
        </w:rPr>
        <w:t>pārstāvēttiesīgo</w:t>
      </w:r>
      <w:proofErr w:type="spellEnd"/>
      <w:r w:rsidRPr="006945B3">
        <w:rPr>
          <w:rFonts w:ascii="Times New Roman" w:hAnsi="Times New Roman" w:cs="Times New Roman"/>
          <w:sz w:val="24"/>
        </w:rPr>
        <w:t xml:space="preserve"> personu vai prokūristu, vai personu, kura ir pilnvarota pārstāvēt kandidātu vai pretendentu darbībās, kas saistītas ar filiāli, vai personālsabiedrības biedru, ja kandidāts vai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 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līguma slēgšanas tiesību piešķiršanas procedūrā”;</w:t>
      </w:r>
    </w:p>
    <w:p w:rsidR="006945B3" w:rsidRPr="006945B3" w:rsidRDefault="006945B3" w:rsidP="006945B3">
      <w:pPr>
        <w:numPr>
          <w:ilvl w:val="2"/>
          <w:numId w:val="7"/>
        </w:numPr>
        <w:tabs>
          <w:tab w:val="left" w:pos="0"/>
        </w:tabs>
        <w:spacing w:after="0" w:line="240" w:lineRule="auto"/>
        <w:jc w:val="both"/>
        <w:rPr>
          <w:rFonts w:ascii="Times New Roman" w:hAnsi="Times New Roman" w:cs="Times New Roman"/>
          <w:sz w:val="24"/>
        </w:rPr>
      </w:pPr>
      <w:r w:rsidRPr="006945B3">
        <w:rPr>
          <w:rFonts w:ascii="Times New Roman" w:hAnsi="Times New Roman" w:cs="Times New Roman"/>
          <w:sz w:val="24"/>
        </w:rPr>
        <w:t>citi iepirkuma komisijas pienākumi saskaņā ar Publisko iepirkumu likumu, Noteikumu un Latvijas Republikā spēkā esošajiem normatīvajiem aktiem.</w:t>
      </w:r>
    </w:p>
    <w:p w:rsidR="006945B3" w:rsidRPr="006945B3" w:rsidRDefault="006945B3" w:rsidP="006945B3">
      <w:pPr>
        <w:spacing w:after="0" w:line="240" w:lineRule="auto"/>
        <w:ind w:left="1320"/>
        <w:jc w:val="both"/>
        <w:rPr>
          <w:rFonts w:ascii="Times New Roman" w:eastAsia="Calibri" w:hAnsi="Times New Roman" w:cs="Times New Roman"/>
          <w:sz w:val="24"/>
          <w:szCs w:val="24"/>
          <w:lang w:eastAsia="lv-LV"/>
        </w:rPr>
      </w:pPr>
    </w:p>
    <w:p w:rsidR="006945B3" w:rsidRPr="006945B3" w:rsidRDefault="006945B3" w:rsidP="006945B3">
      <w:pPr>
        <w:numPr>
          <w:ilvl w:val="0"/>
          <w:numId w:val="7"/>
        </w:numPr>
        <w:spacing w:after="0" w:line="276" w:lineRule="auto"/>
        <w:jc w:val="center"/>
        <w:rPr>
          <w:rFonts w:ascii="Times New Roman" w:eastAsia="Calibri" w:hAnsi="Times New Roman" w:cs="Times New Roman"/>
          <w:b/>
          <w:sz w:val="24"/>
          <w:szCs w:val="24"/>
          <w:lang w:eastAsia="lv-LV"/>
        </w:rPr>
      </w:pPr>
      <w:r w:rsidRPr="006945B3">
        <w:rPr>
          <w:rFonts w:ascii="Times New Roman" w:eastAsia="Calibri" w:hAnsi="Times New Roman" w:cs="Times New Roman"/>
          <w:b/>
          <w:sz w:val="24"/>
          <w:szCs w:val="24"/>
          <w:lang w:eastAsia="lv-LV"/>
        </w:rPr>
        <w:t>Pretendenta tiesības un pienākumi</w:t>
      </w:r>
    </w:p>
    <w:p w:rsidR="006945B3" w:rsidRPr="006945B3" w:rsidRDefault="006945B3" w:rsidP="006945B3">
      <w:pPr>
        <w:numPr>
          <w:ilvl w:val="1"/>
          <w:numId w:val="7"/>
        </w:numPr>
        <w:spacing w:after="0" w:line="240" w:lineRule="auto"/>
        <w:ind w:right="26"/>
        <w:jc w:val="both"/>
        <w:rPr>
          <w:rFonts w:ascii="Times New Roman" w:hAnsi="Times New Roman" w:cs="Times New Roman"/>
          <w:sz w:val="24"/>
        </w:rPr>
      </w:pPr>
      <w:r w:rsidRPr="006945B3">
        <w:rPr>
          <w:rFonts w:ascii="Times New Roman" w:hAnsi="Times New Roman" w:cs="Times New Roman"/>
          <w:b/>
          <w:sz w:val="24"/>
        </w:rPr>
        <w:t>Pretendenta tiesības:</w:t>
      </w:r>
    </w:p>
    <w:p w:rsidR="006945B3" w:rsidRPr="006945B3" w:rsidRDefault="006945B3" w:rsidP="006945B3">
      <w:pPr>
        <w:numPr>
          <w:ilvl w:val="2"/>
          <w:numId w:val="7"/>
        </w:numPr>
        <w:spacing w:after="0" w:line="240" w:lineRule="auto"/>
        <w:ind w:right="26"/>
        <w:jc w:val="both"/>
        <w:rPr>
          <w:rFonts w:ascii="Times New Roman" w:hAnsi="Times New Roman" w:cs="Times New Roman"/>
          <w:sz w:val="24"/>
        </w:rPr>
      </w:pPr>
      <w:r w:rsidRPr="006945B3">
        <w:rPr>
          <w:rFonts w:ascii="Times New Roman" w:hAnsi="Times New Roman" w:cs="Times New Roman"/>
          <w:sz w:val="24"/>
        </w:rPr>
        <w:t>apvienoties pretendentu apvienībās ar citiem pretendentiem un iesniegt vienu kopēju piedāvājumu;</w:t>
      </w:r>
    </w:p>
    <w:p w:rsidR="006945B3" w:rsidRPr="006945B3" w:rsidRDefault="006945B3" w:rsidP="006945B3">
      <w:pPr>
        <w:numPr>
          <w:ilvl w:val="2"/>
          <w:numId w:val="7"/>
        </w:numPr>
        <w:spacing w:after="0" w:line="240" w:lineRule="auto"/>
        <w:ind w:right="26"/>
        <w:jc w:val="both"/>
        <w:rPr>
          <w:rFonts w:ascii="Times New Roman" w:hAnsi="Times New Roman" w:cs="Times New Roman"/>
          <w:sz w:val="24"/>
        </w:rPr>
      </w:pPr>
      <w:r w:rsidRPr="006945B3">
        <w:rPr>
          <w:rFonts w:ascii="Times New Roman" w:hAnsi="Times New Roman" w:cs="Times New Roman"/>
          <w:sz w:val="24"/>
        </w:rPr>
        <w:t>pirms piedāvājumu iesniegšanas termiņa beigām grozīt vai atsaukt iesniegto piedāvājumu;</w:t>
      </w:r>
    </w:p>
    <w:p w:rsidR="006945B3" w:rsidRPr="006945B3" w:rsidRDefault="006945B3" w:rsidP="006945B3">
      <w:pPr>
        <w:numPr>
          <w:ilvl w:val="2"/>
          <w:numId w:val="7"/>
        </w:numPr>
        <w:spacing w:after="0" w:line="240" w:lineRule="auto"/>
        <w:ind w:right="26"/>
        <w:jc w:val="both"/>
        <w:rPr>
          <w:rFonts w:ascii="Times New Roman" w:hAnsi="Times New Roman" w:cs="Times New Roman"/>
          <w:sz w:val="24"/>
        </w:rPr>
      </w:pPr>
      <w:r w:rsidRPr="006945B3">
        <w:rPr>
          <w:rFonts w:ascii="Times New Roman" w:hAnsi="Times New Roman" w:cs="Times New Roman"/>
          <w:sz w:val="24"/>
        </w:rPr>
        <w:t>piedalīties piedāvājumu atvēršanas sanāksmē;</w:t>
      </w:r>
    </w:p>
    <w:p w:rsidR="006945B3" w:rsidRPr="006945B3" w:rsidRDefault="006945B3" w:rsidP="006945B3">
      <w:pPr>
        <w:numPr>
          <w:ilvl w:val="2"/>
          <w:numId w:val="7"/>
        </w:numPr>
        <w:spacing w:after="0" w:line="240" w:lineRule="auto"/>
        <w:ind w:right="26"/>
        <w:jc w:val="both"/>
        <w:rPr>
          <w:rFonts w:ascii="Times New Roman" w:hAnsi="Times New Roman" w:cs="Times New Roman"/>
          <w:sz w:val="24"/>
        </w:rPr>
      </w:pPr>
      <w:bookmarkStart w:id="3" w:name="_Toc59334743"/>
      <w:bookmarkStart w:id="4" w:name="_Toc61422153"/>
      <w:r w:rsidRPr="006945B3">
        <w:rPr>
          <w:rFonts w:ascii="Times New Roman" w:hAnsi="Times New Roman" w:cs="Times New Roman"/>
          <w:sz w:val="24"/>
        </w:rPr>
        <w:t>citas pretendenta tiesības saskaņā ar Publisko iepirkumu likumu, šo Noteikumu un Latvijas Republikā spēkā esošajiem normatīvajiem aktiem.</w:t>
      </w:r>
    </w:p>
    <w:p w:rsidR="006945B3" w:rsidRPr="006945B3" w:rsidRDefault="006945B3" w:rsidP="006945B3">
      <w:pPr>
        <w:numPr>
          <w:ilvl w:val="1"/>
          <w:numId w:val="7"/>
        </w:numPr>
        <w:spacing w:after="0" w:line="240" w:lineRule="auto"/>
        <w:ind w:right="26"/>
        <w:jc w:val="both"/>
        <w:rPr>
          <w:rFonts w:ascii="Times New Roman" w:hAnsi="Times New Roman" w:cs="Times New Roman"/>
          <w:b/>
          <w:sz w:val="24"/>
        </w:rPr>
      </w:pPr>
      <w:r w:rsidRPr="006945B3">
        <w:rPr>
          <w:rFonts w:ascii="Times New Roman" w:hAnsi="Times New Roman" w:cs="Times New Roman"/>
          <w:b/>
          <w:sz w:val="24"/>
        </w:rPr>
        <w:t>Pretendenta pienākumi</w:t>
      </w:r>
      <w:bookmarkEnd w:id="3"/>
      <w:bookmarkEnd w:id="4"/>
      <w:r w:rsidRPr="006945B3">
        <w:rPr>
          <w:rFonts w:ascii="Times New Roman" w:hAnsi="Times New Roman" w:cs="Times New Roman"/>
          <w:b/>
          <w:sz w:val="24"/>
        </w:rPr>
        <w:t>:</w:t>
      </w:r>
    </w:p>
    <w:p w:rsidR="006945B3" w:rsidRPr="006945B3" w:rsidRDefault="006945B3" w:rsidP="006945B3">
      <w:pPr>
        <w:numPr>
          <w:ilvl w:val="2"/>
          <w:numId w:val="7"/>
        </w:numPr>
        <w:spacing w:after="0" w:line="240" w:lineRule="auto"/>
        <w:ind w:right="26"/>
        <w:jc w:val="both"/>
        <w:rPr>
          <w:rFonts w:ascii="Times New Roman" w:hAnsi="Times New Roman" w:cs="Times New Roman"/>
          <w:sz w:val="24"/>
        </w:rPr>
      </w:pPr>
      <w:r w:rsidRPr="006945B3">
        <w:rPr>
          <w:rFonts w:ascii="Times New Roman" w:hAnsi="Times New Roman" w:cs="Times New Roman"/>
          <w:sz w:val="24"/>
        </w:rPr>
        <w:t>iesniegt piedāvājumus atbilstoši Noteikumu prasībām;</w:t>
      </w:r>
    </w:p>
    <w:p w:rsidR="006945B3" w:rsidRPr="006945B3" w:rsidRDefault="006945B3" w:rsidP="006945B3">
      <w:pPr>
        <w:numPr>
          <w:ilvl w:val="2"/>
          <w:numId w:val="7"/>
        </w:numPr>
        <w:spacing w:after="0" w:line="240" w:lineRule="auto"/>
        <w:ind w:right="26"/>
        <w:jc w:val="both"/>
        <w:rPr>
          <w:rFonts w:ascii="Times New Roman" w:hAnsi="Times New Roman" w:cs="Times New Roman"/>
          <w:sz w:val="24"/>
        </w:rPr>
      </w:pPr>
      <w:r w:rsidRPr="006945B3">
        <w:rPr>
          <w:rFonts w:ascii="Times New Roman" w:hAnsi="Times New Roman" w:cs="Times New Roman"/>
          <w:sz w:val="24"/>
        </w:rPr>
        <w:t>sniegt patiesu informāciju;</w:t>
      </w:r>
    </w:p>
    <w:p w:rsidR="006945B3" w:rsidRPr="006945B3" w:rsidRDefault="006945B3" w:rsidP="006945B3">
      <w:pPr>
        <w:numPr>
          <w:ilvl w:val="2"/>
          <w:numId w:val="7"/>
        </w:numPr>
        <w:spacing w:after="0" w:line="240" w:lineRule="auto"/>
        <w:ind w:right="26"/>
        <w:jc w:val="both"/>
        <w:rPr>
          <w:rFonts w:ascii="Times New Roman" w:hAnsi="Times New Roman" w:cs="Times New Roman"/>
          <w:sz w:val="24"/>
        </w:rPr>
      </w:pPr>
      <w:r w:rsidRPr="006945B3">
        <w:rPr>
          <w:rFonts w:ascii="Times New Roman" w:hAnsi="Times New Roman" w:cs="Times New Roman"/>
          <w:sz w:val="24"/>
        </w:rPr>
        <w:t>sniegt atbildes uz iepirkuma komisijas pieprasījumiem par papildus informāciju, kas nepieciešama pretendentu atlasei, piedāvājumu atbilstības pārbaudei un izvēlei;</w:t>
      </w:r>
    </w:p>
    <w:p w:rsidR="006945B3" w:rsidRPr="006945B3" w:rsidRDefault="006945B3" w:rsidP="006945B3">
      <w:pPr>
        <w:numPr>
          <w:ilvl w:val="2"/>
          <w:numId w:val="7"/>
        </w:numPr>
        <w:spacing w:after="0" w:line="240" w:lineRule="auto"/>
        <w:ind w:right="26"/>
        <w:jc w:val="both"/>
        <w:rPr>
          <w:rFonts w:ascii="Times New Roman" w:hAnsi="Times New Roman" w:cs="Times New Roman"/>
          <w:sz w:val="24"/>
        </w:rPr>
      </w:pPr>
      <w:r w:rsidRPr="006945B3">
        <w:rPr>
          <w:rFonts w:ascii="Times New Roman" w:hAnsi="Times New Roman" w:cs="Times New Roman"/>
          <w:sz w:val="24"/>
        </w:rPr>
        <w:t>segt visas un jebkuras izmaksas, kas saistītas ar piedāvājumu sagatavošanu un iesniegšanu neatkarīgi no atklāta konkursa rezultāta;</w:t>
      </w:r>
    </w:p>
    <w:p w:rsidR="006945B3" w:rsidRPr="006945B3" w:rsidRDefault="006945B3" w:rsidP="006945B3">
      <w:pPr>
        <w:numPr>
          <w:ilvl w:val="2"/>
          <w:numId w:val="7"/>
        </w:numPr>
        <w:spacing w:after="0" w:line="240" w:lineRule="auto"/>
        <w:ind w:right="28"/>
        <w:jc w:val="both"/>
        <w:rPr>
          <w:rFonts w:ascii="Times New Roman" w:hAnsi="Times New Roman" w:cs="Times New Roman"/>
          <w:sz w:val="24"/>
        </w:rPr>
      </w:pPr>
      <w:r w:rsidRPr="006945B3">
        <w:rPr>
          <w:rFonts w:ascii="Times New Roman" w:hAnsi="Times New Roman" w:cs="Times New Roman"/>
          <w:sz w:val="24"/>
        </w:rPr>
        <w:t>citi pretendenta pienākumi saskaņā ar Publisko iepirkumu likumu, šo Noteikumu un Latvijas Republikā spēkā esošajiem normatīvajiem aktiem.</w:t>
      </w:r>
    </w:p>
    <w:p w:rsidR="006945B3" w:rsidRPr="006945B3" w:rsidRDefault="006945B3" w:rsidP="006945B3">
      <w:pPr>
        <w:spacing w:after="0" w:line="276" w:lineRule="auto"/>
        <w:jc w:val="both"/>
        <w:rPr>
          <w:rFonts w:ascii="Times New Roman" w:eastAsia="Calibri" w:hAnsi="Times New Roman" w:cs="Times New Roman"/>
          <w:b/>
          <w:sz w:val="24"/>
          <w:szCs w:val="24"/>
          <w:lang w:eastAsia="lv-LV"/>
        </w:rPr>
      </w:pPr>
    </w:p>
    <w:p w:rsidR="006945B3" w:rsidRPr="006945B3" w:rsidRDefault="006945B3" w:rsidP="006945B3">
      <w:pPr>
        <w:numPr>
          <w:ilvl w:val="0"/>
          <w:numId w:val="7"/>
        </w:numPr>
        <w:spacing w:after="0" w:line="276" w:lineRule="auto"/>
        <w:jc w:val="center"/>
        <w:rPr>
          <w:rFonts w:ascii="Times New Roman" w:eastAsia="Calibri" w:hAnsi="Times New Roman" w:cs="Times New Roman"/>
          <w:b/>
          <w:sz w:val="24"/>
          <w:szCs w:val="24"/>
          <w:lang w:eastAsia="lv-LV"/>
        </w:rPr>
      </w:pPr>
      <w:r w:rsidRPr="006945B3">
        <w:rPr>
          <w:rFonts w:ascii="Times New Roman" w:eastAsia="Calibri" w:hAnsi="Times New Roman" w:cs="Times New Roman"/>
          <w:b/>
          <w:sz w:val="24"/>
          <w:szCs w:val="24"/>
          <w:lang w:eastAsia="lv-LV"/>
        </w:rPr>
        <w:t>Pielikumi</w:t>
      </w:r>
    </w:p>
    <w:p w:rsidR="006945B3" w:rsidRPr="002940B7" w:rsidRDefault="006945B3" w:rsidP="006945B3">
      <w:pPr>
        <w:numPr>
          <w:ilvl w:val="1"/>
          <w:numId w:val="7"/>
        </w:numPr>
        <w:spacing w:after="0" w:line="276" w:lineRule="auto"/>
        <w:jc w:val="both"/>
        <w:rPr>
          <w:rFonts w:ascii="Times New Roman" w:eastAsia="Calibri" w:hAnsi="Times New Roman" w:cs="Times New Roman"/>
          <w:b/>
          <w:sz w:val="24"/>
          <w:szCs w:val="24"/>
          <w:lang w:eastAsia="lv-LV"/>
        </w:rPr>
      </w:pPr>
      <w:r w:rsidRPr="002940B7">
        <w:rPr>
          <w:rFonts w:ascii="Times New Roman" w:eastAsia="Calibri" w:hAnsi="Times New Roman" w:cs="Times New Roman"/>
          <w:sz w:val="24"/>
          <w:szCs w:val="24"/>
          <w:lang w:eastAsia="lv-LV"/>
        </w:rPr>
        <w:t>1.pielikums - Pretendenta pieteikums dalībai cenu aptaujā uz 1 (vienas) lapas;</w:t>
      </w:r>
    </w:p>
    <w:p w:rsidR="006945B3" w:rsidRPr="002940B7" w:rsidRDefault="006945B3" w:rsidP="006945B3">
      <w:pPr>
        <w:numPr>
          <w:ilvl w:val="1"/>
          <w:numId w:val="7"/>
        </w:numPr>
        <w:spacing w:after="0" w:line="276" w:lineRule="auto"/>
        <w:jc w:val="both"/>
        <w:rPr>
          <w:rFonts w:ascii="Times New Roman" w:eastAsia="Calibri" w:hAnsi="Times New Roman" w:cs="Times New Roman"/>
          <w:sz w:val="24"/>
          <w:szCs w:val="24"/>
          <w:lang w:eastAsia="lv-LV"/>
        </w:rPr>
      </w:pPr>
      <w:r w:rsidRPr="002940B7">
        <w:rPr>
          <w:rFonts w:ascii="Times New Roman" w:eastAsia="Calibri" w:hAnsi="Times New Roman" w:cs="Times New Roman"/>
          <w:sz w:val="24"/>
          <w:szCs w:val="24"/>
          <w:lang w:eastAsia="lv-LV"/>
        </w:rPr>
        <w:t xml:space="preserve">2.pielikums - Tehniskā specifikācija uz </w:t>
      </w:r>
      <w:r w:rsidR="002940B7" w:rsidRPr="002940B7">
        <w:rPr>
          <w:rFonts w:ascii="Times New Roman" w:eastAsia="Calibri" w:hAnsi="Times New Roman" w:cs="Times New Roman"/>
          <w:sz w:val="24"/>
          <w:szCs w:val="24"/>
          <w:lang w:eastAsia="lv-LV"/>
        </w:rPr>
        <w:t>1 (vienas) lapas</w:t>
      </w:r>
      <w:r w:rsidRPr="002940B7">
        <w:rPr>
          <w:rFonts w:ascii="Times New Roman" w:eastAsia="Calibri" w:hAnsi="Times New Roman" w:cs="Times New Roman"/>
          <w:sz w:val="24"/>
          <w:szCs w:val="24"/>
          <w:lang w:eastAsia="lv-LV"/>
        </w:rPr>
        <w:t>;</w:t>
      </w:r>
    </w:p>
    <w:p w:rsidR="006945B3" w:rsidRPr="002940B7" w:rsidRDefault="006945B3" w:rsidP="008D0646">
      <w:pPr>
        <w:numPr>
          <w:ilvl w:val="1"/>
          <w:numId w:val="7"/>
        </w:numPr>
        <w:spacing w:after="0" w:line="276" w:lineRule="auto"/>
        <w:jc w:val="both"/>
        <w:rPr>
          <w:rFonts w:ascii="Times New Roman" w:eastAsia="Calibri" w:hAnsi="Times New Roman" w:cs="Times New Roman"/>
          <w:sz w:val="24"/>
          <w:szCs w:val="24"/>
          <w:lang w:eastAsia="lv-LV"/>
        </w:rPr>
      </w:pPr>
      <w:r w:rsidRPr="002940B7">
        <w:rPr>
          <w:rFonts w:ascii="Times New Roman" w:eastAsia="Calibri" w:hAnsi="Times New Roman" w:cs="Times New Roman"/>
          <w:sz w:val="24"/>
          <w:lang w:eastAsia="lv-LV"/>
        </w:rPr>
        <w:t>3.pielikums - Finanšu piedāvāju</w:t>
      </w:r>
      <w:r w:rsidR="002940B7" w:rsidRPr="002940B7">
        <w:rPr>
          <w:rFonts w:ascii="Times New Roman" w:eastAsia="Calibri" w:hAnsi="Times New Roman" w:cs="Times New Roman"/>
          <w:sz w:val="24"/>
          <w:lang w:eastAsia="lv-LV"/>
        </w:rPr>
        <w:t>ma veidlapa uz 1 (vienas) lapas.</w:t>
      </w:r>
    </w:p>
    <w:p w:rsidR="006945B3" w:rsidRPr="006945B3" w:rsidRDefault="006945B3" w:rsidP="006945B3">
      <w:pPr>
        <w:spacing w:after="0" w:line="276" w:lineRule="auto"/>
        <w:ind w:left="840"/>
        <w:jc w:val="both"/>
        <w:rPr>
          <w:rFonts w:ascii="Times New Roman" w:eastAsia="Calibri" w:hAnsi="Times New Roman" w:cs="Times New Roman"/>
          <w:sz w:val="24"/>
          <w:szCs w:val="24"/>
          <w:lang w:eastAsia="lv-LV"/>
        </w:rPr>
      </w:pPr>
    </w:p>
    <w:p w:rsidR="006945B3" w:rsidRPr="006945B3" w:rsidRDefault="006945B3" w:rsidP="006945B3">
      <w:pPr>
        <w:spacing w:after="12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 </w:t>
      </w:r>
    </w:p>
    <w:p w:rsidR="006945B3" w:rsidRPr="006945B3" w:rsidRDefault="006945B3" w:rsidP="006945B3">
      <w:pPr>
        <w:spacing w:after="120" w:line="240" w:lineRule="auto"/>
        <w:jc w:val="both"/>
        <w:rPr>
          <w:rFonts w:ascii="Times New Roman" w:eastAsia="Calibri" w:hAnsi="Times New Roman" w:cs="Times New Roman"/>
          <w:sz w:val="24"/>
          <w:szCs w:val="24"/>
          <w:lang w:eastAsia="lv-LV"/>
        </w:rPr>
      </w:pPr>
    </w:p>
    <w:p w:rsidR="006945B3" w:rsidRPr="006945B3" w:rsidRDefault="006945B3" w:rsidP="006945B3">
      <w:pPr>
        <w:spacing w:after="12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    Iepirkumu komisijas priekšsēdētāja</w:t>
      </w:r>
      <w:proofErr w:type="gramStart"/>
      <w:r w:rsidRPr="006945B3">
        <w:rPr>
          <w:rFonts w:ascii="Times New Roman" w:eastAsia="Calibri" w:hAnsi="Times New Roman" w:cs="Times New Roman"/>
          <w:sz w:val="24"/>
          <w:szCs w:val="24"/>
          <w:lang w:eastAsia="lv-LV"/>
        </w:rPr>
        <w:t xml:space="preserve">                                                </w:t>
      </w:r>
      <w:proofErr w:type="gramEnd"/>
      <w:r w:rsidR="004D54E0">
        <w:rPr>
          <w:rFonts w:ascii="Times New Roman" w:eastAsia="Calibri" w:hAnsi="Times New Roman" w:cs="Times New Roman"/>
          <w:sz w:val="24"/>
          <w:szCs w:val="24"/>
          <w:lang w:eastAsia="lv-LV"/>
        </w:rPr>
        <w:t>Mārīte Petruševica</w:t>
      </w:r>
    </w:p>
    <w:p w:rsidR="006945B3" w:rsidRPr="006945B3" w:rsidRDefault="006945B3" w:rsidP="006945B3">
      <w:pPr>
        <w:pageBreakBefore/>
        <w:autoSpaceDE w:val="0"/>
        <w:autoSpaceDN w:val="0"/>
        <w:adjustRightInd w:val="0"/>
        <w:spacing w:after="0" w:line="240" w:lineRule="auto"/>
        <w:ind w:right="140"/>
        <w:jc w:val="right"/>
        <w:rPr>
          <w:rFonts w:ascii="Times New Roman" w:eastAsia="Times New Roman" w:hAnsi="Times New Roman" w:cs="Times New Roman"/>
          <w:color w:val="000000"/>
          <w:sz w:val="20"/>
          <w:szCs w:val="20"/>
        </w:rPr>
      </w:pPr>
      <w:r w:rsidRPr="006945B3">
        <w:rPr>
          <w:rFonts w:ascii="Times New Roman" w:eastAsia="Times New Roman" w:hAnsi="Times New Roman" w:cs="Times New Roman"/>
          <w:color w:val="000000"/>
          <w:sz w:val="20"/>
          <w:szCs w:val="20"/>
        </w:rPr>
        <w:lastRenderedPageBreak/>
        <w:t>1.pielikums</w:t>
      </w:r>
    </w:p>
    <w:p w:rsidR="008D0646" w:rsidRDefault="006945B3" w:rsidP="008D0646">
      <w:pPr>
        <w:widowControl w:val="0"/>
        <w:spacing w:after="0" w:line="240" w:lineRule="auto"/>
        <w:ind w:left="788" w:right="89" w:hanging="284"/>
        <w:jc w:val="right"/>
        <w:rPr>
          <w:rFonts w:ascii="Times New Roman" w:hAnsi="Times New Roman"/>
          <w:b/>
          <w:bCs/>
          <w:sz w:val="20"/>
          <w:szCs w:val="20"/>
          <w:shd w:val="clear" w:color="auto" w:fill="FFFFFF"/>
        </w:rPr>
      </w:pPr>
      <w:r w:rsidRPr="006945B3">
        <w:rPr>
          <w:rFonts w:ascii="Times New Roman" w:hAnsi="Times New Roman" w:cs="Times New Roman"/>
          <w:sz w:val="20"/>
          <w:szCs w:val="20"/>
        </w:rPr>
        <w:t xml:space="preserve">Cenu aptaujai </w:t>
      </w:r>
      <w:r w:rsidRPr="006945B3">
        <w:rPr>
          <w:rFonts w:ascii="Times New Roman" w:hAnsi="Times New Roman"/>
          <w:b/>
          <w:bCs/>
          <w:sz w:val="20"/>
          <w:szCs w:val="20"/>
          <w:shd w:val="clear" w:color="auto" w:fill="FFFFFF"/>
        </w:rPr>
        <w:t>“</w:t>
      </w:r>
      <w:r w:rsidR="00B1585F" w:rsidRPr="00B1585F">
        <w:rPr>
          <w:rFonts w:ascii="Times New Roman" w:hAnsi="Times New Roman"/>
          <w:b/>
          <w:bCs/>
          <w:sz w:val="20"/>
          <w:szCs w:val="20"/>
          <w:shd w:val="clear" w:color="auto" w:fill="FFFFFF"/>
        </w:rPr>
        <w:t>Piekabes iegāde Zivju resursu aizsardzības pasākumiem</w:t>
      </w:r>
      <w:r w:rsidRPr="006945B3">
        <w:rPr>
          <w:rFonts w:ascii="Times New Roman" w:hAnsi="Times New Roman"/>
          <w:b/>
          <w:bCs/>
          <w:sz w:val="20"/>
          <w:szCs w:val="20"/>
          <w:shd w:val="clear" w:color="auto" w:fill="FFFFFF"/>
        </w:rPr>
        <w:t>”,</w:t>
      </w:r>
    </w:p>
    <w:p w:rsidR="006945B3" w:rsidRPr="006945B3" w:rsidRDefault="006945B3" w:rsidP="008D0646">
      <w:pPr>
        <w:widowControl w:val="0"/>
        <w:spacing w:after="0" w:line="240" w:lineRule="auto"/>
        <w:ind w:left="788" w:right="89" w:hanging="284"/>
        <w:jc w:val="right"/>
        <w:rPr>
          <w:rFonts w:ascii="Times New Roman" w:hAnsi="Times New Roman" w:cs="Times New Roman"/>
          <w:sz w:val="20"/>
          <w:szCs w:val="20"/>
        </w:rPr>
      </w:pPr>
      <w:r w:rsidRPr="006945B3">
        <w:rPr>
          <w:rFonts w:ascii="Times New Roman" w:hAnsi="Times New Roman"/>
          <w:b/>
          <w:bCs/>
          <w:sz w:val="20"/>
          <w:szCs w:val="20"/>
          <w:shd w:val="clear" w:color="auto" w:fill="FFFFFF"/>
        </w:rPr>
        <w:t xml:space="preserve"> ID Nr</w:t>
      </w:r>
      <w:r w:rsidRPr="006945B3">
        <w:rPr>
          <w:rFonts w:ascii="Times New Roman" w:hAnsi="Times New Roman"/>
          <w:b/>
          <w:bCs/>
          <w:sz w:val="16"/>
          <w:szCs w:val="16"/>
          <w:shd w:val="clear" w:color="auto" w:fill="FFFFFF"/>
        </w:rPr>
        <w:t>.</w:t>
      </w:r>
      <w:r w:rsidRPr="006945B3">
        <w:rPr>
          <w:rFonts w:ascii="Times New Roman" w:hAnsi="Times New Roman"/>
          <w:b/>
          <w:bCs/>
          <w:sz w:val="20"/>
          <w:szCs w:val="20"/>
          <w:shd w:val="clear" w:color="auto" w:fill="FFFFFF"/>
        </w:rPr>
        <w:t>CA/2019/</w:t>
      </w:r>
      <w:r w:rsidR="008D0646">
        <w:rPr>
          <w:rFonts w:ascii="Times New Roman" w:hAnsi="Times New Roman"/>
          <w:b/>
          <w:bCs/>
          <w:sz w:val="20"/>
          <w:szCs w:val="20"/>
          <w:shd w:val="clear" w:color="auto" w:fill="FFFFFF"/>
        </w:rPr>
        <w:t>1</w:t>
      </w:r>
      <w:r w:rsidR="002940B7">
        <w:rPr>
          <w:rFonts w:ascii="Times New Roman" w:hAnsi="Times New Roman"/>
          <w:b/>
          <w:bCs/>
          <w:sz w:val="20"/>
          <w:szCs w:val="20"/>
          <w:shd w:val="clear" w:color="auto" w:fill="FFFFFF"/>
        </w:rPr>
        <w:t>0</w:t>
      </w:r>
    </w:p>
    <w:p w:rsidR="006945B3" w:rsidRPr="006945B3" w:rsidRDefault="006945B3" w:rsidP="006945B3">
      <w:pPr>
        <w:widowControl w:val="0"/>
        <w:suppressAutoHyphens/>
        <w:spacing w:after="0" w:line="240" w:lineRule="auto"/>
        <w:rPr>
          <w:rFonts w:ascii="Times New Roman" w:eastAsia="Times New Roman" w:hAnsi="Times New Roman" w:cs="Times New Roman"/>
          <w:b/>
          <w:caps/>
          <w:color w:val="000000"/>
          <w:sz w:val="20"/>
          <w:szCs w:val="20"/>
          <w:lang w:eastAsia="ar-SA"/>
        </w:rPr>
      </w:pPr>
    </w:p>
    <w:p w:rsidR="006945B3" w:rsidRPr="006945B3" w:rsidRDefault="006945B3" w:rsidP="006945B3">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6945B3">
        <w:rPr>
          <w:rFonts w:ascii="Times New Roman" w:eastAsia="Times New Roman" w:hAnsi="Times New Roman" w:cs="Times New Roman"/>
          <w:b/>
          <w:caps/>
          <w:color w:val="000000"/>
          <w:sz w:val="24"/>
          <w:szCs w:val="24"/>
          <w:lang w:eastAsia="ar-SA"/>
        </w:rPr>
        <w:t xml:space="preserve">PIETEIKUMs DALĪBAI CENU APTAUJā </w:t>
      </w:r>
    </w:p>
    <w:p w:rsidR="006945B3" w:rsidRPr="006945B3" w:rsidRDefault="006945B3" w:rsidP="006945B3">
      <w:pPr>
        <w:widowControl w:val="0"/>
        <w:spacing w:after="0" w:line="240" w:lineRule="auto"/>
        <w:ind w:left="788" w:right="89" w:hanging="284"/>
        <w:jc w:val="center"/>
        <w:rPr>
          <w:rFonts w:ascii="Times New Roman" w:hAnsi="Times New Roman" w:cs="Times New Roman"/>
          <w:sz w:val="24"/>
          <w:szCs w:val="24"/>
        </w:rPr>
      </w:pPr>
      <w:r w:rsidRPr="006945B3">
        <w:rPr>
          <w:rFonts w:ascii="Times New Roman" w:eastAsia="Calibri" w:hAnsi="Times New Roman" w:cs="Times New Roman"/>
          <w:sz w:val="24"/>
          <w:szCs w:val="24"/>
          <w:lang w:eastAsia="lv-LV"/>
        </w:rPr>
        <w:t>“</w:t>
      </w:r>
      <w:r w:rsidR="00B1585F" w:rsidRPr="00B1585F">
        <w:rPr>
          <w:rFonts w:ascii="Times New Roman" w:hAnsi="Times New Roman"/>
          <w:b/>
          <w:bCs/>
          <w:sz w:val="24"/>
          <w:szCs w:val="24"/>
          <w:shd w:val="clear" w:color="auto" w:fill="FFFFFF"/>
        </w:rPr>
        <w:t>Piekabes iegāde Zivju resursu aizsardzības pasākumiem</w:t>
      </w:r>
      <w:r w:rsidRPr="006945B3">
        <w:rPr>
          <w:rFonts w:ascii="Times New Roman" w:hAnsi="Times New Roman"/>
          <w:b/>
          <w:bCs/>
          <w:sz w:val="24"/>
          <w:szCs w:val="24"/>
          <w:shd w:val="clear" w:color="auto" w:fill="FFFFFF"/>
        </w:rPr>
        <w:t>”</w:t>
      </w:r>
    </w:p>
    <w:p w:rsidR="006945B3" w:rsidRPr="006945B3" w:rsidRDefault="006945B3" w:rsidP="006945B3">
      <w:pPr>
        <w:widowControl w:val="0"/>
        <w:suppressAutoHyphens/>
        <w:spacing w:after="0" w:line="240" w:lineRule="auto"/>
        <w:jc w:val="center"/>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ID Nr.CA/2019/</w:t>
      </w:r>
      <w:r w:rsidR="008D0646">
        <w:rPr>
          <w:rFonts w:ascii="Times New Roman" w:eastAsia="Calibri" w:hAnsi="Times New Roman" w:cs="Times New Roman"/>
          <w:sz w:val="24"/>
          <w:szCs w:val="24"/>
          <w:lang w:eastAsia="lv-LV"/>
        </w:rPr>
        <w:t>1</w:t>
      </w:r>
      <w:r w:rsidR="002940B7">
        <w:rPr>
          <w:rFonts w:ascii="Times New Roman" w:eastAsia="Calibri" w:hAnsi="Times New Roman" w:cs="Times New Roman"/>
          <w:sz w:val="24"/>
          <w:szCs w:val="24"/>
          <w:lang w:eastAsia="lv-LV"/>
        </w:rPr>
        <w:t>0</w:t>
      </w:r>
    </w:p>
    <w:p w:rsidR="006945B3" w:rsidRPr="006945B3" w:rsidRDefault="006945B3" w:rsidP="006945B3">
      <w:pPr>
        <w:widowControl w:val="0"/>
        <w:suppressAutoHyphens/>
        <w:spacing w:after="0" w:line="240" w:lineRule="auto"/>
        <w:jc w:val="both"/>
        <w:rPr>
          <w:rFonts w:ascii="Times New Roman" w:eastAsia="Calibri" w:hAnsi="Times New Roman" w:cs="Times New Roman"/>
          <w:sz w:val="24"/>
          <w:szCs w:val="24"/>
          <w:lang w:eastAsia="lv-LV"/>
        </w:rPr>
      </w:pPr>
    </w:p>
    <w:p w:rsidR="006945B3" w:rsidRPr="006945B3" w:rsidRDefault="006945B3" w:rsidP="006945B3">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_________________</w:t>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proofErr w:type="gramStart"/>
      <w:r w:rsidR="008D0646">
        <w:rPr>
          <w:rFonts w:ascii="Times New Roman" w:eastAsia="Calibri" w:hAnsi="Times New Roman" w:cs="Times New Roman"/>
          <w:sz w:val="24"/>
          <w:szCs w:val="24"/>
          <w:lang w:eastAsia="lv-LV"/>
        </w:rPr>
        <w:t xml:space="preserve">                                                                                                      </w:t>
      </w:r>
      <w:proofErr w:type="gramEnd"/>
      <w:r w:rsidRPr="006945B3">
        <w:rPr>
          <w:rFonts w:ascii="Times New Roman" w:eastAsia="Calibri" w:hAnsi="Times New Roman" w:cs="Times New Roman"/>
          <w:sz w:val="24"/>
          <w:szCs w:val="24"/>
          <w:lang w:eastAsia="lv-LV"/>
        </w:rPr>
        <w:t xml:space="preserve">_______________ </w:t>
      </w:r>
    </w:p>
    <w:p w:rsidR="006945B3" w:rsidRPr="006945B3" w:rsidRDefault="006945B3" w:rsidP="006945B3">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          Datums </w:t>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t xml:space="preserve"> Vieta</w:t>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p>
    <w:p w:rsidR="006945B3" w:rsidRPr="006945B3" w:rsidRDefault="006945B3" w:rsidP="006945B3">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555"/>
        <w:gridCol w:w="5184"/>
      </w:tblGrid>
      <w:tr w:rsidR="006945B3" w:rsidRPr="006945B3" w:rsidTr="006945B3">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6945B3">
              <w:rPr>
                <w:rFonts w:ascii="Times New Roman" w:eastAsia="Times New Roman" w:hAnsi="Times New Roman" w:cs="Times New Roman"/>
                <w:b/>
                <w:kern w:val="28"/>
                <w:sz w:val="24"/>
                <w:szCs w:val="24"/>
                <w:lang w:eastAsia="lv-LV"/>
              </w:rPr>
              <w:t>Informācija par pretendentu</w:t>
            </w: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Pretendenta profila adrese internetā:</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roofErr w:type="spellStart"/>
            <w:r w:rsidRPr="006945B3">
              <w:rPr>
                <w:rFonts w:ascii="Times New Roman" w:eastAsia="Times New Roman" w:hAnsi="Times New Roman" w:cs="Times New Roman"/>
                <w:kern w:val="28"/>
                <w:sz w:val="24"/>
                <w:szCs w:val="24"/>
                <w:lang w:eastAsia="lv-LV"/>
              </w:rPr>
              <w:t>Paraksttiesīgā</w:t>
            </w:r>
            <w:proofErr w:type="spellEnd"/>
            <w:r w:rsidRPr="006945B3">
              <w:rPr>
                <w:rFonts w:ascii="Times New Roman" w:eastAsia="Times New Roman" w:hAnsi="Times New Roman" w:cs="Times New Roman"/>
                <w:kern w:val="28"/>
                <w:sz w:val="24"/>
                <w:szCs w:val="24"/>
                <w:lang w:eastAsia="lv-LV"/>
              </w:rPr>
              <w:t xml:space="preserve"> persona, kas parakstīs</w:t>
            </w:r>
            <w:r w:rsidR="00AF5F1D" w:rsidRPr="006945B3">
              <w:rPr>
                <w:rFonts w:ascii="Times New Roman" w:eastAsia="Times New Roman" w:hAnsi="Times New Roman" w:cs="Times New Roman"/>
                <w:kern w:val="28"/>
                <w:sz w:val="24"/>
                <w:szCs w:val="24"/>
                <w:lang w:eastAsia="lv-LV"/>
              </w:rPr>
              <w:t xml:space="preserve"> </w:t>
            </w:r>
            <w:r w:rsidRPr="006945B3">
              <w:rPr>
                <w:rFonts w:ascii="Times New Roman" w:eastAsia="Times New Roman" w:hAnsi="Times New Roman" w:cs="Times New Roman"/>
                <w:kern w:val="28"/>
                <w:sz w:val="24"/>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6945B3" w:rsidRPr="006945B3" w:rsidTr="006945B3">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6945B3">
              <w:rPr>
                <w:rFonts w:ascii="Times New Roman" w:eastAsia="Times New Roman" w:hAnsi="Times New Roman" w:cs="Times New Roman"/>
                <w:b/>
                <w:kern w:val="28"/>
                <w:sz w:val="24"/>
                <w:szCs w:val="24"/>
                <w:lang w:eastAsia="lv-LV"/>
              </w:rPr>
              <w:t>Informācija par pretendenta kontaktpersonu (atbildīgo personu)</w:t>
            </w:r>
          </w:p>
        </w:tc>
      </w:tr>
      <w:tr w:rsidR="006945B3" w:rsidRPr="006945B3" w:rsidTr="006945B3">
        <w:trPr>
          <w:cantSplit/>
        </w:trPr>
        <w:tc>
          <w:tcPr>
            <w:tcW w:w="1394" w:type="pct"/>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1394" w:type="pct"/>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1394" w:type="pct"/>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1394" w:type="pct"/>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6945B3" w:rsidRPr="006945B3" w:rsidRDefault="006945B3" w:rsidP="006945B3">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Ar šī pieteikuma iesniegšanu:</w:t>
      </w:r>
    </w:p>
    <w:p w:rsidR="00B1585F" w:rsidRDefault="006945B3" w:rsidP="008D0646">
      <w:pPr>
        <w:widowControl w:val="0"/>
        <w:numPr>
          <w:ilvl w:val="0"/>
          <w:numId w:val="1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945B3">
        <w:rPr>
          <w:rFonts w:ascii="Times New Roman" w:eastAsia="Calibri" w:hAnsi="Times New Roman" w:cs="Times New Roman"/>
          <w:sz w:val="24"/>
          <w:szCs w:val="24"/>
        </w:rPr>
        <w:t xml:space="preserve">piedāvājam veikt </w:t>
      </w:r>
      <w:r w:rsidR="00B1585F" w:rsidRPr="00B1585F">
        <w:rPr>
          <w:rFonts w:ascii="Times New Roman" w:eastAsia="Calibri" w:hAnsi="Times New Roman" w:cs="Times New Roman"/>
          <w:sz w:val="24"/>
          <w:szCs w:val="24"/>
        </w:rPr>
        <w:t>piekabes</w:t>
      </w:r>
      <w:r w:rsidR="00B1585F" w:rsidRPr="00B1585F">
        <w:rPr>
          <w:rFonts w:ascii="Times New Roman" w:eastAsia="Calibri" w:hAnsi="Times New Roman" w:cs="Times New Roman"/>
          <w:b/>
          <w:sz w:val="24"/>
          <w:szCs w:val="24"/>
        </w:rPr>
        <w:t xml:space="preserve"> </w:t>
      </w:r>
      <w:r w:rsidR="008D0646" w:rsidRPr="008D0646">
        <w:rPr>
          <w:rFonts w:ascii="Times New Roman" w:eastAsia="Calibri" w:hAnsi="Times New Roman" w:cs="Times New Roman"/>
          <w:sz w:val="24"/>
          <w:szCs w:val="24"/>
        </w:rPr>
        <w:t>piegād</w:t>
      </w:r>
      <w:r w:rsidR="008D0646">
        <w:rPr>
          <w:rFonts w:ascii="Times New Roman" w:eastAsia="Calibri" w:hAnsi="Times New Roman" w:cs="Times New Roman"/>
          <w:sz w:val="24"/>
          <w:szCs w:val="24"/>
        </w:rPr>
        <w:t>i</w:t>
      </w:r>
      <w:r w:rsidR="008D0646" w:rsidRPr="008D0646">
        <w:rPr>
          <w:rFonts w:ascii="Times New Roman" w:eastAsia="Calibri" w:hAnsi="Times New Roman" w:cs="Times New Roman"/>
          <w:sz w:val="24"/>
          <w:szCs w:val="24"/>
        </w:rPr>
        <w:t xml:space="preserve"> Alojas novada pašvaldībai </w:t>
      </w:r>
      <w:r w:rsidRPr="006945B3">
        <w:rPr>
          <w:rFonts w:ascii="Times New Roman" w:eastAsia="Calibri" w:hAnsi="Times New Roman" w:cs="Times New Roman"/>
          <w:sz w:val="24"/>
          <w:szCs w:val="24"/>
        </w:rPr>
        <w:t>saskaņā ar cenu aptaujas</w:t>
      </w:r>
      <w:r w:rsidR="00B1585F" w:rsidRPr="006945B3">
        <w:rPr>
          <w:rFonts w:ascii="Times New Roman" w:eastAsia="Calibri" w:hAnsi="Times New Roman" w:cs="Times New Roman"/>
          <w:sz w:val="24"/>
          <w:szCs w:val="24"/>
        </w:rPr>
        <w:t xml:space="preserve"> </w:t>
      </w:r>
    </w:p>
    <w:p w:rsidR="006945B3" w:rsidRPr="006945B3" w:rsidRDefault="006945B3" w:rsidP="00B1585F">
      <w:pPr>
        <w:widowControl w:val="0"/>
        <w:overflowPunct w:val="0"/>
        <w:autoSpaceDE w:val="0"/>
        <w:autoSpaceDN w:val="0"/>
        <w:adjustRightInd w:val="0"/>
        <w:spacing w:after="0" w:line="240" w:lineRule="auto"/>
        <w:ind w:left="717"/>
        <w:contextualSpacing/>
        <w:jc w:val="both"/>
        <w:rPr>
          <w:rFonts w:ascii="Times New Roman" w:eastAsia="Calibri" w:hAnsi="Times New Roman" w:cs="Times New Roman"/>
          <w:sz w:val="24"/>
          <w:szCs w:val="24"/>
        </w:rPr>
      </w:pPr>
      <w:r w:rsidRPr="006945B3">
        <w:rPr>
          <w:rFonts w:ascii="Times New Roman" w:eastAsia="Calibri" w:hAnsi="Times New Roman" w:cs="Times New Roman"/>
          <w:sz w:val="24"/>
          <w:szCs w:val="24"/>
        </w:rPr>
        <w:t>„</w:t>
      </w:r>
      <w:r w:rsidRPr="006945B3">
        <w:rPr>
          <w:rFonts w:ascii="Times New Roman" w:eastAsia="Calibri" w:hAnsi="Times New Roman" w:cs="Times New Roman"/>
          <w:b/>
          <w:bCs/>
          <w:sz w:val="24"/>
          <w:szCs w:val="24"/>
          <w:shd w:val="clear" w:color="auto" w:fill="FFFFFF"/>
        </w:rPr>
        <w:t xml:space="preserve"> </w:t>
      </w:r>
      <w:r w:rsidR="00B1585F" w:rsidRPr="00B1585F">
        <w:rPr>
          <w:rFonts w:ascii="Times New Roman" w:eastAsia="Calibri" w:hAnsi="Times New Roman" w:cs="Times New Roman"/>
          <w:b/>
          <w:bCs/>
          <w:sz w:val="24"/>
          <w:szCs w:val="24"/>
          <w:shd w:val="clear" w:color="auto" w:fill="FFFFFF"/>
        </w:rPr>
        <w:t>Piekabes iegāde Zivju resursu aizsardzības pasākumiem</w:t>
      </w:r>
      <w:r w:rsidRPr="006945B3">
        <w:rPr>
          <w:rFonts w:ascii="Times New Roman" w:eastAsia="Calibri" w:hAnsi="Times New Roman" w:cs="Times New Roman"/>
          <w:bCs/>
          <w:sz w:val="24"/>
          <w:szCs w:val="24"/>
        </w:rPr>
        <w:t>”,</w:t>
      </w:r>
      <w:r w:rsidR="008D0646">
        <w:rPr>
          <w:rFonts w:ascii="Times New Roman" w:eastAsia="Calibri" w:hAnsi="Times New Roman" w:cs="Times New Roman"/>
          <w:sz w:val="24"/>
          <w:szCs w:val="24"/>
        </w:rPr>
        <w:t xml:space="preserve"> ID Nr.CA/2019/1</w:t>
      </w:r>
      <w:r w:rsidR="002940B7">
        <w:rPr>
          <w:rFonts w:ascii="Times New Roman" w:eastAsia="Calibri" w:hAnsi="Times New Roman" w:cs="Times New Roman"/>
          <w:sz w:val="24"/>
          <w:szCs w:val="24"/>
        </w:rPr>
        <w:t>0</w:t>
      </w:r>
      <w:r w:rsidRPr="006945B3">
        <w:rPr>
          <w:rFonts w:ascii="Times New Roman" w:eastAsia="Calibri" w:hAnsi="Times New Roman" w:cs="Times New Roman"/>
          <w:sz w:val="24"/>
          <w:szCs w:val="24"/>
        </w:rPr>
        <w:t xml:space="preserve">, noteikumiem un atbilstoši </w:t>
      </w:r>
      <w:r w:rsidRPr="00543F37">
        <w:rPr>
          <w:rFonts w:ascii="Times New Roman" w:eastAsia="Calibri" w:hAnsi="Times New Roman" w:cs="Times New Roman"/>
          <w:sz w:val="24"/>
          <w:szCs w:val="24"/>
        </w:rPr>
        <w:t>cenu aptaujas tehniskajai specifikācijai;</w:t>
      </w:r>
    </w:p>
    <w:p w:rsidR="006945B3" w:rsidRPr="006945B3" w:rsidRDefault="006945B3" w:rsidP="006945B3">
      <w:pPr>
        <w:widowControl w:val="0"/>
        <w:numPr>
          <w:ilvl w:val="0"/>
          <w:numId w:val="1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945B3">
        <w:rPr>
          <w:rFonts w:ascii="Times New Roman" w:eastAsia="Calibri" w:hAnsi="Times New Roman" w:cs="Times New Roman"/>
          <w:sz w:val="24"/>
          <w:szCs w:val="24"/>
        </w:rPr>
        <w:t>apstiprinām, ka esam iepazinušies ar cenu aptaujas noteikumiem, tajā skaitā ar tehnisko specifikāciju</w:t>
      </w:r>
      <w:r w:rsidR="00543F37">
        <w:rPr>
          <w:rFonts w:ascii="Times New Roman" w:eastAsia="Calibri" w:hAnsi="Times New Roman" w:cs="Times New Roman"/>
          <w:sz w:val="24"/>
          <w:szCs w:val="24"/>
        </w:rPr>
        <w:t xml:space="preserve"> </w:t>
      </w:r>
      <w:r w:rsidRPr="006945B3">
        <w:rPr>
          <w:rFonts w:ascii="Times New Roman" w:eastAsia="Calibri" w:hAnsi="Times New Roman" w:cs="Times New Roman"/>
          <w:sz w:val="24"/>
          <w:szCs w:val="24"/>
        </w:rPr>
        <w:t>piekrītam visiem tajos minētajiem nosacījumiem, tie ir skaidri un saprotami, iebildumu un pretenziju pret tiem nav;</w:t>
      </w:r>
    </w:p>
    <w:p w:rsidR="006945B3" w:rsidRPr="006945B3" w:rsidRDefault="006945B3" w:rsidP="006945B3">
      <w:pPr>
        <w:widowControl w:val="0"/>
        <w:numPr>
          <w:ilvl w:val="0"/>
          <w:numId w:val="1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945B3">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6945B3" w:rsidRPr="006945B3" w:rsidRDefault="006945B3" w:rsidP="006945B3">
      <w:pPr>
        <w:widowControl w:val="0"/>
        <w:numPr>
          <w:ilvl w:val="0"/>
          <w:numId w:val="11"/>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6945B3">
        <w:rPr>
          <w:rFonts w:ascii="Times New Roman" w:eastAsia="Calibri" w:hAnsi="Times New Roman" w:cs="Times New Roman"/>
          <w:color w:val="000000"/>
          <w:sz w:val="24"/>
          <w:szCs w:val="24"/>
        </w:rPr>
        <w:t>visas piedāvājumā sniegtās ziņas ir precīzas un patiesas.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4"/>
      </w:tblGrid>
      <w:tr w:rsidR="006945B3" w:rsidRPr="006945B3" w:rsidTr="006945B3">
        <w:tc>
          <w:tcPr>
            <w:tcW w:w="5000" w:type="pct"/>
            <w:tcBorders>
              <w:top w:val="nil"/>
              <w:left w:val="nil"/>
              <w:bottom w:val="single" w:sz="4" w:space="0" w:color="auto"/>
              <w:right w:val="nil"/>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p>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p>
        </w:tc>
      </w:tr>
      <w:tr w:rsidR="006945B3" w:rsidRPr="006945B3" w:rsidTr="006945B3">
        <w:tc>
          <w:tcPr>
            <w:tcW w:w="5000" w:type="pct"/>
            <w:tcBorders>
              <w:top w:val="single" w:sz="4" w:space="0" w:color="auto"/>
              <w:left w:val="nil"/>
              <w:bottom w:val="nil"/>
              <w:right w:val="nil"/>
            </w:tcBorders>
            <w:hideMark/>
          </w:tcPr>
          <w:p w:rsidR="006945B3" w:rsidRPr="006945B3" w:rsidRDefault="006945B3" w:rsidP="006945B3">
            <w:pPr>
              <w:widowControl w:val="0"/>
              <w:overflowPunct w:val="0"/>
              <w:autoSpaceDE w:val="0"/>
              <w:autoSpaceDN w:val="0"/>
              <w:adjustRightInd w:val="0"/>
              <w:spacing w:after="0" w:line="240" w:lineRule="auto"/>
              <w:jc w:val="center"/>
              <w:rPr>
                <w:rFonts w:ascii="Times New Roman" w:eastAsia="Times New Roman" w:hAnsi="Times New Roman" w:cs="Times New Roman"/>
                <w:i/>
                <w:kern w:val="28"/>
                <w:lang w:eastAsia="lv-LV"/>
              </w:rPr>
            </w:pPr>
            <w:r w:rsidRPr="006945B3">
              <w:rPr>
                <w:rFonts w:ascii="Times New Roman" w:eastAsia="Times New Roman" w:hAnsi="Times New Roman" w:cs="Times New Roman"/>
                <w:i/>
                <w:kern w:val="28"/>
                <w:lang w:eastAsia="lv-LV"/>
              </w:rPr>
              <w:t>Pretendenta likumiskā vai pilnvarotā pārstāvja amats, vārds, uzvārds un paraksts</w:t>
            </w:r>
          </w:p>
        </w:tc>
      </w:tr>
    </w:tbl>
    <w:p w:rsidR="006945B3" w:rsidRPr="006945B3" w:rsidRDefault="006945B3" w:rsidP="006945B3">
      <w:pPr>
        <w:pageBreakBefore/>
        <w:autoSpaceDE w:val="0"/>
        <w:autoSpaceDN w:val="0"/>
        <w:adjustRightInd w:val="0"/>
        <w:spacing w:after="0" w:line="240" w:lineRule="auto"/>
        <w:ind w:right="140"/>
        <w:jc w:val="right"/>
        <w:rPr>
          <w:rFonts w:ascii="Times New Roman" w:eastAsia="Times New Roman" w:hAnsi="Times New Roman" w:cs="Times New Roman"/>
          <w:color w:val="000000"/>
          <w:sz w:val="20"/>
          <w:szCs w:val="20"/>
        </w:rPr>
      </w:pPr>
      <w:r w:rsidRPr="006945B3">
        <w:rPr>
          <w:rFonts w:ascii="Times New Roman" w:eastAsia="Times New Roman" w:hAnsi="Times New Roman" w:cs="Times New Roman"/>
          <w:color w:val="000000"/>
          <w:sz w:val="20"/>
          <w:szCs w:val="20"/>
        </w:rPr>
        <w:lastRenderedPageBreak/>
        <w:t>2.pielikums</w:t>
      </w:r>
    </w:p>
    <w:p w:rsidR="008D0646" w:rsidRDefault="006945B3" w:rsidP="008D0646">
      <w:pPr>
        <w:widowControl w:val="0"/>
        <w:spacing w:after="0" w:line="240" w:lineRule="auto"/>
        <w:ind w:left="788" w:right="89" w:hanging="284"/>
        <w:jc w:val="right"/>
        <w:rPr>
          <w:rFonts w:ascii="Times New Roman" w:hAnsi="Times New Roman"/>
          <w:b/>
          <w:bCs/>
          <w:sz w:val="20"/>
          <w:szCs w:val="20"/>
          <w:shd w:val="clear" w:color="auto" w:fill="FFFFFF"/>
        </w:rPr>
      </w:pPr>
      <w:r w:rsidRPr="006945B3">
        <w:rPr>
          <w:rFonts w:ascii="Times New Roman" w:hAnsi="Times New Roman" w:cs="Times New Roman"/>
          <w:sz w:val="20"/>
          <w:szCs w:val="20"/>
        </w:rPr>
        <w:t xml:space="preserve">Cenu aptaujai </w:t>
      </w:r>
      <w:r w:rsidRPr="006945B3">
        <w:rPr>
          <w:rFonts w:ascii="Times New Roman" w:hAnsi="Times New Roman"/>
          <w:b/>
          <w:bCs/>
          <w:sz w:val="20"/>
          <w:szCs w:val="20"/>
          <w:shd w:val="clear" w:color="auto" w:fill="FFFFFF"/>
        </w:rPr>
        <w:t>“</w:t>
      </w:r>
      <w:r w:rsidR="008D0646" w:rsidRPr="008D0646">
        <w:rPr>
          <w:rFonts w:ascii="Times New Roman" w:hAnsi="Times New Roman"/>
          <w:b/>
          <w:bCs/>
          <w:sz w:val="20"/>
          <w:szCs w:val="20"/>
          <w:shd w:val="clear" w:color="auto" w:fill="FFFFFF"/>
        </w:rPr>
        <w:t>Saliekamās tirdzniecības nojumes piegāde Alojas novada pašvaldībai</w:t>
      </w:r>
      <w:r w:rsidRPr="006945B3">
        <w:rPr>
          <w:rFonts w:ascii="Times New Roman" w:hAnsi="Times New Roman"/>
          <w:b/>
          <w:bCs/>
          <w:sz w:val="20"/>
          <w:szCs w:val="20"/>
          <w:shd w:val="clear" w:color="auto" w:fill="FFFFFF"/>
        </w:rPr>
        <w:t xml:space="preserve">”, </w:t>
      </w:r>
    </w:p>
    <w:p w:rsidR="006945B3" w:rsidRPr="006945B3" w:rsidRDefault="006945B3" w:rsidP="008D0646">
      <w:pPr>
        <w:widowControl w:val="0"/>
        <w:spacing w:after="0" w:line="240" w:lineRule="auto"/>
        <w:ind w:left="788" w:right="89" w:hanging="284"/>
        <w:jc w:val="right"/>
        <w:rPr>
          <w:rFonts w:ascii="Times New Roman" w:hAnsi="Times New Roman" w:cs="Times New Roman"/>
          <w:sz w:val="20"/>
          <w:szCs w:val="20"/>
        </w:rPr>
      </w:pPr>
      <w:r w:rsidRPr="006945B3">
        <w:rPr>
          <w:rFonts w:ascii="Times New Roman" w:hAnsi="Times New Roman"/>
          <w:b/>
          <w:bCs/>
          <w:sz w:val="20"/>
          <w:szCs w:val="20"/>
          <w:shd w:val="clear" w:color="auto" w:fill="FFFFFF"/>
        </w:rPr>
        <w:t>ID Nr</w:t>
      </w:r>
      <w:r w:rsidRPr="006945B3">
        <w:rPr>
          <w:rFonts w:ascii="Times New Roman" w:hAnsi="Times New Roman"/>
          <w:b/>
          <w:bCs/>
          <w:sz w:val="16"/>
          <w:szCs w:val="16"/>
          <w:shd w:val="clear" w:color="auto" w:fill="FFFFFF"/>
        </w:rPr>
        <w:t>.</w:t>
      </w:r>
      <w:r w:rsidRPr="006945B3">
        <w:rPr>
          <w:rFonts w:ascii="Times New Roman" w:hAnsi="Times New Roman"/>
          <w:b/>
          <w:bCs/>
          <w:sz w:val="20"/>
          <w:szCs w:val="20"/>
          <w:shd w:val="clear" w:color="auto" w:fill="FFFFFF"/>
        </w:rPr>
        <w:t>CA/2019/</w:t>
      </w:r>
      <w:r w:rsidR="008D0646">
        <w:rPr>
          <w:rFonts w:ascii="Times New Roman" w:hAnsi="Times New Roman"/>
          <w:b/>
          <w:bCs/>
          <w:sz w:val="20"/>
          <w:szCs w:val="20"/>
          <w:shd w:val="clear" w:color="auto" w:fill="FFFFFF"/>
        </w:rPr>
        <w:t>10</w:t>
      </w:r>
    </w:p>
    <w:p w:rsidR="006945B3" w:rsidRPr="006945B3" w:rsidRDefault="006945B3" w:rsidP="006945B3">
      <w:pPr>
        <w:spacing w:after="0" w:line="240" w:lineRule="auto"/>
        <w:ind w:left="788" w:hanging="431"/>
        <w:jc w:val="both"/>
        <w:rPr>
          <w:rFonts w:ascii="Times New Roman" w:hAnsi="Times New Roman" w:cs="Times New Roman"/>
          <w:sz w:val="21"/>
          <w:szCs w:val="21"/>
        </w:rPr>
      </w:pPr>
    </w:p>
    <w:p w:rsidR="006945B3" w:rsidRPr="00327A30" w:rsidRDefault="006945B3" w:rsidP="006945B3">
      <w:pPr>
        <w:spacing w:after="120" w:line="240" w:lineRule="auto"/>
        <w:ind w:left="788" w:hanging="431"/>
        <w:jc w:val="center"/>
        <w:rPr>
          <w:rFonts w:ascii="Times New Roman" w:hAnsi="Times New Roman" w:cs="Times New Roman"/>
          <w:sz w:val="24"/>
          <w:u w:val="single"/>
        </w:rPr>
      </w:pPr>
      <w:r w:rsidRPr="00327A30">
        <w:rPr>
          <w:rFonts w:ascii="Times New Roman" w:hAnsi="Times New Roman" w:cs="Times New Roman"/>
          <w:b/>
          <w:sz w:val="28"/>
          <w:szCs w:val="28"/>
          <w:u w:val="single"/>
        </w:rPr>
        <w:t xml:space="preserve">TEHNISKĀ SPECIFIKĀCIJA </w:t>
      </w:r>
    </w:p>
    <w:p w:rsidR="00B1585F" w:rsidRDefault="006945B3" w:rsidP="006945B3">
      <w:pPr>
        <w:widowControl w:val="0"/>
        <w:spacing w:after="120" w:line="240" w:lineRule="auto"/>
        <w:ind w:left="788" w:right="567" w:hanging="284"/>
        <w:jc w:val="center"/>
        <w:rPr>
          <w:rFonts w:ascii="Times New Roman" w:hAnsi="Times New Roman"/>
          <w:b/>
          <w:bCs/>
          <w:sz w:val="24"/>
          <w:szCs w:val="24"/>
          <w:shd w:val="clear" w:color="auto" w:fill="FFFFFF"/>
        </w:rPr>
      </w:pPr>
      <w:r w:rsidRPr="006945B3">
        <w:rPr>
          <w:rFonts w:ascii="Times New Roman" w:hAnsi="Times New Roman"/>
          <w:b/>
          <w:bCs/>
          <w:sz w:val="24"/>
          <w:szCs w:val="24"/>
          <w:shd w:val="clear" w:color="auto" w:fill="FFFFFF"/>
        </w:rPr>
        <w:t>Cenu aptaujai “</w:t>
      </w:r>
      <w:r w:rsidR="00B1585F" w:rsidRPr="00B1585F">
        <w:rPr>
          <w:rFonts w:ascii="Times New Roman" w:hAnsi="Times New Roman"/>
          <w:b/>
          <w:bCs/>
          <w:sz w:val="24"/>
          <w:szCs w:val="24"/>
          <w:shd w:val="clear" w:color="auto" w:fill="FFFFFF"/>
        </w:rPr>
        <w:t>Piekabes iegāde Zivju resursu aizsardzības pasākumiem</w:t>
      </w:r>
      <w:r w:rsidRPr="006945B3">
        <w:rPr>
          <w:rFonts w:ascii="Times New Roman" w:hAnsi="Times New Roman"/>
          <w:b/>
          <w:bCs/>
          <w:sz w:val="24"/>
          <w:szCs w:val="24"/>
          <w:shd w:val="clear" w:color="auto" w:fill="FFFFFF"/>
        </w:rPr>
        <w:t>”,</w:t>
      </w:r>
    </w:p>
    <w:p w:rsidR="006945B3" w:rsidRPr="006945B3" w:rsidRDefault="006945B3" w:rsidP="006945B3">
      <w:pPr>
        <w:widowControl w:val="0"/>
        <w:spacing w:after="120" w:line="240" w:lineRule="auto"/>
        <w:ind w:left="788" w:right="567" w:hanging="284"/>
        <w:jc w:val="center"/>
        <w:rPr>
          <w:rFonts w:ascii="Times New Roman" w:hAnsi="Times New Roman" w:cs="Times New Roman"/>
          <w:bCs/>
          <w:sz w:val="24"/>
          <w:szCs w:val="24"/>
          <w:shd w:val="clear" w:color="auto" w:fill="FFFFFF"/>
        </w:rPr>
      </w:pPr>
      <w:r w:rsidRPr="006945B3">
        <w:rPr>
          <w:rFonts w:ascii="Times New Roman" w:hAnsi="Times New Roman"/>
          <w:b/>
          <w:bCs/>
          <w:sz w:val="24"/>
          <w:szCs w:val="24"/>
          <w:shd w:val="clear" w:color="auto" w:fill="FFFFFF"/>
        </w:rPr>
        <w:t xml:space="preserve"> ID Nr.CA/2019/</w:t>
      </w:r>
      <w:r w:rsidR="008D0646">
        <w:rPr>
          <w:rFonts w:ascii="Times New Roman" w:hAnsi="Times New Roman"/>
          <w:b/>
          <w:bCs/>
          <w:sz w:val="24"/>
          <w:szCs w:val="24"/>
          <w:shd w:val="clear" w:color="auto" w:fill="FFFFFF"/>
        </w:rPr>
        <w:t>1</w:t>
      </w:r>
      <w:r w:rsidR="002940B7">
        <w:rPr>
          <w:rFonts w:ascii="Times New Roman" w:hAnsi="Times New Roman"/>
          <w:b/>
          <w:bCs/>
          <w:sz w:val="24"/>
          <w:szCs w:val="24"/>
          <w:shd w:val="clear" w:color="auto" w:fill="FFFFFF"/>
        </w:rPr>
        <w:t>0</w:t>
      </w:r>
    </w:p>
    <w:p w:rsidR="006945B3" w:rsidRPr="006945B3" w:rsidRDefault="006945B3" w:rsidP="006945B3">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rsidR="007E65A5" w:rsidRPr="002940B7" w:rsidRDefault="007E65A5" w:rsidP="007E65A5">
      <w:pPr>
        <w:suppressAutoHyphens/>
        <w:spacing w:after="0" w:line="293" w:lineRule="atLeast"/>
        <w:jc w:val="both"/>
        <w:rPr>
          <w:rFonts w:ascii="Times New Roman" w:eastAsia="Times New Roman" w:hAnsi="Times New Roman" w:cs="Times New Roman"/>
          <w:b/>
          <w:bCs/>
          <w:color w:val="414142"/>
          <w:sz w:val="24"/>
          <w:szCs w:val="24"/>
          <w:lang w:eastAsia="zh-CN"/>
        </w:rPr>
      </w:pPr>
    </w:p>
    <w:p w:rsidR="00543F37" w:rsidRDefault="00543F37" w:rsidP="00327A30">
      <w:pPr>
        <w:shd w:val="clear" w:color="auto" w:fill="FFFFFF"/>
        <w:spacing w:after="0" w:line="360" w:lineRule="auto"/>
        <w:rPr>
          <w:rFonts w:ascii="Times New Roman" w:eastAsia="Calibri" w:hAnsi="Times New Roman" w:cs="Times New Roman"/>
          <w:color w:val="222222"/>
          <w:sz w:val="24"/>
          <w:szCs w:val="24"/>
          <w:lang w:eastAsia="lv-LV"/>
        </w:rPr>
      </w:pPr>
      <w:r w:rsidRPr="002940B7">
        <w:rPr>
          <w:rFonts w:ascii="Times New Roman" w:eastAsia="Calibri" w:hAnsi="Times New Roman" w:cs="Times New Roman"/>
          <w:color w:val="222222"/>
          <w:sz w:val="24"/>
          <w:szCs w:val="24"/>
          <w:lang w:eastAsia="lv-LV"/>
        </w:rPr>
        <w:t xml:space="preserve">* 2 asu klasiskā piekabe ar bortu un atbalsta riteni, </w:t>
      </w:r>
    </w:p>
    <w:p w:rsidR="002940B7" w:rsidRDefault="002940B7" w:rsidP="00327A30">
      <w:pPr>
        <w:shd w:val="clear" w:color="auto" w:fill="FFFFFF"/>
        <w:spacing w:after="0" w:line="360" w:lineRule="auto"/>
        <w:rPr>
          <w:rFonts w:ascii="Times New Roman" w:eastAsia="Calibri" w:hAnsi="Times New Roman" w:cs="Times New Roman"/>
          <w:color w:val="222222"/>
          <w:sz w:val="24"/>
          <w:szCs w:val="24"/>
          <w:lang w:eastAsia="lv-LV"/>
        </w:rPr>
      </w:pPr>
      <w:r>
        <w:rPr>
          <w:rFonts w:ascii="Times New Roman" w:eastAsia="Calibri" w:hAnsi="Times New Roman" w:cs="Times New Roman"/>
          <w:color w:val="222222"/>
          <w:sz w:val="24"/>
          <w:szCs w:val="24"/>
          <w:lang w:eastAsia="lv-LV"/>
        </w:rPr>
        <w:t xml:space="preserve">* borta augstums </w:t>
      </w:r>
      <w:r w:rsidRPr="002940B7">
        <w:rPr>
          <w:rFonts w:ascii="Times New Roman" w:eastAsia="Calibri" w:hAnsi="Times New Roman" w:cs="Times New Roman"/>
          <w:color w:val="222222"/>
          <w:sz w:val="24"/>
          <w:szCs w:val="24"/>
          <w:lang w:eastAsia="lv-LV"/>
        </w:rPr>
        <w:t>40 cm</w:t>
      </w:r>
      <w:r>
        <w:rPr>
          <w:rFonts w:ascii="Times New Roman" w:eastAsia="Calibri" w:hAnsi="Times New Roman" w:cs="Times New Roman"/>
          <w:color w:val="222222"/>
          <w:sz w:val="24"/>
          <w:szCs w:val="24"/>
          <w:lang w:eastAsia="lv-LV"/>
        </w:rPr>
        <w:t>,</w:t>
      </w:r>
    </w:p>
    <w:p w:rsidR="002940B7" w:rsidRPr="002940B7" w:rsidRDefault="002940B7" w:rsidP="00327A30">
      <w:pPr>
        <w:shd w:val="clear" w:color="auto" w:fill="FFFFFF"/>
        <w:spacing w:after="0" w:line="360" w:lineRule="auto"/>
        <w:rPr>
          <w:rFonts w:ascii="Times New Roman" w:eastAsia="Calibri" w:hAnsi="Times New Roman" w:cs="Times New Roman"/>
          <w:color w:val="222222"/>
          <w:sz w:val="24"/>
          <w:szCs w:val="24"/>
          <w:lang w:eastAsia="lv-LV"/>
        </w:rPr>
      </w:pPr>
      <w:r>
        <w:rPr>
          <w:rFonts w:ascii="Times New Roman" w:eastAsia="Calibri" w:hAnsi="Times New Roman" w:cs="Times New Roman"/>
          <w:color w:val="222222"/>
          <w:sz w:val="24"/>
          <w:szCs w:val="24"/>
          <w:lang w:eastAsia="lv-LV"/>
        </w:rPr>
        <w:t>*</w:t>
      </w:r>
      <w:r w:rsidRPr="002940B7">
        <w:rPr>
          <w:rFonts w:ascii="Calibri" w:eastAsia="Calibri" w:hAnsi="Calibri" w:cs="Times New Roman"/>
          <w:color w:val="993366"/>
          <w:sz w:val="24"/>
          <w:szCs w:val="24"/>
        </w:rPr>
        <w:t xml:space="preserve"> </w:t>
      </w:r>
      <w:r>
        <w:rPr>
          <w:rFonts w:ascii="Times New Roman" w:eastAsia="Calibri" w:hAnsi="Times New Roman" w:cs="Times New Roman"/>
          <w:color w:val="222222"/>
          <w:sz w:val="24"/>
          <w:szCs w:val="24"/>
          <w:lang w:eastAsia="lv-LV"/>
        </w:rPr>
        <w:t>atgāšanas mehānisms,</w:t>
      </w:r>
    </w:p>
    <w:p w:rsidR="00543F37" w:rsidRPr="002940B7" w:rsidRDefault="00543F37" w:rsidP="00327A30">
      <w:pPr>
        <w:shd w:val="clear" w:color="auto" w:fill="FFFFFF"/>
        <w:spacing w:after="0" w:line="360" w:lineRule="auto"/>
        <w:rPr>
          <w:rFonts w:ascii="Arial" w:eastAsia="Calibri" w:hAnsi="Arial" w:cs="Arial"/>
          <w:color w:val="222222"/>
          <w:sz w:val="24"/>
          <w:szCs w:val="24"/>
          <w:lang w:eastAsia="lv-LV"/>
        </w:rPr>
      </w:pPr>
      <w:r w:rsidRPr="002940B7">
        <w:rPr>
          <w:rFonts w:ascii="Times New Roman" w:eastAsia="Calibri" w:hAnsi="Times New Roman" w:cs="Times New Roman"/>
          <w:color w:val="222222"/>
          <w:sz w:val="24"/>
          <w:szCs w:val="24"/>
          <w:lang w:eastAsia="lv-LV"/>
        </w:rPr>
        <w:t xml:space="preserve">* ar uzliekamu </w:t>
      </w:r>
      <w:r w:rsidR="002940B7" w:rsidRPr="002940B7">
        <w:rPr>
          <w:rFonts w:ascii="Times New Roman" w:eastAsia="Calibri" w:hAnsi="Times New Roman" w:cs="Times New Roman"/>
          <w:color w:val="222222"/>
          <w:sz w:val="24"/>
          <w:szCs w:val="24"/>
          <w:lang w:eastAsia="lv-LV"/>
        </w:rPr>
        <w:t>paliktni</w:t>
      </w:r>
      <w:r w:rsidRPr="002940B7">
        <w:rPr>
          <w:rFonts w:ascii="Times New Roman" w:eastAsia="Calibri" w:hAnsi="Times New Roman" w:cs="Times New Roman"/>
          <w:color w:val="222222"/>
          <w:sz w:val="24"/>
          <w:szCs w:val="24"/>
          <w:lang w:eastAsia="lv-LV"/>
        </w:rPr>
        <w:t xml:space="preserve"> laivu pārvadāšanai</w:t>
      </w:r>
      <w:r w:rsidR="002940B7">
        <w:rPr>
          <w:rFonts w:ascii="Times New Roman" w:eastAsia="Calibri" w:hAnsi="Times New Roman" w:cs="Times New Roman"/>
          <w:color w:val="222222"/>
          <w:sz w:val="24"/>
          <w:szCs w:val="24"/>
          <w:lang w:eastAsia="lv-LV"/>
        </w:rPr>
        <w:t>,</w:t>
      </w:r>
    </w:p>
    <w:p w:rsidR="00543F37" w:rsidRPr="002940B7" w:rsidRDefault="00543F37" w:rsidP="00327A30">
      <w:pPr>
        <w:shd w:val="clear" w:color="auto" w:fill="FFFFFF"/>
        <w:spacing w:after="0" w:line="360" w:lineRule="auto"/>
        <w:rPr>
          <w:rFonts w:ascii="Arial" w:eastAsia="Calibri" w:hAnsi="Arial" w:cs="Arial"/>
          <w:color w:val="222222"/>
          <w:sz w:val="24"/>
          <w:szCs w:val="24"/>
          <w:lang w:eastAsia="lv-LV"/>
        </w:rPr>
      </w:pPr>
      <w:r w:rsidRPr="002940B7">
        <w:rPr>
          <w:rFonts w:ascii="Symbol" w:eastAsia="Calibri" w:hAnsi="Symbol" w:cs="Times New Roman"/>
          <w:color w:val="222222"/>
          <w:sz w:val="24"/>
          <w:szCs w:val="24"/>
          <w:lang w:eastAsia="lv-LV"/>
        </w:rPr>
        <w:t></w:t>
      </w:r>
      <w:r w:rsidRPr="002940B7">
        <w:rPr>
          <w:rFonts w:ascii="Symbol" w:eastAsia="Calibri" w:hAnsi="Symbol" w:cs="Times New Roman"/>
          <w:color w:val="222222"/>
          <w:sz w:val="24"/>
          <w:szCs w:val="24"/>
          <w:lang w:eastAsia="lv-LV"/>
        </w:rPr>
        <w:t></w:t>
      </w:r>
      <w:r w:rsidRPr="002940B7">
        <w:rPr>
          <w:rFonts w:ascii="Times New Roman" w:eastAsia="Calibri" w:hAnsi="Times New Roman" w:cs="Times New Roman"/>
          <w:color w:val="222222"/>
          <w:sz w:val="24"/>
          <w:szCs w:val="24"/>
          <w:lang w:eastAsia="lv-LV"/>
        </w:rPr>
        <w:t>ar pilnu masu (kravnesību) 750 kg</w:t>
      </w:r>
      <w:r w:rsidR="002940B7">
        <w:rPr>
          <w:rFonts w:ascii="Times New Roman" w:eastAsia="Calibri" w:hAnsi="Times New Roman" w:cs="Times New Roman"/>
          <w:color w:val="222222"/>
          <w:sz w:val="24"/>
          <w:szCs w:val="24"/>
          <w:lang w:eastAsia="lv-LV"/>
        </w:rPr>
        <w:t>,</w:t>
      </w:r>
    </w:p>
    <w:p w:rsidR="00543F37" w:rsidRPr="002940B7" w:rsidRDefault="00543F37" w:rsidP="00327A30">
      <w:pPr>
        <w:shd w:val="clear" w:color="auto" w:fill="FFFFFF"/>
        <w:spacing w:after="0" w:line="360" w:lineRule="auto"/>
        <w:rPr>
          <w:rFonts w:ascii="Arial" w:eastAsia="Calibri" w:hAnsi="Arial" w:cs="Arial"/>
          <w:color w:val="222222"/>
          <w:sz w:val="24"/>
          <w:szCs w:val="24"/>
          <w:lang w:eastAsia="lv-LV"/>
        </w:rPr>
      </w:pPr>
      <w:r w:rsidRPr="002940B7">
        <w:rPr>
          <w:rFonts w:ascii="Times New Roman" w:eastAsia="Calibri" w:hAnsi="Times New Roman" w:cs="Times New Roman"/>
          <w:color w:val="222222"/>
          <w:sz w:val="24"/>
          <w:szCs w:val="24"/>
          <w:lang w:eastAsia="lv-LV"/>
        </w:rPr>
        <w:t>* piekabes garums </w:t>
      </w:r>
      <w:r w:rsidRPr="002940B7">
        <w:rPr>
          <w:rFonts w:ascii="Times New Roman" w:eastAsia="Calibri" w:hAnsi="Times New Roman" w:cs="Times New Roman"/>
          <w:b/>
          <w:bCs/>
          <w:color w:val="222222"/>
          <w:sz w:val="24"/>
          <w:szCs w:val="24"/>
          <w:lang w:eastAsia="lv-LV"/>
        </w:rPr>
        <w:t>vismaz 3m</w:t>
      </w:r>
      <w:r w:rsidR="002940B7">
        <w:rPr>
          <w:rFonts w:ascii="Times New Roman" w:eastAsia="Calibri" w:hAnsi="Times New Roman" w:cs="Times New Roman"/>
          <w:b/>
          <w:bCs/>
          <w:color w:val="222222"/>
          <w:sz w:val="24"/>
          <w:szCs w:val="24"/>
          <w:lang w:eastAsia="lv-LV"/>
        </w:rPr>
        <w:t>,</w:t>
      </w:r>
    </w:p>
    <w:p w:rsidR="00543F37" w:rsidRPr="002940B7" w:rsidRDefault="00543F37" w:rsidP="00327A30">
      <w:pPr>
        <w:shd w:val="clear" w:color="auto" w:fill="FFFFFF"/>
        <w:spacing w:after="0" w:line="360" w:lineRule="auto"/>
        <w:rPr>
          <w:rFonts w:ascii="Arial" w:eastAsia="Calibri" w:hAnsi="Arial" w:cs="Arial"/>
          <w:color w:val="222222"/>
          <w:sz w:val="24"/>
          <w:szCs w:val="24"/>
          <w:lang w:eastAsia="lv-LV"/>
        </w:rPr>
      </w:pPr>
      <w:r w:rsidRPr="002940B7">
        <w:rPr>
          <w:rFonts w:ascii="Times New Roman" w:eastAsia="Calibri" w:hAnsi="Times New Roman" w:cs="Times New Roman"/>
          <w:color w:val="222222"/>
          <w:sz w:val="24"/>
          <w:szCs w:val="24"/>
          <w:lang w:eastAsia="lv-LV"/>
        </w:rPr>
        <w:t>* piekabes platums </w:t>
      </w:r>
      <w:r w:rsidRPr="002940B7">
        <w:rPr>
          <w:rFonts w:ascii="Times New Roman" w:eastAsia="Calibri" w:hAnsi="Times New Roman" w:cs="Times New Roman"/>
          <w:b/>
          <w:bCs/>
          <w:color w:val="222222"/>
          <w:sz w:val="24"/>
          <w:szCs w:val="24"/>
          <w:lang w:eastAsia="lv-LV"/>
        </w:rPr>
        <w:t>vismaz 125 cm</w:t>
      </w:r>
      <w:r w:rsidR="002940B7">
        <w:rPr>
          <w:rFonts w:ascii="Times New Roman" w:eastAsia="Calibri" w:hAnsi="Times New Roman" w:cs="Times New Roman"/>
          <w:b/>
          <w:bCs/>
          <w:color w:val="222222"/>
          <w:sz w:val="24"/>
          <w:szCs w:val="24"/>
          <w:lang w:eastAsia="lv-LV"/>
        </w:rPr>
        <w:t>,</w:t>
      </w:r>
    </w:p>
    <w:p w:rsidR="00543F37" w:rsidRDefault="00543F37" w:rsidP="00327A30">
      <w:pPr>
        <w:shd w:val="clear" w:color="auto" w:fill="FFFFFF"/>
        <w:spacing w:after="0" w:line="360" w:lineRule="auto"/>
        <w:rPr>
          <w:rFonts w:ascii="Times New Roman" w:eastAsia="Calibri" w:hAnsi="Times New Roman" w:cs="Times New Roman"/>
          <w:color w:val="222222"/>
          <w:sz w:val="24"/>
          <w:szCs w:val="24"/>
          <w:lang w:eastAsia="lv-LV"/>
        </w:rPr>
      </w:pPr>
      <w:r w:rsidRPr="002940B7">
        <w:rPr>
          <w:rFonts w:ascii="Times New Roman" w:eastAsia="Calibri" w:hAnsi="Times New Roman" w:cs="Times New Roman"/>
          <w:color w:val="222222"/>
          <w:sz w:val="24"/>
          <w:szCs w:val="24"/>
          <w:lang w:eastAsia="lv-LV"/>
        </w:rPr>
        <w:t>* ar tentu, kā augstums ir vismaz 1m</w:t>
      </w:r>
      <w:r w:rsidR="00327A30">
        <w:rPr>
          <w:rFonts w:ascii="Times New Roman" w:eastAsia="Calibri" w:hAnsi="Times New Roman" w:cs="Times New Roman"/>
          <w:color w:val="222222"/>
          <w:sz w:val="24"/>
          <w:szCs w:val="24"/>
          <w:lang w:eastAsia="lv-LV"/>
        </w:rPr>
        <w:t>,</w:t>
      </w:r>
    </w:p>
    <w:p w:rsidR="007E65A5" w:rsidRPr="00327A30" w:rsidRDefault="00327A30" w:rsidP="00327A30">
      <w:pPr>
        <w:shd w:val="clear" w:color="auto" w:fill="FFFFFF"/>
        <w:spacing w:after="0" w:line="360" w:lineRule="auto"/>
        <w:rPr>
          <w:rFonts w:ascii="Times New Roman" w:eastAsia="Calibri" w:hAnsi="Times New Roman" w:cs="Times New Roman"/>
          <w:color w:val="222222"/>
          <w:sz w:val="24"/>
          <w:szCs w:val="24"/>
          <w:lang w:eastAsia="lv-LV"/>
        </w:rPr>
      </w:pPr>
      <w:r w:rsidRPr="00327A30">
        <w:rPr>
          <w:rFonts w:ascii="Times New Roman" w:eastAsia="Calibri" w:hAnsi="Times New Roman" w:cs="Times New Roman"/>
          <w:color w:val="222222"/>
          <w:sz w:val="24"/>
          <w:szCs w:val="24"/>
          <w:lang w:eastAsia="lv-LV"/>
        </w:rPr>
        <w:t>*</w:t>
      </w:r>
      <w:r w:rsidRPr="00327A30">
        <w:rPr>
          <w:rFonts w:ascii="Times New Roman" w:eastAsia="Times New Roman" w:hAnsi="Times New Roman" w:cs="Times New Roman"/>
          <w:color w:val="414142"/>
          <w:sz w:val="24"/>
          <w:szCs w:val="24"/>
          <w:lang w:eastAsia="zh-CN"/>
        </w:rPr>
        <w:t xml:space="preserve"> </w:t>
      </w:r>
      <w:r w:rsidR="00543F37" w:rsidRPr="00327A30">
        <w:rPr>
          <w:rFonts w:ascii="Times New Roman" w:eastAsia="Calibri" w:hAnsi="Times New Roman" w:cs="Times New Roman"/>
          <w:color w:val="222222"/>
          <w:sz w:val="24"/>
          <w:szCs w:val="24"/>
          <w:lang w:eastAsia="lv-LV"/>
        </w:rPr>
        <w:t>preces s</w:t>
      </w:r>
      <w:r w:rsidRPr="00327A30">
        <w:rPr>
          <w:rFonts w:ascii="Times New Roman" w:eastAsia="Calibri" w:hAnsi="Times New Roman" w:cs="Times New Roman"/>
          <w:color w:val="222222"/>
          <w:sz w:val="24"/>
          <w:szCs w:val="24"/>
          <w:lang w:eastAsia="lv-LV"/>
        </w:rPr>
        <w:t>tāvoklis – jauns, neekspluatēts,</w:t>
      </w:r>
    </w:p>
    <w:p w:rsidR="00327A30" w:rsidRPr="00327A30" w:rsidRDefault="00327A30" w:rsidP="00327A30">
      <w:pPr>
        <w:shd w:val="clear" w:color="auto" w:fill="FFFFFF"/>
        <w:spacing w:after="0" w:line="360" w:lineRule="auto"/>
        <w:rPr>
          <w:rFonts w:ascii="Times New Roman" w:eastAsia="Calibri" w:hAnsi="Times New Roman" w:cs="Times New Roman"/>
          <w:color w:val="222222"/>
          <w:sz w:val="24"/>
          <w:szCs w:val="24"/>
          <w:lang w:eastAsia="lv-LV"/>
        </w:rPr>
      </w:pPr>
      <w:r w:rsidRPr="00327A30">
        <w:rPr>
          <w:rFonts w:ascii="Times New Roman" w:eastAsia="Calibri" w:hAnsi="Times New Roman" w:cs="Times New Roman"/>
          <w:color w:val="222222"/>
          <w:sz w:val="24"/>
          <w:szCs w:val="24"/>
          <w:lang w:eastAsia="lv-LV"/>
        </w:rPr>
        <w:t>*</w:t>
      </w:r>
      <w:r w:rsidRPr="00327A30">
        <w:t xml:space="preserve"> </w:t>
      </w:r>
      <w:r w:rsidRPr="00327A30">
        <w:rPr>
          <w:rFonts w:ascii="Times New Roman" w:eastAsia="Calibri" w:hAnsi="Times New Roman" w:cs="Times New Roman"/>
          <w:color w:val="222222"/>
          <w:sz w:val="24"/>
          <w:szCs w:val="24"/>
          <w:lang w:eastAsia="lv-LV"/>
        </w:rPr>
        <w:t xml:space="preserve">pretendentam, ar kuru tiks noslēgts preces piegādes līgums, kopā ar preci </w:t>
      </w:r>
      <w:r w:rsidRPr="00327A30">
        <w:rPr>
          <w:rFonts w:ascii="Times New Roman" w:eastAsia="Calibri" w:hAnsi="Times New Roman" w:cs="Times New Roman"/>
          <w:i/>
          <w:color w:val="222222"/>
          <w:sz w:val="24"/>
          <w:szCs w:val="24"/>
          <w:lang w:eastAsia="lv-LV"/>
        </w:rPr>
        <w:t xml:space="preserve">jāiesniedz </w:t>
      </w:r>
      <w:r w:rsidRPr="00327A30">
        <w:rPr>
          <w:rFonts w:ascii="Times New Roman" w:eastAsia="Calibri" w:hAnsi="Times New Roman" w:cs="Times New Roman"/>
          <w:color w:val="222222"/>
          <w:sz w:val="24"/>
          <w:szCs w:val="24"/>
          <w:lang w:eastAsia="lv-LV"/>
        </w:rPr>
        <w:t>pasūtītājam piegādātās preces sertifikāt</w:t>
      </w:r>
      <w:r>
        <w:rPr>
          <w:rFonts w:ascii="Times New Roman" w:eastAsia="Calibri" w:hAnsi="Times New Roman" w:cs="Times New Roman"/>
          <w:color w:val="222222"/>
          <w:sz w:val="24"/>
          <w:szCs w:val="24"/>
          <w:lang w:eastAsia="lv-LV"/>
        </w:rPr>
        <w:t>s</w:t>
      </w:r>
      <w:r w:rsidRPr="00327A30">
        <w:rPr>
          <w:rFonts w:ascii="Times New Roman" w:eastAsia="Calibri" w:hAnsi="Times New Roman" w:cs="Times New Roman"/>
          <w:color w:val="222222"/>
          <w:sz w:val="24"/>
          <w:szCs w:val="24"/>
          <w:lang w:eastAsia="lv-LV"/>
        </w:rPr>
        <w:t xml:space="preserve"> un izziņu par transportlīdzekļa a</w:t>
      </w:r>
      <w:r>
        <w:rPr>
          <w:rFonts w:ascii="Times New Roman" w:eastAsia="Calibri" w:hAnsi="Times New Roman" w:cs="Times New Roman"/>
          <w:color w:val="222222"/>
          <w:sz w:val="24"/>
          <w:szCs w:val="24"/>
          <w:lang w:eastAsia="lv-LV"/>
        </w:rPr>
        <w:t>gregāta numuru salīdzināšanu.</w:t>
      </w:r>
    </w:p>
    <w:p w:rsidR="00327A30" w:rsidRPr="002940B7" w:rsidRDefault="00327A30" w:rsidP="00327A30">
      <w:pPr>
        <w:shd w:val="clear" w:color="auto" w:fill="FFFFFF"/>
        <w:spacing w:after="0" w:line="360" w:lineRule="auto"/>
        <w:rPr>
          <w:rFonts w:ascii="Times New Roman" w:eastAsia="Calibri" w:hAnsi="Times New Roman" w:cs="Times New Roman"/>
          <w:color w:val="222222"/>
          <w:sz w:val="24"/>
          <w:szCs w:val="24"/>
          <w:lang w:eastAsia="lv-LV"/>
        </w:rPr>
      </w:pPr>
    </w:p>
    <w:p w:rsidR="002940B7" w:rsidRPr="002940B7" w:rsidRDefault="002940B7" w:rsidP="00543F37">
      <w:pPr>
        <w:shd w:val="clear" w:color="auto" w:fill="FFFFFF"/>
        <w:spacing w:after="0" w:line="240" w:lineRule="auto"/>
        <w:rPr>
          <w:rFonts w:ascii="Times New Roman" w:eastAsia="Calibri" w:hAnsi="Times New Roman" w:cs="Times New Roman"/>
          <w:color w:val="222222"/>
          <w:sz w:val="24"/>
          <w:szCs w:val="24"/>
          <w:lang w:eastAsia="lv-LV"/>
        </w:rPr>
      </w:pPr>
    </w:p>
    <w:p w:rsidR="00543F37" w:rsidRPr="002940B7" w:rsidRDefault="00543F37" w:rsidP="00543F37">
      <w:pPr>
        <w:shd w:val="clear" w:color="auto" w:fill="FFFFFF"/>
        <w:spacing w:after="0" w:line="240" w:lineRule="auto"/>
        <w:rPr>
          <w:rFonts w:ascii="Times New Roman" w:eastAsia="Calibri" w:hAnsi="Times New Roman" w:cs="Times New Roman"/>
          <w:color w:val="222222"/>
          <w:sz w:val="24"/>
          <w:szCs w:val="24"/>
          <w:lang w:eastAsia="lv-LV"/>
        </w:rPr>
      </w:pPr>
    </w:p>
    <w:p w:rsidR="007E65A5" w:rsidRDefault="007E65A5" w:rsidP="007E65A5">
      <w:pPr>
        <w:suppressAutoHyphens/>
        <w:spacing w:after="0" w:line="293" w:lineRule="atLeast"/>
        <w:jc w:val="both"/>
        <w:rPr>
          <w:rFonts w:ascii="Times New Roman" w:eastAsia="Times New Roman" w:hAnsi="Times New Roman" w:cs="Times New Roman"/>
          <w:color w:val="414142"/>
          <w:sz w:val="24"/>
          <w:szCs w:val="24"/>
          <w:lang w:eastAsia="zh-CN"/>
        </w:rPr>
      </w:pPr>
    </w:p>
    <w:p w:rsidR="00A3168F" w:rsidRPr="00A3168F" w:rsidRDefault="00A3168F" w:rsidP="00A3168F">
      <w:pPr>
        <w:spacing w:after="0" w:line="240" w:lineRule="auto"/>
        <w:rPr>
          <w:rFonts w:ascii="Times New Roman" w:eastAsia="Times New Roman" w:hAnsi="Times New Roman" w:cs="Times New Roman"/>
          <w:sz w:val="28"/>
          <w:szCs w:val="28"/>
        </w:rPr>
      </w:pPr>
    </w:p>
    <w:p w:rsidR="006945B3" w:rsidRPr="006945B3" w:rsidRDefault="006945B3" w:rsidP="006945B3">
      <w:pPr>
        <w:spacing w:after="120" w:line="240" w:lineRule="auto"/>
        <w:jc w:val="both"/>
        <w:rPr>
          <w:rFonts w:ascii="Times New Roman" w:hAnsi="Times New Roman" w:cs="Times New Roman"/>
          <w:sz w:val="24"/>
        </w:rPr>
      </w:pPr>
    </w:p>
    <w:p w:rsidR="006945B3" w:rsidRPr="006945B3" w:rsidRDefault="006945B3" w:rsidP="006945B3">
      <w:pPr>
        <w:pageBreakBefore/>
        <w:autoSpaceDE w:val="0"/>
        <w:autoSpaceDN w:val="0"/>
        <w:adjustRightInd w:val="0"/>
        <w:spacing w:after="0" w:line="240" w:lineRule="auto"/>
        <w:ind w:right="140"/>
        <w:jc w:val="right"/>
        <w:rPr>
          <w:rFonts w:ascii="Times New Roman" w:eastAsia="Calibri" w:hAnsi="Times New Roman" w:cs="Times New Roman"/>
          <w:color w:val="000000"/>
          <w:sz w:val="20"/>
          <w:szCs w:val="20"/>
        </w:rPr>
      </w:pPr>
      <w:r w:rsidRPr="006945B3">
        <w:rPr>
          <w:rFonts w:ascii="Times New Roman" w:eastAsia="Times New Roman" w:hAnsi="Times New Roman" w:cs="Times New Roman"/>
          <w:color w:val="000000"/>
          <w:sz w:val="20"/>
          <w:szCs w:val="20"/>
        </w:rPr>
        <w:lastRenderedPageBreak/>
        <w:t>3.pielikums</w:t>
      </w:r>
      <w:r w:rsidRPr="006945B3">
        <w:rPr>
          <w:rFonts w:ascii="Times New Roman" w:eastAsia="Calibri" w:hAnsi="Times New Roman" w:cs="Times New Roman"/>
          <w:b/>
          <w:bCs/>
          <w:color w:val="000000"/>
          <w:sz w:val="16"/>
          <w:szCs w:val="16"/>
          <w:shd w:val="clear" w:color="auto" w:fill="FFFFFF"/>
        </w:rPr>
        <w:t xml:space="preserve"> </w:t>
      </w:r>
    </w:p>
    <w:p w:rsidR="008D0646" w:rsidRDefault="006945B3" w:rsidP="008D0646">
      <w:pPr>
        <w:widowControl w:val="0"/>
        <w:spacing w:after="0" w:line="240" w:lineRule="auto"/>
        <w:ind w:left="788" w:right="89" w:hanging="284"/>
        <w:jc w:val="right"/>
        <w:rPr>
          <w:rFonts w:ascii="Times New Roman" w:hAnsi="Times New Roman"/>
          <w:b/>
          <w:bCs/>
          <w:sz w:val="20"/>
          <w:szCs w:val="20"/>
          <w:shd w:val="clear" w:color="auto" w:fill="FFFFFF"/>
        </w:rPr>
      </w:pPr>
      <w:r w:rsidRPr="006945B3">
        <w:rPr>
          <w:rFonts w:ascii="Times New Roman" w:hAnsi="Times New Roman" w:cs="Times New Roman"/>
          <w:sz w:val="20"/>
          <w:szCs w:val="20"/>
        </w:rPr>
        <w:t xml:space="preserve">Cenu aptaujai </w:t>
      </w:r>
      <w:r w:rsidRPr="006945B3">
        <w:rPr>
          <w:rFonts w:ascii="Times New Roman" w:hAnsi="Times New Roman"/>
          <w:b/>
          <w:bCs/>
          <w:sz w:val="20"/>
          <w:szCs w:val="20"/>
          <w:shd w:val="clear" w:color="auto" w:fill="FFFFFF"/>
        </w:rPr>
        <w:t>“</w:t>
      </w:r>
      <w:r w:rsidR="00B1585F" w:rsidRPr="00B1585F">
        <w:rPr>
          <w:rFonts w:ascii="Times New Roman" w:hAnsi="Times New Roman"/>
          <w:b/>
          <w:bCs/>
          <w:sz w:val="20"/>
          <w:szCs w:val="20"/>
          <w:shd w:val="clear" w:color="auto" w:fill="FFFFFF"/>
        </w:rPr>
        <w:t>Piekabes iegāde Zivju resursu aizsardzības pasākumiem</w:t>
      </w:r>
      <w:r w:rsidRPr="006945B3">
        <w:rPr>
          <w:rFonts w:ascii="Times New Roman" w:hAnsi="Times New Roman"/>
          <w:b/>
          <w:bCs/>
          <w:sz w:val="20"/>
          <w:szCs w:val="20"/>
          <w:shd w:val="clear" w:color="auto" w:fill="FFFFFF"/>
        </w:rPr>
        <w:t xml:space="preserve">”, </w:t>
      </w:r>
    </w:p>
    <w:p w:rsidR="006945B3" w:rsidRPr="006945B3" w:rsidRDefault="006945B3" w:rsidP="002940B7">
      <w:pPr>
        <w:widowControl w:val="0"/>
        <w:spacing w:after="0" w:line="240" w:lineRule="auto"/>
        <w:ind w:left="788" w:right="89" w:hanging="284"/>
        <w:jc w:val="right"/>
        <w:rPr>
          <w:rFonts w:ascii="Times New Roman" w:eastAsia="Calibri" w:hAnsi="Times New Roman" w:cs="Times New Roman"/>
          <w:b/>
          <w:noProof/>
          <w:sz w:val="24"/>
          <w:szCs w:val="24"/>
          <w:lang w:eastAsia="lv-LV"/>
        </w:rPr>
      </w:pPr>
      <w:r w:rsidRPr="006945B3">
        <w:rPr>
          <w:rFonts w:ascii="Times New Roman" w:hAnsi="Times New Roman"/>
          <w:b/>
          <w:bCs/>
          <w:sz w:val="20"/>
          <w:szCs w:val="20"/>
          <w:shd w:val="clear" w:color="auto" w:fill="FFFFFF"/>
        </w:rPr>
        <w:t>ID Nr</w:t>
      </w:r>
      <w:r w:rsidRPr="006945B3">
        <w:rPr>
          <w:rFonts w:ascii="Times New Roman" w:hAnsi="Times New Roman"/>
          <w:b/>
          <w:bCs/>
          <w:sz w:val="16"/>
          <w:szCs w:val="16"/>
          <w:shd w:val="clear" w:color="auto" w:fill="FFFFFF"/>
        </w:rPr>
        <w:t>.</w:t>
      </w:r>
      <w:r w:rsidRPr="006945B3">
        <w:rPr>
          <w:rFonts w:ascii="Times New Roman" w:hAnsi="Times New Roman"/>
          <w:b/>
          <w:bCs/>
          <w:sz w:val="20"/>
          <w:szCs w:val="20"/>
          <w:shd w:val="clear" w:color="auto" w:fill="FFFFFF"/>
        </w:rPr>
        <w:t>CA/2019/</w:t>
      </w:r>
      <w:r w:rsidR="002940B7">
        <w:rPr>
          <w:rFonts w:ascii="Times New Roman" w:hAnsi="Times New Roman"/>
          <w:b/>
          <w:bCs/>
          <w:sz w:val="20"/>
          <w:szCs w:val="20"/>
          <w:shd w:val="clear" w:color="auto" w:fill="FFFFFF"/>
        </w:rPr>
        <w:t>10</w:t>
      </w:r>
    </w:p>
    <w:p w:rsidR="006945B3" w:rsidRPr="006945B3" w:rsidRDefault="006945B3" w:rsidP="006945B3">
      <w:pPr>
        <w:spacing w:after="0" w:line="240" w:lineRule="auto"/>
        <w:jc w:val="center"/>
        <w:rPr>
          <w:rFonts w:ascii="Times New Roman" w:eastAsia="Calibri" w:hAnsi="Times New Roman" w:cs="Times New Roman"/>
          <w:b/>
          <w:noProof/>
          <w:sz w:val="24"/>
          <w:szCs w:val="24"/>
          <w:lang w:eastAsia="lv-LV"/>
        </w:rPr>
      </w:pPr>
      <w:r w:rsidRPr="006945B3">
        <w:rPr>
          <w:rFonts w:ascii="Times New Roman" w:eastAsia="Calibri" w:hAnsi="Times New Roman" w:cs="Times New Roman"/>
          <w:b/>
          <w:noProof/>
          <w:sz w:val="24"/>
          <w:szCs w:val="24"/>
          <w:lang w:eastAsia="lv-LV"/>
        </w:rPr>
        <w:t>FINANŠU PIEDĀVĀJUMS</w:t>
      </w:r>
    </w:p>
    <w:p w:rsidR="006945B3" w:rsidRPr="006945B3" w:rsidRDefault="006945B3" w:rsidP="006945B3">
      <w:pPr>
        <w:widowControl w:val="0"/>
        <w:spacing w:after="0" w:line="240" w:lineRule="auto"/>
        <w:ind w:left="788" w:right="89" w:hanging="284"/>
        <w:jc w:val="center"/>
        <w:rPr>
          <w:rFonts w:ascii="Times New Roman" w:hAnsi="Times New Roman"/>
          <w:bCs/>
          <w:sz w:val="24"/>
          <w:szCs w:val="24"/>
          <w:shd w:val="clear" w:color="auto" w:fill="FFFFFF"/>
        </w:rPr>
      </w:pPr>
      <w:r w:rsidRPr="006945B3">
        <w:rPr>
          <w:rFonts w:ascii="Times New Roman" w:hAnsi="Times New Roman"/>
          <w:sz w:val="24"/>
        </w:rPr>
        <w:t xml:space="preserve">Cenu aptaujai </w:t>
      </w:r>
      <w:r w:rsidRPr="006945B3">
        <w:rPr>
          <w:rFonts w:ascii="Times New Roman" w:eastAsia="Calibri" w:hAnsi="Times New Roman" w:cs="Times New Roman"/>
          <w:sz w:val="24"/>
          <w:szCs w:val="24"/>
          <w:lang w:eastAsia="lv-LV"/>
        </w:rPr>
        <w:t>“</w:t>
      </w:r>
      <w:r w:rsidR="00B1585F" w:rsidRPr="00B1585F">
        <w:rPr>
          <w:rFonts w:ascii="Times New Roman" w:hAnsi="Times New Roman"/>
          <w:b/>
          <w:bCs/>
          <w:sz w:val="24"/>
          <w:szCs w:val="24"/>
          <w:shd w:val="clear" w:color="auto" w:fill="FFFFFF"/>
        </w:rPr>
        <w:t>Piekabes iegāde Zivju resursu aizsardzības pasākumiem</w:t>
      </w:r>
      <w:r w:rsidRPr="006945B3">
        <w:rPr>
          <w:rFonts w:ascii="Times New Roman" w:hAnsi="Times New Roman"/>
          <w:b/>
          <w:bCs/>
          <w:sz w:val="24"/>
          <w:szCs w:val="24"/>
          <w:shd w:val="clear" w:color="auto" w:fill="FFFFFF"/>
        </w:rPr>
        <w:t>”,</w:t>
      </w:r>
    </w:p>
    <w:p w:rsidR="006945B3" w:rsidRPr="006945B3" w:rsidRDefault="006945B3" w:rsidP="006945B3">
      <w:pPr>
        <w:widowControl w:val="0"/>
        <w:spacing w:after="0" w:line="240" w:lineRule="auto"/>
        <w:ind w:left="788" w:right="89" w:hanging="284"/>
        <w:jc w:val="center"/>
        <w:rPr>
          <w:rFonts w:ascii="Times New Roman" w:hAnsi="Times New Roman" w:cs="Times New Roman"/>
          <w:sz w:val="24"/>
          <w:szCs w:val="24"/>
        </w:rPr>
      </w:pPr>
      <w:r w:rsidRPr="006945B3">
        <w:rPr>
          <w:rFonts w:ascii="Times New Roman" w:hAnsi="Times New Roman"/>
          <w:sz w:val="24"/>
        </w:rPr>
        <w:t xml:space="preserve"> ID Nr.CA/2019/</w:t>
      </w:r>
      <w:r w:rsidR="008D0646">
        <w:rPr>
          <w:rFonts w:ascii="Times New Roman" w:hAnsi="Times New Roman"/>
          <w:sz w:val="24"/>
        </w:rPr>
        <w:t>1</w:t>
      </w:r>
      <w:r w:rsidR="002940B7">
        <w:rPr>
          <w:rFonts w:ascii="Times New Roman" w:hAnsi="Times New Roman"/>
          <w:sz w:val="24"/>
        </w:rPr>
        <w:t>0</w:t>
      </w:r>
    </w:p>
    <w:p w:rsidR="006945B3" w:rsidRPr="006945B3" w:rsidRDefault="006945B3" w:rsidP="006945B3">
      <w:pPr>
        <w:spacing w:after="120" w:line="240" w:lineRule="auto"/>
        <w:jc w:val="both"/>
        <w:rPr>
          <w:rFonts w:ascii="Times New Roman" w:eastAsia="Calibri" w:hAnsi="Times New Roman" w:cs="Times New Roman"/>
          <w:sz w:val="28"/>
          <w:szCs w:val="28"/>
          <w:lang w:eastAsia="lv-LV"/>
        </w:rPr>
      </w:pPr>
    </w:p>
    <w:p w:rsidR="006945B3" w:rsidRPr="006945B3" w:rsidRDefault="006945B3" w:rsidP="006945B3">
      <w:pPr>
        <w:pBdr>
          <w:bottom w:val="single" w:sz="12" w:space="1" w:color="auto"/>
        </w:pBdr>
        <w:spacing w:after="12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Pasūtītājs: Alojas novada dome, reģ. Nr. 90000060032</w:t>
      </w:r>
    </w:p>
    <w:p w:rsidR="006945B3" w:rsidRPr="006945B3" w:rsidRDefault="006945B3" w:rsidP="006945B3">
      <w:pPr>
        <w:pBdr>
          <w:bottom w:val="single" w:sz="12" w:space="1" w:color="auto"/>
        </w:pBdr>
        <w:spacing w:after="120" w:line="240" w:lineRule="auto"/>
        <w:contextualSpacing/>
        <w:jc w:val="both"/>
        <w:rPr>
          <w:rFonts w:ascii="Times New Roman" w:eastAsia="Calibri" w:hAnsi="Times New Roman" w:cs="Times New Roman"/>
          <w:sz w:val="24"/>
          <w:szCs w:val="24"/>
          <w:lang w:eastAsia="lv-LV"/>
        </w:rPr>
      </w:pPr>
    </w:p>
    <w:p w:rsidR="006945B3" w:rsidRPr="006945B3" w:rsidRDefault="006945B3" w:rsidP="006945B3">
      <w:pPr>
        <w:spacing w:after="120" w:line="240" w:lineRule="auto"/>
        <w:contextualSpacing/>
        <w:jc w:val="center"/>
        <w:rPr>
          <w:rFonts w:ascii="Times New Roman" w:eastAsia="Calibri" w:hAnsi="Times New Roman" w:cs="Times New Roman"/>
          <w:i/>
          <w:sz w:val="20"/>
          <w:szCs w:val="20"/>
          <w:lang w:eastAsia="lv-LV"/>
        </w:rPr>
      </w:pPr>
      <w:r w:rsidRPr="006945B3">
        <w:rPr>
          <w:rFonts w:ascii="Times New Roman" w:eastAsia="Calibri" w:hAnsi="Times New Roman" w:cs="Times New Roman"/>
          <w:i/>
          <w:sz w:val="20"/>
          <w:szCs w:val="20"/>
          <w:lang w:eastAsia="lv-LV"/>
        </w:rPr>
        <w:t>(Pretendenta nosaukums, reģistrācijas Nr.)</w:t>
      </w: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tbl>
      <w:tblPr>
        <w:tblStyle w:val="Reatabula"/>
        <w:tblW w:w="9493" w:type="dxa"/>
        <w:tblInd w:w="0" w:type="dxa"/>
        <w:tblLook w:val="04A0" w:firstRow="1" w:lastRow="0" w:firstColumn="1" w:lastColumn="0" w:noHBand="0" w:noVBand="1"/>
      </w:tblPr>
      <w:tblGrid>
        <w:gridCol w:w="7562"/>
        <w:gridCol w:w="1931"/>
      </w:tblGrid>
      <w:tr w:rsidR="00B1585F" w:rsidRPr="006945B3" w:rsidTr="00B1585F">
        <w:tc>
          <w:tcPr>
            <w:tcW w:w="7562" w:type="dxa"/>
            <w:shd w:val="clear" w:color="auto" w:fill="BFBFBF" w:themeFill="background1" w:themeFillShade="BF"/>
            <w:vAlign w:val="center"/>
          </w:tcPr>
          <w:p w:rsidR="00B1585F" w:rsidRPr="006945B3" w:rsidRDefault="00B1585F" w:rsidP="00B1585F">
            <w:pPr>
              <w:spacing w:after="120"/>
              <w:ind w:left="788" w:hanging="431"/>
              <w:jc w:val="center"/>
              <w:rPr>
                <w:b/>
                <w:bCs/>
              </w:rPr>
            </w:pPr>
            <w:r w:rsidRPr="006945B3">
              <w:rPr>
                <w:b/>
                <w:bCs/>
              </w:rPr>
              <w:t>Pakalpojums</w:t>
            </w:r>
          </w:p>
        </w:tc>
        <w:tc>
          <w:tcPr>
            <w:tcW w:w="1931" w:type="dxa"/>
            <w:shd w:val="clear" w:color="auto" w:fill="BFBFBF" w:themeFill="background1" w:themeFillShade="BF"/>
            <w:vAlign w:val="center"/>
          </w:tcPr>
          <w:p w:rsidR="00B1585F" w:rsidRPr="006945B3" w:rsidRDefault="00B1585F" w:rsidP="006945B3">
            <w:pPr>
              <w:spacing w:after="120"/>
              <w:ind w:left="788" w:hanging="431"/>
              <w:jc w:val="center"/>
              <w:rPr>
                <w:b/>
                <w:bCs/>
              </w:rPr>
            </w:pPr>
          </w:p>
        </w:tc>
      </w:tr>
      <w:tr w:rsidR="00B1585F" w:rsidRPr="006945B3" w:rsidTr="00877E35">
        <w:tc>
          <w:tcPr>
            <w:tcW w:w="7562" w:type="dxa"/>
            <w:vAlign w:val="center"/>
          </w:tcPr>
          <w:p w:rsidR="00B1585F" w:rsidRPr="00B1585F" w:rsidRDefault="00B1585F" w:rsidP="002940B7">
            <w:pPr>
              <w:spacing w:after="120"/>
              <w:ind w:left="357"/>
              <w:jc w:val="left"/>
              <w:rPr>
                <w:b/>
                <w:bCs/>
                <w:szCs w:val="24"/>
              </w:rPr>
            </w:pPr>
            <w:r w:rsidRPr="00B1585F">
              <w:rPr>
                <w:rFonts w:eastAsia="Calibri" w:cs="Times New Roman"/>
                <w:b/>
                <w:szCs w:val="24"/>
                <w:lang w:eastAsia="lv-LV"/>
              </w:rPr>
              <w:t>Piekabes iegāde</w:t>
            </w:r>
          </w:p>
        </w:tc>
        <w:tc>
          <w:tcPr>
            <w:tcW w:w="1931" w:type="dxa"/>
            <w:vAlign w:val="center"/>
          </w:tcPr>
          <w:p w:rsidR="00B1585F" w:rsidRPr="006945B3" w:rsidRDefault="00B1585F" w:rsidP="006945B3">
            <w:pPr>
              <w:spacing w:after="120"/>
              <w:ind w:left="788" w:hanging="431"/>
              <w:jc w:val="center"/>
              <w:rPr>
                <w:b/>
                <w:bCs/>
              </w:rPr>
            </w:pPr>
          </w:p>
        </w:tc>
      </w:tr>
      <w:tr w:rsidR="006945B3" w:rsidRPr="006945B3" w:rsidTr="008D0646">
        <w:tc>
          <w:tcPr>
            <w:tcW w:w="7562" w:type="dxa"/>
            <w:vAlign w:val="center"/>
          </w:tcPr>
          <w:p w:rsidR="006945B3" w:rsidRPr="006945B3" w:rsidRDefault="006945B3" w:rsidP="006945B3">
            <w:pPr>
              <w:spacing w:after="120"/>
              <w:ind w:left="788" w:hanging="431"/>
              <w:jc w:val="right"/>
            </w:pPr>
            <w:r w:rsidRPr="006945B3">
              <w:t>Kopā EUR bez PVN</w:t>
            </w:r>
          </w:p>
        </w:tc>
        <w:tc>
          <w:tcPr>
            <w:tcW w:w="1931" w:type="dxa"/>
            <w:vAlign w:val="center"/>
          </w:tcPr>
          <w:p w:rsidR="006945B3" w:rsidRPr="006945B3" w:rsidRDefault="006945B3" w:rsidP="006945B3">
            <w:pPr>
              <w:spacing w:after="120"/>
              <w:ind w:left="788" w:hanging="431"/>
              <w:jc w:val="center"/>
            </w:pPr>
          </w:p>
        </w:tc>
      </w:tr>
      <w:tr w:rsidR="006945B3" w:rsidRPr="006945B3" w:rsidTr="008D0646">
        <w:tc>
          <w:tcPr>
            <w:tcW w:w="7562" w:type="dxa"/>
            <w:vAlign w:val="center"/>
          </w:tcPr>
          <w:p w:rsidR="006945B3" w:rsidRPr="006945B3" w:rsidRDefault="006945B3" w:rsidP="006945B3">
            <w:pPr>
              <w:spacing w:after="120"/>
              <w:ind w:left="788" w:hanging="431"/>
              <w:jc w:val="right"/>
            </w:pPr>
            <w:r w:rsidRPr="006945B3">
              <w:t>PVN 21 %</w:t>
            </w:r>
          </w:p>
        </w:tc>
        <w:tc>
          <w:tcPr>
            <w:tcW w:w="1931" w:type="dxa"/>
            <w:vAlign w:val="center"/>
          </w:tcPr>
          <w:p w:rsidR="006945B3" w:rsidRPr="006945B3" w:rsidRDefault="006945B3" w:rsidP="006945B3">
            <w:pPr>
              <w:spacing w:after="120"/>
              <w:ind w:left="788" w:hanging="431"/>
              <w:jc w:val="center"/>
            </w:pPr>
          </w:p>
        </w:tc>
      </w:tr>
      <w:tr w:rsidR="006945B3" w:rsidRPr="006945B3" w:rsidTr="008D0646">
        <w:tc>
          <w:tcPr>
            <w:tcW w:w="7562" w:type="dxa"/>
            <w:vAlign w:val="center"/>
          </w:tcPr>
          <w:p w:rsidR="006945B3" w:rsidRPr="006945B3" w:rsidRDefault="006945B3" w:rsidP="006945B3">
            <w:pPr>
              <w:spacing w:after="120"/>
              <w:ind w:left="788" w:hanging="431"/>
              <w:jc w:val="right"/>
            </w:pPr>
            <w:r w:rsidRPr="006945B3">
              <w:t>KOPĀ</w:t>
            </w:r>
          </w:p>
        </w:tc>
        <w:tc>
          <w:tcPr>
            <w:tcW w:w="1931" w:type="dxa"/>
            <w:vAlign w:val="center"/>
          </w:tcPr>
          <w:p w:rsidR="006945B3" w:rsidRPr="006945B3" w:rsidRDefault="006945B3" w:rsidP="006945B3">
            <w:pPr>
              <w:spacing w:after="120"/>
              <w:ind w:left="788" w:hanging="431"/>
              <w:jc w:val="center"/>
            </w:pPr>
          </w:p>
        </w:tc>
      </w:tr>
    </w:tbl>
    <w:p w:rsidR="006945B3" w:rsidRPr="006945B3" w:rsidRDefault="006945B3" w:rsidP="006945B3">
      <w:pPr>
        <w:spacing w:after="120" w:line="240" w:lineRule="auto"/>
        <w:jc w:val="both"/>
        <w:rPr>
          <w:rFonts w:ascii="Times New Roman" w:eastAsia="Calibri" w:hAnsi="Times New Roman" w:cs="Times New Roman"/>
          <w:sz w:val="24"/>
          <w:szCs w:val="24"/>
          <w:lang w:eastAsia="lv-LV"/>
        </w:rPr>
      </w:pPr>
    </w:p>
    <w:p w:rsidR="006945B3" w:rsidRPr="006945B3" w:rsidRDefault="006945B3" w:rsidP="006945B3">
      <w:pPr>
        <w:spacing w:after="120" w:line="240" w:lineRule="auto"/>
        <w:ind w:firstLine="720"/>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Ar šo mēs apstiprinām, ka mūsu piedāvājums ir spēkā līdz līguma noslēgšanai vai paziņojumam par cenu aptaujas izbeigšanu bez rezultāta. Līguma slēgšanas tiesību piešķiršanas gadījumā piedāvājums ir spēkā visu līguma darbības laiku. Apliecinām, ka piedāvātajā līgumcenā ir iekļautas visas izmaksas, kas saistītas ar </w:t>
      </w:r>
      <w:r w:rsidR="00B1585F">
        <w:rPr>
          <w:rFonts w:ascii="Times New Roman" w:eastAsia="Calibri" w:hAnsi="Times New Roman" w:cs="Times New Roman"/>
          <w:sz w:val="24"/>
          <w:szCs w:val="24"/>
          <w:lang w:eastAsia="lv-LV"/>
        </w:rPr>
        <w:t>piekabes iegādi</w:t>
      </w:r>
      <w:r w:rsidRPr="006945B3">
        <w:rPr>
          <w:rFonts w:ascii="Times New Roman" w:eastAsia="Calibri" w:hAnsi="Times New Roman" w:cs="Times New Roman"/>
          <w:sz w:val="24"/>
          <w:szCs w:val="24"/>
          <w:lang w:eastAsia="lv-LV"/>
        </w:rPr>
        <w:t>. Apliecinām, ka piekrītam cenu aptaujas noteikumiem un līguma slēgšanas tiesību piešķiršanas gadījumā piekrītam slēgt līgumu.</w:t>
      </w:r>
    </w:p>
    <w:p w:rsidR="006945B3" w:rsidRPr="006945B3" w:rsidRDefault="006945B3" w:rsidP="006945B3">
      <w:pPr>
        <w:spacing w:after="120" w:line="240" w:lineRule="auto"/>
        <w:jc w:val="both"/>
        <w:rPr>
          <w:rFonts w:ascii="Times New Roman" w:eastAsia="Calibri" w:hAnsi="Times New Roman" w:cs="Times New Roman"/>
          <w:sz w:val="24"/>
          <w:szCs w:val="24"/>
          <w:lang w:eastAsia="lv-LV"/>
        </w:rPr>
      </w:pPr>
    </w:p>
    <w:p w:rsidR="006945B3" w:rsidRPr="006945B3" w:rsidRDefault="006945B3" w:rsidP="006945B3">
      <w:pPr>
        <w:spacing w:after="12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2019. gada ___._______________</w:t>
      </w: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_____________________________________________________________________</w:t>
      </w:r>
    </w:p>
    <w:p w:rsidR="006945B3" w:rsidRPr="006945B3" w:rsidRDefault="006945B3" w:rsidP="006945B3">
      <w:pPr>
        <w:spacing w:after="0" w:line="240" w:lineRule="auto"/>
        <w:jc w:val="center"/>
        <w:rPr>
          <w:rFonts w:ascii="Times New Roman" w:eastAsia="Calibri" w:hAnsi="Times New Roman" w:cs="Times New Roman"/>
          <w:i/>
          <w:sz w:val="24"/>
          <w:szCs w:val="24"/>
          <w:lang w:eastAsia="lv-LV"/>
        </w:rPr>
      </w:pPr>
      <w:r w:rsidRPr="006945B3">
        <w:rPr>
          <w:rFonts w:ascii="Times New Roman" w:eastAsia="Calibri" w:hAnsi="Times New Roman" w:cs="Times New Roman"/>
          <w:i/>
          <w:sz w:val="24"/>
          <w:szCs w:val="24"/>
          <w:lang w:eastAsia="lv-LV"/>
        </w:rPr>
        <w:t xml:space="preserve">Pretendenta </w:t>
      </w:r>
      <w:proofErr w:type="spellStart"/>
      <w:r w:rsidRPr="006945B3">
        <w:rPr>
          <w:rFonts w:ascii="Times New Roman" w:eastAsia="Calibri" w:hAnsi="Times New Roman" w:cs="Times New Roman"/>
          <w:i/>
          <w:sz w:val="24"/>
          <w:szCs w:val="24"/>
          <w:lang w:eastAsia="lv-LV"/>
        </w:rPr>
        <w:t>paraksttiesīgās</w:t>
      </w:r>
      <w:proofErr w:type="spellEnd"/>
      <w:r w:rsidRPr="006945B3">
        <w:rPr>
          <w:rFonts w:ascii="Times New Roman" w:eastAsia="Calibri" w:hAnsi="Times New Roman" w:cs="Times New Roman"/>
          <w:i/>
          <w:sz w:val="24"/>
          <w:szCs w:val="24"/>
          <w:lang w:eastAsia="lv-LV"/>
        </w:rPr>
        <w:t xml:space="preserve"> vai pilnvarotās personas paraksts, tā atšifrējums</w:t>
      </w:r>
    </w:p>
    <w:p w:rsidR="006945B3" w:rsidRPr="006945B3" w:rsidRDefault="006945B3" w:rsidP="006945B3">
      <w:pPr>
        <w:spacing w:after="12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Z. v.</w:t>
      </w:r>
    </w:p>
    <w:p w:rsidR="006945B3" w:rsidRPr="006945B3" w:rsidRDefault="006945B3" w:rsidP="006945B3">
      <w:pPr>
        <w:spacing w:before="120" w:after="0" w:line="240" w:lineRule="auto"/>
        <w:rPr>
          <w:rFonts w:ascii="Times New Roman" w:eastAsia="Calibri" w:hAnsi="Times New Roman" w:cs="Times New Roman"/>
          <w:noProof/>
          <w:sz w:val="20"/>
          <w:szCs w:val="20"/>
          <w:lang w:eastAsia="lv-LV"/>
        </w:rPr>
      </w:pPr>
    </w:p>
    <w:p w:rsidR="006945B3" w:rsidRPr="006945B3" w:rsidRDefault="006945B3" w:rsidP="006945B3">
      <w:pPr>
        <w:spacing w:before="120" w:after="0" w:line="240" w:lineRule="auto"/>
        <w:rPr>
          <w:rFonts w:ascii="Times New Roman" w:eastAsia="Times New Roman" w:hAnsi="Times New Roman" w:cs="Times New Roman"/>
          <w:spacing w:val="-3"/>
          <w:sz w:val="24"/>
          <w:szCs w:val="24"/>
          <w:lang w:eastAsia="lv-LV"/>
        </w:rPr>
      </w:pPr>
    </w:p>
    <w:p w:rsidR="006945B3" w:rsidRPr="006945B3" w:rsidRDefault="006945B3" w:rsidP="008D0646">
      <w:pPr>
        <w:pageBreakBefore/>
        <w:autoSpaceDE w:val="0"/>
        <w:autoSpaceDN w:val="0"/>
        <w:adjustRightInd w:val="0"/>
        <w:spacing w:after="0" w:line="240" w:lineRule="auto"/>
        <w:ind w:right="140"/>
        <w:rPr>
          <w:rFonts w:ascii="Times New Roman" w:eastAsia="Times New Roman" w:hAnsi="Times New Roman" w:cs="Times New Roman"/>
          <w:color w:val="000000"/>
          <w:sz w:val="20"/>
          <w:szCs w:val="20"/>
        </w:rPr>
        <w:sectPr w:rsidR="006945B3" w:rsidRPr="006945B3" w:rsidSect="006945B3">
          <w:footerReference w:type="default" r:id="rId11"/>
          <w:pgSz w:w="11906" w:h="16838"/>
          <w:pgMar w:top="1134" w:right="851" w:bottom="1134" w:left="1701" w:header="709" w:footer="709" w:gutter="0"/>
          <w:cols w:space="720"/>
          <w:docGrid w:linePitch="326"/>
        </w:sectPr>
      </w:pPr>
    </w:p>
    <w:p w:rsidR="006945B3" w:rsidRPr="006945B3" w:rsidRDefault="006945B3" w:rsidP="006945B3">
      <w:pPr>
        <w:spacing w:after="0" w:line="240" w:lineRule="auto"/>
        <w:jc w:val="both"/>
        <w:rPr>
          <w:rFonts w:ascii="Times New Roman" w:eastAsia="Calibri" w:hAnsi="Times New Roman" w:cs="Times New Roman"/>
          <w:sz w:val="20"/>
          <w:szCs w:val="20"/>
          <w:lang w:eastAsia="lv-LV"/>
        </w:rPr>
      </w:pPr>
    </w:p>
    <w:p w:rsidR="006945B3" w:rsidRPr="006945B3" w:rsidRDefault="006945B3" w:rsidP="006945B3">
      <w:pPr>
        <w:spacing w:after="120" w:line="240" w:lineRule="auto"/>
        <w:ind w:left="788" w:hanging="431"/>
        <w:jc w:val="both"/>
        <w:rPr>
          <w:rFonts w:ascii="Times New Roman" w:hAnsi="Times New Roman"/>
          <w:sz w:val="24"/>
        </w:rPr>
      </w:pPr>
    </w:p>
    <w:p w:rsidR="006945B3" w:rsidRPr="006945B3" w:rsidRDefault="006945B3" w:rsidP="006945B3">
      <w:pPr>
        <w:spacing w:after="120" w:line="240" w:lineRule="auto"/>
        <w:ind w:left="788" w:hanging="431"/>
        <w:jc w:val="both"/>
        <w:rPr>
          <w:rFonts w:ascii="Times New Roman" w:hAnsi="Times New Roman"/>
          <w:sz w:val="24"/>
        </w:rPr>
      </w:pPr>
    </w:p>
    <w:p w:rsidR="00F97B3E" w:rsidRDefault="00F97B3E"/>
    <w:sectPr w:rsidR="00F97B3E" w:rsidSect="006945B3">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103" w:rsidRDefault="00E82103">
      <w:pPr>
        <w:spacing w:after="0" w:line="240" w:lineRule="auto"/>
      </w:pPr>
      <w:r>
        <w:separator/>
      </w:r>
    </w:p>
  </w:endnote>
  <w:endnote w:type="continuationSeparator" w:id="0">
    <w:p w:rsidR="00E82103" w:rsidRDefault="00E8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491159"/>
      <w:docPartObj>
        <w:docPartGallery w:val="Page Numbers (Bottom of Page)"/>
        <w:docPartUnique/>
      </w:docPartObj>
    </w:sdtPr>
    <w:sdtEndPr/>
    <w:sdtContent>
      <w:p w:rsidR="006945B3" w:rsidRDefault="006945B3">
        <w:pPr>
          <w:pStyle w:val="Kjene"/>
          <w:jc w:val="right"/>
        </w:pPr>
        <w:r>
          <w:fldChar w:fldCharType="begin"/>
        </w:r>
        <w:r>
          <w:instrText>PAGE   \* MERGEFORMAT</w:instrText>
        </w:r>
        <w:r>
          <w:fldChar w:fldCharType="separate"/>
        </w:r>
        <w:r w:rsidR="000C0D6D">
          <w:rPr>
            <w:noProof/>
          </w:rPr>
          <w:t>8</w:t>
        </w:r>
        <w:r>
          <w:fldChar w:fldCharType="end"/>
        </w:r>
      </w:p>
    </w:sdtContent>
  </w:sdt>
  <w:p w:rsidR="006945B3" w:rsidRDefault="006945B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6945B3" w:rsidRDefault="006945B3">
        <w:pPr>
          <w:pStyle w:val="Kjene"/>
          <w:jc w:val="right"/>
        </w:pPr>
        <w:r>
          <w:fldChar w:fldCharType="begin"/>
        </w:r>
        <w:r>
          <w:instrText xml:space="preserve"> PAGE   \* MERGEFORMAT </w:instrText>
        </w:r>
        <w:r>
          <w:fldChar w:fldCharType="separate"/>
        </w:r>
        <w:r w:rsidR="00B1585F">
          <w:rPr>
            <w:noProof/>
          </w:rPr>
          <w:t>13</w:t>
        </w:r>
        <w:r>
          <w:rPr>
            <w:noProof/>
          </w:rPr>
          <w:fldChar w:fldCharType="end"/>
        </w:r>
      </w:p>
    </w:sdtContent>
  </w:sdt>
  <w:p w:rsidR="006945B3" w:rsidRDefault="006945B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103" w:rsidRDefault="00E82103">
      <w:pPr>
        <w:spacing w:after="0" w:line="240" w:lineRule="auto"/>
      </w:pPr>
      <w:r>
        <w:separator/>
      </w:r>
    </w:p>
  </w:footnote>
  <w:footnote w:type="continuationSeparator" w:id="0">
    <w:p w:rsidR="00E82103" w:rsidRDefault="00E821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https://ci6.googleusercontent.com/proxy/RnNZfQn2o2xpggJQqefCOervMbPIci5mujDPJnvl43kv6Rtxjyh5gHN_JKVzeU-aaGz3pePFgxfoAAtZJZNx8mveVTc-11j98EfuAJVcumUenA=s0-d-e1-ft#https://ssl.gstatic.com/ui/v1/icons/mail/images/cleardot.gif" style="width:.75pt;height:.75pt;visibility:visible;mso-wrap-style:square" o:bullet="t">
        <v:imagedata r:id="rId1" o:title="cleardot"/>
      </v:shape>
    </w:pict>
  </w:numPicBullet>
  <w:abstractNum w:abstractNumId="0" w15:restartNumberingAfterBreak="0">
    <w:nsid w:val="01860DFC"/>
    <w:multiLevelType w:val="hybridMultilevel"/>
    <w:tmpl w:val="D6180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E47E0E"/>
    <w:multiLevelType w:val="multilevel"/>
    <w:tmpl w:val="660425A8"/>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75A41CB"/>
    <w:multiLevelType w:val="hybridMultilevel"/>
    <w:tmpl w:val="EC228A2A"/>
    <w:lvl w:ilvl="0" w:tplc="981E5B8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AB4567"/>
    <w:multiLevelType w:val="multilevel"/>
    <w:tmpl w:val="0EB8EDCC"/>
    <w:lvl w:ilvl="0">
      <w:start w:val="1"/>
      <w:numFmt w:val="decimal"/>
      <w:lvlText w:val="%1."/>
      <w:lvlJc w:val="left"/>
      <w:pPr>
        <w:ind w:left="720" w:hanging="360"/>
      </w:pPr>
      <w:rPr>
        <w:rFonts w:hint="default"/>
      </w:rPr>
    </w:lvl>
    <w:lvl w:ilvl="1">
      <w:start w:val="1"/>
      <w:numFmt w:val="decimal"/>
      <w:isLgl/>
      <w:lvlText w:val="%1.%2."/>
      <w:lvlJc w:val="left"/>
      <w:pPr>
        <w:ind w:left="1710" w:hanging="1110"/>
      </w:pPr>
      <w:rPr>
        <w:rFonts w:hint="default"/>
        <w:b w:val="0"/>
      </w:rPr>
    </w:lvl>
    <w:lvl w:ilvl="2">
      <w:start w:val="1"/>
      <w:numFmt w:val="decimal"/>
      <w:isLgl/>
      <w:lvlText w:val="%1.%2.%3."/>
      <w:lvlJc w:val="left"/>
      <w:pPr>
        <w:ind w:left="1950" w:hanging="1110"/>
      </w:pPr>
      <w:rPr>
        <w:rFonts w:hint="default"/>
        <w:b w:val="0"/>
      </w:rPr>
    </w:lvl>
    <w:lvl w:ilvl="3">
      <w:start w:val="1"/>
      <w:numFmt w:val="decimal"/>
      <w:isLgl/>
      <w:lvlText w:val="%1.%2.%3.%4."/>
      <w:lvlJc w:val="left"/>
      <w:pPr>
        <w:ind w:left="1536"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5" w15:restartNumberingAfterBreak="0">
    <w:nsid w:val="182153A3"/>
    <w:multiLevelType w:val="multilevel"/>
    <w:tmpl w:val="9B742F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CD5DC6"/>
    <w:multiLevelType w:val="hybridMultilevel"/>
    <w:tmpl w:val="A1C480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7A1E5C"/>
    <w:multiLevelType w:val="hybridMultilevel"/>
    <w:tmpl w:val="1E0AAC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153E3C"/>
    <w:multiLevelType w:val="hybridMultilevel"/>
    <w:tmpl w:val="77626AD2"/>
    <w:lvl w:ilvl="0" w:tplc="6F60598E">
      <w:start w:val="1"/>
      <w:numFmt w:val="bullet"/>
      <w:lvlText w:val=""/>
      <w:lvlPicBulletId w:val="0"/>
      <w:lvlJc w:val="left"/>
      <w:pPr>
        <w:tabs>
          <w:tab w:val="num" w:pos="720"/>
        </w:tabs>
        <w:ind w:left="720" w:hanging="360"/>
      </w:pPr>
      <w:rPr>
        <w:rFonts w:ascii="Symbol" w:hAnsi="Symbol" w:hint="default"/>
      </w:rPr>
    </w:lvl>
    <w:lvl w:ilvl="1" w:tplc="FCC48952" w:tentative="1">
      <w:start w:val="1"/>
      <w:numFmt w:val="bullet"/>
      <w:lvlText w:val=""/>
      <w:lvlJc w:val="left"/>
      <w:pPr>
        <w:tabs>
          <w:tab w:val="num" w:pos="1440"/>
        </w:tabs>
        <w:ind w:left="1440" w:hanging="360"/>
      </w:pPr>
      <w:rPr>
        <w:rFonts w:ascii="Symbol" w:hAnsi="Symbol" w:hint="default"/>
      </w:rPr>
    </w:lvl>
    <w:lvl w:ilvl="2" w:tplc="9FF61C7E" w:tentative="1">
      <w:start w:val="1"/>
      <w:numFmt w:val="bullet"/>
      <w:lvlText w:val=""/>
      <w:lvlJc w:val="left"/>
      <w:pPr>
        <w:tabs>
          <w:tab w:val="num" w:pos="2160"/>
        </w:tabs>
        <w:ind w:left="2160" w:hanging="360"/>
      </w:pPr>
      <w:rPr>
        <w:rFonts w:ascii="Symbol" w:hAnsi="Symbol" w:hint="default"/>
      </w:rPr>
    </w:lvl>
    <w:lvl w:ilvl="3" w:tplc="85DCEAFE" w:tentative="1">
      <w:start w:val="1"/>
      <w:numFmt w:val="bullet"/>
      <w:lvlText w:val=""/>
      <w:lvlJc w:val="left"/>
      <w:pPr>
        <w:tabs>
          <w:tab w:val="num" w:pos="2880"/>
        </w:tabs>
        <w:ind w:left="2880" w:hanging="360"/>
      </w:pPr>
      <w:rPr>
        <w:rFonts w:ascii="Symbol" w:hAnsi="Symbol" w:hint="default"/>
      </w:rPr>
    </w:lvl>
    <w:lvl w:ilvl="4" w:tplc="8F88CE28" w:tentative="1">
      <w:start w:val="1"/>
      <w:numFmt w:val="bullet"/>
      <w:lvlText w:val=""/>
      <w:lvlJc w:val="left"/>
      <w:pPr>
        <w:tabs>
          <w:tab w:val="num" w:pos="3600"/>
        </w:tabs>
        <w:ind w:left="3600" w:hanging="360"/>
      </w:pPr>
      <w:rPr>
        <w:rFonts w:ascii="Symbol" w:hAnsi="Symbol" w:hint="default"/>
      </w:rPr>
    </w:lvl>
    <w:lvl w:ilvl="5" w:tplc="5580A830" w:tentative="1">
      <w:start w:val="1"/>
      <w:numFmt w:val="bullet"/>
      <w:lvlText w:val=""/>
      <w:lvlJc w:val="left"/>
      <w:pPr>
        <w:tabs>
          <w:tab w:val="num" w:pos="4320"/>
        </w:tabs>
        <w:ind w:left="4320" w:hanging="360"/>
      </w:pPr>
      <w:rPr>
        <w:rFonts w:ascii="Symbol" w:hAnsi="Symbol" w:hint="default"/>
      </w:rPr>
    </w:lvl>
    <w:lvl w:ilvl="6" w:tplc="E6FA8EA0" w:tentative="1">
      <w:start w:val="1"/>
      <w:numFmt w:val="bullet"/>
      <w:lvlText w:val=""/>
      <w:lvlJc w:val="left"/>
      <w:pPr>
        <w:tabs>
          <w:tab w:val="num" w:pos="5040"/>
        </w:tabs>
        <w:ind w:left="5040" w:hanging="360"/>
      </w:pPr>
      <w:rPr>
        <w:rFonts w:ascii="Symbol" w:hAnsi="Symbol" w:hint="default"/>
      </w:rPr>
    </w:lvl>
    <w:lvl w:ilvl="7" w:tplc="068EB386" w:tentative="1">
      <w:start w:val="1"/>
      <w:numFmt w:val="bullet"/>
      <w:lvlText w:val=""/>
      <w:lvlJc w:val="left"/>
      <w:pPr>
        <w:tabs>
          <w:tab w:val="num" w:pos="5760"/>
        </w:tabs>
        <w:ind w:left="5760" w:hanging="360"/>
      </w:pPr>
      <w:rPr>
        <w:rFonts w:ascii="Symbol" w:hAnsi="Symbol" w:hint="default"/>
      </w:rPr>
    </w:lvl>
    <w:lvl w:ilvl="8" w:tplc="B8A8AE3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6C9159E"/>
    <w:multiLevelType w:val="multilevel"/>
    <w:tmpl w:val="8E560F60"/>
    <w:lvl w:ilvl="0">
      <w:start w:val="4"/>
      <w:numFmt w:val="decimal"/>
      <w:lvlText w:val="%1."/>
      <w:lvlJc w:val="left"/>
      <w:pPr>
        <w:ind w:left="540" w:hanging="540"/>
      </w:pPr>
      <w:rPr>
        <w:rFonts w:hint="default"/>
      </w:rPr>
    </w:lvl>
    <w:lvl w:ilvl="1">
      <w:start w:val="2"/>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299039CA"/>
    <w:multiLevelType w:val="multilevel"/>
    <w:tmpl w:val="FDCE8632"/>
    <w:lvl w:ilvl="0">
      <w:start w:val="4"/>
      <w:numFmt w:val="decimal"/>
      <w:lvlText w:val="%1."/>
      <w:lvlJc w:val="left"/>
      <w:pPr>
        <w:ind w:left="360" w:hanging="360"/>
      </w:pPr>
      <w:rPr>
        <w:rFonts w:hint="default"/>
      </w:rPr>
    </w:lvl>
    <w:lvl w:ilvl="1">
      <w:start w:val="1"/>
      <w:numFmt w:val="decimal"/>
      <w:lvlText w:val="%1.%2."/>
      <w:lvlJc w:val="left"/>
      <w:pPr>
        <w:ind w:left="6314" w:hanging="360"/>
      </w:pPr>
      <w:rPr>
        <w:rFonts w:hint="default"/>
        <w:b w:val="0"/>
        <w:color w:val="auto"/>
        <w:sz w:val="28"/>
        <w:szCs w:val="28"/>
      </w:rPr>
    </w:lvl>
    <w:lvl w:ilvl="2">
      <w:start w:val="1"/>
      <w:numFmt w:val="decimal"/>
      <w:lvlText w:val="%1.%2.%3."/>
      <w:lvlJc w:val="left"/>
      <w:pPr>
        <w:ind w:left="2520" w:hanging="720"/>
      </w:pPr>
      <w:rPr>
        <w:rFonts w:hint="default"/>
        <w:sz w:val="28"/>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CC24193"/>
    <w:multiLevelType w:val="hybridMultilevel"/>
    <w:tmpl w:val="E3A854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3" w15:restartNumberingAfterBreak="0">
    <w:nsid w:val="36A065E1"/>
    <w:multiLevelType w:val="hybridMultilevel"/>
    <w:tmpl w:val="421219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7D0265"/>
    <w:multiLevelType w:val="hybridMultilevel"/>
    <w:tmpl w:val="052842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EC248F"/>
    <w:multiLevelType w:val="multilevel"/>
    <w:tmpl w:val="7C86BD7C"/>
    <w:lvl w:ilvl="0">
      <w:start w:val="2"/>
      <w:numFmt w:val="decimal"/>
      <w:lvlText w:val="%1"/>
      <w:lvlJc w:val="left"/>
      <w:pPr>
        <w:ind w:left="360" w:hanging="360"/>
      </w:pPr>
      <w:rPr>
        <w:rFonts w:cstheme="minorBidi" w:hint="default"/>
        <w:b w:val="0"/>
        <w:u w:val="none"/>
      </w:rPr>
    </w:lvl>
    <w:lvl w:ilvl="1">
      <w:start w:val="1"/>
      <w:numFmt w:val="decimal"/>
      <w:lvlText w:val="%1.%2"/>
      <w:lvlJc w:val="left"/>
      <w:pPr>
        <w:ind w:left="-71" w:hanging="360"/>
      </w:pPr>
      <w:rPr>
        <w:rFonts w:cstheme="minorBidi" w:hint="default"/>
        <w:b w:val="0"/>
        <w:u w:val="none"/>
      </w:rPr>
    </w:lvl>
    <w:lvl w:ilvl="2">
      <w:start w:val="1"/>
      <w:numFmt w:val="decimal"/>
      <w:lvlText w:val="%1.%2.%3"/>
      <w:lvlJc w:val="left"/>
      <w:pPr>
        <w:ind w:left="-142" w:hanging="720"/>
      </w:pPr>
      <w:rPr>
        <w:rFonts w:cstheme="minorBidi" w:hint="default"/>
        <w:b w:val="0"/>
        <w:u w:val="none"/>
      </w:rPr>
    </w:lvl>
    <w:lvl w:ilvl="3">
      <w:start w:val="1"/>
      <w:numFmt w:val="decimal"/>
      <w:lvlText w:val="%1.%2.%3.%4"/>
      <w:lvlJc w:val="left"/>
      <w:pPr>
        <w:ind w:left="-573" w:hanging="720"/>
      </w:pPr>
      <w:rPr>
        <w:rFonts w:cstheme="minorBidi" w:hint="default"/>
        <w:b w:val="0"/>
        <w:u w:val="none"/>
      </w:rPr>
    </w:lvl>
    <w:lvl w:ilvl="4">
      <w:start w:val="1"/>
      <w:numFmt w:val="decimal"/>
      <w:lvlText w:val="%1.%2.%3.%4.%5"/>
      <w:lvlJc w:val="left"/>
      <w:pPr>
        <w:ind w:left="-644" w:hanging="1080"/>
      </w:pPr>
      <w:rPr>
        <w:rFonts w:cstheme="minorBidi" w:hint="default"/>
        <w:b w:val="0"/>
        <w:u w:val="none"/>
      </w:rPr>
    </w:lvl>
    <w:lvl w:ilvl="5">
      <w:start w:val="1"/>
      <w:numFmt w:val="decimal"/>
      <w:lvlText w:val="%1.%2.%3.%4.%5.%6"/>
      <w:lvlJc w:val="left"/>
      <w:pPr>
        <w:ind w:left="-1075" w:hanging="1080"/>
      </w:pPr>
      <w:rPr>
        <w:rFonts w:cstheme="minorBidi" w:hint="default"/>
        <w:b w:val="0"/>
        <w:u w:val="none"/>
      </w:rPr>
    </w:lvl>
    <w:lvl w:ilvl="6">
      <w:start w:val="1"/>
      <w:numFmt w:val="decimal"/>
      <w:lvlText w:val="%1.%2.%3.%4.%5.%6.%7"/>
      <w:lvlJc w:val="left"/>
      <w:pPr>
        <w:ind w:left="-1146" w:hanging="1440"/>
      </w:pPr>
      <w:rPr>
        <w:rFonts w:cstheme="minorBidi" w:hint="default"/>
        <w:b w:val="0"/>
        <w:u w:val="none"/>
      </w:rPr>
    </w:lvl>
    <w:lvl w:ilvl="7">
      <w:start w:val="1"/>
      <w:numFmt w:val="decimal"/>
      <w:lvlText w:val="%1.%2.%3.%4.%5.%6.%7.%8"/>
      <w:lvlJc w:val="left"/>
      <w:pPr>
        <w:ind w:left="-1577" w:hanging="1440"/>
      </w:pPr>
      <w:rPr>
        <w:rFonts w:cstheme="minorBidi" w:hint="default"/>
        <w:b w:val="0"/>
        <w:u w:val="none"/>
      </w:rPr>
    </w:lvl>
    <w:lvl w:ilvl="8">
      <w:start w:val="1"/>
      <w:numFmt w:val="decimal"/>
      <w:lvlText w:val="%1.%2.%3.%4.%5.%6.%7.%8.%9"/>
      <w:lvlJc w:val="left"/>
      <w:pPr>
        <w:ind w:left="-1648" w:hanging="1800"/>
      </w:pPr>
      <w:rPr>
        <w:rFonts w:cstheme="minorBidi" w:hint="default"/>
        <w:b w:val="0"/>
        <w:u w:val="none"/>
      </w:rPr>
    </w:lvl>
  </w:abstractNum>
  <w:abstractNum w:abstractNumId="16" w15:restartNumberingAfterBreak="0">
    <w:nsid w:val="3C112441"/>
    <w:multiLevelType w:val="multilevel"/>
    <w:tmpl w:val="F3D4D5BE"/>
    <w:lvl w:ilvl="0">
      <w:start w:val="1"/>
      <w:numFmt w:val="decimal"/>
      <w:lvlText w:val="%1."/>
      <w:lvlJc w:val="left"/>
      <w:pPr>
        <w:ind w:left="360" w:hanging="360"/>
      </w:pPr>
      <w:rPr>
        <w:rFonts w:hint="default"/>
      </w:rPr>
    </w:lvl>
    <w:lvl w:ilvl="1">
      <w:start w:val="1"/>
      <w:numFmt w:val="decimal"/>
      <w:lvlText w:val="%1.%2."/>
      <w:lvlJc w:val="left"/>
      <w:pPr>
        <w:ind w:left="-71" w:hanging="360"/>
      </w:pPr>
      <w:rPr>
        <w:rFonts w:hint="default"/>
      </w:rPr>
    </w:lvl>
    <w:lvl w:ilvl="2">
      <w:start w:val="1"/>
      <w:numFmt w:val="decimal"/>
      <w:lvlText w:val="%1.%2.%3."/>
      <w:lvlJc w:val="left"/>
      <w:pPr>
        <w:ind w:left="-142" w:hanging="720"/>
      </w:pPr>
      <w:rPr>
        <w:rFonts w:hint="default"/>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17" w15:restartNumberingAfterBreak="0">
    <w:nsid w:val="41977265"/>
    <w:multiLevelType w:val="hybridMultilevel"/>
    <w:tmpl w:val="181E7E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E2C2E47"/>
    <w:multiLevelType w:val="multilevel"/>
    <w:tmpl w:val="18E21BB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DE4423"/>
    <w:multiLevelType w:val="hybridMultilevel"/>
    <w:tmpl w:val="7626FF0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DCF1292"/>
    <w:multiLevelType w:val="multilevel"/>
    <w:tmpl w:val="3F16AD5E"/>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b w:val="0"/>
      </w:rPr>
    </w:lvl>
    <w:lvl w:ilvl="2">
      <w:start w:val="3"/>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21" w15:restartNumberingAfterBreak="0">
    <w:nsid w:val="5F4F3445"/>
    <w:multiLevelType w:val="multilevel"/>
    <w:tmpl w:val="76BA5F56"/>
    <w:lvl w:ilvl="0">
      <w:start w:val="3"/>
      <w:numFmt w:val="decimal"/>
      <w:lvlText w:val="%1."/>
      <w:lvlJc w:val="left"/>
      <w:pPr>
        <w:ind w:left="360" w:hanging="360"/>
      </w:pPr>
      <w:rPr>
        <w:rFonts w:hint="default"/>
      </w:rPr>
    </w:lvl>
    <w:lvl w:ilvl="1">
      <w:start w:val="1"/>
      <w:numFmt w:val="decimal"/>
      <w:lvlText w:val="%1.%2."/>
      <w:lvlJc w:val="left"/>
      <w:pPr>
        <w:ind w:left="-71" w:hanging="360"/>
      </w:pPr>
      <w:rPr>
        <w:rFonts w:hint="default"/>
        <w:i w:val="0"/>
      </w:rPr>
    </w:lvl>
    <w:lvl w:ilvl="2">
      <w:start w:val="1"/>
      <w:numFmt w:val="decimal"/>
      <w:lvlText w:val="%1.%2.%3."/>
      <w:lvlJc w:val="left"/>
      <w:pPr>
        <w:ind w:left="-142" w:hanging="720"/>
      </w:pPr>
      <w:rPr>
        <w:rFonts w:hint="default"/>
        <w:b w:val="0"/>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22" w15:restartNumberingAfterBreak="0">
    <w:nsid w:val="69BE6CB0"/>
    <w:multiLevelType w:val="hybridMultilevel"/>
    <w:tmpl w:val="216EF236"/>
    <w:lvl w:ilvl="0" w:tplc="510A4D1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3" w15:restartNumberingAfterBreak="0">
    <w:nsid w:val="6A9D62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3515B6"/>
    <w:multiLevelType w:val="multilevel"/>
    <w:tmpl w:val="5E32F9B4"/>
    <w:lvl w:ilvl="0">
      <w:start w:val="4"/>
      <w:numFmt w:val="decimal"/>
      <w:lvlText w:val="%1."/>
      <w:lvlJc w:val="left"/>
      <w:pPr>
        <w:ind w:left="540" w:hanging="54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90" w:hanging="720"/>
      </w:pPr>
      <w:rPr>
        <w:rFonts w:hint="default"/>
        <w:b w:val="0"/>
      </w:rPr>
    </w:lvl>
    <w:lvl w:ilvl="3">
      <w:start w:val="1"/>
      <w:numFmt w:val="decimal"/>
      <w:lvlText w:val="%1.%2.%3.%4."/>
      <w:lvlJc w:val="left"/>
      <w:pPr>
        <w:ind w:left="435" w:hanging="108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365" w:hanging="1440"/>
      </w:pPr>
      <w:rPr>
        <w:rFonts w:hint="default"/>
      </w:rPr>
    </w:lvl>
    <w:lvl w:ilvl="6">
      <w:start w:val="1"/>
      <w:numFmt w:val="decimal"/>
      <w:lvlText w:val="%1.%2.%3.%4.%5.%6.%7."/>
      <w:lvlJc w:val="left"/>
      <w:pPr>
        <w:ind w:left="150" w:hanging="1440"/>
      </w:pPr>
      <w:rPr>
        <w:rFonts w:hint="default"/>
      </w:rPr>
    </w:lvl>
    <w:lvl w:ilvl="7">
      <w:start w:val="1"/>
      <w:numFmt w:val="decimal"/>
      <w:lvlText w:val="%1.%2.%3.%4.%5.%6.%7.%8."/>
      <w:lvlJc w:val="left"/>
      <w:pPr>
        <w:ind w:left="295" w:hanging="1800"/>
      </w:pPr>
      <w:rPr>
        <w:rFonts w:hint="default"/>
      </w:rPr>
    </w:lvl>
    <w:lvl w:ilvl="8">
      <w:start w:val="1"/>
      <w:numFmt w:val="decimal"/>
      <w:lvlText w:val="%1.%2.%3.%4.%5.%6.%7.%8.%9."/>
      <w:lvlJc w:val="left"/>
      <w:pPr>
        <w:ind w:left="80" w:hanging="1800"/>
      </w:pPr>
      <w:rPr>
        <w:rFonts w:hint="default"/>
      </w:rPr>
    </w:lvl>
  </w:abstractNum>
  <w:abstractNum w:abstractNumId="25" w15:restartNumberingAfterBreak="0">
    <w:nsid w:val="6B6C5BBB"/>
    <w:multiLevelType w:val="multilevel"/>
    <w:tmpl w:val="B61CC70A"/>
    <w:lvl w:ilvl="0">
      <w:start w:val="1"/>
      <w:numFmt w:val="decimal"/>
      <w:pStyle w:val="Numeracija"/>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7" w15:restartNumberingAfterBreak="0">
    <w:nsid w:val="6FE20655"/>
    <w:multiLevelType w:val="multilevel"/>
    <w:tmpl w:val="0FDEF964"/>
    <w:lvl w:ilvl="0">
      <w:start w:val="3"/>
      <w:numFmt w:val="decimal"/>
      <w:lvlText w:val="%1."/>
      <w:lvlJc w:val="left"/>
      <w:pPr>
        <w:ind w:left="540" w:hanging="540"/>
      </w:pPr>
      <w:rPr>
        <w:rFonts w:eastAsia="Arial" w:hint="default"/>
      </w:rPr>
    </w:lvl>
    <w:lvl w:ilvl="1">
      <w:start w:val="4"/>
      <w:numFmt w:val="decimal"/>
      <w:lvlText w:val="%1.%2."/>
      <w:lvlJc w:val="left"/>
      <w:pPr>
        <w:ind w:left="753" w:hanging="540"/>
      </w:pPr>
      <w:rPr>
        <w:rFonts w:eastAsia="Arial" w:hint="default"/>
      </w:rPr>
    </w:lvl>
    <w:lvl w:ilvl="2">
      <w:start w:val="2"/>
      <w:numFmt w:val="decimal"/>
      <w:pStyle w:val="Style1"/>
      <w:lvlText w:val="%1.%2.%3."/>
      <w:lvlJc w:val="left"/>
      <w:pPr>
        <w:ind w:left="1146" w:hanging="720"/>
      </w:pPr>
      <w:rPr>
        <w:rFonts w:eastAsia="Arial" w:hint="default"/>
      </w:rPr>
    </w:lvl>
    <w:lvl w:ilvl="3">
      <w:start w:val="1"/>
      <w:numFmt w:val="decimal"/>
      <w:lvlText w:val="%1.%2.%3.%4."/>
      <w:lvlJc w:val="left"/>
      <w:pPr>
        <w:ind w:left="1359" w:hanging="720"/>
      </w:pPr>
      <w:rPr>
        <w:rFonts w:eastAsia="Arial" w:hint="default"/>
      </w:rPr>
    </w:lvl>
    <w:lvl w:ilvl="4">
      <w:start w:val="1"/>
      <w:numFmt w:val="decimal"/>
      <w:lvlText w:val="%1.%2.%3.%4.%5."/>
      <w:lvlJc w:val="left"/>
      <w:pPr>
        <w:ind w:left="1932" w:hanging="1080"/>
      </w:pPr>
      <w:rPr>
        <w:rFonts w:eastAsia="Arial" w:hint="default"/>
      </w:rPr>
    </w:lvl>
    <w:lvl w:ilvl="5">
      <w:start w:val="1"/>
      <w:numFmt w:val="decimal"/>
      <w:lvlText w:val="%1.%2.%3.%4.%5.%6."/>
      <w:lvlJc w:val="left"/>
      <w:pPr>
        <w:ind w:left="2145" w:hanging="1080"/>
      </w:pPr>
      <w:rPr>
        <w:rFonts w:eastAsia="Arial" w:hint="default"/>
      </w:rPr>
    </w:lvl>
    <w:lvl w:ilvl="6">
      <w:start w:val="1"/>
      <w:numFmt w:val="decimal"/>
      <w:lvlText w:val="%1.%2.%3.%4.%5.%6.%7."/>
      <w:lvlJc w:val="left"/>
      <w:pPr>
        <w:ind w:left="2718" w:hanging="1440"/>
      </w:pPr>
      <w:rPr>
        <w:rFonts w:eastAsia="Arial" w:hint="default"/>
      </w:rPr>
    </w:lvl>
    <w:lvl w:ilvl="7">
      <w:start w:val="1"/>
      <w:numFmt w:val="decimal"/>
      <w:lvlText w:val="%1.%2.%3.%4.%5.%6.%7.%8."/>
      <w:lvlJc w:val="left"/>
      <w:pPr>
        <w:ind w:left="2931" w:hanging="1440"/>
      </w:pPr>
      <w:rPr>
        <w:rFonts w:eastAsia="Arial" w:hint="default"/>
      </w:rPr>
    </w:lvl>
    <w:lvl w:ilvl="8">
      <w:start w:val="1"/>
      <w:numFmt w:val="decimal"/>
      <w:lvlText w:val="%1.%2.%3.%4.%5.%6.%7.%8.%9."/>
      <w:lvlJc w:val="left"/>
      <w:pPr>
        <w:ind w:left="3504" w:hanging="1800"/>
      </w:pPr>
      <w:rPr>
        <w:rFonts w:eastAsia="Arial" w:hint="default"/>
      </w:rPr>
    </w:lvl>
  </w:abstractNum>
  <w:abstractNum w:abstractNumId="28"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6"/>
  </w:num>
  <w:num w:numId="8">
    <w:abstractNumId w:val="27"/>
  </w:num>
  <w:num w:numId="9">
    <w:abstractNumId w:val="4"/>
  </w:num>
  <w:num w:numId="10">
    <w:abstractNumId w:val="25"/>
  </w:num>
  <w:num w:numId="11">
    <w:abstractNumId w:val="28"/>
  </w:num>
  <w:num w:numId="12">
    <w:abstractNumId w:val="22"/>
  </w:num>
  <w:num w:numId="13">
    <w:abstractNumId w:val="25"/>
    <w:lvlOverride w:ilvl="0">
      <w:startOverride w:val="3"/>
    </w:lvlOverride>
    <w:lvlOverride w:ilvl="1">
      <w:startOverride w:val="4"/>
    </w:lvlOverride>
    <w:lvlOverride w:ilvl="2">
      <w:startOverride w:val="3"/>
    </w:lvlOverride>
  </w:num>
  <w:num w:numId="14">
    <w:abstractNumId w:val="5"/>
  </w:num>
  <w:num w:numId="15">
    <w:abstractNumId w:val="20"/>
  </w:num>
  <w:num w:numId="16">
    <w:abstractNumId w:val="18"/>
  </w:num>
  <w:num w:numId="17">
    <w:abstractNumId w:val="24"/>
  </w:num>
  <w:num w:numId="18">
    <w:abstractNumId w:val="16"/>
  </w:num>
  <w:num w:numId="19">
    <w:abstractNumId w:val="15"/>
  </w:num>
  <w:num w:numId="20">
    <w:abstractNumId w:val="2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8"/>
  </w:num>
  <w:num w:numId="26">
    <w:abstractNumId w:val="10"/>
  </w:num>
  <w:num w:numId="27">
    <w:abstractNumId w:val="0"/>
  </w:num>
  <w:num w:numId="28">
    <w:abstractNumId w:val="7"/>
  </w:num>
  <w:num w:numId="29">
    <w:abstractNumId w:val="6"/>
  </w:num>
  <w:num w:numId="30">
    <w:abstractNumId w:val="13"/>
  </w:num>
  <w:num w:numId="31">
    <w:abstractNumId w:val="11"/>
  </w:num>
  <w:num w:numId="32">
    <w:abstractNumId w:val="14"/>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B3"/>
    <w:rsid w:val="00072902"/>
    <w:rsid w:val="000C0D6D"/>
    <w:rsid w:val="002940B7"/>
    <w:rsid w:val="00327A30"/>
    <w:rsid w:val="00437418"/>
    <w:rsid w:val="0049290B"/>
    <w:rsid w:val="004D54E0"/>
    <w:rsid w:val="00543F37"/>
    <w:rsid w:val="00611CFF"/>
    <w:rsid w:val="006945B3"/>
    <w:rsid w:val="00703CA5"/>
    <w:rsid w:val="007E4324"/>
    <w:rsid w:val="007E65A5"/>
    <w:rsid w:val="008D0646"/>
    <w:rsid w:val="00A3168F"/>
    <w:rsid w:val="00AF5F1D"/>
    <w:rsid w:val="00B1585F"/>
    <w:rsid w:val="00CD6EFC"/>
    <w:rsid w:val="00E00CE9"/>
    <w:rsid w:val="00E82103"/>
    <w:rsid w:val="00F1091B"/>
    <w:rsid w:val="00F97B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23889-D2D1-4745-8B28-C00209EA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6945B3"/>
    <w:pPr>
      <w:keepNext/>
      <w:keepLines/>
      <w:spacing w:before="480" w:after="0" w:line="240" w:lineRule="auto"/>
      <w:ind w:left="788" w:hanging="431"/>
      <w:jc w:val="both"/>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Parasts"/>
    <w:link w:val="Virsraksts2Rakstz"/>
    <w:unhideWhenUsed/>
    <w:qFormat/>
    <w:rsid w:val="006945B3"/>
    <w:pPr>
      <w:keepNext/>
      <w:widowControl w:val="0"/>
      <w:autoSpaceDE w:val="0"/>
      <w:autoSpaceDN w:val="0"/>
      <w:spacing w:after="0" w:line="240" w:lineRule="auto"/>
      <w:jc w:val="both"/>
      <w:outlineLvl w:val="1"/>
    </w:pPr>
    <w:rPr>
      <w:rFonts w:ascii="Times New Roman" w:eastAsia="Times New Roman" w:hAnsi="Times New Roman" w:cs="Times New Roman"/>
      <w:sz w:val="24"/>
      <w:szCs w:val="28"/>
    </w:rPr>
  </w:style>
  <w:style w:type="paragraph" w:styleId="Virsraksts3">
    <w:name w:val="heading 3"/>
    <w:basedOn w:val="Parasts"/>
    <w:next w:val="Parasts"/>
    <w:link w:val="Virsraksts3Rakstz"/>
    <w:uiPriority w:val="9"/>
    <w:semiHidden/>
    <w:unhideWhenUsed/>
    <w:qFormat/>
    <w:rsid w:val="006945B3"/>
    <w:pPr>
      <w:keepNext/>
      <w:keepLines/>
      <w:spacing w:before="200" w:after="0" w:line="240" w:lineRule="auto"/>
      <w:ind w:left="788" w:hanging="431"/>
      <w:jc w:val="both"/>
      <w:outlineLvl w:val="2"/>
    </w:pPr>
    <w:rPr>
      <w:rFonts w:asciiTheme="majorHAnsi" w:eastAsiaTheme="majorEastAsia" w:hAnsiTheme="majorHAnsi" w:cstheme="majorBidi"/>
      <w:b/>
      <w:bCs/>
      <w:color w:val="5B9BD5" w:themeColor="accent1"/>
      <w:sz w:val="24"/>
    </w:rPr>
  </w:style>
  <w:style w:type="paragraph" w:styleId="Virsraksts4">
    <w:name w:val="heading 4"/>
    <w:basedOn w:val="Parasts"/>
    <w:next w:val="Parasts"/>
    <w:link w:val="Virsraksts4Rakstz"/>
    <w:uiPriority w:val="9"/>
    <w:unhideWhenUsed/>
    <w:qFormat/>
    <w:rsid w:val="006945B3"/>
    <w:pPr>
      <w:keepNext/>
      <w:spacing w:before="240" w:after="0" w:line="240" w:lineRule="auto"/>
      <w:jc w:val="center"/>
      <w:outlineLvl w:val="3"/>
    </w:pPr>
    <w:rPr>
      <w:rFonts w:ascii="Times New Roman" w:eastAsia="Calibri" w:hAnsi="Times New Roman" w:cs="Times New Roman"/>
      <w:b/>
      <w:sz w:val="24"/>
      <w:szCs w:val="24"/>
      <w:lang w:eastAsia="lv-LV"/>
    </w:rPr>
  </w:style>
  <w:style w:type="paragraph" w:styleId="Virsraksts5">
    <w:name w:val="heading 5"/>
    <w:basedOn w:val="Parasts"/>
    <w:next w:val="Parasts"/>
    <w:link w:val="Virsraksts5Rakstz"/>
    <w:uiPriority w:val="9"/>
    <w:unhideWhenUsed/>
    <w:qFormat/>
    <w:rsid w:val="006945B3"/>
    <w:pPr>
      <w:keepNext/>
      <w:spacing w:before="120" w:after="120" w:line="276" w:lineRule="auto"/>
      <w:outlineLvl w:val="4"/>
    </w:pPr>
    <w:rPr>
      <w:rFonts w:ascii="Times New Roman" w:eastAsia="Calibri" w:hAnsi="Times New Roman" w:cs="Times New Roman"/>
      <w:b/>
      <w:kern w:val="22"/>
      <w:sz w:val="24"/>
      <w:szCs w:val="24"/>
      <w:lang w:eastAsia="ar-SA"/>
    </w:rPr>
  </w:style>
  <w:style w:type="paragraph" w:styleId="Virsraksts6">
    <w:name w:val="heading 6"/>
    <w:basedOn w:val="Parasts"/>
    <w:next w:val="Parasts"/>
    <w:link w:val="Virsraksts6Rakstz"/>
    <w:uiPriority w:val="9"/>
    <w:unhideWhenUsed/>
    <w:qFormat/>
    <w:rsid w:val="006945B3"/>
    <w:pPr>
      <w:keepNext/>
      <w:spacing w:after="0" w:line="240" w:lineRule="auto"/>
      <w:ind w:left="360"/>
      <w:jc w:val="center"/>
      <w:outlineLvl w:val="5"/>
    </w:pPr>
    <w:rPr>
      <w:rFonts w:ascii="Times New Roman" w:eastAsia="Times New Roman" w:hAnsi="Times New Roman" w:cs="Times New Roman"/>
      <w:b/>
      <w:bCs/>
      <w:caps/>
      <w:sz w:val="24"/>
      <w:szCs w:val="20"/>
    </w:rPr>
  </w:style>
  <w:style w:type="paragraph" w:styleId="Virsraksts8">
    <w:name w:val="heading 8"/>
    <w:basedOn w:val="Parasts"/>
    <w:next w:val="Parasts"/>
    <w:link w:val="Virsraksts8Rakstz"/>
    <w:uiPriority w:val="9"/>
    <w:semiHidden/>
    <w:unhideWhenUsed/>
    <w:qFormat/>
    <w:rsid w:val="006945B3"/>
    <w:pPr>
      <w:keepNext/>
      <w:keepLines/>
      <w:spacing w:before="200" w:after="0" w:line="240" w:lineRule="auto"/>
      <w:ind w:left="788" w:hanging="431"/>
      <w:jc w:val="both"/>
      <w:outlineLvl w:val="7"/>
    </w:pPr>
    <w:rPr>
      <w:rFonts w:asciiTheme="majorHAnsi" w:eastAsiaTheme="majorEastAsia" w:hAnsiTheme="majorHAnsi" w:cstheme="majorBidi"/>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945B3"/>
    <w:rPr>
      <w:rFonts w:asciiTheme="majorHAnsi" w:eastAsiaTheme="majorEastAsia" w:hAnsiTheme="majorHAnsi" w:cstheme="majorBidi"/>
      <w:b/>
      <w:bCs/>
      <w:color w:val="2E74B5" w:themeColor="accent1" w:themeShade="BF"/>
      <w:sz w:val="28"/>
      <w:szCs w:val="28"/>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rsid w:val="006945B3"/>
    <w:rPr>
      <w:rFonts w:ascii="Times New Roman" w:eastAsia="Times New Roman" w:hAnsi="Times New Roman" w:cs="Times New Roman"/>
      <w:sz w:val="24"/>
      <w:szCs w:val="28"/>
    </w:rPr>
  </w:style>
  <w:style w:type="character" w:customStyle="1" w:styleId="Virsraksts3Rakstz">
    <w:name w:val="Virsraksts 3 Rakstz."/>
    <w:basedOn w:val="Noklusjumarindkopasfonts"/>
    <w:link w:val="Virsraksts3"/>
    <w:uiPriority w:val="9"/>
    <w:semiHidden/>
    <w:rsid w:val="006945B3"/>
    <w:rPr>
      <w:rFonts w:asciiTheme="majorHAnsi" w:eastAsiaTheme="majorEastAsia" w:hAnsiTheme="majorHAnsi" w:cstheme="majorBidi"/>
      <w:b/>
      <w:bCs/>
      <w:color w:val="5B9BD5" w:themeColor="accent1"/>
      <w:sz w:val="24"/>
    </w:rPr>
  </w:style>
  <w:style w:type="character" w:customStyle="1" w:styleId="Virsraksts4Rakstz">
    <w:name w:val="Virsraksts 4 Rakstz."/>
    <w:basedOn w:val="Noklusjumarindkopasfonts"/>
    <w:link w:val="Virsraksts4"/>
    <w:uiPriority w:val="9"/>
    <w:rsid w:val="006945B3"/>
    <w:rPr>
      <w:rFonts w:ascii="Times New Roman" w:eastAsia="Calibri" w:hAnsi="Times New Roman" w:cs="Times New Roman"/>
      <w:b/>
      <w:sz w:val="24"/>
      <w:szCs w:val="24"/>
      <w:lang w:eastAsia="lv-LV"/>
    </w:rPr>
  </w:style>
  <w:style w:type="character" w:customStyle="1" w:styleId="Virsraksts5Rakstz">
    <w:name w:val="Virsraksts 5 Rakstz."/>
    <w:basedOn w:val="Noklusjumarindkopasfonts"/>
    <w:link w:val="Virsraksts5"/>
    <w:uiPriority w:val="9"/>
    <w:rsid w:val="006945B3"/>
    <w:rPr>
      <w:rFonts w:ascii="Times New Roman" w:eastAsia="Calibri" w:hAnsi="Times New Roman" w:cs="Times New Roman"/>
      <w:b/>
      <w:kern w:val="22"/>
      <w:sz w:val="24"/>
      <w:szCs w:val="24"/>
      <w:lang w:eastAsia="ar-SA"/>
    </w:rPr>
  </w:style>
  <w:style w:type="character" w:customStyle="1" w:styleId="Virsraksts6Rakstz">
    <w:name w:val="Virsraksts 6 Rakstz."/>
    <w:basedOn w:val="Noklusjumarindkopasfonts"/>
    <w:link w:val="Virsraksts6"/>
    <w:uiPriority w:val="9"/>
    <w:rsid w:val="006945B3"/>
    <w:rPr>
      <w:rFonts w:ascii="Times New Roman" w:eastAsia="Times New Roman" w:hAnsi="Times New Roman" w:cs="Times New Roman"/>
      <w:b/>
      <w:bCs/>
      <w:caps/>
      <w:sz w:val="24"/>
      <w:szCs w:val="20"/>
    </w:rPr>
  </w:style>
  <w:style w:type="character" w:customStyle="1" w:styleId="Virsraksts8Rakstz">
    <w:name w:val="Virsraksts 8 Rakstz."/>
    <w:basedOn w:val="Noklusjumarindkopasfonts"/>
    <w:link w:val="Virsraksts8"/>
    <w:uiPriority w:val="9"/>
    <w:semiHidden/>
    <w:rsid w:val="006945B3"/>
    <w:rPr>
      <w:rFonts w:asciiTheme="majorHAnsi" w:eastAsiaTheme="majorEastAsia" w:hAnsiTheme="majorHAnsi" w:cstheme="majorBidi"/>
      <w:color w:val="404040" w:themeColor="text1" w:themeTint="BF"/>
      <w:sz w:val="20"/>
      <w:szCs w:val="20"/>
    </w:rPr>
  </w:style>
  <w:style w:type="numbering" w:customStyle="1" w:styleId="Bezsaraksta1">
    <w:name w:val="Bez saraksta1"/>
    <w:next w:val="Bezsaraksta"/>
    <w:uiPriority w:val="99"/>
    <w:semiHidden/>
    <w:unhideWhenUsed/>
    <w:rsid w:val="006945B3"/>
  </w:style>
  <w:style w:type="character" w:styleId="Hipersaite">
    <w:name w:val="Hyperlink"/>
    <w:unhideWhenUsed/>
    <w:rsid w:val="006945B3"/>
    <w:rPr>
      <w:color w:val="0000FF"/>
      <w:u w:val="single"/>
    </w:rPr>
  </w:style>
  <w:style w:type="paragraph" w:styleId="HTMLiepriekformattais">
    <w:name w:val="HTML Preformatted"/>
    <w:basedOn w:val="Parasts"/>
    <w:link w:val="HTMLiepriekformattaisRakstz"/>
    <w:semiHidden/>
    <w:unhideWhenUsed/>
    <w:rsid w:val="00694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GB" w:eastAsia="x-none"/>
    </w:rPr>
  </w:style>
  <w:style w:type="character" w:customStyle="1" w:styleId="HTMLiepriekformattaisRakstz">
    <w:name w:val="HTML iepriekšformatētais Rakstz."/>
    <w:basedOn w:val="Noklusjumarindkopasfonts"/>
    <w:link w:val="HTMLiepriekformattais"/>
    <w:semiHidden/>
    <w:rsid w:val="006945B3"/>
    <w:rPr>
      <w:rFonts w:ascii="Courier New" w:eastAsia="Courier New" w:hAnsi="Courier New" w:cs="Times New Roman"/>
      <w:sz w:val="20"/>
      <w:szCs w:val="20"/>
      <w:lang w:val="en-GB" w:eastAsia="x-none"/>
    </w:rPr>
  </w:style>
  <w:style w:type="paragraph" w:styleId="Galvene">
    <w:name w:val="header"/>
    <w:aliases w:val="Header Char1,Header Char Char"/>
    <w:basedOn w:val="Parasts"/>
    <w:link w:val="GalveneRakstz"/>
    <w:uiPriority w:val="99"/>
    <w:unhideWhenUsed/>
    <w:rsid w:val="006945B3"/>
    <w:pPr>
      <w:tabs>
        <w:tab w:val="center" w:pos="4153"/>
        <w:tab w:val="right" w:pos="8306"/>
      </w:tabs>
      <w:spacing w:after="0" w:line="240" w:lineRule="auto"/>
      <w:jc w:val="both"/>
    </w:pPr>
    <w:rPr>
      <w:rFonts w:ascii="Times New Roman" w:eastAsia="Calibri" w:hAnsi="Times New Roman" w:cs="Times New Roman"/>
      <w:sz w:val="24"/>
      <w:lang w:eastAsia="lv-LV"/>
    </w:rPr>
  </w:style>
  <w:style w:type="character" w:customStyle="1" w:styleId="GalveneRakstz">
    <w:name w:val="Galvene Rakstz."/>
    <w:aliases w:val="Header Char1 Rakstz.,Header Char Char Rakstz."/>
    <w:basedOn w:val="Noklusjumarindkopasfonts"/>
    <w:link w:val="Galvene"/>
    <w:uiPriority w:val="99"/>
    <w:rsid w:val="006945B3"/>
    <w:rPr>
      <w:rFonts w:ascii="Times New Roman" w:eastAsia="Calibri" w:hAnsi="Times New Roman" w:cs="Times New Roman"/>
      <w:sz w:val="24"/>
      <w:lang w:eastAsia="lv-LV"/>
    </w:rPr>
  </w:style>
  <w:style w:type="character" w:customStyle="1" w:styleId="KjeneRakstz">
    <w:name w:val="Kājene Rakstz."/>
    <w:basedOn w:val="Noklusjumarindkopasfonts"/>
    <w:link w:val="Kjene"/>
    <w:rsid w:val="006945B3"/>
    <w:rPr>
      <w:rFonts w:eastAsia="Calibri" w:cs="Times New Roman"/>
      <w:lang w:eastAsia="lv-LV"/>
    </w:rPr>
  </w:style>
  <w:style w:type="paragraph" w:styleId="Kjene">
    <w:name w:val="footer"/>
    <w:basedOn w:val="Parasts"/>
    <w:link w:val="KjeneRakstz"/>
    <w:unhideWhenUsed/>
    <w:rsid w:val="006945B3"/>
    <w:pPr>
      <w:tabs>
        <w:tab w:val="center" w:pos="4153"/>
        <w:tab w:val="right" w:pos="8306"/>
      </w:tabs>
      <w:spacing w:after="0" w:line="240" w:lineRule="auto"/>
      <w:jc w:val="both"/>
    </w:pPr>
    <w:rPr>
      <w:rFonts w:eastAsia="Calibri" w:cs="Times New Roman"/>
      <w:lang w:eastAsia="lv-LV"/>
    </w:rPr>
  </w:style>
  <w:style w:type="character" w:customStyle="1" w:styleId="KjeneRakstz1">
    <w:name w:val="Kājene Rakstz.1"/>
    <w:basedOn w:val="Noklusjumarindkopasfonts"/>
    <w:uiPriority w:val="99"/>
    <w:semiHidden/>
    <w:rsid w:val="006945B3"/>
  </w:style>
  <w:style w:type="character" w:customStyle="1" w:styleId="PamattekstsRakstz">
    <w:name w:val="Pamatteksts Rakstz."/>
    <w:aliases w:val="b Rakstz.,uvlaka 3 Rakstz.,plain Rakstz.,plain Char Rakstz.,b1 Rakstz.,uvlaka 31 Rakstz.,Body Text Char1 Rakstz.,Body Text Char Char Rakstz."/>
    <w:link w:val="Pamatteksts"/>
    <w:locked/>
    <w:rsid w:val="006945B3"/>
    <w:rPr>
      <w:rFonts w:ascii="RimTimes" w:eastAsia="Times New Roman" w:hAnsi="RimTimes" w:cs="RimTimes"/>
    </w:rPr>
  </w:style>
  <w:style w:type="paragraph" w:styleId="Pamatteksts">
    <w:name w:val="Body Text"/>
    <w:aliases w:val="b,uvlaka 3,plain,plain Char,b1,uvlaka 31,Body Text Char1,Body Text Char Char"/>
    <w:basedOn w:val="Parasts"/>
    <w:link w:val="PamattekstsRakstz"/>
    <w:unhideWhenUsed/>
    <w:rsid w:val="006945B3"/>
    <w:pPr>
      <w:widowControl w:val="0"/>
      <w:spacing w:after="120" w:line="240" w:lineRule="auto"/>
      <w:jc w:val="both"/>
    </w:pPr>
    <w:rPr>
      <w:rFonts w:ascii="RimTimes" w:eastAsia="Times New Roman" w:hAnsi="RimTimes" w:cs="RimTimes"/>
    </w:rPr>
  </w:style>
  <w:style w:type="character" w:customStyle="1" w:styleId="PamattekstsRakstz1">
    <w:name w:val="Pamatteksts Rakstz.1"/>
    <w:basedOn w:val="Noklusjumarindkopasfonts"/>
    <w:uiPriority w:val="99"/>
    <w:semiHidden/>
    <w:rsid w:val="006945B3"/>
  </w:style>
  <w:style w:type="character" w:customStyle="1" w:styleId="PamattekstsaratkpiRakstz">
    <w:name w:val="Pamatteksts ar atkāpi Rakstz."/>
    <w:basedOn w:val="Noklusjumarindkopasfonts"/>
    <w:link w:val="Pamattekstsaratkpi"/>
    <w:semiHidden/>
    <w:rsid w:val="006945B3"/>
    <w:rPr>
      <w:rFonts w:eastAsia="Times New Roman" w:cs="Times New Roman"/>
      <w:szCs w:val="24"/>
      <w:lang w:eastAsia="lv-LV"/>
    </w:rPr>
  </w:style>
  <w:style w:type="paragraph" w:styleId="Pamattekstsaratkpi">
    <w:name w:val="Body Text Indent"/>
    <w:basedOn w:val="Parasts"/>
    <w:link w:val="PamattekstsaratkpiRakstz"/>
    <w:semiHidden/>
    <w:unhideWhenUsed/>
    <w:rsid w:val="006945B3"/>
    <w:pPr>
      <w:spacing w:after="120" w:line="240" w:lineRule="auto"/>
      <w:ind w:left="283"/>
    </w:pPr>
    <w:rPr>
      <w:rFonts w:eastAsia="Times New Roman" w:cs="Times New Roman"/>
      <w:szCs w:val="24"/>
      <w:lang w:eastAsia="lv-LV"/>
    </w:rPr>
  </w:style>
  <w:style w:type="character" w:customStyle="1" w:styleId="PamattekstsaratkpiRakstz1">
    <w:name w:val="Pamatteksts ar atkāpi Rakstz.1"/>
    <w:basedOn w:val="Noklusjumarindkopasfonts"/>
    <w:uiPriority w:val="99"/>
    <w:semiHidden/>
    <w:rsid w:val="006945B3"/>
  </w:style>
  <w:style w:type="character" w:customStyle="1" w:styleId="Pamattekstaatkpe2Rakstz">
    <w:name w:val="Pamatteksta atkāpe 2 Rakstz."/>
    <w:basedOn w:val="Noklusjumarindkopasfonts"/>
    <w:link w:val="Pamattekstaatkpe2"/>
    <w:semiHidden/>
    <w:rsid w:val="006945B3"/>
    <w:rPr>
      <w:rFonts w:eastAsia="Times New Roman" w:cs="Times New Roman"/>
      <w:szCs w:val="24"/>
    </w:rPr>
  </w:style>
  <w:style w:type="paragraph" w:styleId="Pamattekstaatkpe2">
    <w:name w:val="Body Text Indent 2"/>
    <w:basedOn w:val="Parasts"/>
    <w:link w:val="Pamattekstaatkpe2Rakstz"/>
    <w:semiHidden/>
    <w:unhideWhenUsed/>
    <w:rsid w:val="006945B3"/>
    <w:pPr>
      <w:spacing w:after="120" w:line="480" w:lineRule="auto"/>
      <w:ind w:left="283"/>
    </w:pPr>
    <w:rPr>
      <w:rFonts w:eastAsia="Times New Roman" w:cs="Times New Roman"/>
      <w:szCs w:val="24"/>
    </w:rPr>
  </w:style>
  <w:style w:type="character" w:customStyle="1" w:styleId="Pamattekstaatkpe2Rakstz1">
    <w:name w:val="Pamatteksta atkāpe 2 Rakstz.1"/>
    <w:basedOn w:val="Noklusjumarindkopasfonts"/>
    <w:uiPriority w:val="99"/>
    <w:semiHidden/>
    <w:rsid w:val="006945B3"/>
  </w:style>
  <w:style w:type="character" w:customStyle="1" w:styleId="Pamattekstaatkpe3Rakstz">
    <w:name w:val="Pamatteksta atkāpe 3 Rakstz."/>
    <w:basedOn w:val="Noklusjumarindkopasfonts"/>
    <w:link w:val="Pamattekstaatkpe3"/>
    <w:semiHidden/>
    <w:rsid w:val="006945B3"/>
    <w:rPr>
      <w:rFonts w:eastAsia="Times New Roman" w:cs="Times New Roman"/>
      <w:sz w:val="16"/>
      <w:szCs w:val="16"/>
    </w:rPr>
  </w:style>
  <w:style w:type="paragraph" w:styleId="Pamattekstaatkpe3">
    <w:name w:val="Body Text Indent 3"/>
    <w:basedOn w:val="Parasts"/>
    <w:link w:val="Pamattekstaatkpe3Rakstz"/>
    <w:semiHidden/>
    <w:unhideWhenUsed/>
    <w:rsid w:val="006945B3"/>
    <w:pPr>
      <w:spacing w:after="120" w:line="240" w:lineRule="auto"/>
      <w:ind w:left="283"/>
    </w:pPr>
    <w:rPr>
      <w:rFonts w:eastAsia="Times New Roman" w:cs="Times New Roman"/>
      <w:sz w:val="16"/>
      <w:szCs w:val="16"/>
    </w:rPr>
  </w:style>
  <w:style w:type="character" w:customStyle="1" w:styleId="Pamattekstaatkpe3Rakstz1">
    <w:name w:val="Pamatteksta atkāpe 3 Rakstz.1"/>
    <w:basedOn w:val="Noklusjumarindkopasfonts"/>
    <w:uiPriority w:val="99"/>
    <w:semiHidden/>
    <w:rsid w:val="006945B3"/>
    <w:rPr>
      <w:sz w:val="16"/>
      <w:szCs w:val="16"/>
    </w:rPr>
  </w:style>
  <w:style w:type="paragraph" w:styleId="Balonteksts">
    <w:name w:val="Balloon Text"/>
    <w:basedOn w:val="Parasts"/>
    <w:link w:val="BalontekstsRakstz"/>
    <w:uiPriority w:val="99"/>
    <w:semiHidden/>
    <w:unhideWhenUsed/>
    <w:rsid w:val="006945B3"/>
    <w:pPr>
      <w:spacing w:after="0" w:line="240" w:lineRule="auto"/>
      <w:jc w:val="both"/>
    </w:pPr>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6945B3"/>
    <w:rPr>
      <w:rFonts w:ascii="Tahoma" w:eastAsia="Calibri" w:hAnsi="Tahoma" w:cs="Tahoma"/>
      <w:sz w:val="16"/>
      <w:szCs w:val="16"/>
      <w:lang w:eastAsia="lv-LV"/>
    </w:rPr>
  </w:style>
  <w:style w:type="paragraph" w:styleId="Bezatstarpm">
    <w:name w:val="No Spacing"/>
    <w:qFormat/>
    <w:rsid w:val="006945B3"/>
    <w:pPr>
      <w:spacing w:after="0" w:line="240" w:lineRule="auto"/>
      <w:ind w:left="788" w:hanging="431"/>
      <w:jc w:val="both"/>
    </w:pPr>
    <w:rPr>
      <w:rFonts w:ascii="Times New Roman" w:hAnsi="Times New Roman"/>
      <w:sz w:val="24"/>
    </w:rPr>
  </w:style>
  <w:style w:type="paragraph" w:styleId="Sarakstarindkopa">
    <w:name w:val="List Paragraph"/>
    <w:aliases w:val="Virsraksti,Saistīto dokumentu saraksts,Syle 1,Numurets,Strip,H&amp;P List Paragraph,Normal bullet 2,Bullet list,2,PPS_Bullet"/>
    <w:basedOn w:val="Parasts"/>
    <w:link w:val="SarakstarindkopaRakstz"/>
    <w:uiPriority w:val="34"/>
    <w:qFormat/>
    <w:rsid w:val="006945B3"/>
    <w:pPr>
      <w:spacing w:after="0" w:line="240" w:lineRule="auto"/>
      <w:ind w:left="720"/>
      <w:jc w:val="both"/>
    </w:pPr>
    <w:rPr>
      <w:rFonts w:ascii="Times New Roman" w:eastAsia="Times New Roman" w:hAnsi="Times New Roman" w:cs="Times New Roman"/>
      <w:sz w:val="24"/>
      <w:szCs w:val="24"/>
      <w:lang w:val="en-GB"/>
    </w:rPr>
  </w:style>
  <w:style w:type="character" w:customStyle="1" w:styleId="SarakstarindkopaRakstz">
    <w:name w:val="Saraksta rindkopa Rakstz."/>
    <w:aliases w:val="Virsraksti Rakstz.,Saistīto dokumentu saraksts Rakstz.,Syle 1 Rakstz.,Numurets Rakstz.,Strip Rakstz.,H&amp;P List Paragraph Rakstz.,Normal bullet 2 Rakstz.,Bullet list Rakstz.,2 Rakstz.,PPS_Bullet Rakstz."/>
    <w:link w:val="Sarakstarindkopa"/>
    <w:uiPriority w:val="34"/>
    <w:qFormat/>
    <w:rsid w:val="006945B3"/>
    <w:rPr>
      <w:rFonts w:ascii="Times New Roman" w:eastAsia="Times New Roman" w:hAnsi="Times New Roman" w:cs="Times New Roman"/>
      <w:sz w:val="24"/>
      <w:szCs w:val="24"/>
      <w:lang w:val="en-GB"/>
    </w:rPr>
  </w:style>
  <w:style w:type="paragraph" w:customStyle="1" w:styleId="naisf">
    <w:name w:val="naisf"/>
    <w:basedOn w:val="Parasts"/>
    <w:uiPriority w:val="99"/>
    <w:rsid w:val="006945B3"/>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customStyle="1" w:styleId="ListParagraph1">
    <w:name w:val="List Paragraph1"/>
    <w:basedOn w:val="Parasts"/>
    <w:link w:val="ListParagraphChar"/>
    <w:qFormat/>
    <w:rsid w:val="006945B3"/>
    <w:pPr>
      <w:spacing w:after="200" w:line="276" w:lineRule="auto"/>
      <w:ind w:left="720"/>
    </w:pPr>
    <w:rPr>
      <w:rFonts w:ascii="Calibri" w:eastAsia="Calibri" w:hAnsi="Calibri" w:cs="Times New Roman"/>
      <w:lang w:val="en-US"/>
    </w:rPr>
  </w:style>
  <w:style w:type="character" w:customStyle="1" w:styleId="ListParagraphChar">
    <w:name w:val="List Paragraph Char"/>
    <w:link w:val="ListParagraph1"/>
    <w:rsid w:val="006945B3"/>
    <w:rPr>
      <w:rFonts w:ascii="Calibri" w:eastAsia="Calibri" w:hAnsi="Calibri" w:cs="Times New Roman"/>
      <w:lang w:val="en-US"/>
    </w:rPr>
  </w:style>
  <w:style w:type="paragraph" w:customStyle="1" w:styleId="Default">
    <w:name w:val="Default"/>
    <w:rsid w:val="006945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acterStyle1">
    <w:name w:val="Character Style 1"/>
    <w:rsid w:val="006945B3"/>
    <w:rPr>
      <w:sz w:val="22"/>
      <w:szCs w:val="22"/>
    </w:rPr>
  </w:style>
  <w:style w:type="table" w:styleId="Reatabula">
    <w:name w:val="Table Grid"/>
    <w:basedOn w:val="Parastatabula"/>
    <w:uiPriority w:val="39"/>
    <w:rsid w:val="006945B3"/>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6945B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6945B3"/>
    <w:rPr>
      <w:sz w:val="16"/>
      <w:szCs w:val="16"/>
    </w:rPr>
  </w:style>
  <w:style w:type="paragraph" w:styleId="Komentrateksts">
    <w:name w:val="annotation text"/>
    <w:basedOn w:val="Parasts"/>
    <w:link w:val="KomentratekstsRakstz"/>
    <w:rsid w:val="006945B3"/>
    <w:pPr>
      <w:suppressAutoHyphens/>
      <w:autoSpaceDN w:val="0"/>
      <w:spacing w:after="0" w:line="240" w:lineRule="auto"/>
      <w:textAlignment w:val="baseline"/>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rsid w:val="006945B3"/>
    <w:rPr>
      <w:rFonts w:ascii="Times New Roman" w:eastAsia="Times New Roman" w:hAnsi="Times New Roman" w:cs="Times New Roman"/>
      <w:sz w:val="20"/>
      <w:szCs w:val="20"/>
      <w:lang w:eastAsia="lv-LV"/>
    </w:rPr>
  </w:style>
  <w:style w:type="paragraph" w:styleId="Pamatteksts2">
    <w:name w:val="Body Text 2"/>
    <w:basedOn w:val="Parasts"/>
    <w:link w:val="Pamatteksts2Rakstz"/>
    <w:uiPriority w:val="99"/>
    <w:unhideWhenUsed/>
    <w:rsid w:val="006945B3"/>
    <w:pPr>
      <w:widowControl w:val="0"/>
      <w:suppressAutoHyphens/>
      <w:spacing w:after="0" w:line="240" w:lineRule="auto"/>
      <w:jc w:val="center"/>
    </w:pPr>
    <w:rPr>
      <w:rFonts w:ascii="Times New Roman" w:eastAsia="Calibri"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6945B3"/>
    <w:rPr>
      <w:rFonts w:ascii="Times New Roman" w:eastAsia="Calibri" w:hAnsi="Times New Roman" w:cs="Times New Roman"/>
      <w:sz w:val="24"/>
      <w:szCs w:val="24"/>
      <w:lang w:eastAsia="lv-LV"/>
    </w:rPr>
  </w:style>
  <w:style w:type="paragraph" w:customStyle="1" w:styleId="Style1">
    <w:name w:val="Style1"/>
    <w:autoRedefine/>
    <w:rsid w:val="006945B3"/>
    <w:pPr>
      <w:numPr>
        <w:ilvl w:val="2"/>
        <w:numId w:val="8"/>
      </w:numPr>
      <w:spacing w:after="0" w:line="240" w:lineRule="auto"/>
      <w:ind w:left="29" w:firstLine="397"/>
      <w:jc w:val="both"/>
    </w:pPr>
    <w:rPr>
      <w:rFonts w:ascii="Times New Roman" w:eastAsia="Times New Roman" w:hAnsi="Times New Roman" w:cs="Times New Roman"/>
      <w:bCs/>
      <w:color w:val="000000"/>
      <w:sz w:val="24"/>
      <w:szCs w:val="24"/>
    </w:rPr>
  </w:style>
  <w:style w:type="paragraph" w:customStyle="1" w:styleId="Numeracija">
    <w:name w:val="Numeracija"/>
    <w:basedOn w:val="Parasts"/>
    <w:rsid w:val="006945B3"/>
    <w:pPr>
      <w:numPr>
        <w:numId w:val="1"/>
      </w:numPr>
      <w:spacing w:after="0" w:line="240" w:lineRule="auto"/>
      <w:jc w:val="both"/>
    </w:pPr>
    <w:rPr>
      <w:rFonts w:ascii="Times New Roman" w:eastAsia="Times New Roman" w:hAnsi="Times New Roman" w:cs="Times New Roman"/>
      <w:sz w:val="26"/>
      <w:szCs w:val="24"/>
    </w:rPr>
  </w:style>
  <w:style w:type="paragraph" w:customStyle="1" w:styleId="ListParagraph2">
    <w:name w:val="List Paragraph2"/>
    <w:basedOn w:val="Parasts"/>
    <w:uiPriority w:val="99"/>
    <w:qFormat/>
    <w:rsid w:val="006945B3"/>
    <w:pPr>
      <w:spacing w:after="0" w:line="240" w:lineRule="auto"/>
      <w:ind w:left="720"/>
      <w:contextualSpacing/>
    </w:pPr>
    <w:rPr>
      <w:rFonts w:ascii="Times New Roman" w:eastAsia="Calibri" w:hAnsi="Times New Roman" w:cs="Times New Roman"/>
      <w:sz w:val="24"/>
      <w:szCs w:val="24"/>
      <w:lang w:eastAsia="lv-LV"/>
    </w:rPr>
  </w:style>
  <w:style w:type="paragraph" w:customStyle="1" w:styleId="tv213">
    <w:name w:val="tv213"/>
    <w:basedOn w:val="Parasts"/>
    <w:rsid w:val="006945B3"/>
    <w:pPr>
      <w:suppressAutoHyphens/>
      <w:spacing w:before="280" w:after="280" w:line="240" w:lineRule="auto"/>
    </w:pPr>
    <w:rPr>
      <w:rFonts w:ascii="Times New Roman" w:eastAsia="Times New Roman" w:hAnsi="Times New Roman" w:cs="Times New Roman"/>
      <w:sz w:val="24"/>
      <w:szCs w:val="24"/>
      <w:lang w:eastAsia="zh-CN"/>
    </w:rPr>
  </w:style>
  <w:style w:type="character" w:styleId="Izteiksmgs">
    <w:name w:val="Strong"/>
    <w:qFormat/>
    <w:rsid w:val="006945B3"/>
    <w:rPr>
      <w:b/>
      <w:bCs/>
    </w:rPr>
  </w:style>
  <w:style w:type="paragraph" w:customStyle="1" w:styleId="Sarakstarindkopa1">
    <w:name w:val="Saraksta rindkopa1"/>
    <w:basedOn w:val="Parasts"/>
    <w:rsid w:val="006945B3"/>
    <w:pPr>
      <w:suppressAutoHyphens/>
      <w:spacing w:line="240" w:lineRule="auto"/>
      <w:ind w:left="720"/>
      <w:contextualSpacing/>
    </w:pPr>
    <w:rPr>
      <w:rFonts w:ascii="Times New Roman" w:eastAsia="Times New Roman" w:hAnsi="Times New Roman" w:cs="Times New Roman"/>
      <w:sz w:val="24"/>
      <w:szCs w:val="24"/>
      <w:lang w:eastAsia="zh-CN"/>
    </w:rPr>
  </w:style>
  <w:style w:type="table" w:customStyle="1" w:styleId="TableGrid21">
    <w:name w:val="Table Grid21"/>
    <w:basedOn w:val="Parastatabula"/>
    <w:next w:val="Reatabula"/>
    <w:uiPriority w:val="39"/>
    <w:rsid w:val="006945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Fußnote Char Char,Fußnote Char Char Char Char Char Char"/>
    <w:basedOn w:val="Parasts"/>
    <w:link w:val="VrestekstsRakstz"/>
    <w:rsid w:val="006945B3"/>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Fußnote Char Char Rakstz.,Fußnote Char Char Char Char Char Char Rakstz."/>
    <w:basedOn w:val="Noklusjumarindkopasfonts"/>
    <w:link w:val="Vresteksts"/>
    <w:rsid w:val="006945B3"/>
    <w:rPr>
      <w:rFonts w:ascii="Times New Roman" w:eastAsia="Times New Roman" w:hAnsi="Times New Roman" w:cs="Times New Roman"/>
      <w:sz w:val="20"/>
      <w:szCs w:val="20"/>
      <w:lang w:eastAsia="lv-LV"/>
    </w:rPr>
  </w:style>
  <w:style w:type="character" w:customStyle="1" w:styleId="Vresrakstzmes">
    <w:name w:val="Vēres rakstzīmes"/>
    <w:rsid w:val="006945B3"/>
    <w:rPr>
      <w:vertAlign w:val="superscript"/>
    </w:rPr>
  </w:style>
  <w:style w:type="character" w:customStyle="1" w:styleId="UnresolvedMention">
    <w:name w:val="Unresolved Mention"/>
    <w:basedOn w:val="Noklusjumarindkopasfonts"/>
    <w:uiPriority w:val="99"/>
    <w:semiHidden/>
    <w:unhideWhenUsed/>
    <w:rsid w:val="00694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31236">
      <w:bodyDiv w:val="1"/>
      <w:marLeft w:val="0"/>
      <w:marRight w:val="0"/>
      <w:marTop w:val="0"/>
      <w:marBottom w:val="0"/>
      <w:divBdr>
        <w:top w:val="none" w:sz="0" w:space="0" w:color="auto"/>
        <w:left w:val="none" w:sz="0" w:space="0" w:color="auto"/>
        <w:bottom w:val="none" w:sz="0" w:space="0" w:color="auto"/>
        <w:right w:val="none" w:sz="0" w:space="0" w:color="auto"/>
      </w:divBdr>
    </w:div>
    <w:div w:id="572206457">
      <w:bodyDiv w:val="1"/>
      <w:marLeft w:val="0"/>
      <w:marRight w:val="0"/>
      <w:marTop w:val="0"/>
      <w:marBottom w:val="0"/>
      <w:divBdr>
        <w:top w:val="none" w:sz="0" w:space="0" w:color="auto"/>
        <w:left w:val="none" w:sz="0" w:space="0" w:color="auto"/>
        <w:bottom w:val="none" w:sz="0" w:space="0" w:color="auto"/>
        <w:right w:val="none" w:sz="0" w:space="0" w:color="auto"/>
      </w:divBdr>
    </w:div>
    <w:div w:id="174020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iene.berga@aloja.lv" TargetMode="External"/><Relationship Id="rId4" Type="http://schemas.openxmlformats.org/officeDocument/2006/relationships/webSettings" Target="webSettings.xml"/><Relationship Id="rId9" Type="http://schemas.openxmlformats.org/officeDocument/2006/relationships/hyperlink" Target="mailto:peteris.kuzmenko@aloja.lv"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11831</Words>
  <Characters>6745</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11</cp:revision>
  <cp:lastPrinted>2019-03-14T10:46:00Z</cp:lastPrinted>
  <dcterms:created xsi:type="dcterms:W3CDTF">2019-03-13T08:01:00Z</dcterms:created>
  <dcterms:modified xsi:type="dcterms:W3CDTF">2019-03-14T11:10:00Z</dcterms:modified>
</cp:coreProperties>
</file>