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39" w:rsidRPr="00403E27" w:rsidRDefault="00C72939" w:rsidP="00C72939">
      <w:pPr>
        <w:spacing w:after="0" w:line="240" w:lineRule="auto"/>
        <w:jc w:val="both"/>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C72939" w:rsidRPr="00403E27" w:rsidRDefault="00C72939" w:rsidP="00C72939">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C72939" w:rsidRPr="00740DD9" w:rsidRDefault="00C72939" w:rsidP="00C72939">
      <w:pPr>
        <w:spacing w:after="0" w:line="240" w:lineRule="auto"/>
        <w:jc w:val="right"/>
        <w:rPr>
          <w:rFonts w:eastAsia="Calibri" w:cs="Times New Roman"/>
          <w:sz w:val="22"/>
          <w:lang w:eastAsia="lv-LV"/>
        </w:rPr>
      </w:pPr>
      <w:r w:rsidRPr="00740DD9">
        <w:rPr>
          <w:rFonts w:eastAsia="Calibri" w:cs="Times New Roman"/>
          <w:sz w:val="22"/>
          <w:lang w:eastAsia="lv-LV"/>
        </w:rPr>
        <w:t>Iepirkumu komisijas</w:t>
      </w:r>
    </w:p>
    <w:p w:rsidR="00C72939" w:rsidRPr="00740DD9" w:rsidRDefault="00C72939" w:rsidP="00C72939">
      <w:pPr>
        <w:spacing w:after="0" w:line="240" w:lineRule="auto"/>
        <w:jc w:val="right"/>
        <w:rPr>
          <w:rFonts w:eastAsia="Calibri" w:cs="Times New Roman"/>
          <w:sz w:val="22"/>
          <w:lang w:eastAsia="lv-LV"/>
        </w:rPr>
      </w:pPr>
      <w:r w:rsidRPr="00740DD9">
        <w:rPr>
          <w:rFonts w:eastAsia="Calibri" w:cs="Times New Roman"/>
          <w:sz w:val="22"/>
          <w:lang w:eastAsia="lv-LV"/>
        </w:rPr>
        <w:t xml:space="preserve">2019. gada 3. </w:t>
      </w:r>
      <w:r w:rsidR="001C5227" w:rsidRPr="00740DD9">
        <w:rPr>
          <w:rFonts w:eastAsia="Calibri" w:cs="Times New Roman"/>
          <w:sz w:val="22"/>
          <w:lang w:eastAsia="lv-LV"/>
        </w:rPr>
        <w:t>aprīļa</w:t>
      </w:r>
      <w:r w:rsidRPr="00740DD9">
        <w:rPr>
          <w:rFonts w:eastAsia="Calibri" w:cs="Times New Roman"/>
          <w:sz w:val="22"/>
          <w:lang w:eastAsia="lv-LV"/>
        </w:rPr>
        <w:t xml:space="preserve"> sēdē</w:t>
      </w:r>
    </w:p>
    <w:p w:rsidR="00C72939" w:rsidRPr="00403E27" w:rsidRDefault="00C72939" w:rsidP="00C72939">
      <w:pPr>
        <w:spacing w:after="0" w:line="240" w:lineRule="auto"/>
        <w:jc w:val="right"/>
        <w:rPr>
          <w:rFonts w:eastAsia="Calibri" w:cs="Times New Roman"/>
          <w:sz w:val="22"/>
          <w:lang w:eastAsia="lv-LV"/>
        </w:rPr>
      </w:pPr>
      <w:r w:rsidRPr="00740DD9">
        <w:rPr>
          <w:rFonts w:eastAsia="Calibri" w:cs="Times New Roman"/>
          <w:sz w:val="22"/>
          <w:lang w:eastAsia="lv-LV"/>
        </w:rPr>
        <w:t>Protokola Nr.CA/2019/</w:t>
      </w:r>
      <w:r w:rsidR="00740DD9" w:rsidRPr="00740DD9">
        <w:rPr>
          <w:rFonts w:eastAsia="Calibri" w:cs="Times New Roman"/>
          <w:sz w:val="22"/>
          <w:lang w:eastAsia="lv-LV"/>
        </w:rPr>
        <w:t>1</w:t>
      </w:r>
      <w:r w:rsidR="009E3B24">
        <w:rPr>
          <w:rFonts w:eastAsia="Calibri" w:cs="Times New Roman"/>
          <w:sz w:val="22"/>
          <w:lang w:eastAsia="lv-LV"/>
        </w:rPr>
        <w:t>3</w:t>
      </w:r>
      <w:r w:rsidRPr="00740DD9">
        <w:rPr>
          <w:rFonts w:eastAsia="Calibri" w:cs="Times New Roman"/>
          <w:sz w:val="22"/>
          <w:lang w:eastAsia="lv-LV"/>
        </w:rPr>
        <w:t>-01</w:t>
      </w:r>
      <w:r w:rsidRPr="00403E27">
        <w:rPr>
          <w:rFonts w:eastAsia="Calibri" w:cs="Times New Roman"/>
          <w:sz w:val="22"/>
          <w:lang w:eastAsia="lv-LV"/>
        </w:rPr>
        <w:t xml:space="preserve"> </w:t>
      </w: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center"/>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right"/>
        <w:rPr>
          <w:rFonts w:eastAsia="Calibri" w:cs="Times New Roman"/>
          <w:sz w:val="22"/>
          <w:lang w:eastAsia="lv-LV"/>
        </w:rPr>
      </w:pPr>
    </w:p>
    <w:p w:rsidR="00C72939" w:rsidRPr="00403E27" w:rsidRDefault="00C72939" w:rsidP="00C72939">
      <w:pPr>
        <w:spacing w:after="0" w:line="240" w:lineRule="auto"/>
        <w:jc w:val="both"/>
        <w:rPr>
          <w:rFonts w:eastAsia="Calibri" w:cs="Times New Roman"/>
          <w:sz w:val="22"/>
          <w:lang w:eastAsia="lv-LV"/>
        </w:rPr>
      </w:pPr>
    </w:p>
    <w:p w:rsidR="00C72939" w:rsidRPr="00403E27" w:rsidRDefault="00C72939" w:rsidP="00C72939">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C72939" w:rsidRPr="00403E27" w:rsidRDefault="00C72939" w:rsidP="00C72939">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Nr.CA/201</w:t>
      </w:r>
      <w:r>
        <w:rPr>
          <w:rFonts w:eastAsia="Calibri" w:cs="Times New Roman"/>
          <w:sz w:val="28"/>
          <w:szCs w:val="28"/>
          <w:lang w:eastAsia="lv-LV"/>
        </w:rPr>
        <w:t>9</w:t>
      </w:r>
      <w:r w:rsidRPr="00403E27">
        <w:rPr>
          <w:rFonts w:eastAsia="Calibri" w:cs="Times New Roman"/>
          <w:sz w:val="28"/>
          <w:szCs w:val="28"/>
          <w:lang w:eastAsia="lv-LV"/>
        </w:rPr>
        <w:t>/</w:t>
      </w:r>
      <w:r w:rsidR="00740DD9">
        <w:rPr>
          <w:rFonts w:eastAsia="Calibri" w:cs="Times New Roman"/>
          <w:sz w:val="28"/>
          <w:szCs w:val="28"/>
          <w:lang w:eastAsia="lv-LV"/>
        </w:rPr>
        <w:t>1</w:t>
      </w:r>
      <w:r w:rsidR="009E3B24">
        <w:rPr>
          <w:rFonts w:eastAsia="Calibri" w:cs="Times New Roman"/>
          <w:sz w:val="28"/>
          <w:szCs w:val="28"/>
          <w:lang w:eastAsia="lv-LV"/>
        </w:rPr>
        <w:t>3</w:t>
      </w: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b/>
          <w:sz w:val="28"/>
          <w:szCs w:val="28"/>
          <w:lang w:eastAsia="lv-LV"/>
        </w:rPr>
      </w:pPr>
    </w:p>
    <w:p w:rsidR="00C72939" w:rsidRPr="00C72939" w:rsidRDefault="00C72939" w:rsidP="00C72939">
      <w:pPr>
        <w:spacing w:after="0" w:line="240" w:lineRule="auto"/>
        <w:jc w:val="center"/>
        <w:rPr>
          <w:rFonts w:eastAsia="Calibri" w:cs="Times New Roman"/>
          <w:b/>
          <w:bCs/>
          <w:sz w:val="32"/>
          <w:szCs w:val="32"/>
          <w:lang w:eastAsia="lv-LV"/>
        </w:rPr>
      </w:pPr>
      <w:r w:rsidRPr="00C72939">
        <w:rPr>
          <w:rFonts w:eastAsia="Calibri" w:cs="Times New Roman"/>
          <w:b/>
          <w:bCs/>
          <w:sz w:val="32"/>
          <w:szCs w:val="32"/>
          <w:lang w:eastAsia="lv-LV"/>
        </w:rPr>
        <w:t>Būvprojekta “Dienas aprūpes centra pārbūve par izglītības centru Staicelē” ekspertīzes veikšana</w:t>
      </w:r>
    </w:p>
    <w:p w:rsidR="00C72939" w:rsidRPr="00403E27" w:rsidRDefault="00C72939" w:rsidP="00C72939">
      <w:pPr>
        <w:spacing w:after="0" w:line="240" w:lineRule="auto"/>
        <w:jc w:val="center"/>
        <w:rPr>
          <w:rFonts w:eastAsia="Calibri" w:cs="Times New Roman"/>
          <w:b/>
          <w:sz w:val="32"/>
          <w:szCs w:val="32"/>
          <w:lang w:eastAsia="lv-LV"/>
        </w:rPr>
      </w:pPr>
    </w:p>
    <w:p w:rsidR="00C72939" w:rsidRPr="00403E27" w:rsidRDefault="00C72939" w:rsidP="00C72939">
      <w:pPr>
        <w:spacing w:after="0" w:line="240" w:lineRule="auto"/>
        <w:jc w:val="center"/>
        <w:rPr>
          <w:rFonts w:eastAsia="Calibri" w:cs="Times New Roman"/>
          <w:b/>
          <w:sz w:val="28"/>
          <w:szCs w:val="28"/>
          <w:lang w:eastAsia="lv-LV"/>
        </w:rPr>
      </w:pPr>
    </w:p>
    <w:p w:rsidR="00C72939" w:rsidRPr="00403E27" w:rsidRDefault="00C72939" w:rsidP="00C72939">
      <w:pPr>
        <w:spacing w:after="0" w:line="240" w:lineRule="auto"/>
        <w:jc w:val="center"/>
        <w:rPr>
          <w:rFonts w:eastAsia="Calibri" w:cs="Times New Roman"/>
          <w:b/>
          <w:sz w:val="28"/>
          <w:szCs w:val="28"/>
          <w:lang w:eastAsia="lv-LV"/>
        </w:rPr>
      </w:pPr>
    </w:p>
    <w:p w:rsidR="00C72939" w:rsidRPr="00403E27" w:rsidRDefault="00C72939" w:rsidP="00C72939">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C72939" w:rsidRPr="00403E27" w:rsidRDefault="00C72939" w:rsidP="00C72939">
      <w:pPr>
        <w:spacing w:after="0" w:line="240" w:lineRule="auto"/>
        <w:jc w:val="center"/>
        <w:rPr>
          <w:rFonts w:eastAsia="Calibri" w:cs="Times New Roman"/>
          <w:b/>
          <w:sz w:val="28"/>
          <w:szCs w:val="28"/>
          <w:lang w:eastAsia="lv-LV"/>
        </w:rPr>
      </w:pPr>
    </w:p>
    <w:p w:rsidR="00C72939" w:rsidRPr="00403E27" w:rsidRDefault="00C72939" w:rsidP="00C72939">
      <w:pPr>
        <w:spacing w:after="0" w:line="240" w:lineRule="auto"/>
        <w:jc w:val="center"/>
        <w:rPr>
          <w:rFonts w:eastAsia="Calibri" w:cs="Times New Roman"/>
          <w:b/>
          <w:sz w:val="28"/>
          <w:szCs w:val="28"/>
          <w:lang w:eastAsia="lv-LV"/>
        </w:rPr>
      </w:pPr>
    </w:p>
    <w:p w:rsidR="00C72939" w:rsidRPr="00403E27" w:rsidRDefault="00C72939" w:rsidP="00C72939">
      <w:pPr>
        <w:spacing w:after="0" w:line="240" w:lineRule="auto"/>
        <w:jc w:val="center"/>
        <w:rPr>
          <w:rFonts w:eastAsia="Calibri" w:cs="Times New Roman"/>
          <w:b/>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rPr>
          <w:rFonts w:eastAsia="Calibri" w:cs="Times New Roman"/>
          <w:sz w:val="28"/>
          <w:szCs w:val="28"/>
          <w:lang w:eastAsia="lv-LV"/>
        </w:rPr>
      </w:pPr>
    </w:p>
    <w:p w:rsidR="00C72939" w:rsidRPr="00403E27" w:rsidRDefault="00C72939" w:rsidP="00C72939">
      <w:pPr>
        <w:spacing w:after="0" w:line="240" w:lineRule="auto"/>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center"/>
        <w:rPr>
          <w:rFonts w:eastAsia="Calibri" w:cs="Times New Roman"/>
          <w:sz w:val="28"/>
          <w:szCs w:val="28"/>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both"/>
        <w:rPr>
          <w:rFonts w:eastAsia="Calibri" w:cs="Times New Roman"/>
          <w:szCs w:val="24"/>
          <w:lang w:eastAsia="lv-LV"/>
        </w:rPr>
      </w:pPr>
    </w:p>
    <w:p w:rsidR="00C72939" w:rsidRPr="00403E27" w:rsidRDefault="00C72939" w:rsidP="00C72939">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Pr>
          <w:rFonts w:eastAsia="Calibri" w:cs="Times New Roman"/>
          <w:szCs w:val="24"/>
          <w:lang w:eastAsia="lv-LV"/>
        </w:rPr>
        <w:t>9</w:t>
      </w:r>
    </w:p>
    <w:p w:rsidR="00C72939" w:rsidRPr="00403E27" w:rsidRDefault="00C72939" w:rsidP="00C72939">
      <w:pPr>
        <w:spacing w:after="0" w:line="240" w:lineRule="auto"/>
        <w:jc w:val="center"/>
        <w:rPr>
          <w:rFonts w:eastAsia="Calibri" w:cs="Times New Roman"/>
          <w:szCs w:val="24"/>
          <w:lang w:eastAsia="lv-LV"/>
        </w:rPr>
      </w:pPr>
    </w:p>
    <w:p w:rsidR="00C72939" w:rsidRPr="00403E27" w:rsidRDefault="00C72939" w:rsidP="00C72939">
      <w:pPr>
        <w:spacing w:after="0" w:line="240" w:lineRule="auto"/>
        <w:jc w:val="center"/>
        <w:rPr>
          <w:rFonts w:eastAsia="Calibri" w:cs="Times New Roman"/>
          <w:szCs w:val="24"/>
          <w:lang w:eastAsia="lv-LV"/>
        </w:rPr>
      </w:pPr>
    </w:p>
    <w:p w:rsidR="00C72939" w:rsidRPr="00403E27" w:rsidRDefault="00C72939" w:rsidP="00C72939">
      <w:pPr>
        <w:spacing w:after="0" w:line="240" w:lineRule="auto"/>
        <w:jc w:val="center"/>
        <w:rPr>
          <w:rFonts w:eastAsia="Calibri" w:cs="Times New Roman"/>
          <w:szCs w:val="24"/>
          <w:lang w:eastAsia="lv-LV"/>
        </w:rPr>
      </w:pPr>
    </w:p>
    <w:p w:rsidR="00C72939" w:rsidRPr="00403E27" w:rsidRDefault="00C72939" w:rsidP="00C72939">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C72939" w:rsidRPr="00403E27" w:rsidRDefault="00C72939" w:rsidP="00C72939">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C72939" w:rsidRPr="00403E27" w:rsidTr="00C72939">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C72939" w:rsidP="00C72939">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C72939" w:rsidRPr="00403E27" w:rsidTr="00C72939">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C72939" w:rsidRPr="00403E27" w:rsidTr="00C72939">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C72939" w:rsidRPr="00403E27" w:rsidTr="00C72939">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C72939" w:rsidP="00C72939">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C72939" w:rsidRPr="00403E27" w:rsidTr="00C72939">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6A7A90" w:rsidP="00C72939">
            <w:pPr>
              <w:spacing w:after="0" w:line="240" w:lineRule="auto"/>
              <w:rPr>
                <w:rFonts w:eastAsia="Times New Roman" w:cs="Times New Roman"/>
                <w:color w:val="000000"/>
                <w:szCs w:val="24"/>
                <w:lang w:eastAsia="lv-LV"/>
              </w:rPr>
            </w:pPr>
            <w:hyperlink r:id="rId7" w:history="1">
              <w:r w:rsidR="00C72939" w:rsidRPr="00403E27">
                <w:rPr>
                  <w:rFonts w:eastAsia="Times New Roman"/>
                  <w:color w:val="0000FF"/>
                  <w:szCs w:val="24"/>
                  <w:u w:val="single"/>
                </w:rPr>
                <w:t>dome@aloja.lv</w:t>
              </w:r>
            </w:hyperlink>
            <w:r w:rsidR="00C72939" w:rsidRPr="00403E27">
              <w:rPr>
                <w:rFonts w:eastAsia="Times New Roman" w:cs="Times New Roman"/>
                <w:color w:val="000000"/>
                <w:szCs w:val="24"/>
                <w:lang w:eastAsia="lv-LV"/>
              </w:rPr>
              <w:t xml:space="preserve"> </w:t>
            </w:r>
          </w:p>
        </w:tc>
      </w:tr>
      <w:tr w:rsidR="00C72939" w:rsidRPr="00403E27" w:rsidTr="00C72939">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6A7A90" w:rsidP="00C72939">
            <w:pPr>
              <w:spacing w:after="0" w:line="240" w:lineRule="auto"/>
              <w:rPr>
                <w:rFonts w:eastAsia="Times New Roman" w:cs="Times New Roman"/>
                <w:color w:val="000000"/>
                <w:szCs w:val="24"/>
                <w:lang w:eastAsia="lv-LV"/>
              </w:rPr>
            </w:pPr>
            <w:hyperlink r:id="rId8" w:history="1">
              <w:r w:rsidR="00C72939" w:rsidRPr="00403E27">
                <w:rPr>
                  <w:rFonts w:eastAsia="Times New Roman"/>
                  <w:color w:val="0000FF"/>
                  <w:szCs w:val="24"/>
                  <w:u w:val="single"/>
                </w:rPr>
                <w:t>www.aloja.lv</w:t>
              </w:r>
            </w:hyperlink>
          </w:p>
        </w:tc>
      </w:tr>
      <w:tr w:rsidR="00C72939" w:rsidRPr="00403E27" w:rsidTr="00C72939">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72939" w:rsidRPr="00403E27" w:rsidRDefault="00C72939" w:rsidP="00C72939">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72939" w:rsidRPr="00403E27" w:rsidRDefault="00C72939" w:rsidP="00C72939">
            <w:pPr>
              <w:spacing w:after="0"/>
              <w:jc w:val="both"/>
              <w:rPr>
                <w:lang w:eastAsia="lv-LV"/>
              </w:rPr>
            </w:pPr>
          </w:p>
          <w:p w:rsidR="00C72939" w:rsidRDefault="00C72939" w:rsidP="00C72939">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C72939" w:rsidRPr="00C72939" w:rsidRDefault="00C72939" w:rsidP="00C72939">
            <w:pPr>
              <w:spacing w:after="0" w:line="240" w:lineRule="auto"/>
              <w:jc w:val="both"/>
              <w:rPr>
                <w:rFonts w:eastAsia="Times New Roman" w:cs="Times New Roman"/>
                <w:color w:val="000000"/>
                <w:szCs w:val="24"/>
                <w:lang w:eastAsia="lv-LV"/>
              </w:rPr>
            </w:pPr>
            <w:r w:rsidRPr="00C72939">
              <w:rPr>
                <w:rFonts w:eastAsia="Times New Roman" w:cs="Times New Roman"/>
                <w:color w:val="000000"/>
                <w:szCs w:val="24"/>
                <w:lang w:eastAsia="lv-LV"/>
              </w:rPr>
              <w:t>Liene Berga</w:t>
            </w:r>
          </w:p>
          <w:p w:rsidR="00C72939" w:rsidRPr="00C72939" w:rsidRDefault="00C72939" w:rsidP="00C72939">
            <w:pPr>
              <w:spacing w:after="0" w:line="240" w:lineRule="auto"/>
              <w:jc w:val="both"/>
              <w:rPr>
                <w:rFonts w:eastAsia="Times New Roman" w:cs="Times New Roman"/>
                <w:color w:val="000000"/>
                <w:szCs w:val="24"/>
                <w:lang w:eastAsia="lv-LV"/>
              </w:rPr>
            </w:pPr>
            <w:r w:rsidRPr="00C72939">
              <w:rPr>
                <w:rFonts w:eastAsia="Times New Roman" w:cs="Times New Roman"/>
                <w:color w:val="000000"/>
                <w:szCs w:val="24"/>
                <w:lang w:eastAsia="lv-LV"/>
              </w:rPr>
              <w:t>juriskonsulte (iepirkumu speciāliste)</w:t>
            </w:r>
          </w:p>
          <w:p w:rsidR="00C72939" w:rsidRPr="00C72939" w:rsidRDefault="00C72939" w:rsidP="00C72939">
            <w:pPr>
              <w:spacing w:after="0" w:line="240" w:lineRule="auto"/>
              <w:jc w:val="both"/>
              <w:rPr>
                <w:rFonts w:eastAsia="Times New Roman" w:cs="Times New Roman"/>
                <w:color w:val="000000"/>
                <w:szCs w:val="24"/>
                <w:lang w:eastAsia="lv-LV"/>
              </w:rPr>
            </w:pPr>
            <w:r w:rsidRPr="00C72939">
              <w:rPr>
                <w:rFonts w:eastAsia="Times New Roman" w:cs="Times New Roman"/>
                <w:color w:val="000000"/>
                <w:szCs w:val="24"/>
                <w:lang w:eastAsia="lv-LV"/>
              </w:rPr>
              <w:t xml:space="preserve">Tālr. 25700648, e-pasts: </w:t>
            </w:r>
            <w:hyperlink r:id="rId10" w:history="1">
              <w:r w:rsidRPr="00C72939">
                <w:rPr>
                  <w:rFonts w:eastAsia="Calibri" w:cs="Times New Roman"/>
                  <w:color w:val="0000FF"/>
                  <w:szCs w:val="24"/>
                  <w:u w:val="single"/>
                  <w:lang w:eastAsia="lv-LV"/>
                </w:rPr>
                <w:t>liene.berga@aloja.lv</w:t>
              </w:r>
            </w:hyperlink>
          </w:p>
          <w:p w:rsidR="00C72939" w:rsidRPr="00403E27" w:rsidRDefault="00C72939" w:rsidP="00C72939">
            <w:pPr>
              <w:spacing w:after="0" w:line="240" w:lineRule="auto"/>
              <w:rPr>
                <w:rFonts w:eastAsia="Times New Roman" w:cs="Times New Roman"/>
                <w:color w:val="000000"/>
                <w:szCs w:val="24"/>
                <w:lang w:eastAsia="lv-LV"/>
              </w:rPr>
            </w:pPr>
          </w:p>
        </w:tc>
      </w:tr>
    </w:tbl>
    <w:p w:rsidR="00C72939" w:rsidRPr="00403E27" w:rsidRDefault="00C72939" w:rsidP="00C72939">
      <w:pPr>
        <w:spacing w:after="0" w:line="240" w:lineRule="auto"/>
        <w:ind w:left="792"/>
        <w:jc w:val="both"/>
        <w:rPr>
          <w:rFonts w:eastAsia="Calibri" w:cs="Times New Roman"/>
          <w:b/>
          <w:szCs w:val="24"/>
          <w:lang w:eastAsia="lv-LV"/>
        </w:rPr>
      </w:pPr>
    </w:p>
    <w:p w:rsidR="00C72939" w:rsidRPr="00740DD9" w:rsidRDefault="00C72939" w:rsidP="00C72939">
      <w:pPr>
        <w:numPr>
          <w:ilvl w:val="1"/>
          <w:numId w:val="1"/>
        </w:numPr>
        <w:spacing w:after="0" w:line="240" w:lineRule="auto"/>
        <w:jc w:val="both"/>
        <w:rPr>
          <w:rFonts w:eastAsia="Calibri" w:cs="Times New Roman"/>
          <w:b/>
          <w:szCs w:val="24"/>
          <w:lang w:eastAsia="lv-LV"/>
        </w:rPr>
      </w:pPr>
      <w:r w:rsidRPr="00740DD9">
        <w:rPr>
          <w:rFonts w:eastAsia="Calibri" w:cs="Times New Roman"/>
          <w:b/>
          <w:szCs w:val="24"/>
          <w:lang w:eastAsia="lv-LV"/>
        </w:rPr>
        <w:t>Piedāvājumu iesniegšanas termiņš: līdz 2019. gada 1</w:t>
      </w:r>
      <w:r w:rsidR="00740DD9" w:rsidRPr="00740DD9">
        <w:rPr>
          <w:rFonts w:eastAsia="Calibri" w:cs="Times New Roman"/>
          <w:b/>
          <w:szCs w:val="24"/>
          <w:lang w:eastAsia="lv-LV"/>
        </w:rPr>
        <w:t>0</w:t>
      </w:r>
      <w:r w:rsidRPr="00740DD9">
        <w:rPr>
          <w:rFonts w:eastAsia="Calibri" w:cs="Times New Roman"/>
          <w:b/>
          <w:szCs w:val="24"/>
          <w:lang w:eastAsia="lv-LV"/>
        </w:rPr>
        <w:t xml:space="preserve">. </w:t>
      </w:r>
      <w:r w:rsidR="00DE4522" w:rsidRPr="00740DD9">
        <w:rPr>
          <w:rFonts w:eastAsia="Calibri" w:cs="Times New Roman"/>
          <w:b/>
          <w:szCs w:val="24"/>
          <w:lang w:eastAsia="lv-LV"/>
        </w:rPr>
        <w:t>aprīlim</w:t>
      </w:r>
      <w:r w:rsidRPr="00740DD9">
        <w:rPr>
          <w:rFonts w:eastAsia="Calibri" w:cs="Times New Roman"/>
          <w:b/>
          <w:szCs w:val="24"/>
          <w:lang w:eastAsia="lv-LV"/>
        </w:rPr>
        <w:t xml:space="preserve"> plkst.1</w:t>
      </w:r>
      <w:r w:rsidR="00740DD9" w:rsidRPr="00740DD9">
        <w:rPr>
          <w:rFonts w:eastAsia="Calibri" w:cs="Times New Roman"/>
          <w:b/>
          <w:szCs w:val="24"/>
          <w:lang w:eastAsia="lv-LV"/>
        </w:rPr>
        <w:t>0</w:t>
      </w:r>
      <w:r w:rsidRPr="00740DD9">
        <w:rPr>
          <w:rFonts w:eastAsia="Calibri" w:cs="Times New Roman"/>
          <w:b/>
          <w:szCs w:val="24"/>
          <w:lang w:eastAsia="lv-LV"/>
        </w:rPr>
        <w:t>:00.</w:t>
      </w:r>
    </w:p>
    <w:p w:rsidR="00C72939" w:rsidRPr="00403E27" w:rsidRDefault="00C72939" w:rsidP="00C72939">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C72939" w:rsidRPr="00403E27" w:rsidRDefault="00C72939" w:rsidP="00C72939">
      <w:pPr>
        <w:numPr>
          <w:ilvl w:val="2"/>
          <w:numId w:val="1"/>
        </w:numPr>
        <w:spacing w:after="0" w:line="240" w:lineRule="auto"/>
        <w:jc w:val="both"/>
        <w:rPr>
          <w:lang w:eastAsia="lv-LV"/>
        </w:rPr>
      </w:pPr>
      <w:r w:rsidRPr="00403E27">
        <w:rPr>
          <w:lang w:eastAsia="lv-LV"/>
        </w:rPr>
        <w:t>iesniedzot personīgi Alojas novada domē, Jūras ielā 13, Alojā;</w:t>
      </w:r>
    </w:p>
    <w:p w:rsidR="00C72939" w:rsidRPr="00DE4522" w:rsidRDefault="00C72939" w:rsidP="00DE4522">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C72939" w:rsidRPr="00403E27" w:rsidRDefault="00C72939" w:rsidP="00C72939">
      <w:pPr>
        <w:spacing w:after="120" w:line="240" w:lineRule="auto"/>
        <w:ind w:left="360"/>
        <w:jc w:val="both"/>
        <w:rPr>
          <w:rFonts w:eastAsia="Calibri" w:cs="Times New Roman"/>
          <w:b/>
          <w:szCs w:val="24"/>
          <w:lang w:eastAsia="lv-LV"/>
        </w:rPr>
      </w:pPr>
    </w:p>
    <w:p w:rsidR="00C72939" w:rsidRPr="00403E27" w:rsidRDefault="00C72939" w:rsidP="00C72939">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 xml:space="preserve">Informācija par </w:t>
      </w:r>
      <w:r w:rsidR="00F75400">
        <w:rPr>
          <w:rFonts w:eastAsia="Calibri" w:cs="Times New Roman"/>
          <w:b/>
          <w:szCs w:val="24"/>
          <w:lang w:eastAsia="lv-LV"/>
        </w:rPr>
        <w:t xml:space="preserve">cenu aptaujas </w:t>
      </w:r>
      <w:r w:rsidRPr="00403E27">
        <w:rPr>
          <w:rFonts w:eastAsia="Calibri" w:cs="Times New Roman"/>
          <w:b/>
          <w:szCs w:val="24"/>
          <w:lang w:eastAsia="lv-LV"/>
        </w:rPr>
        <w:t>priekšmetu</w:t>
      </w:r>
    </w:p>
    <w:p w:rsidR="00C72939" w:rsidRPr="00C72939" w:rsidRDefault="00C72939" w:rsidP="00C72939">
      <w:pPr>
        <w:numPr>
          <w:ilvl w:val="1"/>
          <w:numId w:val="1"/>
        </w:numPr>
        <w:suppressAutoHyphens/>
        <w:spacing w:after="0" w:line="240" w:lineRule="auto"/>
        <w:jc w:val="both"/>
        <w:rPr>
          <w:b/>
          <w:bCs/>
        </w:rPr>
      </w:pPr>
      <w:r>
        <w:rPr>
          <w:rFonts w:eastAsia="Calibri" w:cs="Times New Roman"/>
          <w:szCs w:val="24"/>
          <w:lang w:eastAsia="lv-LV"/>
        </w:rPr>
        <w:t>Cenu aptaujas</w:t>
      </w:r>
      <w:r w:rsidRPr="00403E27">
        <w:rPr>
          <w:rFonts w:eastAsia="Calibri" w:cs="Times New Roman"/>
          <w:szCs w:val="24"/>
          <w:lang w:eastAsia="lv-LV"/>
        </w:rPr>
        <w:t xml:space="preserve"> priekšmets:</w:t>
      </w:r>
      <w:r w:rsidRPr="00403E27">
        <w:rPr>
          <w:rFonts w:eastAsia="Calibri" w:cs="Times New Roman"/>
          <w:b/>
          <w:szCs w:val="24"/>
          <w:lang w:eastAsia="lv-LV"/>
        </w:rPr>
        <w:t xml:space="preserve"> </w:t>
      </w:r>
      <w:r w:rsidRPr="00C72939">
        <w:rPr>
          <w:b/>
          <w:bCs/>
        </w:rPr>
        <w:t>Būvprojekta “Dienas aprūpes centra pārbūve par izglītības centru Staicelē” ekspertīzes veikšana</w:t>
      </w:r>
      <w:r>
        <w:t>,</w:t>
      </w:r>
      <w:r w:rsidRPr="00C72939">
        <w:rPr>
          <w:b/>
          <w:bCs/>
          <w:szCs w:val="24"/>
        </w:rPr>
        <w:t xml:space="preserve"> </w:t>
      </w:r>
      <w:r w:rsidRPr="00C72939">
        <w:rPr>
          <w:bCs/>
          <w:szCs w:val="24"/>
        </w:rPr>
        <w:t>saskaņā ar tehnisko specifikāciju pielikums Nr. 2.</w:t>
      </w:r>
      <w:r w:rsidRPr="00C72939">
        <w:rPr>
          <w:szCs w:val="24"/>
        </w:rPr>
        <w:t xml:space="preserve"> </w:t>
      </w:r>
    </w:p>
    <w:p w:rsidR="00C72939" w:rsidRPr="00C72939" w:rsidRDefault="00C72939" w:rsidP="00C72939">
      <w:pPr>
        <w:pStyle w:val="Sarakstarindkopa"/>
        <w:numPr>
          <w:ilvl w:val="1"/>
          <w:numId w:val="1"/>
        </w:numPr>
        <w:rPr>
          <w:rFonts w:eastAsiaTheme="minorHAnsi"/>
          <w:bCs/>
          <w:lang w:val="lv-LV"/>
        </w:rPr>
      </w:pPr>
      <w:r w:rsidRPr="00C72939">
        <w:rPr>
          <w:rFonts w:eastAsiaTheme="minorHAnsi"/>
          <w:bCs/>
          <w:lang w:val="lv-LV"/>
        </w:rPr>
        <w:t>Būvprojekta izstrādi veic Arhitektūras un mērniecības birojs SIA “KROKS R”</w:t>
      </w:r>
    </w:p>
    <w:p w:rsidR="00C72939" w:rsidRPr="00C72939" w:rsidRDefault="00C72939" w:rsidP="00C72939">
      <w:pPr>
        <w:pStyle w:val="Sarakstarindkopa"/>
        <w:numPr>
          <w:ilvl w:val="1"/>
          <w:numId w:val="1"/>
        </w:numPr>
        <w:rPr>
          <w:rFonts w:eastAsiaTheme="minorHAnsi"/>
          <w:bCs/>
          <w:lang w:val="lv-LV"/>
        </w:rPr>
      </w:pPr>
      <w:r w:rsidRPr="00C72939">
        <w:rPr>
          <w:rFonts w:eastAsiaTheme="minorHAnsi"/>
          <w:bCs/>
          <w:lang w:val="lv-LV"/>
        </w:rPr>
        <w:t>Būvprojekta ekspertīze jāveic saskaņā ar Latvijas Republikas Ministru kabineta 2014. gada 19. augusta noteikumiem Nr.500 „Vispārīgie būvnoteikumi”, Būvniecības likumu, Latvijas būvnormatīviem (LBN) u.c. konkrēto darbu izpildi regulējošiem Latvijas Republikā spēkā esošajiem normatīvajiem aktiem.</w:t>
      </w:r>
    </w:p>
    <w:p w:rsidR="00C72939" w:rsidRPr="00C72939" w:rsidRDefault="00C72939" w:rsidP="00C72939">
      <w:pPr>
        <w:pStyle w:val="Sarakstarindkopa"/>
        <w:numPr>
          <w:ilvl w:val="1"/>
          <w:numId w:val="1"/>
        </w:numPr>
        <w:rPr>
          <w:rFonts w:eastAsiaTheme="minorHAnsi"/>
          <w:bCs/>
          <w:lang w:val="lv-LV"/>
        </w:rPr>
      </w:pPr>
      <w:r w:rsidRPr="00C72939">
        <w:rPr>
          <w:rFonts w:eastAsia="Calibri"/>
          <w:b/>
          <w:lang w:val="lv-LV" w:eastAsia="lv-LV"/>
        </w:rPr>
        <w:t>Līguma izpildes termiņš</w:t>
      </w:r>
      <w:r w:rsidRPr="00C72939">
        <w:rPr>
          <w:rFonts w:eastAsiaTheme="minorHAnsi"/>
          <w:bCs/>
          <w:lang w:val="lv-LV"/>
        </w:rPr>
        <w:t xml:space="preserve"> - paredzamais ekspertīzes veikšanas laiks nepārsniedz 30 (trīsdesmit) kalendārās dienas no būvprojekta nodošanas brīža izpildītājam. Ja konstatētas kļūdas vai nepilnības būvprojektā, atkārtota būvprojekta ekspertīze veicama ne ilgāk kā 7 (septiņu) kalendāro dienu laikā no labota būvprojekta saņemšanas dienas.</w:t>
      </w:r>
    </w:p>
    <w:p w:rsidR="00C72939" w:rsidRPr="00C72939" w:rsidRDefault="00C72939" w:rsidP="00C72939">
      <w:pPr>
        <w:pStyle w:val="Sarakstarindkopa"/>
        <w:numPr>
          <w:ilvl w:val="1"/>
          <w:numId w:val="1"/>
        </w:numPr>
        <w:suppressAutoHyphens/>
        <w:rPr>
          <w:lang w:val="lv-LV"/>
        </w:rPr>
      </w:pPr>
      <w:r w:rsidRPr="00C72939">
        <w:rPr>
          <w:rFonts w:eastAsia="Calibri"/>
          <w:b/>
          <w:lang w:val="lv-LV" w:eastAsia="lv-LV"/>
        </w:rPr>
        <w:t xml:space="preserve">Līguma apmaksa: </w:t>
      </w:r>
      <w:r w:rsidRPr="00C72939">
        <w:rPr>
          <w:rFonts w:eastAsia="Calibri"/>
          <w:lang w:val="lv-LV" w:eastAsia="lv-LV"/>
        </w:rPr>
        <w:t>saskaņā ar cenu aptaujas līguma projekta nosacījumiem.</w:t>
      </w:r>
      <w:r w:rsidRPr="00C72939">
        <w:rPr>
          <w:lang w:val="lv-LV"/>
        </w:rPr>
        <w:t xml:space="preserve"> </w:t>
      </w:r>
    </w:p>
    <w:p w:rsidR="00C72939" w:rsidRPr="001C5227" w:rsidRDefault="00C72939" w:rsidP="00C72939">
      <w:pPr>
        <w:pStyle w:val="Sarakstarindkopa"/>
        <w:numPr>
          <w:ilvl w:val="1"/>
          <w:numId w:val="1"/>
        </w:numPr>
        <w:rPr>
          <w:rFonts w:eastAsiaTheme="minorHAnsi"/>
          <w:lang w:val="lv-LV"/>
        </w:rPr>
      </w:pPr>
      <w:r w:rsidRPr="001C5227">
        <w:rPr>
          <w:rFonts w:eastAsiaTheme="minorHAnsi"/>
          <w:b/>
          <w:lang w:val="lv-LV"/>
        </w:rPr>
        <w:t xml:space="preserve">Piedāvājuma vērtēšanas </w:t>
      </w:r>
      <w:r w:rsidR="001C5227" w:rsidRPr="001C5227">
        <w:rPr>
          <w:rFonts w:eastAsiaTheme="minorHAnsi"/>
          <w:b/>
          <w:lang w:val="lv-LV"/>
        </w:rPr>
        <w:t>kritērij</w:t>
      </w:r>
      <w:r w:rsidRPr="001C5227">
        <w:rPr>
          <w:rFonts w:eastAsiaTheme="minorHAnsi"/>
          <w:b/>
          <w:lang w:val="lv-LV"/>
        </w:rPr>
        <w:t>s</w:t>
      </w:r>
      <w:r w:rsidRPr="001C5227">
        <w:rPr>
          <w:rFonts w:eastAsiaTheme="minorHAnsi"/>
          <w:lang w:val="lv-LV"/>
        </w:rPr>
        <w:t xml:space="preserve">: </w:t>
      </w:r>
      <w:r w:rsidRPr="001C5227">
        <w:rPr>
          <w:rFonts w:eastAsiaTheme="minorHAnsi"/>
          <w:i/>
          <w:lang w:val="lv-LV"/>
        </w:rPr>
        <w:t>zemākā piedāvātā līgumcena</w:t>
      </w:r>
      <w:r w:rsidRPr="001C5227">
        <w:rPr>
          <w:rFonts w:eastAsiaTheme="minorHAnsi"/>
          <w:lang w:val="lv-LV"/>
        </w:rPr>
        <w:t>.</w:t>
      </w:r>
    </w:p>
    <w:p w:rsidR="00DE4522" w:rsidRPr="00C72939" w:rsidRDefault="00DE4522" w:rsidP="00DE4522">
      <w:pPr>
        <w:pStyle w:val="Sarakstarindkopa"/>
        <w:ind w:left="716"/>
        <w:rPr>
          <w:rFonts w:eastAsiaTheme="minorHAnsi"/>
        </w:rPr>
      </w:pPr>
    </w:p>
    <w:p w:rsidR="00C72939" w:rsidRPr="00403E27" w:rsidRDefault="00C72939" w:rsidP="00C72939">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C72939" w:rsidRPr="00DE4522" w:rsidRDefault="00C72939" w:rsidP="00C72939">
      <w:pPr>
        <w:numPr>
          <w:ilvl w:val="1"/>
          <w:numId w:val="1"/>
        </w:numPr>
        <w:spacing w:after="120" w:line="240" w:lineRule="auto"/>
        <w:jc w:val="both"/>
        <w:rPr>
          <w:rFonts w:eastAsia="Calibri" w:cs="Times New Roman"/>
          <w:b/>
          <w:kern w:val="22"/>
          <w:szCs w:val="24"/>
          <w:lang w:eastAsia="ar-SA"/>
        </w:rPr>
      </w:pPr>
      <w:r w:rsidRPr="00C72939">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E4522" w:rsidRDefault="00DE4522" w:rsidP="00DE4522">
      <w:pPr>
        <w:spacing w:after="120" w:line="240" w:lineRule="auto"/>
        <w:jc w:val="both"/>
        <w:rPr>
          <w:rFonts w:eastAsia="Calibri" w:cs="Times New Roman"/>
          <w:kern w:val="22"/>
          <w:szCs w:val="24"/>
          <w:lang w:eastAsia="ar-SA"/>
        </w:rPr>
      </w:pPr>
    </w:p>
    <w:p w:rsidR="00DE4522" w:rsidRPr="00DE4522" w:rsidRDefault="00DE4522" w:rsidP="00DE4522">
      <w:pPr>
        <w:spacing w:after="120" w:line="240" w:lineRule="auto"/>
        <w:jc w:val="both"/>
        <w:rPr>
          <w:rFonts w:eastAsia="Calibri" w:cs="Times New Roman"/>
          <w:b/>
          <w:kern w:val="22"/>
          <w:szCs w:val="24"/>
          <w:lang w:eastAsia="ar-SA"/>
        </w:rPr>
      </w:pPr>
    </w:p>
    <w:p w:rsidR="00C72939" w:rsidRPr="00C72939" w:rsidRDefault="00C72939" w:rsidP="00C72939">
      <w:pPr>
        <w:numPr>
          <w:ilvl w:val="1"/>
          <w:numId w:val="1"/>
        </w:numPr>
        <w:spacing w:after="120" w:line="240" w:lineRule="auto"/>
        <w:jc w:val="both"/>
        <w:rPr>
          <w:rFonts w:eastAsia="Calibri" w:cs="Times New Roman"/>
          <w:b/>
          <w:kern w:val="22"/>
          <w:szCs w:val="24"/>
          <w:lang w:eastAsia="ar-SA"/>
        </w:rPr>
      </w:pPr>
      <w:r w:rsidRPr="00C72939">
        <w:rPr>
          <w:rFonts w:eastAsia="Calibri" w:cs="Times New Roman"/>
          <w:kern w:val="22"/>
          <w:szCs w:val="24"/>
          <w:u w:val="single"/>
          <w:lang w:eastAsia="ar-SA"/>
        </w:rPr>
        <w:lastRenderedPageBreak/>
        <w:t>Pretendentu atlases un kvalifikācijas prasības un iesniedzamie dokumenti</w:t>
      </w:r>
      <w:r w:rsidRPr="00C72939">
        <w:rPr>
          <w:rFonts w:eastAsia="Calibri" w:cs="Times New Roman"/>
          <w:b/>
          <w:kern w:val="22"/>
          <w:szCs w:val="24"/>
          <w:lang w:eastAsia="ar-SA"/>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91"/>
      </w:tblGrid>
      <w:tr w:rsidR="00C72939" w:rsidRPr="00C72939" w:rsidTr="00C72939">
        <w:tc>
          <w:tcPr>
            <w:tcW w:w="4678" w:type="dxa"/>
            <w:shd w:val="clear" w:color="auto" w:fill="BFBFBF" w:themeFill="background1" w:themeFillShade="BF"/>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Prasība:</w:t>
            </w:r>
          </w:p>
        </w:tc>
        <w:tc>
          <w:tcPr>
            <w:tcW w:w="4791" w:type="dxa"/>
            <w:shd w:val="clear" w:color="auto" w:fill="BFBFBF" w:themeFill="background1" w:themeFillShade="BF"/>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Iesniedzamais dokuments:</w:t>
            </w:r>
          </w:p>
        </w:tc>
      </w:tr>
      <w:tr w:rsidR="00C72939" w:rsidRPr="00C72939" w:rsidTr="00C72939">
        <w:tc>
          <w:tcPr>
            <w:tcW w:w="4678" w:type="dxa"/>
            <w:shd w:val="clear" w:color="auto" w:fill="auto"/>
          </w:tcPr>
          <w:p w:rsidR="00C72939" w:rsidRPr="00740DD9" w:rsidRDefault="00C72939" w:rsidP="00DE4522">
            <w:pPr>
              <w:pStyle w:val="Sarakstarindkopa"/>
              <w:numPr>
                <w:ilvl w:val="2"/>
                <w:numId w:val="21"/>
              </w:numPr>
              <w:ind w:left="34" w:firstLine="0"/>
              <w:rPr>
                <w:rFonts w:eastAsia="Helvetica"/>
                <w:b/>
                <w:lang w:val="lv-LV" w:eastAsia="lv-LV"/>
              </w:rPr>
            </w:pPr>
            <w:r w:rsidRPr="00740DD9">
              <w:rPr>
                <w:rFonts w:eastAsia="Helvetica"/>
                <w:lang w:val="lv-LV" w:eastAsia="lv-LV"/>
              </w:rPr>
              <w:t>Pretendents ir piegādātājs, kurš ir iesniedzis piedāvājumu. Piegādātājs var būt fiziskā vai juridiskā persona, šādu personu apvienība jebkurā to kombinācijā, kas attiecīgi piedāvā tirgū veikt būvdarbus, piegādāt preces vai sniegt pakalpojumus.</w:t>
            </w:r>
          </w:p>
        </w:tc>
        <w:tc>
          <w:tcPr>
            <w:tcW w:w="4791" w:type="dxa"/>
            <w:shd w:val="clear" w:color="auto" w:fill="auto"/>
            <w:vAlign w:val="center"/>
          </w:tcPr>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 xml:space="preserve">Pieteikums dalībai </w:t>
            </w:r>
            <w:r w:rsidR="00F75400">
              <w:rPr>
                <w:rFonts w:eastAsia="Times New Roman" w:cs="Times New Roman"/>
                <w:szCs w:val="24"/>
                <w:lang w:eastAsia="lv-LV"/>
              </w:rPr>
              <w:t>cenu aptaujā</w:t>
            </w:r>
            <w:r w:rsidRPr="00C72939">
              <w:rPr>
                <w:rFonts w:eastAsia="Times New Roman" w:cs="Times New Roman"/>
                <w:szCs w:val="24"/>
                <w:lang w:eastAsia="lv-LV"/>
              </w:rPr>
              <w:t xml:space="preserve"> – No</w:t>
            </w:r>
            <w:r w:rsidR="00DE4522">
              <w:rPr>
                <w:rFonts w:eastAsia="Times New Roman" w:cs="Times New Roman"/>
                <w:szCs w:val="24"/>
                <w:lang w:eastAsia="lv-LV"/>
              </w:rPr>
              <w:t>teikumu</w:t>
            </w:r>
            <w:r w:rsidRPr="00C72939">
              <w:rPr>
                <w:rFonts w:eastAsia="Times New Roman" w:cs="Times New Roman"/>
                <w:szCs w:val="24"/>
                <w:lang w:eastAsia="lv-LV"/>
              </w:rPr>
              <w:t xml:space="preserve"> 1. pielikums.</w:t>
            </w:r>
          </w:p>
          <w:p w:rsidR="00C72939" w:rsidRPr="00C72939" w:rsidRDefault="00C72939" w:rsidP="00C72939">
            <w:pPr>
              <w:spacing w:after="0" w:line="240" w:lineRule="auto"/>
              <w:rPr>
                <w:rFonts w:eastAsia="Times New Roman" w:cs="Times New Roman"/>
                <w:szCs w:val="24"/>
                <w:lang w:eastAsia="lv-LV"/>
              </w:rPr>
            </w:pPr>
          </w:p>
        </w:tc>
      </w:tr>
      <w:tr w:rsidR="00C72939" w:rsidRPr="00C72939" w:rsidTr="00C72939">
        <w:tc>
          <w:tcPr>
            <w:tcW w:w="4678" w:type="dxa"/>
            <w:shd w:val="clear" w:color="auto" w:fill="auto"/>
          </w:tcPr>
          <w:p w:rsidR="00C72939" w:rsidRPr="00C72939" w:rsidRDefault="00C72939" w:rsidP="00C72939">
            <w:pPr>
              <w:spacing w:after="0" w:line="240" w:lineRule="auto"/>
              <w:jc w:val="both"/>
              <w:rPr>
                <w:rFonts w:eastAsia="Helvetica" w:cs="Times New Roman"/>
                <w:szCs w:val="24"/>
                <w:lang w:eastAsia="lv-LV"/>
              </w:rPr>
            </w:pPr>
            <w:r w:rsidRPr="00C72939">
              <w:rPr>
                <w:rFonts w:eastAsia="Helvetica" w:cs="Times New Roman"/>
                <w:szCs w:val="24"/>
                <w:lang w:eastAsia="lv-LV"/>
              </w:rPr>
              <w:t>3.</w:t>
            </w:r>
            <w:r>
              <w:rPr>
                <w:rFonts w:eastAsia="Helvetica" w:cs="Times New Roman"/>
                <w:szCs w:val="24"/>
                <w:lang w:eastAsia="lv-LV"/>
              </w:rPr>
              <w:t>2</w:t>
            </w:r>
            <w:r w:rsidRPr="00C72939">
              <w:rPr>
                <w:rFonts w:eastAsia="Helvetica" w:cs="Times New Roman"/>
                <w:szCs w:val="24"/>
                <w:lang w:eastAsia="lv-LV"/>
              </w:rPr>
              <w:t>.</w:t>
            </w:r>
            <w:r w:rsidR="00DE4522">
              <w:rPr>
                <w:rFonts w:eastAsia="Helvetica" w:cs="Times New Roman"/>
                <w:szCs w:val="24"/>
                <w:lang w:eastAsia="lv-LV"/>
              </w:rPr>
              <w:t>2</w:t>
            </w:r>
            <w:r w:rsidRPr="00C72939">
              <w:rPr>
                <w:rFonts w:eastAsia="Helvetica" w:cs="Times New Roman"/>
                <w:szCs w:val="24"/>
                <w:lang w:eastAsia="lv-LV"/>
              </w:rPr>
              <w:t xml:space="preserve">. Piegādātājs var balstīties uz citu personu tehniskajām un profesionālajām iespējām, ja tas ir nepieciešams konkrētā </w:t>
            </w:r>
            <w:r w:rsidR="00F759F3">
              <w:rPr>
                <w:rFonts w:eastAsia="Helvetica" w:cs="Times New Roman"/>
                <w:szCs w:val="24"/>
                <w:lang w:eastAsia="lv-LV"/>
              </w:rPr>
              <w:t>Cenu aptaujas</w:t>
            </w:r>
            <w:r w:rsidRPr="00C72939">
              <w:rPr>
                <w:rFonts w:eastAsia="Helvetica" w:cs="Times New Roman"/>
                <w:szCs w:val="24"/>
                <w:lang w:eastAsia="lv-LV"/>
              </w:rPr>
              <w:t xml:space="preserve"> līguma izpildei, neatkarīgi no savstarpējo attiecību tiesiskā rakstura. </w:t>
            </w:r>
          </w:p>
          <w:p w:rsidR="00C72939" w:rsidRPr="00C72939" w:rsidRDefault="00C72939" w:rsidP="00C72939">
            <w:pPr>
              <w:spacing w:after="0" w:line="240" w:lineRule="auto"/>
              <w:jc w:val="both"/>
              <w:rPr>
                <w:rFonts w:eastAsia="Times New Roman" w:cs="Times New Roman"/>
                <w:szCs w:val="24"/>
                <w:lang w:eastAsia="lv-LV"/>
              </w:rPr>
            </w:pPr>
            <w:r w:rsidRPr="00C72939">
              <w:rPr>
                <w:rFonts w:eastAsia="Helvetica" w:cs="Times New Roman"/>
                <w:szCs w:val="24"/>
                <w:u w:val="single"/>
                <w:lang w:eastAsia="lv-LV"/>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791" w:type="dxa"/>
            <w:shd w:val="clear" w:color="auto" w:fill="auto"/>
            <w:vAlign w:val="center"/>
          </w:tcPr>
          <w:p w:rsidR="00C72939" w:rsidRPr="00C72939" w:rsidRDefault="00C72939" w:rsidP="00C72939">
            <w:pPr>
              <w:spacing w:after="0" w:line="240" w:lineRule="auto"/>
              <w:jc w:val="both"/>
              <w:rPr>
                <w:rFonts w:eastAsia="Times New Roman" w:cs="Times New Roman"/>
                <w:szCs w:val="24"/>
                <w:lang w:eastAsia="lv-LV"/>
              </w:rPr>
            </w:pPr>
            <w:r w:rsidRPr="00C72939">
              <w:rPr>
                <w:rFonts w:eastAsia="Helvetica" w:cs="Times New Roman"/>
                <w:szCs w:val="24"/>
                <w:lang w:eastAsia="lv-LV"/>
              </w:rPr>
              <w:t>Pretendents pierāda Komisijai, ka tā rīcībā būs nepieciešamie resursi, iesniedzot šo personu apliecinājumu vai vienošanos par nepieciešamo resursu nodošanu piegādātāja rīcībā.</w:t>
            </w:r>
          </w:p>
        </w:tc>
      </w:tr>
      <w:tr w:rsidR="00C72939" w:rsidRPr="00C72939" w:rsidTr="00C72939">
        <w:tc>
          <w:tcPr>
            <w:tcW w:w="4678" w:type="dxa"/>
            <w:shd w:val="clear" w:color="auto" w:fill="auto"/>
          </w:tcPr>
          <w:p w:rsidR="00C72939" w:rsidRPr="00C72939" w:rsidRDefault="00C72939" w:rsidP="00C72939">
            <w:pPr>
              <w:spacing w:after="0" w:line="240" w:lineRule="auto"/>
              <w:ind w:firstLine="5"/>
              <w:jc w:val="both"/>
              <w:rPr>
                <w:rFonts w:eastAsia="Times New Roman" w:cs="Times New Roman"/>
                <w:bCs/>
                <w:szCs w:val="24"/>
              </w:rPr>
            </w:pPr>
            <w:r w:rsidRPr="00C72939">
              <w:rPr>
                <w:rFonts w:eastAsia="Helvetica" w:cs="Times New Roman"/>
                <w:bCs/>
                <w:szCs w:val="24"/>
              </w:rPr>
              <w:t>3.</w:t>
            </w:r>
            <w:r>
              <w:rPr>
                <w:rFonts w:eastAsia="Helvetica" w:cs="Times New Roman"/>
                <w:bCs/>
                <w:szCs w:val="24"/>
              </w:rPr>
              <w:t>2</w:t>
            </w:r>
            <w:r w:rsidRPr="00C72939">
              <w:rPr>
                <w:rFonts w:eastAsia="Helvetica" w:cs="Times New Roman"/>
                <w:bCs/>
                <w:szCs w:val="24"/>
                <w:lang w:val="x-none"/>
              </w:rPr>
              <w:t>.</w:t>
            </w:r>
            <w:r w:rsidR="00DE4522">
              <w:rPr>
                <w:rFonts w:eastAsia="Helvetica" w:cs="Times New Roman"/>
                <w:bCs/>
                <w:szCs w:val="24"/>
              </w:rPr>
              <w:t>3</w:t>
            </w:r>
            <w:r w:rsidRPr="00C72939">
              <w:rPr>
                <w:rFonts w:eastAsia="Helvetica" w:cs="Times New Roman"/>
                <w:bCs/>
                <w:szCs w:val="24"/>
                <w:lang w:val="x-none"/>
              </w:rPr>
              <w:t xml:space="preserve">. </w:t>
            </w:r>
            <w:r w:rsidRPr="00C72939">
              <w:rPr>
                <w:rFonts w:eastAsia="Times New Roman" w:cs="Times New Roman"/>
                <w:bCs/>
                <w:szCs w:val="24"/>
              </w:rPr>
              <w:t>Pretendents normatīvajos tiesību aktos noteiktajā kārtībā ir reģistrēts Komercreģistrā vai līdzvērtīgā reģistrā ārv</w:t>
            </w:r>
            <w:r w:rsidRPr="00C72939">
              <w:rPr>
                <w:rFonts w:eastAsia="Times New Roman" w:cs="Times New Roman"/>
                <w:szCs w:val="24"/>
              </w:rPr>
              <w:t>a</w:t>
            </w:r>
            <w:r w:rsidRPr="00C72939">
              <w:rPr>
                <w:rFonts w:eastAsia="Times New Roman" w:cs="Times New Roman"/>
                <w:bCs/>
                <w:szCs w:val="24"/>
              </w:rPr>
              <w:t xml:space="preserve">lstīs. </w:t>
            </w:r>
          </w:p>
          <w:p w:rsidR="00C72939" w:rsidRPr="00C72939" w:rsidRDefault="00C72939" w:rsidP="00EF1DDD">
            <w:pPr>
              <w:spacing w:after="0" w:line="240" w:lineRule="auto"/>
              <w:jc w:val="both"/>
              <w:rPr>
                <w:rFonts w:eastAsia="Helvetica" w:cs="Times New Roman"/>
                <w:szCs w:val="24"/>
                <w:lang w:eastAsia="lv-LV"/>
              </w:rPr>
            </w:pPr>
            <w:r w:rsidRPr="00C72939">
              <w:rPr>
                <w:rFonts w:eastAsia="Times New Roman" w:cs="Times New Roman"/>
                <w:szCs w:val="24"/>
                <w:lang w:eastAsia="lv-LV"/>
              </w:rPr>
              <w:t>Fiziskām personām jābūt reģistrētām Valsts ieņēmumu dienestā, kā nodokļu maksātājiem, vai līdzvērtīgā reģistrā ārvalstīs.</w:t>
            </w:r>
          </w:p>
        </w:tc>
        <w:tc>
          <w:tcPr>
            <w:tcW w:w="4791" w:type="dxa"/>
            <w:shd w:val="clear" w:color="auto" w:fill="auto"/>
            <w:vAlign w:val="center"/>
          </w:tcPr>
          <w:p w:rsidR="00C72939" w:rsidRPr="00C72939" w:rsidRDefault="00C72939" w:rsidP="00C72939">
            <w:pPr>
              <w:numPr>
                <w:ilvl w:val="0"/>
                <w:numId w:val="9"/>
              </w:numPr>
              <w:spacing w:after="0" w:line="240" w:lineRule="auto"/>
              <w:ind w:left="0" w:firstLine="0"/>
              <w:jc w:val="both"/>
              <w:rPr>
                <w:rFonts w:eastAsia="Times New Roman" w:cs="Times New Roman"/>
                <w:szCs w:val="24"/>
              </w:rPr>
            </w:pPr>
            <w:r w:rsidRPr="00C72939">
              <w:rPr>
                <w:rFonts w:eastAsia="Times New Roman" w:cs="Times New Roman"/>
                <w:szCs w:val="24"/>
              </w:rPr>
              <w:t xml:space="preserve">informāciju par pretendentu, kurš ir reģistrēts Komercreģistrā, Pasūtītājs pārbauda Uzņēmumu reģistra mājaslapā </w:t>
            </w:r>
            <w:hyperlink r:id="rId11" w:history="1">
              <w:r w:rsidRPr="00C72939">
                <w:rPr>
                  <w:rFonts w:eastAsia="Times New Roman" w:cs="Times New Roman"/>
                  <w:color w:val="0000FF"/>
                  <w:szCs w:val="24"/>
                  <w:u w:val="single"/>
                </w:rPr>
                <w:t>www.ur.gov.lv</w:t>
              </w:r>
            </w:hyperlink>
            <w:r w:rsidRPr="00C72939">
              <w:rPr>
                <w:rFonts w:eastAsia="Times New Roman" w:cs="Times New Roman"/>
                <w:szCs w:val="24"/>
              </w:rPr>
              <w:t xml:space="preserve"> </w:t>
            </w:r>
          </w:p>
          <w:p w:rsidR="00C72939" w:rsidRPr="00C72939" w:rsidRDefault="00C72939" w:rsidP="00C72939">
            <w:pPr>
              <w:numPr>
                <w:ilvl w:val="0"/>
                <w:numId w:val="9"/>
              </w:numPr>
              <w:spacing w:after="0" w:line="240" w:lineRule="auto"/>
              <w:ind w:left="0" w:firstLine="0"/>
              <w:jc w:val="both"/>
              <w:rPr>
                <w:rFonts w:eastAsia="Times New Roman" w:cs="Times New Roman"/>
                <w:szCs w:val="24"/>
              </w:rPr>
            </w:pPr>
            <w:r w:rsidRPr="00C72939">
              <w:rPr>
                <w:rFonts w:eastAsia="Times New Roman" w:cs="Times New Roman"/>
                <w:szCs w:val="24"/>
              </w:rPr>
              <w:t>ārvalstīs reģistrēts pretendents iesniedz līdzvērtīgas iestādes citā valstī iesniegtas reģistrācijas apliecības vai izziņas, kas apliecina, ka pretendents ir reģistrēts normatīvajos aktos noteiktā kārtībā un joprojām darbojas, pretendenta apliecinātu kopiju. Ārvalstīs izsniegtām izziņām jābūt tulkotām latviešu valodā (pretendenta apliecināts tulkojums);</w:t>
            </w:r>
          </w:p>
          <w:p w:rsidR="00C72939" w:rsidRPr="00C72939" w:rsidRDefault="00C72939" w:rsidP="00EF1DDD">
            <w:pPr>
              <w:numPr>
                <w:ilvl w:val="0"/>
                <w:numId w:val="9"/>
              </w:numPr>
              <w:spacing w:after="0" w:line="240" w:lineRule="auto"/>
              <w:ind w:left="0" w:firstLine="0"/>
              <w:jc w:val="both"/>
              <w:rPr>
                <w:rFonts w:eastAsia="Times New Roman" w:cs="Times New Roman"/>
                <w:szCs w:val="24"/>
              </w:rPr>
            </w:pPr>
            <w:r w:rsidRPr="00C72939">
              <w:rPr>
                <w:rFonts w:eastAsia="Times New Roman" w:cs="Times New Roman"/>
                <w:szCs w:val="24"/>
              </w:rPr>
              <w:t>fiziskas personas iesniedz Valsts ieņēmumu dienesta nodokļu maksātāja reģistrācijas apliecības apliecinātu kopiju.</w:t>
            </w:r>
          </w:p>
        </w:tc>
      </w:tr>
      <w:tr w:rsidR="00C72939" w:rsidRPr="00C72939" w:rsidTr="00C72939">
        <w:tc>
          <w:tcPr>
            <w:tcW w:w="4678" w:type="dxa"/>
            <w:shd w:val="clear" w:color="auto" w:fill="auto"/>
          </w:tcPr>
          <w:p w:rsidR="003D47B1" w:rsidRPr="003D47B1" w:rsidRDefault="00C72939" w:rsidP="00740DD9">
            <w:pPr>
              <w:spacing w:line="256" w:lineRule="auto"/>
              <w:ind w:right="28"/>
              <w:jc w:val="both"/>
              <w:rPr>
                <w:rFonts w:eastAsia="Times New Roman" w:cs="Times New Roman"/>
                <w:szCs w:val="24"/>
                <w:lang w:eastAsia="lv-LV"/>
              </w:rPr>
            </w:pPr>
            <w:r w:rsidRPr="00740DD9">
              <w:rPr>
                <w:rFonts w:eastAsia="Times New Roman" w:cs="Times New Roman"/>
                <w:bCs/>
                <w:szCs w:val="24"/>
              </w:rPr>
              <w:t>3.2.</w:t>
            </w:r>
            <w:r w:rsidR="00DE4522" w:rsidRPr="00740DD9">
              <w:rPr>
                <w:rFonts w:eastAsia="Times New Roman" w:cs="Times New Roman"/>
                <w:bCs/>
                <w:szCs w:val="24"/>
              </w:rPr>
              <w:t>4</w:t>
            </w:r>
            <w:r w:rsidRPr="00740DD9">
              <w:rPr>
                <w:rFonts w:eastAsia="Times New Roman" w:cs="Times New Roman"/>
                <w:bCs/>
                <w:szCs w:val="24"/>
              </w:rPr>
              <w:t xml:space="preserve">. </w:t>
            </w:r>
            <w:r w:rsidR="003D47B1" w:rsidRPr="00740DD9">
              <w:rPr>
                <w:rFonts w:eastAsia="Times New Roman" w:cs="Times New Roman"/>
                <w:szCs w:val="24"/>
                <w:lang w:eastAsia="lv-LV"/>
              </w:rPr>
              <w:t xml:space="preserve">Pretendentam jābūt reģistrētam Latvijas Republikas   Būvkomersantu reģistrā vai līdzvērtīgā reģistrā   ārvalstīs normatīvajos aktos noteiktajā kārtībā. Saskaņā ar MK </w:t>
            </w:r>
            <w:r w:rsidR="00740DD9" w:rsidRPr="00740DD9">
              <w:rPr>
                <w:rFonts w:eastAsia="Times New Roman" w:cs="Times New Roman"/>
                <w:szCs w:val="24"/>
                <w:lang w:eastAsia="lv-LV"/>
              </w:rPr>
              <w:t>2014. gada</w:t>
            </w:r>
            <w:r w:rsidR="003D47B1" w:rsidRPr="00740DD9">
              <w:rPr>
                <w:rFonts w:eastAsia="Times New Roman" w:cs="Times New Roman"/>
                <w:szCs w:val="24"/>
                <w:lang w:eastAsia="lv-LV"/>
              </w:rPr>
              <w:t xml:space="preserve"> </w:t>
            </w:r>
            <w:r w:rsidR="00740DD9" w:rsidRPr="00740DD9">
              <w:rPr>
                <w:rFonts w:eastAsia="Times New Roman" w:cs="Times New Roman"/>
                <w:szCs w:val="24"/>
                <w:lang w:eastAsia="lv-LV"/>
              </w:rPr>
              <w:t>19. augusta</w:t>
            </w:r>
            <w:r w:rsidR="003D47B1" w:rsidRPr="00740DD9">
              <w:rPr>
                <w:rFonts w:eastAsia="Times New Roman" w:cs="Times New Roman"/>
                <w:szCs w:val="24"/>
                <w:lang w:eastAsia="lv-LV"/>
              </w:rPr>
              <w:t xml:space="preserve"> noteikumiem</w:t>
            </w:r>
            <w:r w:rsidR="00740DD9" w:rsidRPr="00740DD9">
              <w:rPr>
                <w:rFonts w:eastAsia="Times New Roman" w:cs="Times New Roman"/>
                <w:szCs w:val="24"/>
                <w:lang w:eastAsia="lv-LV"/>
              </w:rPr>
              <w:t xml:space="preserve"> </w:t>
            </w:r>
            <w:r w:rsidR="003D47B1" w:rsidRPr="00740DD9">
              <w:rPr>
                <w:rFonts w:eastAsia="Times New Roman" w:cs="Times New Roman"/>
                <w:szCs w:val="24"/>
                <w:lang w:eastAsia="lv-LV"/>
              </w:rPr>
              <w:t xml:space="preserve">Nr.500 “Vispārīgie būvnoteikumi” </w:t>
            </w:r>
            <w:r w:rsidR="00740DD9" w:rsidRPr="00740DD9">
              <w:rPr>
                <w:rFonts w:eastAsia="Times New Roman" w:cs="Times New Roman"/>
                <w:szCs w:val="24"/>
                <w:lang w:eastAsia="lv-LV"/>
              </w:rPr>
              <w:t>44. pantu</w:t>
            </w:r>
            <w:r w:rsidR="003D47B1" w:rsidRPr="00740DD9">
              <w:rPr>
                <w:rFonts w:eastAsia="Times New Roman" w:cs="Times New Roman"/>
                <w:szCs w:val="24"/>
                <w:lang w:eastAsia="lv-LV"/>
              </w:rPr>
              <w:t xml:space="preserve">, būvprojektu ekspertīzi III grupas būvēm ir tiesīgi veikt tikai tie </w:t>
            </w:r>
            <w:proofErr w:type="spellStart"/>
            <w:r w:rsidR="003D47B1" w:rsidRPr="00740DD9">
              <w:rPr>
                <w:rFonts w:eastAsia="Times New Roman" w:cs="Times New Roman"/>
                <w:szCs w:val="24"/>
                <w:lang w:eastAsia="lv-LV"/>
              </w:rPr>
              <w:t>būvkomersanti</w:t>
            </w:r>
            <w:proofErr w:type="spellEnd"/>
            <w:r w:rsidR="003D47B1" w:rsidRPr="00740DD9">
              <w:rPr>
                <w:rFonts w:eastAsia="Times New Roman" w:cs="Times New Roman"/>
                <w:szCs w:val="24"/>
                <w:lang w:eastAsia="lv-LV"/>
              </w:rPr>
              <w:t xml:space="preserve">, kuri nodarbina </w:t>
            </w:r>
            <w:proofErr w:type="spellStart"/>
            <w:r w:rsidR="003D47B1" w:rsidRPr="00740DD9">
              <w:rPr>
                <w:rFonts w:eastAsia="Times New Roman" w:cs="Times New Roman"/>
                <w:szCs w:val="24"/>
                <w:lang w:eastAsia="lv-LV"/>
              </w:rPr>
              <w:t>būvspeciālistus</w:t>
            </w:r>
            <w:proofErr w:type="spellEnd"/>
            <w:r w:rsidR="003D47B1" w:rsidRPr="00740DD9">
              <w:rPr>
                <w:rFonts w:eastAsia="Times New Roman" w:cs="Times New Roman"/>
                <w:szCs w:val="24"/>
                <w:lang w:eastAsia="lv-LV"/>
              </w:rPr>
              <w:t xml:space="preserve"> ar pastāvīgās prakses tiesībām ekspertīzes veikšanā.</w:t>
            </w:r>
          </w:p>
          <w:p w:rsidR="003D47B1" w:rsidRPr="003D47B1" w:rsidRDefault="003D47B1" w:rsidP="003D47B1">
            <w:pPr>
              <w:spacing w:line="256" w:lineRule="auto"/>
              <w:ind w:right="28"/>
              <w:rPr>
                <w:rFonts w:eastAsia="Times New Roman" w:cs="Times New Roman"/>
                <w:szCs w:val="24"/>
                <w:lang w:eastAsia="lv-LV"/>
              </w:rPr>
            </w:pPr>
            <w:r w:rsidRPr="003D47B1">
              <w:rPr>
                <w:rFonts w:eastAsia="Times New Roman" w:cs="Times New Roman"/>
                <w:szCs w:val="24"/>
                <w:lang w:eastAsia="lv-LV"/>
              </w:rPr>
              <w:t>Ārvalstu pretendenta personāla kvalifikācijai jāatbilst speciālista reģistrācijas valsts prasībām noteiktu pakalpojumu sniegšanai.</w:t>
            </w:r>
          </w:p>
          <w:p w:rsidR="00C72939" w:rsidRPr="00C72939" w:rsidRDefault="00C72939" w:rsidP="004C4165">
            <w:pPr>
              <w:spacing w:after="0" w:line="240" w:lineRule="auto"/>
              <w:ind w:firstLine="5"/>
              <w:jc w:val="both"/>
              <w:rPr>
                <w:rFonts w:eastAsia="Helvetica" w:cs="Times New Roman"/>
                <w:bCs/>
                <w:szCs w:val="24"/>
                <w:lang w:val="x-none"/>
              </w:rPr>
            </w:pPr>
          </w:p>
        </w:tc>
        <w:tc>
          <w:tcPr>
            <w:tcW w:w="4791" w:type="dxa"/>
            <w:shd w:val="clear" w:color="auto" w:fill="auto"/>
            <w:vAlign w:val="center"/>
          </w:tcPr>
          <w:p w:rsidR="00C72939" w:rsidRPr="00C72939" w:rsidRDefault="00C72939" w:rsidP="00C72939">
            <w:pPr>
              <w:spacing w:after="0" w:line="240" w:lineRule="auto"/>
              <w:jc w:val="both"/>
              <w:rPr>
                <w:rFonts w:eastAsia="Times New Roman" w:cs="Times New Roman"/>
                <w:szCs w:val="24"/>
              </w:rPr>
            </w:pPr>
            <w:r w:rsidRPr="00C72939">
              <w:rPr>
                <w:rFonts w:eastAsia="Times New Roman" w:cs="Times New Roman"/>
                <w:szCs w:val="24"/>
              </w:rPr>
              <w:t>a) informāciju par pretendentu, personālsabiedrības un/vai personu grupas biedriem un apakšu</w:t>
            </w:r>
            <w:r w:rsidR="003D47B1">
              <w:rPr>
                <w:rFonts w:eastAsia="Times New Roman" w:cs="Times New Roman"/>
                <w:szCs w:val="24"/>
              </w:rPr>
              <w:t>zņēmējiem, kuri ir reģistrēti LR</w:t>
            </w:r>
            <w:r w:rsidRPr="00C72939">
              <w:rPr>
                <w:rFonts w:eastAsia="Times New Roman" w:cs="Times New Roman"/>
                <w:szCs w:val="24"/>
              </w:rPr>
              <w:t xml:space="preserve"> Būvkomersantu reģistrā, Pasūtītājs pārbauda Ekonomikas ministrijas būvniecības informācijas sistēmā </w:t>
            </w:r>
            <w:hyperlink r:id="rId12" w:history="1">
              <w:r w:rsidRPr="00C72939">
                <w:rPr>
                  <w:rFonts w:eastAsia="Times New Roman" w:cs="Times New Roman"/>
                  <w:color w:val="0000FF"/>
                  <w:szCs w:val="24"/>
                  <w:u w:val="single"/>
                </w:rPr>
                <w:t>https://bis.gov.lv</w:t>
              </w:r>
            </w:hyperlink>
            <w:r w:rsidRPr="00C72939">
              <w:rPr>
                <w:rFonts w:eastAsia="Times New Roman" w:cs="Times New Roman"/>
                <w:szCs w:val="24"/>
              </w:rPr>
              <w:t xml:space="preserve"> </w:t>
            </w:r>
          </w:p>
          <w:p w:rsidR="00C72939" w:rsidRPr="00C72939" w:rsidRDefault="00C72939" w:rsidP="00F75400">
            <w:pPr>
              <w:spacing w:after="0" w:line="240" w:lineRule="auto"/>
              <w:jc w:val="both"/>
              <w:rPr>
                <w:rFonts w:eastAsia="Times New Roman" w:cs="Times New Roman"/>
                <w:szCs w:val="24"/>
              </w:rPr>
            </w:pPr>
            <w:r w:rsidRPr="00C72939">
              <w:rPr>
                <w:rFonts w:eastAsia="Times New Roman" w:cs="Times New Roman"/>
                <w:szCs w:val="24"/>
              </w:rPr>
              <w:t>b) Pre</w:t>
            </w:r>
            <w:r w:rsidR="003D47B1">
              <w:rPr>
                <w:rFonts w:eastAsia="Times New Roman" w:cs="Times New Roman"/>
                <w:szCs w:val="24"/>
              </w:rPr>
              <w:t>tendents, kurš nav reģistrēts LR</w:t>
            </w:r>
            <w:r w:rsidRPr="00C72939">
              <w:rPr>
                <w:rFonts w:eastAsia="Times New Roman" w:cs="Times New Roman"/>
                <w:szCs w:val="24"/>
              </w:rPr>
              <w:t xml:space="preserve"> Būvkomersantu reģistrā,</w:t>
            </w:r>
            <w:r w:rsidR="00F75400">
              <w:rPr>
                <w:rFonts w:eastAsia="Times New Roman" w:cs="Times New Roman"/>
                <w:szCs w:val="24"/>
              </w:rPr>
              <w:t xml:space="preserve"> iesniedz apliecinājumu, ka uz</w:t>
            </w:r>
            <w:r w:rsidR="00DE4522">
              <w:rPr>
                <w:rFonts w:eastAsia="Times New Roman" w:cs="Times New Roman"/>
                <w:szCs w:val="24"/>
              </w:rPr>
              <w:t xml:space="preserve"> </w:t>
            </w:r>
            <w:r w:rsidRPr="00C72939">
              <w:rPr>
                <w:rFonts w:eastAsia="Times New Roman" w:cs="Times New Roman"/>
                <w:szCs w:val="24"/>
              </w:rPr>
              <w:t>līguma noslēgš</w:t>
            </w:r>
            <w:r w:rsidR="003D47B1">
              <w:rPr>
                <w:rFonts w:eastAsia="Times New Roman" w:cs="Times New Roman"/>
                <w:szCs w:val="24"/>
              </w:rPr>
              <w:t>anas brīdi tas būs reģistrēts LR</w:t>
            </w:r>
            <w:r w:rsidRPr="00C72939">
              <w:rPr>
                <w:rFonts w:eastAsia="Times New Roman" w:cs="Times New Roman"/>
                <w:szCs w:val="24"/>
              </w:rPr>
              <w:t xml:space="preserve"> Būvkomersantu reģistrā.</w:t>
            </w:r>
          </w:p>
        </w:tc>
      </w:tr>
      <w:tr w:rsidR="00C72939" w:rsidRPr="00C72939" w:rsidTr="00C72939">
        <w:tc>
          <w:tcPr>
            <w:tcW w:w="4678" w:type="dxa"/>
            <w:shd w:val="clear" w:color="auto" w:fill="auto"/>
          </w:tcPr>
          <w:p w:rsidR="00C72939" w:rsidRPr="00C72939" w:rsidRDefault="00C72939" w:rsidP="00EF1DDD">
            <w:pPr>
              <w:spacing w:after="0" w:line="240" w:lineRule="auto"/>
              <w:ind w:left="5"/>
              <w:jc w:val="both"/>
              <w:rPr>
                <w:rFonts w:eastAsia="Times New Roman" w:cs="Times New Roman"/>
                <w:bCs/>
                <w:i/>
                <w:szCs w:val="24"/>
              </w:rPr>
            </w:pPr>
            <w:r w:rsidRPr="00C72939">
              <w:rPr>
                <w:rFonts w:eastAsia="Times New Roman" w:cs="Times New Roman"/>
                <w:bCs/>
                <w:szCs w:val="24"/>
              </w:rPr>
              <w:lastRenderedPageBreak/>
              <w:t>3.</w:t>
            </w:r>
            <w:r>
              <w:rPr>
                <w:rFonts w:eastAsia="Times New Roman" w:cs="Times New Roman"/>
                <w:bCs/>
                <w:szCs w:val="24"/>
              </w:rPr>
              <w:t>2</w:t>
            </w:r>
            <w:r w:rsidRPr="00C72939">
              <w:rPr>
                <w:rFonts w:eastAsia="Times New Roman" w:cs="Times New Roman"/>
                <w:bCs/>
                <w:szCs w:val="24"/>
              </w:rPr>
              <w:t>.</w:t>
            </w:r>
            <w:r w:rsidR="00DE4522">
              <w:rPr>
                <w:rFonts w:eastAsia="Times New Roman" w:cs="Times New Roman"/>
                <w:bCs/>
                <w:szCs w:val="24"/>
              </w:rPr>
              <w:t>5</w:t>
            </w:r>
            <w:r w:rsidRPr="00C72939">
              <w:rPr>
                <w:rFonts w:eastAsia="Times New Roman" w:cs="Times New Roman"/>
                <w:bCs/>
                <w:szCs w:val="24"/>
              </w:rPr>
              <w:t xml:space="preserve">. </w:t>
            </w:r>
            <w:r w:rsidRPr="00C72939">
              <w:rPr>
                <w:rFonts w:eastAsia="Times New Roman" w:cs="Times New Roman"/>
                <w:bCs/>
                <w:szCs w:val="24"/>
                <w:lang w:val="x-none"/>
              </w:rPr>
              <w:t>Pretendentam iepriekšējo 3 (trīs) gadu laikā (201</w:t>
            </w:r>
            <w:r w:rsidRPr="00C72939">
              <w:rPr>
                <w:rFonts w:eastAsia="Times New Roman" w:cs="Times New Roman"/>
                <w:bCs/>
                <w:szCs w:val="24"/>
              </w:rPr>
              <w:t>6</w:t>
            </w:r>
            <w:r w:rsidRPr="00C72939">
              <w:rPr>
                <w:rFonts w:eastAsia="Times New Roman" w:cs="Times New Roman"/>
                <w:bCs/>
                <w:szCs w:val="24"/>
                <w:lang w:val="x-none"/>
              </w:rPr>
              <w:t>., 2017., 201</w:t>
            </w:r>
            <w:r w:rsidRPr="00C72939">
              <w:rPr>
                <w:rFonts w:eastAsia="Times New Roman" w:cs="Times New Roman"/>
                <w:bCs/>
                <w:szCs w:val="24"/>
              </w:rPr>
              <w:t>8</w:t>
            </w:r>
            <w:r w:rsidRPr="00C72939">
              <w:rPr>
                <w:rFonts w:eastAsia="Times New Roman" w:cs="Times New Roman"/>
                <w:bCs/>
                <w:szCs w:val="24"/>
                <w:lang w:val="x-none"/>
              </w:rPr>
              <w:t>. un 201</w:t>
            </w:r>
            <w:r w:rsidRPr="00C72939">
              <w:rPr>
                <w:rFonts w:eastAsia="Times New Roman" w:cs="Times New Roman"/>
                <w:bCs/>
                <w:szCs w:val="24"/>
              </w:rPr>
              <w:t>9</w:t>
            </w:r>
            <w:r w:rsidRPr="00C72939">
              <w:rPr>
                <w:rFonts w:eastAsia="Times New Roman" w:cs="Times New Roman"/>
                <w:bCs/>
                <w:szCs w:val="24"/>
                <w:lang w:val="x-none"/>
              </w:rPr>
              <w:t>. gadā līdz piedāvājuma iesniegšanas brīdim</w:t>
            </w:r>
            <w:r w:rsidRPr="00C72939">
              <w:rPr>
                <w:rFonts w:eastAsia="Times New Roman" w:cs="Times New Roman"/>
                <w:bCs/>
                <w:szCs w:val="24"/>
              </w:rPr>
              <w:t>)</w:t>
            </w:r>
            <w:r w:rsidRPr="00C72939">
              <w:rPr>
                <w:rFonts w:eastAsia="Times New Roman" w:cs="Times New Roman"/>
                <w:bCs/>
                <w:szCs w:val="24"/>
                <w:lang w:val="x-none"/>
              </w:rPr>
              <w:t xml:space="preserve"> ir pieredze vismaz </w:t>
            </w:r>
            <w:r w:rsidRPr="00C72939">
              <w:rPr>
                <w:rFonts w:eastAsia="Times New Roman" w:cs="Times New Roman"/>
                <w:b/>
                <w:bCs/>
                <w:szCs w:val="24"/>
                <w:lang w:val="x-none"/>
              </w:rPr>
              <w:t>1 (viena)</w:t>
            </w:r>
            <w:r w:rsidRPr="00C72939">
              <w:rPr>
                <w:rFonts w:eastAsia="Times New Roman" w:cs="Times New Roman"/>
                <w:b/>
                <w:bCs/>
                <w:szCs w:val="24"/>
              </w:rPr>
              <w:t xml:space="preserve"> līdzvērtīga objekta</w:t>
            </w:r>
            <w:r w:rsidRPr="00C72939">
              <w:rPr>
                <w:rFonts w:eastAsia="Times New Roman" w:cs="Times New Roman"/>
                <w:bCs/>
                <w:szCs w:val="24"/>
              </w:rPr>
              <w:t>,</w:t>
            </w:r>
            <w:r w:rsidRPr="00C72939">
              <w:rPr>
                <w:rFonts w:eastAsia="Times New Roman" w:cs="Times New Roman"/>
                <w:bCs/>
                <w:szCs w:val="24"/>
                <w:lang w:val="x-none"/>
              </w:rPr>
              <w:t xml:space="preserve"> </w:t>
            </w:r>
            <w:r w:rsidRPr="00C72939">
              <w:rPr>
                <w:rFonts w:eastAsia="Times New Roman" w:cs="Times New Roman"/>
                <w:b/>
                <w:bCs/>
                <w:szCs w:val="24"/>
              </w:rPr>
              <w:t xml:space="preserve">III grupas </w:t>
            </w:r>
            <w:r w:rsidRPr="00C72939">
              <w:rPr>
                <w:rFonts w:eastAsia="Times New Roman" w:cs="Times New Roman"/>
                <w:b/>
                <w:bCs/>
                <w:szCs w:val="24"/>
                <w:lang w:val="x-none"/>
              </w:rPr>
              <w:t>publiskas ēkas būvprojekta ekspertīzes veikšanā</w:t>
            </w:r>
            <w:r w:rsidRPr="00C72939">
              <w:rPr>
                <w:rFonts w:eastAsia="Times New Roman" w:cs="Times New Roman"/>
                <w:bCs/>
                <w:szCs w:val="24"/>
                <w:lang w:val="x-none"/>
              </w:rPr>
              <w:t xml:space="preserve"> (būvprojekts ir pabeigts un akceptēts Būvvaldē) </w:t>
            </w:r>
          </w:p>
        </w:tc>
        <w:tc>
          <w:tcPr>
            <w:tcW w:w="4791" w:type="dxa"/>
            <w:shd w:val="clear" w:color="auto" w:fill="auto"/>
            <w:vAlign w:val="center"/>
          </w:tcPr>
          <w:p w:rsidR="00C72939" w:rsidRPr="00C72939" w:rsidRDefault="00C72939" w:rsidP="00C72939">
            <w:pPr>
              <w:numPr>
                <w:ilvl w:val="0"/>
                <w:numId w:val="10"/>
              </w:numPr>
              <w:spacing w:after="0" w:line="240" w:lineRule="auto"/>
              <w:ind w:left="0" w:firstLine="5"/>
              <w:jc w:val="both"/>
              <w:rPr>
                <w:rFonts w:eastAsia="Times New Roman" w:cs="Times New Roman"/>
                <w:szCs w:val="24"/>
              </w:rPr>
            </w:pPr>
            <w:r w:rsidRPr="00C72939">
              <w:rPr>
                <w:rFonts w:eastAsia="Times New Roman" w:cs="Times New Roman"/>
                <w:szCs w:val="24"/>
              </w:rPr>
              <w:t xml:space="preserve">informācija par pretendenta pieredzi, kas jāiesniedz atbilstoši </w:t>
            </w:r>
            <w:r w:rsidR="00F75400">
              <w:rPr>
                <w:rFonts w:eastAsia="Times New Roman" w:cs="Times New Roman"/>
                <w:szCs w:val="24"/>
              </w:rPr>
              <w:t>cenu aptaujas noteikumos</w:t>
            </w:r>
            <w:r w:rsidRPr="00C72939">
              <w:rPr>
                <w:rFonts w:eastAsia="Times New Roman" w:cs="Times New Roman"/>
                <w:szCs w:val="24"/>
              </w:rPr>
              <w:t xml:space="preserve"> norādītajai formai – Nolikuma 3. pielikums;</w:t>
            </w:r>
          </w:p>
          <w:p w:rsidR="00C72939" w:rsidRPr="00C72939" w:rsidRDefault="00C72939" w:rsidP="00DE4522">
            <w:pPr>
              <w:numPr>
                <w:ilvl w:val="0"/>
                <w:numId w:val="10"/>
              </w:numPr>
              <w:spacing w:after="0" w:line="240" w:lineRule="auto"/>
              <w:ind w:left="0" w:firstLine="5"/>
              <w:jc w:val="both"/>
              <w:rPr>
                <w:rFonts w:eastAsia="Times New Roman" w:cs="Times New Roman"/>
                <w:szCs w:val="24"/>
              </w:rPr>
            </w:pPr>
            <w:r w:rsidRPr="00C72939">
              <w:rPr>
                <w:rFonts w:eastAsia="Times New Roman" w:cs="Times New Roman"/>
                <w:szCs w:val="24"/>
              </w:rPr>
              <w:t xml:space="preserve">Vismaz </w:t>
            </w:r>
            <w:r w:rsidRPr="00C72939">
              <w:rPr>
                <w:rFonts w:eastAsia="Times New Roman" w:cs="Times New Roman"/>
                <w:b/>
                <w:szCs w:val="24"/>
              </w:rPr>
              <w:t>1 (viena) pasūtītāja pozitīva atsauksme</w:t>
            </w:r>
            <w:r w:rsidRPr="00C72939">
              <w:rPr>
                <w:rFonts w:eastAsia="Times New Roman" w:cs="Times New Roman"/>
                <w:szCs w:val="24"/>
              </w:rPr>
              <w:t xml:space="preserve">, kas apliecina </w:t>
            </w:r>
            <w:r w:rsidR="00F75400">
              <w:rPr>
                <w:rFonts w:eastAsia="Times New Roman" w:cs="Times New Roman"/>
                <w:szCs w:val="24"/>
              </w:rPr>
              <w:t>cenu aptaujas noteikumos</w:t>
            </w:r>
            <w:r w:rsidRPr="00C72939">
              <w:rPr>
                <w:rFonts w:eastAsia="Times New Roman" w:cs="Times New Roman"/>
                <w:szCs w:val="24"/>
              </w:rPr>
              <w:t xml:space="preserve"> 3.</w:t>
            </w:r>
            <w:r w:rsidR="00F75400">
              <w:rPr>
                <w:rFonts w:eastAsia="Times New Roman" w:cs="Times New Roman"/>
                <w:szCs w:val="24"/>
              </w:rPr>
              <w:t>2</w:t>
            </w:r>
            <w:r w:rsidRPr="00C72939">
              <w:rPr>
                <w:rFonts w:eastAsia="Times New Roman" w:cs="Times New Roman"/>
                <w:szCs w:val="24"/>
              </w:rPr>
              <w:t>.</w:t>
            </w:r>
            <w:r w:rsidR="00DE4522">
              <w:rPr>
                <w:rFonts w:eastAsia="Times New Roman" w:cs="Times New Roman"/>
                <w:szCs w:val="24"/>
              </w:rPr>
              <w:t>5</w:t>
            </w:r>
            <w:r w:rsidRPr="00C72939">
              <w:rPr>
                <w:rFonts w:eastAsia="Times New Roman" w:cs="Times New Roman"/>
                <w:szCs w:val="24"/>
              </w:rPr>
              <w:t>. punktā prasīto pieredzi.</w:t>
            </w:r>
          </w:p>
        </w:tc>
      </w:tr>
      <w:tr w:rsidR="00C72939" w:rsidRPr="00C72939" w:rsidTr="00C72939">
        <w:tc>
          <w:tcPr>
            <w:tcW w:w="4678" w:type="dxa"/>
            <w:shd w:val="clear" w:color="auto" w:fill="auto"/>
          </w:tcPr>
          <w:p w:rsidR="0012640D" w:rsidRPr="00740DD9" w:rsidRDefault="00C72939" w:rsidP="0012640D">
            <w:pPr>
              <w:spacing w:after="0" w:line="240" w:lineRule="auto"/>
              <w:ind w:left="5"/>
              <w:jc w:val="both"/>
              <w:rPr>
                <w:rFonts w:eastAsia="Times New Roman" w:cs="Times New Roman"/>
                <w:bCs/>
                <w:szCs w:val="24"/>
              </w:rPr>
            </w:pPr>
            <w:r w:rsidRPr="00740DD9">
              <w:rPr>
                <w:rFonts w:eastAsia="Times New Roman" w:cs="Times New Roman"/>
                <w:bCs/>
                <w:szCs w:val="24"/>
              </w:rPr>
              <w:t>3.2.</w:t>
            </w:r>
            <w:r w:rsidR="00DE4522" w:rsidRPr="00740DD9">
              <w:rPr>
                <w:rFonts w:eastAsia="Times New Roman" w:cs="Times New Roman"/>
                <w:bCs/>
                <w:szCs w:val="24"/>
              </w:rPr>
              <w:t>6</w:t>
            </w:r>
            <w:r w:rsidRPr="00740DD9">
              <w:rPr>
                <w:rFonts w:eastAsia="Times New Roman" w:cs="Times New Roman"/>
                <w:bCs/>
                <w:szCs w:val="24"/>
              </w:rPr>
              <w:t xml:space="preserve">. </w:t>
            </w:r>
            <w:r w:rsidR="003D47B1" w:rsidRPr="00740DD9">
              <w:rPr>
                <w:rFonts w:eastAsia="Times New Roman" w:cs="Times New Roman"/>
                <w:bCs/>
                <w:szCs w:val="24"/>
              </w:rPr>
              <w:t xml:space="preserve">Pretendentam līguma izpildē jānodrošina </w:t>
            </w:r>
            <w:r w:rsidR="003D47B1" w:rsidRPr="00740DD9">
              <w:rPr>
                <w:rFonts w:eastAsia="Times New Roman" w:cs="Times New Roman"/>
                <w:bCs/>
                <w:szCs w:val="24"/>
                <w:u w:val="single"/>
              </w:rPr>
              <w:t>atbildīgo būvprojektu ekspertīzes vadītāju</w:t>
            </w:r>
            <w:r w:rsidR="003D47B1" w:rsidRPr="00740DD9">
              <w:rPr>
                <w:rFonts w:eastAsia="Times New Roman" w:cs="Times New Roman"/>
                <w:bCs/>
                <w:szCs w:val="24"/>
              </w:rPr>
              <w:t xml:space="preserve"> - Būvniecības valsts kontroles biroja sertificētu speciālistu būvprojektu arhitektūras risinājumu ekspertīzē vai ēku konstrukciju būvprojektu ekspertīzē, kuram iepriekšējo 3 (trīs) gadu laikā un 2019.gadā  līdz piedāvājuma iesniegšanas termiņa beigām jābūt pieredzei vismaz 1 (vienas) </w:t>
            </w:r>
            <w:r w:rsidR="00DF4297" w:rsidRPr="00740DD9">
              <w:rPr>
                <w:rFonts w:eastAsia="Times New Roman" w:cs="Times New Roman"/>
                <w:bCs/>
                <w:szCs w:val="24"/>
              </w:rPr>
              <w:t xml:space="preserve">III grupas </w:t>
            </w:r>
            <w:r w:rsidR="003D47B1" w:rsidRPr="00740DD9">
              <w:rPr>
                <w:rFonts w:eastAsia="Times New Roman" w:cs="Times New Roman"/>
                <w:bCs/>
                <w:szCs w:val="24"/>
              </w:rPr>
              <w:t>publiskas</w:t>
            </w:r>
            <w:r w:rsidR="00DF4297" w:rsidRPr="00740DD9">
              <w:rPr>
                <w:rFonts w:eastAsia="Times New Roman" w:cs="Times New Roman"/>
                <w:bCs/>
                <w:szCs w:val="24"/>
              </w:rPr>
              <w:t xml:space="preserve"> </w:t>
            </w:r>
            <w:r w:rsidR="003D47B1" w:rsidRPr="00740DD9">
              <w:rPr>
                <w:rFonts w:eastAsia="Times New Roman" w:cs="Times New Roman"/>
                <w:bCs/>
                <w:szCs w:val="24"/>
              </w:rPr>
              <w:t xml:space="preserve"> jaunbūves vai pārbūves būvprojekta ekspertīzes veikšanā .</w:t>
            </w:r>
          </w:p>
          <w:p w:rsidR="00DF4297" w:rsidRPr="00740DD9" w:rsidRDefault="00DF4297" w:rsidP="00DF4297">
            <w:pPr>
              <w:tabs>
                <w:tab w:val="left" w:pos="318"/>
                <w:tab w:val="left" w:pos="600"/>
              </w:tabs>
              <w:ind w:left="34"/>
              <w:jc w:val="both"/>
              <w:rPr>
                <w:rFonts w:eastAsia="Times New Roman" w:cs="Times New Roman"/>
                <w:bCs/>
                <w:szCs w:val="24"/>
              </w:rPr>
            </w:pPr>
            <w:r w:rsidRPr="00740DD9">
              <w:rPr>
                <w:rFonts w:eastAsia="Times New Roman" w:cs="Times New Roman"/>
                <w:bCs/>
                <w:szCs w:val="24"/>
                <w:u w:val="single"/>
              </w:rPr>
              <w:t>speciālists, kas sertificēts būvprojektu arhitektūras risinājumu ekspertīzē vai sertificēts būvprojektu konstrukciju ekspertīzē</w:t>
            </w:r>
            <w:r w:rsidRPr="00740DD9">
              <w:rPr>
                <w:rFonts w:eastAsia="Times New Roman" w:cs="Times New Roman"/>
                <w:bCs/>
                <w:szCs w:val="24"/>
              </w:rPr>
              <w:t xml:space="preserve"> (ja Pretendents kā būvprojekta ekspertīzes vadītāju norāda arhitektu, tad papildus jānodrošina speciālists būvprojektu konstrukciju ekspertīzē un otrādi -  ja Pretendents kā būvprojekta ekspertīzes vadītāju norāda sertificētu speciālistu būvprojektu konstrukciju ekspertīzē, tad papildus jānodrošina sertificēts arhitekts). </w:t>
            </w:r>
          </w:p>
          <w:p w:rsidR="00DF4297" w:rsidRPr="00740DD9" w:rsidRDefault="00DF4297" w:rsidP="00DF4297">
            <w:pPr>
              <w:spacing w:after="0" w:line="240" w:lineRule="auto"/>
              <w:ind w:left="5"/>
              <w:jc w:val="both"/>
              <w:rPr>
                <w:rFonts w:eastAsia="Times New Roman" w:cs="Times New Roman"/>
                <w:bCs/>
                <w:szCs w:val="24"/>
              </w:rPr>
            </w:pPr>
            <w:r w:rsidRPr="00740DD9">
              <w:rPr>
                <w:rFonts w:eastAsia="Times New Roman" w:cs="Times New Roman"/>
                <w:bCs/>
                <w:szCs w:val="24"/>
              </w:rPr>
              <w:t xml:space="preserve">Ugunsdrošības pasākumu pārskata ekspertīzi ir tiesīgi veikt </w:t>
            </w:r>
            <w:proofErr w:type="spellStart"/>
            <w:r w:rsidRPr="00740DD9">
              <w:rPr>
                <w:rFonts w:eastAsia="Times New Roman" w:cs="Times New Roman"/>
                <w:bCs/>
                <w:szCs w:val="24"/>
              </w:rPr>
              <w:t>būvspeciālisti</w:t>
            </w:r>
            <w:proofErr w:type="spellEnd"/>
            <w:r w:rsidRPr="00740DD9">
              <w:rPr>
                <w:rFonts w:eastAsia="Times New Roman" w:cs="Times New Roman"/>
                <w:bCs/>
                <w:szCs w:val="24"/>
              </w:rPr>
              <w:t>, kuri ieguvuši būvprojektu arhitektūras risinājumu un būvprojektu konstrukciju ekspertīzes sertifikātu.</w:t>
            </w:r>
          </w:p>
          <w:p w:rsidR="00DF4297" w:rsidRPr="00740DD9" w:rsidRDefault="00DF4297" w:rsidP="0012640D">
            <w:pPr>
              <w:spacing w:after="0" w:line="240" w:lineRule="auto"/>
              <w:ind w:left="5"/>
              <w:jc w:val="both"/>
              <w:rPr>
                <w:rFonts w:eastAsia="Times New Roman" w:cs="Times New Roman"/>
                <w:bCs/>
                <w:szCs w:val="24"/>
              </w:rPr>
            </w:pPr>
          </w:p>
          <w:p w:rsidR="00DF4297" w:rsidRPr="00740DD9" w:rsidRDefault="00DF4297" w:rsidP="0012640D">
            <w:pPr>
              <w:spacing w:after="0" w:line="240" w:lineRule="auto"/>
              <w:ind w:left="5"/>
              <w:jc w:val="both"/>
              <w:rPr>
                <w:rFonts w:eastAsia="Times New Roman" w:cs="Times New Roman"/>
                <w:bCs/>
                <w:szCs w:val="24"/>
              </w:rPr>
            </w:pPr>
          </w:p>
          <w:p w:rsidR="00C72939" w:rsidRPr="00740DD9" w:rsidRDefault="00C72939" w:rsidP="00C72939">
            <w:pPr>
              <w:spacing w:after="0" w:line="240" w:lineRule="auto"/>
              <w:ind w:left="5"/>
              <w:jc w:val="both"/>
              <w:rPr>
                <w:rFonts w:eastAsia="Times New Roman" w:cs="Times New Roman"/>
                <w:bCs/>
                <w:szCs w:val="24"/>
              </w:rPr>
            </w:pPr>
          </w:p>
          <w:p w:rsidR="00C72939" w:rsidRPr="00740DD9" w:rsidRDefault="00C72939" w:rsidP="00C72939">
            <w:pPr>
              <w:spacing w:after="0" w:line="240" w:lineRule="auto"/>
              <w:ind w:left="5"/>
              <w:jc w:val="both"/>
              <w:rPr>
                <w:rFonts w:eastAsia="Times New Roman" w:cs="Times New Roman"/>
                <w:bCs/>
                <w:szCs w:val="24"/>
              </w:rPr>
            </w:pPr>
            <w:r w:rsidRPr="00740DD9">
              <w:rPr>
                <w:rFonts w:eastAsia="Times New Roman" w:cs="Times New Roman"/>
                <w:bCs/>
                <w:szCs w:val="24"/>
              </w:rPr>
              <w:t xml:space="preserve">Piedāvātie speciālisti ir darba tiesiskās attiecībās ar pretendentu vai ir parakstījuši apliecinājumu par dalību Pakalpojuma izpildē. </w:t>
            </w:r>
          </w:p>
          <w:p w:rsidR="00C72939" w:rsidRPr="00DF4297" w:rsidRDefault="00C72939" w:rsidP="00C72939">
            <w:pPr>
              <w:spacing w:after="0" w:line="240" w:lineRule="auto"/>
              <w:ind w:left="5"/>
              <w:jc w:val="both"/>
              <w:rPr>
                <w:rFonts w:eastAsia="Times New Roman" w:cs="Times New Roman"/>
                <w:bCs/>
                <w:szCs w:val="24"/>
                <w:highlight w:val="yellow"/>
              </w:rPr>
            </w:pPr>
            <w:r w:rsidRPr="00740DD9">
              <w:rPr>
                <w:rFonts w:eastAsia="Times New Roman" w:cs="Times New Roman"/>
                <w:bCs/>
                <w:szCs w:val="24"/>
              </w:rPr>
              <w:t>Viens speciālists var pildīt vairāku speciālistu pienākumus, ja tam ir attiecīga kvalifikācija.</w:t>
            </w:r>
          </w:p>
        </w:tc>
        <w:tc>
          <w:tcPr>
            <w:tcW w:w="4791" w:type="dxa"/>
            <w:shd w:val="clear" w:color="auto" w:fill="auto"/>
            <w:vAlign w:val="center"/>
          </w:tcPr>
          <w:p w:rsidR="00C72939" w:rsidRPr="00C72939" w:rsidRDefault="00C72939" w:rsidP="00C72939">
            <w:pPr>
              <w:numPr>
                <w:ilvl w:val="0"/>
                <w:numId w:val="11"/>
              </w:numPr>
              <w:spacing w:after="0" w:line="240" w:lineRule="auto"/>
              <w:ind w:left="5"/>
              <w:jc w:val="both"/>
              <w:rPr>
                <w:rFonts w:eastAsia="Times New Roman" w:cs="Times New Roman"/>
                <w:szCs w:val="24"/>
              </w:rPr>
            </w:pPr>
            <w:r w:rsidRPr="00C72939">
              <w:rPr>
                <w:rFonts w:eastAsia="Times New Roman" w:cs="Times New Roman"/>
                <w:szCs w:val="24"/>
              </w:rPr>
              <w:t>P</w:t>
            </w:r>
            <w:proofErr w:type="spellStart"/>
            <w:r w:rsidRPr="00C72939">
              <w:rPr>
                <w:rFonts w:eastAsia="Times New Roman" w:cs="Times New Roman"/>
                <w:szCs w:val="24"/>
                <w:lang w:val="x-none"/>
              </w:rPr>
              <w:t>ret</w:t>
            </w:r>
            <w:r w:rsidR="0012640D">
              <w:rPr>
                <w:rFonts w:eastAsia="Times New Roman" w:cs="Times New Roman"/>
                <w:szCs w:val="24"/>
              </w:rPr>
              <w:t>e</w:t>
            </w:r>
            <w:r w:rsidRPr="00C72939">
              <w:rPr>
                <w:rFonts w:eastAsia="Times New Roman" w:cs="Times New Roman"/>
                <w:szCs w:val="24"/>
                <w:lang w:val="x-none"/>
              </w:rPr>
              <w:t>ndents</w:t>
            </w:r>
            <w:proofErr w:type="spellEnd"/>
            <w:r w:rsidRPr="00C72939">
              <w:rPr>
                <w:rFonts w:eastAsia="Times New Roman" w:cs="Times New Roman"/>
                <w:szCs w:val="24"/>
                <w:lang w:val="x-none"/>
              </w:rPr>
              <w:t xml:space="preserve"> piedāvātos speciālistus norāda piedāvāto speciālistu sarakstā (4.</w:t>
            </w:r>
            <w:r w:rsidRPr="00C72939">
              <w:rPr>
                <w:rFonts w:eastAsia="Times New Roman" w:cs="Times New Roman"/>
                <w:szCs w:val="24"/>
              </w:rPr>
              <w:t> </w:t>
            </w:r>
            <w:r w:rsidRPr="00C72939">
              <w:rPr>
                <w:rFonts w:eastAsia="Times New Roman" w:cs="Times New Roman"/>
                <w:szCs w:val="24"/>
                <w:lang w:val="x-none"/>
              </w:rPr>
              <w:t>pielikums)</w:t>
            </w:r>
            <w:r w:rsidRPr="00C72939">
              <w:rPr>
                <w:rFonts w:eastAsia="Times New Roman" w:cs="Times New Roman"/>
                <w:szCs w:val="24"/>
              </w:rPr>
              <w:t>;</w:t>
            </w:r>
          </w:p>
          <w:p w:rsidR="00C72939" w:rsidRPr="00C72939" w:rsidRDefault="00C72939" w:rsidP="00C72939">
            <w:pPr>
              <w:numPr>
                <w:ilvl w:val="0"/>
                <w:numId w:val="11"/>
              </w:numPr>
              <w:spacing w:after="0" w:line="240" w:lineRule="auto"/>
              <w:ind w:left="5"/>
              <w:jc w:val="both"/>
              <w:rPr>
                <w:rFonts w:eastAsia="Times New Roman" w:cs="Times New Roman"/>
                <w:szCs w:val="24"/>
              </w:rPr>
            </w:pPr>
            <w:r w:rsidRPr="00C72939">
              <w:rPr>
                <w:rFonts w:eastAsia="Times New Roman" w:cs="Times New Roman"/>
                <w:szCs w:val="24"/>
                <w:lang w:val="x-none"/>
              </w:rPr>
              <w:t xml:space="preserve">Komisija pārbauda </w:t>
            </w:r>
            <w:proofErr w:type="spellStart"/>
            <w:r w:rsidRPr="00C72939">
              <w:rPr>
                <w:rFonts w:eastAsia="Times New Roman" w:cs="Times New Roman"/>
                <w:szCs w:val="24"/>
                <w:lang w:val="x-none"/>
              </w:rPr>
              <w:t>būvspeciālista</w:t>
            </w:r>
            <w:proofErr w:type="spellEnd"/>
            <w:r w:rsidRPr="00C72939">
              <w:rPr>
                <w:rFonts w:eastAsia="Times New Roman" w:cs="Times New Roman"/>
                <w:color w:val="FF0000"/>
                <w:szCs w:val="24"/>
                <w:lang w:val="x-none"/>
              </w:rPr>
              <w:t xml:space="preserve"> </w:t>
            </w:r>
            <w:r w:rsidRPr="00C72939">
              <w:rPr>
                <w:rFonts w:eastAsia="Times New Roman" w:cs="Times New Roman"/>
                <w:szCs w:val="24"/>
                <w:lang w:val="x-none"/>
              </w:rPr>
              <w:t xml:space="preserve">tiesības veikt būvprojekta ekspertīzi Būvniecības informācijas sistēmā </w:t>
            </w:r>
            <w:hyperlink r:id="rId13" w:history="1">
              <w:r w:rsidRPr="00C72939">
                <w:rPr>
                  <w:rFonts w:eastAsia="Times New Roman" w:cs="Times New Roman"/>
                  <w:color w:val="0000FF"/>
                  <w:szCs w:val="24"/>
                  <w:u w:val="single"/>
                </w:rPr>
                <w:t>www.bvkb.gov.lv</w:t>
              </w:r>
            </w:hyperlink>
            <w:r w:rsidRPr="00C72939">
              <w:rPr>
                <w:rFonts w:eastAsia="Times New Roman" w:cs="Times New Roman"/>
                <w:szCs w:val="24"/>
              </w:rPr>
              <w:t xml:space="preserve"> </w:t>
            </w:r>
          </w:p>
          <w:p w:rsidR="00C72939" w:rsidRPr="00C72939" w:rsidRDefault="00C72939" w:rsidP="00F75400">
            <w:pPr>
              <w:numPr>
                <w:ilvl w:val="0"/>
                <w:numId w:val="11"/>
              </w:numPr>
              <w:spacing w:after="0" w:line="240" w:lineRule="auto"/>
              <w:ind w:left="5"/>
              <w:jc w:val="both"/>
              <w:rPr>
                <w:rFonts w:eastAsia="Times New Roman" w:cs="Times New Roman"/>
                <w:szCs w:val="24"/>
              </w:rPr>
            </w:pPr>
            <w:r w:rsidRPr="00C72939">
              <w:rPr>
                <w:rFonts w:eastAsia="Times New Roman" w:cs="Times New Roman"/>
                <w:szCs w:val="24"/>
              </w:rPr>
              <w:t>ā</w:t>
            </w:r>
            <w:proofErr w:type="spellStart"/>
            <w:r w:rsidRPr="00C72939">
              <w:rPr>
                <w:rFonts w:eastAsia="Times New Roman" w:cs="Times New Roman"/>
                <w:szCs w:val="24"/>
                <w:lang w:val="x-none"/>
              </w:rPr>
              <w:t>rvalstu</w:t>
            </w:r>
            <w:proofErr w:type="spellEnd"/>
            <w:r w:rsidRPr="00C72939">
              <w:rPr>
                <w:rFonts w:eastAsia="Times New Roman" w:cs="Times New Roman"/>
                <w:szCs w:val="24"/>
                <w:lang w:val="x-none"/>
              </w:rPr>
              <w:t xml:space="preserve"> speciālisti atbilst izglītības un profesionālās kvalifikācijas prasībām attiecīgas profesionālās darbības veikšanai LV un gadījumā, ja ar pretendentu tiks noslēgts </w:t>
            </w:r>
            <w:r w:rsidR="00F75400">
              <w:rPr>
                <w:rFonts w:eastAsia="Times New Roman" w:cs="Times New Roman"/>
                <w:szCs w:val="24"/>
              </w:rPr>
              <w:t>Cenu aptaujas</w:t>
            </w:r>
            <w:r w:rsidR="00F75400">
              <w:rPr>
                <w:rFonts w:eastAsia="Times New Roman" w:cs="Times New Roman"/>
                <w:szCs w:val="24"/>
                <w:lang w:val="x-none"/>
              </w:rPr>
              <w:t xml:space="preserve"> līgums, līdz Cenu aptaujas</w:t>
            </w:r>
            <w:r w:rsidRPr="00C72939">
              <w:rPr>
                <w:rFonts w:eastAsia="Times New Roman" w:cs="Times New Roman"/>
                <w:szCs w:val="24"/>
                <w:lang w:val="x-none"/>
              </w:rPr>
              <w:t xml:space="preserve"> līguma noslēgšanai šie speciālisti iegūs profesionālās kvalifikācijas atzīšanas apliecību vai reģistrēsies attiecīgajā profesiju reģistrā</w:t>
            </w:r>
            <w:r w:rsidRPr="00C72939">
              <w:rPr>
                <w:rFonts w:eastAsia="Times New Roman" w:cs="Times New Roman"/>
                <w:szCs w:val="24"/>
              </w:rPr>
              <w:t>.</w:t>
            </w:r>
          </w:p>
        </w:tc>
      </w:tr>
      <w:tr w:rsidR="00C72939" w:rsidRPr="00C72939" w:rsidTr="00C72939">
        <w:tc>
          <w:tcPr>
            <w:tcW w:w="9469" w:type="dxa"/>
            <w:gridSpan w:val="2"/>
            <w:shd w:val="clear" w:color="auto" w:fill="auto"/>
          </w:tcPr>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3.</w:t>
            </w:r>
            <w:r>
              <w:rPr>
                <w:rFonts w:eastAsia="Times New Roman" w:cs="Times New Roman"/>
                <w:szCs w:val="24"/>
                <w:lang w:eastAsia="lv-LV"/>
              </w:rPr>
              <w:t>2</w:t>
            </w:r>
            <w:r w:rsidRPr="00C72939">
              <w:rPr>
                <w:rFonts w:eastAsia="Times New Roman" w:cs="Times New Roman"/>
                <w:szCs w:val="24"/>
                <w:lang w:eastAsia="lv-LV"/>
              </w:rPr>
              <w:t>.</w:t>
            </w:r>
            <w:r w:rsidR="00740DD9">
              <w:rPr>
                <w:rFonts w:eastAsia="Times New Roman" w:cs="Times New Roman"/>
                <w:szCs w:val="24"/>
                <w:lang w:eastAsia="lv-LV"/>
              </w:rPr>
              <w:t>7</w:t>
            </w:r>
            <w:r w:rsidRPr="00C72939">
              <w:rPr>
                <w:rFonts w:eastAsia="Times New Roman" w:cs="Times New Roman"/>
                <w:szCs w:val="24"/>
                <w:lang w:eastAsia="lv-LV"/>
              </w:rPr>
              <w:t>. Ja Pretendents līguma izpildē ir paredzējis piesaistīt citus uzņēmējus (apakšuzņēmējus)</w:t>
            </w:r>
            <w:r w:rsidRPr="00C72939">
              <w:rPr>
                <w:rFonts w:eastAsia="Times New Roman" w:cs="Times New Roman"/>
                <w:szCs w:val="24"/>
                <w:vertAlign w:val="superscript"/>
                <w:lang w:eastAsia="lv-LV"/>
              </w:rPr>
              <w:footnoteReference w:id="1"/>
            </w:r>
            <w:r w:rsidRPr="00C72939">
              <w:rPr>
                <w:rFonts w:eastAsia="Times New Roman" w:cs="Times New Roman"/>
                <w:szCs w:val="24"/>
                <w:lang w:eastAsia="lv-LV"/>
              </w:rPr>
              <w:t xml:space="preserve">, informāciju norāda pieteikumā dalībai </w:t>
            </w:r>
            <w:r w:rsidR="00F75400">
              <w:rPr>
                <w:rFonts w:eastAsia="Times New Roman" w:cs="Times New Roman"/>
                <w:szCs w:val="24"/>
                <w:lang w:eastAsia="lv-LV"/>
              </w:rPr>
              <w:t>cenu aptaujā</w:t>
            </w:r>
            <w:r w:rsidRPr="00C72939">
              <w:rPr>
                <w:rFonts w:eastAsia="Times New Roman" w:cs="Times New Roman"/>
                <w:szCs w:val="24"/>
                <w:lang w:eastAsia="lv-LV"/>
              </w:rPr>
              <w:t xml:space="preserve"> (nolikuma 1.pielikums) un piedāvājumam pievieno vienošanos ar katru apakšuzņēmēju par konkrētu darbu izpildi vai apakšuzņēmēja apliecinājumu par dalību līguma izpildē, ja līgums tiktu piešķirts pretendentam. </w:t>
            </w:r>
          </w:p>
          <w:p w:rsidR="00C72939" w:rsidRPr="00C72939" w:rsidRDefault="00C72939" w:rsidP="00F75400">
            <w:pPr>
              <w:spacing w:after="0" w:line="240" w:lineRule="auto"/>
              <w:ind w:left="5"/>
              <w:jc w:val="both"/>
              <w:rPr>
                <w:rFonts w:eastAsia="Times New Roman" w:cs="Times New Roman"/>
                <w:szCs w:val="24"/>
              </w:rPr>
            </w:pPr>
            <w:r w:rsidRPr="00C72939">
              <w:rPr>
                <w:rFonts w:eastAsia="Times New Roman" w:cs="Times New Roman"/>
                <w:szCs w:val="24"/>
                <w:lang w:val="x-none"/>
              </w:rPr>
              <w:t xml:space="preserve">Informācija jānorāda par tiem apakšuzņēmējiem, kuriem nododamā darba daļa ir vismaz 10% (desmit procenti) no kopējās </w:t>
            </w:r>
            <w:r w:rsidR="00F75400">
              <w:rPr>
                <w:rFonts w:eastAsia="Times New Roman" w:cs="Times New Roman"/>
                <w:szCs w:val="24"/>
              </w:rPr>
              <w:t xml:space="preserve">cenu aptaujas </w:t>
            </w:r>
            <w:r w:rsidRPr="00C72939">
              <w:rPr>
                <w:rFonts w:eastAsia="Times New Roman" w:cs="Times New Roman"/>
                <w:szCs w:val="24"/>
                <w:lang w:val="x-none"/>
              </w:rPr>
              <w:t>līguma vērtības.</w:t>
            </w:r>
          </w:p>
        </w:tc>
      </w:tr>
    </w:tbl>
    <w:p w:rsidR="00C72939" w:rsidRPr="00C72939" w:rsidRDefault="00C72939" w:rsidP="00C72939">
      <w:pPr>
        <w:tabs>
          <w:tab w:val="left" w:pos="0"/>
        </w:tabs>
        <w:suppressAutoHyphens/>
        <w:spacing w:after="0" w:line="240" w:lineRule="auto"/>
        <w:jc w:val="both"/>
        <w:rPr>
          <w:rFonts w:eastAsia="Times New Roman" w:cs="Times New Roman"/>
          <w:b/>
          <w:szCs w:val="24"/>
          <w:highlight w:val="yellow"/>
          <w:lang w:eastAsia="lv-LV"/>
        </w:rPr>
      </w:pPr>
    </w:p>
    <w:p w:rsidR="00C72939" w:rsidRPr="00C72939" w:rsidRDefault="00C72939" w:rsidP="00C72939">
      <w:pPr>
        <w:numPr>
          <w:ilvl w:val="1"/>
          <w:numId w:val="1"/>
        </w:numPr>
        <w:tabs>
          <w:tab w:val="left" w:pos="0"/>
          <w:tab w:val="num" w:pos="567"/>
        </w:tabs>
        <w:suppressAutoHyphens/>
        <w:spacing w:after="0" w:line="240" w:lineRule="auto"/>
        <w:ind w:left="1142"/>
        <w:jc w:val="both"/>
        <w:rPr>
          <w:rFonts w:eastAsia="Times New Roman" w:cs="Times New Roman"/>
          <w:b/>
          <w:szCs w:val="24"/>
          <w:lang w:eastAsia="lv-LV"/>
        </w:rPr>
      </w:pPr>
      <w:r w:rsidRPr="00C72939">
        <w:rPr>
          <w:rFonts w:eastAsia="Times New Roman" w:cs="Times New Roman"/>
          <w:b/>
          <w:szCs w:val="24"/>
          <w:lang w:eastAsia="lv-LV"/>
        </w:rPr>
        <w:t>Pretendenta tehniskais piedāvājums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91"/>
      </w:tblGrid>
      <w:tr w:rsidR="00C72939" w:rsidRPr="00C72939" w:rsidTr="00C72939">
        <w:tc>
          <w:tcPr>
            <w:tcW w:w="4678" w:type="dxa"/>
            <w:shd w:val="clear" w:color="auto" w:fill="auto"/>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Prasība:</w:t>
            </w:r>
          </w:p>
        </w:tc>
        <w:tc>
          <w:tcPr>
            <w:tcW w:w="4791" w:type="dxa"/>
            <w:shd w:val="clear" w:color="auto" w:fill="auto"/>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Iesniedzamais dokuments:</w:t>
            </w:r>
          </w:p>
        </w:tc>
      </w:tr>
      <w:tr w:rsidR="00C72939" w:rsidRPr="00C72939" w:rsidTr="00C72939">
        <w:tc>
          <w:tcPr>
            <w:tcW w:w="4678" w:type="dxa"/>
            <w:shd w:val="clear" w:color="auto" w:fill="auto"/>
          </w:tcPr>
          <w:p w:rsidR="00C72939" w:rsidRPr="00C72939" w:rsidRDefault="00C72939" w:rsidP="00F75400">
            <w:pPr>
              <w:spacing w:after="0" w:line="240" w:lineRule="auto"/>
              <w:jc w:val="both"/>
              <w:rPr>
                <w:rFonts w:eastAsia="Helvetica" w:cs="Times New Roman"/>
                <w:b/>
                <w:szCs w:val="24"/>
                <w:lang w:eastAsia="lv-LV"/>
              </w:rPr>
            </w:pPr>
            <w:r w:rsidRPr="00C72939">
              <w:rPr>
                <w:rFonts w:eastAsia="Helvetica" w:cs="Times New Roman"/>
                <w:szCs w:val="24"/>
                <w:lang w:eastAsia="lv-LV"/>
              </w:rPr>
              <w:t xml:space="preserve">Pretendents ir iesniedzis tehnisko piedāvājumu </w:t>
            </w:r>
            <w:r w:rsidR="00F75400">
              <w:rPr>
                <w:rFonts w:eastAsia="Helvetica" w:cs="Times New Roman"/>
                <w:szCs w:val="24"/>
                <w:lang w:eastAsia="lv-LV"/>
              </w:rPr>
              <w:t>cenu aptaujai.</w:t>
            </w:r>
          </w:p>
        </w:tc>
        <w:tc>
          <w:tcPr>
            <w:tcW w:w="4791" w:type="dxa"/>
            <w:shd w:val="clear" w:color="auto" w:fill="auto"/>
            <w:vAlign w:val="center"/>
          </w:tcPr>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 xml:space="preserve">Tehniskā specifikācija – Nolikuma 2. pielikums. </w:t>
            </w:r>
          </w:p>
        </w:tc>
      </w:tr>
    </w:tbl>
    <w:p w:rsidR="00C72939" w:rsidRPr="00C72939" w:rsidRDefault="00C72939" w:rsidP="00C72939">
      <w:pPr>
        <w:tabs>
          <w:tab w:val="left" w:pos="0"/>
        </w:tabs>
        <w:suppressAutoHyphens/>
        <w:spacing w:after="0" w:line="240" w:lineRule="auto"/>
        <w:ind w:left="567"/>
        <w:jc w:val="both"/>
        <w:rPr>
          <w:rFonts w:eastAsia="Times New Roman" w:cs="Times New Roman"/>
          <w:b/>
          <w:szCs w:val="24"/>
          <w:lang w:eastAsia="lv-LV"/>
        </w:rPr>
      </w:pPr>
    </w:p>
    <w:p w:rsidR="00C72939" w:rsidRPr="00C72939" w:rsidRDefault="00C72939" w:rsidP="00C72939">
      <w:pPr>
        <w:numPr>
          <w:ilvl w:val="1"/>
          <w:numId w:val="1"/>
        </w:numPr>
        <w:tabs>
          <w:tab w:val="left" w:pos="0"/>
          <w:tab w:val="num" w:pos="567"/>
        </w:tabs>
        <w:suppressAutoHyphens/>
        <w:spacing w:after="0" w:line="240" w:lineRule="auto"/>
        <w:ind w:left="1142"/>
        <w:jc w:val="both"/>
        <w:rPr>
          <w:rFonts w:eastAsia="Times New Roman" w:cs="Times New Roman"/>
          <w:b/>
          <w:szCs w:val="24"/>
          <w:lang w:eastAsia="lv-LV"/>
        </w:rPr>
      </w:pPr>
      <w:r w:rsidRPr="00C72939">
        <w:rPr>
          <w:rFonts w:eastAsia="Times New Roman" w:cs="Times New Roman"/>
          <w:b/>
          <w:szCs w:val="24"/>
          <w:lang w:eastAsia="lv-LV"/>
        </w:rPr>
        <w:t>Pretendenta finanšu piedāvājums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91"/>
      </w:tblGrid>
      <w:tr w:rsidR="00C72939" w:rsidRPr="00C72939" w:rsidTr="00C72939">
        <w:tc>
          <w:tcPr>
            <w:tcW w:w="4678" w:type="dxa"/>
            <w:shd w:val="clear" w:color="auto" w:fill="auto"/>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Prasība:</w:t>
            </w:r>
          </w:p>
        </w:tc>
        <w:tc>
          <w:tcPr>
            <w:tcW w:w="4791" w:type="dxa"/>
            <w:shd w:val="clear" w:color="auto" w:fill="auto"/>
          </w:tcPr>
          <w:p w:rsidR="00C72939" w:rsidRPr="00C72939" w:rsidRDefault="00C72939" w:rsidP="00C72939">
            <w:pPr>
              <w:spacing w:after="0" w:line="240" w:lineRule="auto"/>
              <w:rPr>
                <w:rFonts w:eastAsia="Times New Roman" w:cs="Times New Roman"/>
                <w:b/>
                <w:bCs/>
                <w:szCs w:val="24"/>
                <w:lang w:eastAsia="lv-LV"/>
              </w:rPr>
            </w:pPr>
            <w:r w:rsidRPr="00C72939">
              <w:rPr>
                <w:rFonts w:eastAsia="Times New Roman" w:cs="Times New Roman"/>
                <w:b/>
                <w:bCs/>
                <w:szCs w:val="24"/>
                <w:lang w:eastAsia="lv-LV"/>
              </w:rPr>
              <w:t>Iesniedzamais dokuments:</w:t>
            </w:r>
          </w:p>
        </w:tc>
      </w:tr>
      <w:tr w:rsidR="00C72939" w:rsidRPr="00C72939" w:rsidTr="00C72939">
        <w:tc>
          <w:tcPr>
            <w:tcW w:w="4678" w:type="dxa"/>
            <w:shd w:val="clear" w:color="auto" w:fill="auto"/>
          </w:tcPr>
          <w:p w:rsidR="00C72939" w:rsidRPr="00C72939" w:rsidRDefault="00C72939" w:rsidP="00F75400">
            <w:pPr>
              <w:spacing w:after="0" w:line="240" w:lineRule="auto"/>
              <w:jc w:val="both"/>
              <w:rPr>
                <w:rFonts w:eastAsia="Helvetica" w:cs="Times New Roman"/>
                <w:b/>
                <w:szCs w:val="24"/>
                <w:lang w:eastAsia="lv-LV"/>
              </w:rPr>
            </w:pPr>
            <w:r w:rsidRPr="00C72939">
              <w:rPr>
                <w:rFonts w:eastAsia="Helvetica" w:cs="Times New Roman"/>
                <w:szCs w:val="24"/>
                <w:lang w:eastAsia="lv-LV"/>
              </w:rPr>
              <w:t xml:space="preserve">Pretendents ir </w:t>
            </w:r>
            <w:r w:rsidR="00F75400">
              <w:rPr>
                <w:rFonts w:eastAsia="Helvetica" w:cs="Times New Roman"/>
                <w:szCs w:val="24"/>
                <w:lang w:eastAsia="lv-LV"/>
              </w:rPr>
              <w:t>iesniedzis finanšu piedāvājumu cenu aptaujai</w:t>
            </w:r>
            <w:r w:rsidRPr="00C72939">
              <w:rPr>
                <w:rFonts w:eastAsia="Helvetica" w:cs="Times New Roman"/>
                <w:szCs w:val="24"/>
                <w:lang w:eastAsia="lv-LV"/>
              </w:rPr>
              <w:t>.</w:t>
            </w:r>
          </w:p>
        </w:tc>
        <w:tc>
          <w:tcPr>
            <w:tcW w:w="4791" w:type="dxa"/>
            <w:shd w:val="clear" w:color="auto" w:fill="auto"/>
            <w:vAlign w:val="center"/>
          </w:tcPr>
          <w:p w:rsidR="00C72939" w:rsidRPr="00C72939" w:rsidRDefault="00C72939" w:rsidP="00C72939">
            <w:pPr>
              <w:spacing w:after="0" w:line="240" w:lineRule="auto"/>
              <w:rPr>
                <w:rFonts w:eastAsia="Times New Roman" w:cs="Times New Roman"/>
                <w:szCs w:val="24"/>
                <w:lang w:eastAsia="lv-LV"/>
              </w:rPr>
            </w:pPr>
            <w:r w:rsidRPr="00C72939">
              <w:rPr>
                <w:rFonts w:eastAsia="Times New Roman" w:cs="Times New Roman"/>
                <w:szCs w:val="24"/>
                <w:lang w:eastAsia="lv-LV"/>
              </w:rPr>
              <w:t>Finanšu piedāvājums – Nolikuma 5. pielikums.</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i/>
                <w:szCs w:val="24"/>
                <w:lang w:eastAsia="lv-LV"/>
              </w:rPr>
            </w:pPr>
            <w:r w:rsidRPr="00C72939">
              <w:rPr>
                <w:rFonts w:eastAsia="Times New Roman" w:cs="Times New Roman"/>
                <w:i/>
                <w:szCs w:val="24"/>
                <w:lang w:eastAsia="lv-LV"/>
              </w:rPr>
              <w:t xml:space="preserve">Finanšu piedāvājumā cenu norāda </w:t>
            </w:r>
            <w:proofErr w:type="spellStart"/>
            <w:r w:rsidRPr="00C72939">
              <w:rPr>
                <w:rFonts w:eastAsia="Times New Roman" w:cs="Times New Roman"/>
                <w:b/>
                <w:i/>
                <w:szCs w:val="24"/>
                <w:lang w:eastAsia="lv-LV"/>
              </w:rPr>
              <w:t>euro</w:t>
            </w:r>
            <w:proofErr w:type="spellEnd"/>
            <w:r w:rsidRPr="00C72939">
              <w:rPr>
                <w:rFonts w:eastAsia="Times New Roman" w:cs="Times New Roman"/>
                <w:b/>
                <w:i/>
                <w:szCs w:val="24"/>
                <w:lang w:eastAsia="lv-LV"/>
              </w:rPr>
              <w:t xml:space="preserve"> </w:t>
            </w:r>
            <w:r w:rsidRPr="00C72939">
              <w:rPr>
                <w:rFonts w:eastAsia="Times New Roman" w:cs="Times New Roman"/>
                <w:i/>
                <w:szCs w:val="24"/>
                <w:lang w:eastAsia="lv-LV"/>
              </w:rPr>
              <w:t>bez pievienotās vērtības nodokļa. Atsevišķi norāda pievienotās vērtības nodokļa summu un līguma summu, ieskaitot pievienotās vērtības nodokli;</w:t>
            </w:r>
          </w:p>
          <w:p w:rsidR="00C72939" w:rsidRPr="00C72939" w:rsidRDefault="00C72939" w:rsidP="00C72939">
            <w:pPr>
              <w:spacing w:after="0" w:line="240" w:lineRule="auto"/>
              <w:jc w:val="both"/>
              <w:rPr>
                <w:rFonts w:eastAsia="Times New Roman" w:cs="Times New Roman"/>
                <w:i/>
                <w:szCs w:val="24"/>
                <w:lang w:eastAsia="lv-LV"/>
              </w:rPr>
            </w:pPr>
          </w:p>
          <w:p w:rsidR="00C72939" w:rsidRPr="00C72939" w:rsidRDefault="00C72939" w:rsidP="00C72939">
            <w:pPr>
              <w:spacing w:after="0" w:line="240" w:lineRule="auto"/>
              <w:jc w:val="both"/>
              <w:rPr>
                <w:rFonts w:eastAsia="Times New Roman" w:cs="Times New Roman"/>
                <w:i/>
                <w:szCs w:val="24"/>
                <w:lang w:eastAsia="lv-LV"/>
              </w:rPr>
            </w:pPr>
            <w:r w:rsidRPr="00C72939">
              <w:rPr>
                <w:rFonts w:eastAsia="Times New Roman" w:cs="Times New Roman"/>
                <w:i/>
                <w:szCs w:val="24"/>
                <w:lang w:eastAsia="lv-LV"/>
              </w:rPr>
              <w:t>Pretendents finanšu piedāvājuma cenā iekļauj jebkuras izmaksas, kas saistītas ar tehniskajā specifikācijā minētajām prasībām, kas nodrošina savlaicīgu un kvalitatīvu pakalpojuma sniegšanu pasūtītājam. Izmaksas norādāmas bez PVN ar precizitāti 2 (divas) zīmes aiz komata.</w:t>
            </w:r>
          </w:p>
        </w:tc>
      </w:tr>
    </w:tbl>
    <w:p w:rsidR="00C72939" w:rsidRPr="00403E27" w:rsidRDefault="00C72939" w:rsidP="00F75400">
      <w:pPr>
        <w:spacing w:after="0" w:line="240" w:lineRule="auto"/>
        <w:contextualSpacing/>
        <w:jc w:val="both"/>
        <w:rPr>
          <w:rFonts w:eastAsia="Calibri" w:cs="Times New Roman"/>
          <w:szCs w:val="24"/>
          <w:lang w:val="en-GB" w:eastAsia="lv-LV"/>
        </w:rPr>
      </w:pPr>
    </w:p>
    <w:p w:rsidR="00C72939" w:rsidRPr="00C72939" w:rsidRDefault="00C72939" w:rsidP="00C72939">
      <w:pPr>
        <w:pStyle w:val="Sarakstarindkopa"/>
        <w:numPr>
          <w:ilvl w:val="1"/>
          <w:numId w:val="1"/>
        </w:numPr>
        <w:contextualSpacing/>
        <w:rPr>
          <w:rFonts w:eastAsia="Calibri"/>
          <w:lang w:eastAsia="lv-LV"/>
        </w:rPr>
      </w:pPr>
      <w:proofErr w:type="spellStart"/>
      <w:r w:rsidRPr="00C72939">
        <w:rPr>
          <w:rFonts w:eastAsia="Calibri"/>
          <w:lang w:eastAsia="lv-LV"/>
        </w:rPr>
        <w:t>Pretendentam</w:t>
      </w:r>
      <w:proofErr w:type="spellEnd"/>
      <w:r w:rsidRPr="00C72939">
        <w:rPr>
          <w:rFonts w:eastAsia="Calibri"/>
          <w:lang w:eastAsia="lv-LV"/>
        </w:rPr>
        <w:t xml:space="preserve"> </w:t>
      </w:r>
      <w:proofErr w:type="spellStart"/>
      <w:r w:rsidRPr="00C72939">
        <w:rPr>
          <w:rFonts w:eastAsia="Calibri"/>
          <w:lang w:eastAsia="lv-LV"/>
        </w:rPr>
        <w:t>jāiesniedz</w:t>
      </w:r>
      <w:proofErr w:type="spellEnd"/>
      <w:r w:rsidRPr="00C72939">
        <w:rPr>
          <w:rFonts w:eastAsia="Calibri"/>
          <w:lang w:eastAsia="lv-LV"/>
        </w:rPr>
        <w:t xml:space="preserve"> </w:t>
      </w:r>
      <w:proofErr w:type="spellStart"/>
      <w:r w:rsidRPr="00C72939">
        <w:rPr>
          <w:rFonts w:eastAsia="Calibri"/>
          <w:lang w:eastAsia="lv-LV"/>
        </w:rPr>
        <w:t>apliecinājums</w:t>
      </w:r>
      <w:proofErr w:type="spellEnd"/>
      <w:r w:rsidRPr="00C72939">
        <w:rPr>
          <w:rFonts w:eastAsia="Calibri"/>
          <w:lang w:eastAsia="lv-LV"/>
        </w:rPr>
        <w:t xml:space="preserve">, </w:t>
      </w:r>
      <w:proofErr w:type="spellStart"/>
      <w:r w:rsidRPr="00C72939">
        <w:rPr>
          <w:rFonts w:eastAsia="Calibri"/>
          <w:lang w:eastAsia="lv-LV"/>
        </w:rPr>
        <w:t>ka</w:t>
      </w:r>
      <w:proofErr w:type="spellEnd"/>
      <w:r w:rsidRPr="00C72939">
        <w:rPr>
          <w:rFonts w:eastAsia="Calibri"/>
          <w:lang w:eastAsia="lv-LV"/>
        </w:rPr>
        <w:t xml:space="preserve"> attiecībā uz to nepastāv šādi nosacījumi:</w:t>
      </w:r>
    </w:p>
    <w:p w:rsidR="00C72939" w:rsidRPr="00403E27" w:rsidRDefault="00C72939" w:rsidP="00C72939">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C72939" w:rsidRPr="00403E27" w:rsidRDefault="00C72939" w:rsidP="00C72939">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C72939" w:rsidRPr="00403E27" w:rsidRDefault="00C72939" w:rsidP="00C72939">
      <w:pPr>
        <w:spacing w:after="0" w:line="240" w:lineRule="auto"/>
        <w:ind w:left="788" w:hanging="431"/>
        <w:jc w:val="both"/>
        <w:rPr>
          <w:rFonts w:eastAsia="Calibri" w:cs="Times New Roman"/>
          <w:kern w:val="22"/>
          <w:szCs w:val="24"/>
          <w:lang w:eastAsia="ar-SA"/>
        </w:rPr>
      </w:pPr>
      <w:r w:rsidRPr="00AC2AD3">
        <w:rPr>
          <w:rFonts w:eastAsia="Calibri" w:cs="Times New Roman"/>
          <w:b/>
          <w:i/>
          <w:szCs w:val="24"/>
          <w:lang w:eastAsia="lv-LV"/>
        </w:rPr>
        <w:t>3.</w:t>
      </w:r>
      <w:r w:rsidR="00740DD9">
        <w:rPr>
          <w:rFonts w:eastAsia="Calibri" w:cs="Times New Roman"/>
          <w:b/>
          <w:i/>
          <w:szCs w:val="24"/>
          <w:lang w:eastAsia="lv-LV"/>
        </w:rPr>
        <w:t>5.3.</w:t>
      </w:r>
      <w:r w:rsidRPr="00AC2AD3">
        <w:rPr>
          <w:rFonts w:eastAsia="Calibri" w:cs="Times New Roman"/>
          <w:b/>
          <w:i/>
          <w:szCs w:val="24"/>
          <w:lang w:eastAsia="lv-LV"/>
        </w:rPr>
        <w:tab/>
        <w:t>Pretendents tiek izslēgts no dalības cenu aptaujā, ja tā iesniegtais piedāvājums neatbilst 3.</w:t>
      </w:r>
      <w:r w:rsidR="00DE4522">
        <w:rPr>
          <w:rFonts w:eastAsia="Calibri" w:cs="Times New Roman"/>
          <w:b/>
          <w:i/>
          <w:szCs w:val="24"/>
          <w:lang w:eastAsia="lv-LV"/>
        </w:rPr>
        <w:t>2</w:t>
      </w:r>
      <w:r w:rsidRPr="00AC2AD3">
        <w:rPr>
          <w:rFonts w:eastAsia="Calibri" w:cs="Times New Roman"/>
          <w:b/>
          <w:i/>
          <w:szCs w:val="24"/>
          <w:lang w:eastAsia="lv-LV"/>
        </w:rPr>
        <w:t>. punktā noteiktajām atlases un kvalifikācijas prasībām, nav iesniegti 3.2. punktā prasītie dokumenti, vai attiecībā uz pretendentu, kam būtu piešķiramas līguma slēgšanas tiesības, piedāvājuma iesniegšanas dienā konstatēti 3.</w:t>
      </w:r>
      <w:r w:rsidR="00DE4522">
        <w:rPr>
          <w:rFonts w:eastAsia="Calibri" w:cs="Times New Roman"/>
          <w:b/>
          <w:i/>
          <w:szCs w:val="24"/>
          <w:lang w:eastAsia="lv-LV"/>
        </w:rPr>
        <w:t>5</w:t>
      </w:r>
      <w:r w:rsidRPr="00AC2AD3">
        <w:rPr>
          <w:rFonts w:eastAsia="Calibri" w:cs="Times New Roman"/>
          <w:b/>
          <w:i/>
          <w:szCs w:val="24"/>
          <w:lang w:eastAsia="lv-LV"/>
        </w:rPr>
        <w:t>. punktā noteiktie apstākļi.</w:t>
      </w:r>
    </w:p>
    <w:p w:rsidR="00C72939" w:rsidRPr="00403E27" w:rsidRDefault="00C72939" w:rsidP="00C72939">
      <w:pPr>
        <w:spacing w:after="120" w:line="240" w:lineRule="auto"/>
        <w:ind w:left="273"/>
        <w:jc w:val="both"/>
        <w:rPr>
          <w:b/>
          <w:szCs w:val="24"/>
        </w:rPr>
      </w:pPr>
    </w:p>
    <w:p w:rsidR="00C72939" w:rsidRPr="00403E27" w:rsidRDefault="00C72939" w:rsidP="00C72939">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C72939" w:rsidRPr="00403E27" w:rsidRDefault="00C72939" w:rsidP="00C72939">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C72939" w:rsidRPr="00403E27" w:rsidRDefault="00C72939" w:rsidP="00C72939">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F75400" w:rsidRPr="00DE4522" w:rsidRDefault="00C72939" w:rsidP="00DE4522">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C72939" w:rsidRPr="00403E27" w:rsidRDefault="00C72939" w:rsidP="00DE4522">
      <w:pPr>
        <w:spacing w:after="0" w:line="240" w:lineRule="auto"/>
        <w:jc w:val="both"/>
        <w:rPr>
          <w:rFonts w:eastAsia="Calibri" w:cs="Times New Roman"/>
          <w:szCs w:val="24"/>
          <w:lang w:eastAsia="lv-LV"/>
        </w:rPr>
      </w:pPr>
    </w:p>
    <w:p w:rsidR="00C72939" w:rsidRPr="00403E27" w:rsidRDefault="00C72939" w:rsidP="00C72939">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C72939" w:rsidRPr="00403E27" w:rsidRDefault="00C72939" w:rsidP="00C72939">
      <w:pPr>
        <w:spacing w:after="0" w:line="240" w:lineRule="auto"/>
        <w:ind w:left="540"/>
        <w:rPr>
          <w:rFonts w:eastAsia="Calibri" w:cs="Times New Roman"/>
          <w:b/>
          <w:szCs w:val="24"/>
          <w:lang w:eastAsia="lv-LV"/>
        </w:rPr>
      </w:pPr>
    </w:p>
    <w:p w:rsidR="00C72939" w:rsidRPr="005B475B" w:rsidRDefault="00C72939" w:rsidP="00C72939">
      <w:pPr>
        <w:pStyle w:val="Sarakstarindkopa"/>
        <w:numPr>
          <w:ilvl w:val="1"/>
          <w:numId w:val="12"/>
        </w:numPr>
        <w:spacing w:line="276" w:lineRule="auto"/>
        <w:rPr>
          <w:rFonts w:eastAsia="Calibri"/>
          <w:lang w:val="lv-LV" w:eastAsia="lv-LV"/>
        </w:rPr>
      </w:pPr>
      <w:r w:rsidRPr="005B475B">
        <w:rPr>
          <w:rFonts w:eastAsia="Calibri"/>
          <w:lang w:val="lv-LV" w:eastAsia="lv-LV"/>
        </w:rPr>
        <w:t xml:space="preserve">Pieteikums dalībai </w:t>
      </w:r>
      <w:r w:rsidR="00F75400">
        <w:rPr>
          <w:rFonts w:eastAsia="Calibri"/>
          <w:lang w:val="lv-LV" w:eastAsia="lv-LV"/>
        </w:rPr>
        <w:t xml:space="preserve">Cenu aptaujā </w:t>
      </w:r>
      <w:r w:rsidRPr="005B475B">
        <w:rPr>
          <w:rFonts w:eastAsia="Calibri"/>
          <w:lang w:val="lv-LV" w:eastAsia="lv-LV"/>
        </w:rPr>
        <w:t>(1. pielikums);</w:t>
      </w:r>
    </w:p>
    <w:p w:rsidR="00C72939" w:rsidRPr="005B475B" w:rsidRDefault="00C72939" w:rsidP="00C72939">
      <w:pPr>
        <w:pStyle w:val="Sarakstarindkopa"/>
        <w:numPr>
          <w:ilvl w:val="1"/>
          <w:numId w:val="12"/>
        </w:numPr>
        <w:spacing w:line="276" w:lineRule="auto"/>
        <w:rPr>
          <w:rFonts w:eastAsia="Calibri"/>
          <w:lang w:val="lv-LV" w:eastAsia="lv-LV"/>
        </w:rPr>
      </w:pPr>
      <w:r w:rsidRPr="005B475B">
        <w:rPr>
          <w:rFonts w:eastAsia="Calibri"/>
          <w:lang w:val="lv-LV" w:eastAsia="lv-LV"/>
        </w:rPr>
        <w:t>Tehniskā specifikācija (2. pielikums);</w:t>
      </w:r>
    </w:p>
    <w:p w:rsidR="00C72939" w:rsidRPr="005B475B" w:rsidRDefault="00C72939" w:rsidP="00C72939">
      <w:pPr>
        <w:pStyle w:val="Sarakstarindkopa"/>
        <w:numPr>
          <w:ilvl w:val="1"/>
          <w:numId w:val="12"/>
        </w:numPr>
        <w:spacing w:line="276" w:lineRule="auto"/>
        <w:rPr>
          <w:rFonts w:eastAsia="Calibri"/>
          <w:lang w:val="lv-LV" w:eastAsia="lv-LV"/>
        </w:rPr>
      </w:pPr>
      <w:r w:rsidRPr="005B475B">
        <w:rPr>
          <w:rFonts w:eastAsia="Calibri"/>
          <w:lang w:val="lv-LV" w:eastAsia="lv-LV"/>
        </w:rPr>
        <w:lastRenderedPageBreak/>
        <w:t>Informācija par iepriekšējo pieredzi (3. pielikums);</w:t>
      </w:r>
    </w:p>
    <w:p w:rsidR="00C72939" w:rsidRPr="005B475B" w:rsidRDefault="00C72939" w:rsidP="00C72939">
      <w:pPr>
        <w:pStyle w:val="Sarakstarindkopa"/>
        <w:numPr>
          <w:ilvl w:val="1"/>
          <w:numId w:val="12"/>
        </w:numPr>
        <w:spacing w:line="276" w:lineRule="auto"/>
        <w:rPr>
          <w:rFonts w:eastAsia="Calibri"/>
          <w:lang w:val="lv-LV" w:eastAsia="lv-LV"/>
        </w:rPr>
      </w:pPr>
      <w:r w:rsidRPr="005B475B">
        <w:rPr>
          <w:rFonts w:eastAsia="Calibri"/>
          <w:lang w:val="lv-LV" w:eastAsia="lv-LV"/>
        </w:rPr>
        <w:t>Piedāvāto speciālistu saraksts (4.pielikums);</w:t>
      </w:r>
    </w:p>
    <w:p w:rsidR="00C72939" w:rsidRPr="005B475B" w:rsidRDefault="00C72939" w:rsidP="00C72939">
      <w:pPr>
        <w:pStyle w:val="Sarakstarindkopa"/>
        <w:numPr>
          <w:ilvl w:val="1"/>
          <w:numId w:val="12"/>
        </w:numPr>
        <w:spacing w:line="276" w:lineRule="auto"/>
        <w:rPr>
          <w:rFonts w:eastAsia="Calibri"/>
          <w:lang w:val="lv-LV" w:eastAsia="lv-LV"/>
        </w:rPr>
      </w:pPr>
      <w:r w:rsidRPr="005B475B">
        <w:rPr>
          <w:rFonts w:eastAsia="Calibri"/>
          <w:lang w:val="lv-LV" w:eastAsia="lv-LV"/>
        </w:rPr>
        <w:t>Finanšu piedāvājums (5. pielikums);</w:t>
      </w:r>
    </w:p>
    <w:p w:rsidR="00C72939" w:rsidRPr="009B2A83" w:rsidRDefault="00C72939" w:rsidP="00C72939">
      <w:pPr>
        <w:pStyle w:val="Sarakstarindkopa"/>
        <w:numPr>
          <w:ilvl w:val="1"/>
          <w:numId w:val="12"/>
        </w:numPr>
        <w:spacing w:line="276" w:lineRule="auto"/>
        <w:rPr>
          <w:rFonts w:eastAsia="Calibri"/>
          <w:lang w:eastAsia="lv-LV"/>
        </w:rPr>
      </w:pPr>
      <w:r w:rsidRPr="005B475B">
        <w:rPr>
          <w:rFonts w:eastAsia="Calibri"/>
          <w:lang w:val="lv-LV" w:eastAsia="lv-LV"/>
        </w:rPr>
        <w:t>Līguma projekts</w:t>
      </w:r>
      <w:r w:rsidRPr="009B2A83">
        <w:rPr>
          <w:rFonts w:eastAsia="Calibri"/>
          <w:lang w:eastAsia="lv-LV"/>
        </w:rPr>
        <w:t xml:space="preserve"> (6. </w:t>
      </w:r>
      <w:proofErr w:type="spellStart"/>
      <w:r w:rsidRPr="009B2A83">
        <w:rPr>
          <w:rFonts w:eastAsia="Calibri"/>
          <w:lang w:eastAsia="lv-LV"/>
        </w:rPr>
        <w:t>pielikums</w:t>
      </w:r>
      <w:proofErr w:type="spellEnd"/>
      <w:r w:rsidRPr="009B2A83">
        <w:rPr>
          <w:rFonts w:eastAsia="Calibri"/>
          <w:lang w:eastAsia="lv-LV"/>
        </w:rPr>
        <w:t>);</w:t>
      </w:r>
    </w:p>
    <w:p w:rsidR="00C72939" w:rsidRPr="00403E27" w:rsidRDefault="00C72939" w:rsidP="00C72939">
      <w:pPr>
        <w:spacing w:after="120" w:line="240" w:lineRule="auto"/>
        <w:jc w:val="both"/>
        <w:rPr>
          <w:rFonts w:eastAsia="Calibri"/>
          <w:lang w:eastAsia="lv-LV"/>
        </w:rPr>
      </w:pPr>
    </w:p>
    <w:p w:rsidR="00C72939" w:rsidRPr="00403E27" w:rsidRDefault="00C72939" w:rsidP="00C72939">
      <w:pPr>
        <w:tabs>
          <w:tab w:val="right" w:pos="8789"/>
        </w:tabs>
        <w:spacing w:after="120" w:line="240" w:lineRule="auto"/>
        <w:jc w:val="both"/>
        <w:rPr>
          <w:rFonts w:eastAsia="Calibri" w:cs="Times New Roman"/>
          <w:szCs w:val="24"/>
          <w:lang w:eastAsia="lv-LV"/>
        </w:rPr>
      </w:pPr>
    </w:p>
    <w:p w:rsidR="0012640D" w:rsidRDefault="00C72939" w:rsidP="00DE4522">
      <w:pPr>
        <w:tabs>
          <w:tab w:val="right" w:pos="8789"/>
        </w:tabs>
        <w:spacing w:after="120" w:line="240" w:lineRule="auto"/>
        <w:jc w:val="both"/>
        <w:rPr>
          <w:rFonts w:eastAsia="Calibri" w:cs="Times New Roman"/>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12640D" w:rsidRDefault="0012640D">
      <w:pPr>
        <w:rPr>
          <w:rFonts w:eastAsia="Calibri" w:cs="Times New Roman"/>
          <w:szCs w:val="24"/>
          <w:lang w:eastAsia="lv-LV"/>
        </w:rPr>
      </w:pPr>
      <w:r>
        <w:rPr>
          <w:rFonts w:eastAsia="Calibri" w:cs="Times New Roman"/>
          <w:szCs w:val="24"/>
          <w:lang w:eastAsia="lv-LV"/>
        </w:rPr>
        <w:br w:type="page"/>
      </w:r>
    </w:p>
    <w:p w:rsidR="00C72939" w:rsidRPr="00DE4522" w:rsidRDefault="00C72939" w:rsidP="00DE4522">
      <w:pPr>
        <w:tabs>
          <w:tab w:val="right" w:pos="8789"/>
        </w:tabs>
        <w:spacing w:after="120" w:line="240" w:lineRule="auto"/>
        <w:jc w:val="both"/>
        <w:rPr>
          <w:rFonts w:eastAsia="Calibri" w:cs="Times New Roman"/>
          <w:b/>
          <w:szCs w:val="24"/>
          <w:lang w:eastAsia="lv-LV"/>
        </w:rPr>
      </w:pPr>
    </w:p>
    <w:p w:rsidR="00C72939" w:rsidRDefault="00C72939" w:rsidP="00C72939">
      <w:pPr>
        <w:spacing w:after="0" w:line="240" w:lineRule="auto"/>
        <w:rPr>
          <w:rFonts w:eastAsia="Calibri" w:cs="Times New Roman"/>
          <w:szCs w:val="24"/>
          <w:lang w:eastAsia="lv-LV"/>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 xml:space="preserve">1.pielikums </w:t>
      </w:r>
    </w:p>
    <w:p w:rsidR="00C72939" w:rsidRPr="00C72939" w:rsidRDefault="00C72939" w:rsidP="00C72939">
      <w:pPr>
        <w:spacing w:after="0" w:line="240" w:lineRule="auto"/>
        <w:jc w:val="right"/>
        <w:rPr>
          <w:rFonts w:eastAsia="Times New Roman" w:cs="Calibri"/>
          <w:bCs/>
          <w:noProof/>
          <w:sz w:val="20"/>
          <w:szCs w:val="20"/>
          <w:lang w:eastAsia="ar-SA"/>
        </w:rPr>
      </w:pPr>
      <w:r w:rsidRPr="00C72939">
        <w:rPr>
          <w:rFonts w:eastAsia="Times New Roman" w:cs="Calibri"/>
          <w:bCs/>
          <w:noProof/>
          <w:sz w:val="20"/>
          <w:szCs w:val="20"/>
          <w:lang w:eastAsia="ar-SA"/>
        </w:rPr>
        <w:t>Būvprojekta “Dienas aprūpes centra pārbūve par izglītības centru Staicelē” ekspertīzes veikšana</w:t>
      </w:r>
    </w:p>
    <w:p w:rsidR="00C72939" w:rsidRPr="00C72939" w:rsidRDefault="00C72939" w:rsidP="00C72939">
      <w:pPr>
        <w:spacing w:after="0" w:line="240" w:lineRule="auto"/>
        <w:jc w:val="right"/>
        <w:rPr>
          <w:rFonts w:eastAsia="Calibri" w:cs="Times New Roman"/>
          <w:noProof/>
          <w:sz w:val="20"/>
          <w:szCs w:val="20"/>
          <w:lang w:eastAsia="lv-LV"/>
        </w:rPr>
      </w:pPr>
      <w:r w:rsidRPr="00C72939">
        <w:rPr>
          <w:rFonts w:eastAsia="Calibri" w:cs="Times New Roman"/>
          <w:noProof/>
          <w:sz w:val="20"/>
          <w:szCs w:val="20"/>
          <w:lang w:eastAsia="lv-LV"/>
        </w:rPr>
        <w:t>ID Nr.</w:t>
      </w:r>
      <w:r w:rsidR="00F759F3">
        <w:rPr>
          <w:rFonts w:eastAsia="Calibri" w:cs="Times New Roman"/>
          <w:noProof/>
          <w:sz w:val="20"/>
          <w:szCs w:val="20"/>
          <w:lang w:eastAsia="lv-LV"/>
        </w:rPr>
        <w:t>CA</w:t>
      </w:r>
      <w:r w:rsidRPr="00C72939">
        <w:rPr>
          <w:rFonts w:eastAsia="Calibri" w:cs="Times New Roman"/>
          <w:noProof/>
          <w:sz w:val="20"/>
          <w:szCs w:val="20"/>
          <w:lang w:eastAsia="lv-LV"/>
        </w:rPr>
        <w:t>/2019/</w:t>
      </w:r>
      <w:r w:rsid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widowControl w:val="0"/>
        <w:suppressAutoHyphens/>
        <w:spacing w:after="0" w:line="240" w:lineRule="auto"/>
        <w:rPr>
          <w:rFonts w:eastAsia="Times New Roman" w:cs="Times New Roman"/>
          <w:b/>
          <w:caps/>
          <w:color w:val="000000"/>
          <w:sz w:val="20"/>
          <w:szCs w:val="20"/>
          <w:lang w:eastAsia="ar-SA"/>
        </w:rPr>
      </w:pPr>
    </w:p>
    <w:p w:rsidR="00C72939" w:rsidRPr="00C72939" w:rsidRDefault="00C72939" w:rsidP="00C72939">
      <w:pPr>
        <w:spacing w:after="0" w:line="240" w:lineRule="auto"/>
        <w:jc w:val="right"/>
        <w:rPr>
          <w:rFonts w:eastAsia="Calibri" w:cs="Times New Roman"/>
          <w:b/>
          <w:sz w:val="20"/>
          <w:szCs w:val="20"/>
          <w:lang w:eastAsia="lv-LV"/>
        </w:rPr>
      </w:pPr>
    </w:p>
    <w:p w:rsidR="00C72939" w:rsidRPr="00C72939" w:rsidRDefault="00C72939" w:rsidP="00C72939">
      <w:pPr>
        <w:spacing w:after="0" w:line="240" w:lineRule="auto"/>
        <w:jc w:val="center"/>
        <w:rPr>
          <w:rFonts w:eastAsia="Calibri" w:cs="Times New Roman"/>
          <w:b/>
          <w:sz w:val="20"/>
          <w:szCs w:val="20"/>
          <w:lang w:eastAsia="lv-LV"/>
        </w:rPr>
      </w:pPr>
      <w:r w:rsidRPr="00C72939">
        <w:rPr>
          <w:rFonts w:eastAsia="Calibri" w:cs="Times New Roman"/>
          <w:b/>
          <w:sz w:val="20"/>
          <w:szCs w:val="20"/>
          <w:lang w:eastAsia="lv-LV"/>
        </w:rPr>
        <w:t xml:space="preserve">PIETEIKUMS DALĪBAI </w:t>
      </w:r>
      <w:r w:rsidR="00F75400">
        <w:rPr>
          <w:rFonts w:eastAsia="Calibri" w:cs="Times New Roman"/>
          <w:b/>
          <w:sz w:val="20"/>
          <w:szCs w:val="20"/>
          <w:lang w:eastAsia="lv-LV"/>
        </w:rPr>
        <w:t>cenu aptaujā</w:t>
      </w:r>
    </w:p>
    <w:tbl>
      <w:tblPr>
        <w:tblW w:w="9214" w:type="dxa"/>
        <w:tblInd w:w="108" w:type="dxa"/>
        <w:tblLayout w:type="fixed"/>
        <w:tblLook w:val="0000" w:firstRow="0" w:lastRow="0" w:firstColumn="0" w:lastColumn="0" w:noHBand="0" w:noVBand="0"/>
      </w:tblPr>
      <w:tblGrid>
        <w:gridCol w:w="5709"/>
        <w:gridCol w:w="3505"/>
      </w:tblGrid>
      <w:tr w:rsidR="00C72939" w:rsidRPr="00C72939" w:rsidTr="00C72939">
        <w:tc>
          <w:tcPr>
            <w:tcW w:w="5709" w:type="dxa"/>
            <w:tcBorders>
              <w:bottom w:val="single" w:sz="4" w:space="0" w:color="000000"/>
            </w:tcBorders>
            <w:vAlign w:val="center"/>
          </w:tcPr>
          <w:p w:rsidR="00C72939" w:rsidRPr="00C72939" w:rsidRDefault="00C72939" w:rsidP="00C72939">
            <w:pPr>
              <w:spacing w:after="0" w:line="240" w:lineRule="auto"/>
              <w:jc w:val="right"/>
              <w:rPr>
                <w:rFonts w:eastAsia="Calibri" w:cs="Times New Roman"/>
                <w:b/>
                <w:sz w:val="20"/>
                <w:szCs w:val="20"/>
                <w:lang w:eastAsia="lv-LV"/>
              </w:rPr>
            </w:pPr>
          </w:p>
          <w:p w:rsidR="00C72939" w:rsidRPr="00C72939" w:rsidRDefault="00C72939" w:rsidP="00C72939">
            <w:pPr>
              <w:spacing w:after="0" w:line="240" w:lineRule="auto"/>
              <w:jc w:val="right"/>
              <w:rPr>
                <w:rFonts w:eastAsia="Calibri" w:cs="Times New Roman"/>
                <w:b/>
                <w:sz w:val="20"/>
                <w:szCs w:val="20"/>
                <w:lang w:eastAsia="lv-LV"/>
              </w:rPr>
            </w:pPr>
          </w:p>
          <w:p w:rsidR="00C72939" w:rsidRPr="00C72939" w:rsidRDefault="00C72939" w:rsidP="00C72939">
            <w:pPr>
              <w:spacing w:after="0" w:line="240" w:lineRule="auto"/>
              <w:jc w:val="right"/>
              <w:rPr>
                <w:rFonts w:eastAsia="Calibri" w:cs="Times New Roman"/>
                <w:b/>
                <w:sz w:val="20"/>
                <w:szCs w:val="20"/>
                <w:lang w:eastAsia="lv-LV"/>
              </w:rPr>
            </w:pPr>
          </w:p>
        </w:tc>
        <w:tc>
          <w:tcPr>
            <w:tcW w:w="3505"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5709" w:type="dxa"/>
            <w:tcBorders>
              <w:top w:val="single" w:sz="4" w:space="0" w:color="000000"/>
            </w:tcBorders>
          </w:tcPr>
          <w:p w:rsidR="00C72939" w:rsidRPr="00C72939" w:rsidRDefault="00C72939" w:rsidP="00C72939">
            <w:pPr>
              <w:spacing w:after="0" w:line="240" w:lineRule="auto"/>
              <w:rPr>
                <w:rFonts w:eastAsia="Calibri" w:cs="Times New Roman"/>
                <w:i/>
                <w:iCs/>
                <w:sz w:val="20"/>
                <w:szCs w:val="20"/>
                <w:lang w:eastAsia="lv-LV"/>
              </w:rPr>
            </w:pPr>
            <w:r w:rsidRPr="00C72939">
              <w:rPr>
                <w:rFonts w:eastAsia="Calibri" w:cs="Times New Roman"/>
                <w:i/>
                <w:iCs/>
                <w:sz w:val="20"/>
                <w:szCs w:val="20"/>
                <w:lang w:eastAsia="lv-LV"/>
              </w:rPr>
              <w:t>Sabiedrības nosaukums</w:t>
            </w:r>
          </w:p>
        </w:tc>
        <w:tc>
          <w:tcPr>
            <w:tcW w:w="3505" w:type="dxa"/>
            <w:tcBorders>
              <w:top w:val="single" w:sz="4" w:space="0" w:color="000000"/>
            </w:tcBorders>
          </w:tcPr>
          <w:p w:rsidR="00C72939" w:rsidRPr="00C72939" w:rsidRDefault="00C72939" w:rsidP="00C72939">
            <w:pPr>
              <w:spacing w:after="0" w:line="240" w:lineRule="auto"/>
              <w:rPr>
                <w:rFonts w:eastAsia="Calibri" w:cs="Times New Roman"/>
                <w:i/>
                <w:iCs/>
                <w:sz w:val="20"/>
                <w:szCs w:val="20"/>
                <w:lang w:eastAsia="lv-LV"/>
              </w:rPr>
            </w:pPr>
            <w:r w:rsidRPr="00C72939">
              <w:rPr>
                <w:rFonts w:eastAsia="Calibri" w:cs="Times New Roman"/>
                <w:i/>
                <w:iCs/>
                <w:sz w:val="20"/>
                <w:szCs w:val="20"/>
                <w:lang w:eastAsia="lv-LV"/>
              </w:rPr>
              <w:t>reģistrācijas numurs</w:t>
            </w:r>
          </w:p>
        </w:tc>
      </w:tr>
    </w:tbl>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 xml:space="preserve"> </w:t>
      </w:r>
    </w:p>
    <w:tbl>
      <w:tblPr>
        <w:tblW w:w="9214" w:type="dxa"/>
        <w:tblInd w:w="108" w:type="dxa"/>
        <w:tblLayout w:type="fixed"/>
        <w:tblLook w:val="0000" w:firstRow="0" w:lastRow="0" w:firstColumn="0" w:lastColumn="0" w:noHBand="0" w:noVBand="0"/>
      </w:tblPr>
      <w:tblGrid>
        <w:gridCol w:w="2835"/>
        <w:gridCol w:w="1560"/>
        <w:gridCol w:w="4819"/>
      </w:tblGrid>
      <w:tr w:rsidR="00C72939" w:rsidRPr="00C72939" w:rsidTr="00C72939">
        <w:trPr>
          <w:trHeight w:val="137"/>
        </w:trPr>
        <w:tc>
          <w:tcPr>
            <w:tcW w:w="2835" w:type="dxa"/>
            <w:tcBorders>
              <w:bottom w:val="single" w:sz="4" w:space="0" w:color="000000"/>
            </w:tcBorders>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kuras vārdā saskaņā ar</w:t>
            </w:r>
          </w:p>
        </w:tc>
        <w:tc>
          <w:tcPr>
            <w:tcW w:w="1560" w:type="dxa"/>
            <w:tcBorders>
              <w:bottom w:val="single" w:sz="4" w:space="0" w:color="000000"/>
            </w:tcBorders>
          </w:tcPr>
          <w:p w:rsidR="00C72939" w:rsidRPr="00C72939" w:rsidRDefault="00C72939" w:rsidP="00C72939">
            <w:pPr>
              <w:spacing w:after="0" w:line="240" w:lineRule="auto"/>
              <w:rPr>
                <w:rFonts w:eastAsia="Calibri" w:cs="Times New Roman"/>
                <w:sz w:val="20"/>
                <w:szCs w:val="20"/>
                <w:lang w:eastAsia="lv-LV"/>
              </w:rPr>
            </w:pPr>
          </w:p>
        </w:tc>
        <w:tc>
          <w:tcPr>
            <w:tcW w:w="4819" w:type="dxa"/>
            <w:tcBorders>
              <w:bottom w:val="single" w:sz="4" w:space="0" w:color="000000"/>
            </w:tcBorders>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rīkojas</w:t>
            </w:r>
          </w:p>
        </w:tc>
      </w:tr>
      <w:tr w:rsidR="00C72939" w:rsidRPr="00C72939" w:rsidTr="00C72939">
        <w:tc>
          <w:tcPr>
            <w:tcW w:w="2835" w:type="dxa"/>
            <w:tcBorders>
              <w:top w:val="single" w:sz="4" w:space="0" w:color="000000"/>
            </w:tcBorders>
          </w:tcPr>
          <w:p w:rsidR="00C72939" w:rsidRPr="00C72939" w:rsidRDefault="00C72939" w:rsidP="00C72939">
            <w:pPr>
              <w:spacing w:after="0" w:line="240" w:lineRule="auto"/>
              <w:rPr>
                <w:rFonts w:eastAsia="Calibri" w:cs="Times New Roman"/>
                <w:i/>
                <w:iCs/>
                <w:sz w:val="20"/>
                <w:szCs w:val="20"/>
                <w:lang w:eastAsia="lv-LV"/>
              </w:rPr>
            </w:pPr>
          </w:p>
        </w:tc>
        <w:tc>
          <w:tcPr>
            <w:tcW w:w="1560" w:type="dxa"/>
            <w:tcBorders>
              <w:top w:val="single" w:sz="4" w:space="0" w:color="000000"/>
            </w:tcBorders>
          </w:tcPr>
          <w:p w:rsidR="00C72939" w:rsidRPr="00C72939" w:rsidRDefault="00C72939" w:rsidP="00C72939">
            <w:pPr>
              <w:spacing w:after="0" w:line="240" w:lineRule="auto"/>
              <w:rPr>
                <w:rFonts w:eastAsia="Calibri" w:cs="Times New Roman"/>
                <w:i/>
                <w:iCs/>
                <w:sz w:val="20"/>
                <w:szCs w:val="20"/>
                <w:lang w:eastAsia="lv-LV"/>
              </w:rPr>
            </w:pPr>
            <w:r w:rsidRPr="00C72939">
              <w:rPr>
                <w:rFonts w:eastAsia="Calibri" w:cs="Times New Roman"/>
                <w:i/>
                <w:iCs/>
                <w:sz w:val="20"/>
                <w:szCs w:val="20"/>
                <w:lang w:eastAsia="lv-LV"/>
              </w:rPr>
              <w:t xml:space="preserve">pārstāvības pamats </w:t>
            </w:r>
          </w:p>
        </w:tc>
        <w:tc>
          <w:tcPr>
            <w:tcW w:w="4819" w:type="dxa"/>
            <w:tcBorders>
              <w:top w:val="single" w:sz="4" w:space="0" w:color="000000"/>
            </w:tcBorders>
          </w:tcPr>
          <w:p w:rsidR="00C72939" w:rsidRPr="00C72939" w:rsidRDefault="00C72939" w:rsidP="00C72939">
            <w:pPr>
              <w:spacing w:after="0" w:line="240" w:lineRule="auto"/>
              <w:rPr>
                <w:rFonts w:eastAsia="Calibri" w:cs="Times New Roman"/>
                <w:i/>
                <w:iCs/>
                <w:sz w:val="20"/>
                <w:szCs w:val="20"/>
                <w:lang w:eastAsia="lv-LV"/>
              </w:rPr>
            </w:pPr>
            <w:r w:rsidRPr="00C72939">
              <w:rPr>
                <w:rFonts w:eastAsia="Calibri" w:cs="Times New Roman"/>
                <w:i/>
                <w:iCs/>
                <w:sz w:val="20"/>
                <w:szCs w:val="20"/>
                <w:lang w:eastAsia="lv-LV"/>
              </w:rPr>
              <w:t xml:space="preserve">Amats, </w:t>
            </w:r>
          </w:p>
          <w:p w:rsidR="00C72939" w:rsidRPr="00C72939" w:rsidRDefault="00C72939" w:rsidP="00C72939">
            <w:pPr>
              <w:spacing w:after="0" w:line="240" w:lineRule="auto"/>
              <w:rPr>
                <w:rFonts w:eastAsia="Calibri" w:cs="Times New Roman"/>
                <w:i/>
                <w:iCs/>
                <w:sz w:val="20"/>
                <w:szCs w:val="20"/>
                <w:lang w:eastAsia="lv-LV"/>
              </w:rPr>
            </w:pPr>
            <w:r w:rsidRPr="00C72939">
              <w:rPr>
                <w:rFonts w:eastAsia="Calibri" w:cs="Times New Roman"/>
                <w:i/>
                <w:iCs/>
                <w:sz w:val="20"/>
                <w:szCs w:val="20"/>
                <w:lang w:eastAsia="lv-LV"/>
              </w:rPr>
              <w:t>vārds un uzvārds</w:t>
            </w:r>
          </w:p>
        </w:tc>
      </w:tr>
    </w:tbl>
    <w:p w:rsidR="00C72939" w:rsidRPr="00C72939" w:rsidRDefault="00C72939" w:rsidP="00C72939">
      <w:pPr>
        <w:spacing w:after="0" w:line="240" w:lineRule="auto"/>
        <w:rPr>
          <w:rFonts w:eastAsia="Calibri" w:cs="Times New Roman"/>
          <w:sz w:val="20"/>
          <w:szCs w:val="20"/>
          <w:lang w:eastAsia="lv-LV"/>
        </w:rPr>
      </w:pPr>
    </w:p>
    <w:p w:rsidR="00C72939" w:rsidRPr="00C72939" w:rsidRDefault="00F75400" w:rsidP="00C72939">
      <w:pPr>
        <w:spacing w:after="0" w:line="240" w:lineRule="auto"/>
        <w:rPr>
          <w:rFonts w:eastAsia="Calibri" w:cs="Times New Roman"/>
          <w:bCs/>
          <w:sz w:val="20"/>
          <w:szCs w:val="20"/>
          <w:lang w:eastAsia="lv-LV"/>
        </w:rPr>
      </w:pPr>
      <w:r>
        <w:rPr>
          <w:rFonts w:eastAsia="Calibri" w:cs="Times New Roman"/>
          <w:sz w:val="20"/>
          <w:szCs w:val="20"/>
          <w:lang w:eastAsia="lv-LV"/>
        </w:rPr>
        <w:t>Ar šo piesakās piedalīties cenu aptaujā</w:t>
      </w:r>
      <w:r w:rsidR="00F759F3">
        <w:rPr>
          <w:rFonts w:eastAsia="Calibri" w:cs="Times New Roman"/>
          <w:sz w:val="20"/>
          <w:szCs w:val="20"/>
          <w:lang w:eastAsia="lv-LV"/>
        </w:rPr>
        <w:t xml:space="preserve"> </w:t>
      </w:r>
      <w:r w:rsidR="00C72939" w:rsidRPr="00C72939">
        <w:rPr>
          <w:rFonts w:eastAsia="Calibri" w:cs="Times New Roman"/>
          <w:sz w:val="20"/>
          <w:szCs w:val="20"/>
          <w:lang w:eastAsia="lv-LV"/>
        </w:rPr>
        <w:t>“Būvprojekta “Dienas aprūpes centra pārbūve par izglītības centru Staicelē” ekspertīzes veikšana”</w:t>
      </w:r>
      <w:r w:rsidR="00C72939" w:rsidRPr="00C72939">
        <w:rPr>
          <w:rFonts w:eastAsia="Calibri" w:cs="Times New Roman"/>
          <w:b/>
          <w:sz w:val="20"/>
          <w:szCs w:val="20"/>
          <w:lang w:eastAsia="lv-LV"/>
        </w:rPr>
        <w:t xml:space="preserve"> </w:t>
      </w:r>
      <w:r w:rsidR="00C72939" w:rsidRPr="00C72939">
        <w:rPr>
          <w:rFonts w:eastAsia="Calibri" w:cs="Times New Roman"/>
          <w:bCs/>
          <w:sz w:val="20"/>
          <w:szCs w:val="20"/>
          <w:lang w:eastAsia="lv-LV"/>
        </w:rPr>
        <w:t>(</w:t>
      </w:r>
      <w:r>
        <w:rPr>
          <w:rFonts w:eastAsia="Calibri" w:cs="Times New Roman"/>
          <w:bCs/>
          <w:sz w:val="20"/>
          <w:szCs w:val="20"/>
          <w:lang w:eastAsia="lv-LV"/>
        </w:rPr>
        <w:t>CA</w:t>
      </w:r>
      <w:r w:rsidR="00C72939" w:rsidRPr="00C72939">
        <w:rPr>
          <w:rFonts w:eastAsia="Calibri" w:cs="Times New Roman"/>
          <w:bCs/>
          <w:sz w:val="20"/>
          <w:szCs w:val="20"/>
          <w:lang w:eastAsia="lv-LV"/>
        </w:rPr>
        <w:t xml:space="preserve"> 2019/</w:t>
      </w:r>
      <w:r w:rsidR="00740DD9">
        <w:rPr>
          <w:rFonts w:eastAsia="Calibri" w:cs="Times New Roman"/>
          <w:bCs/>
          <w:sz w:val="20"/>
          <w:szCs w:val="20"/>
          <w:lang w:eastAsia="lv-LV"/>
        </w:rPr>
        <w:t>1</w:t>
      </w:r>
      <w:r w:rsidR="009E3B24">
        <w:rPr>
          <w:rFonts w:eastAsia="Calibri" w:cs="Times New Roman"/>
          <w:bCs/>
          <w:sz w:val="20"/>
          <w:szCs w:val="20"/>
          <w:lang w:eastAsia="lv-LV"/>
        </w:rPr>
        <w:t>3</w:t>
      </w:r>
      <w:r w:rsidR="00C72939" w:rsidRPr="00C72939">
        <w:rPr>
          <w:rFonts w:eastAsia="Calibri" w:cs="Times New Roman"/>
          <w:bCs/>
          <w:sz w:val="20"/>
          <w:szCs w:val="20"/>
          <w:lang w:eastAsia="lv-LV"/>
        </w:rPr>
        <w:t>).</w:t>
      </w:r>
    </w:p>
    <w:p w:rsidR="00C72939" w:rsidRPr="00C72939" w:rsidRDefault="00C72939" w:rsidP="00C72939">
      <w:pPr>
        <w:spacing w:after="0" w:line="240" w:lineRule="auto"/>
        <w:rPr>
          <w:rFonts w:eastAsia="Calibri" w:cs="Times New Roman"/>
          <w:b/>
          <w:bCs/>
          <w:sz w:val="20"/>
          <w:szCs w:val="20"/>
          <w:lang w:eastAsia="lv-LV"/>
        </w:rPr>
      </w:pPr>
    </w:p>
    <w:tbl>
      <w:tblPr>
        <w:tblW w:w="0" w:type="auto"/>
        <w:tblLook w:val="04A0" w:firstRow="1" w:lastRow="0" w:firstColumn="1" w:lastColumn="0" w:noHBand="0" w:noVBand="1"/>
      </w:tblPr>
      <w:tblGrid>
        <w:gridCol w:w="2266"/>
        <w:gridCol w:w="453"/>
        <w:gridCol w:w="1359"/>
        <w:gridCol w:w="453"/>
        <w:gridCol w:w="4530"/>
      </w:tblGrid>
      <w:tr w:rsidR="00C72939" w:rsidRPr="00C72939" w:rsidTr="00C72939">
        <w:tc>
          <w:tcPr>
            <w:tcW w:w="2266" w:type="dxa"/>
            <w:tcBorders>
              <w:right w:val="single" w:sz="4" w:space="0" w:color="auto"/>
            </w:tcBorders>
            <w:shd w:val="clear" w:color="auto" w:fill="auto"/>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C72939" w:rsidRPr="00C72939" w:rsidRDefault="00C72939" w:rsidP="00C72939">
            <w:pPr>
              <w:spacing w:after="0" w:line="240" w:lineRule="auto"/>
              <w:rPr>
                <w:rFonts w:eastAsia="Calibri" w:cs="Times New Roman"/>
                <w:sz w:val="20"/>
                <w:szCs w:val="20"/>
                <w:lang w:eastAsia="lv-LV"/>
              </w:rPr>
            </w:pPr>
          </w:p>
        </w:tc>
        <w:tc>
          <w:tcPr>
            <w:tcW w:w="1359" w:type="dxa"/>
            <w:tcBorders>
              <w:left w:val="single" w:sz="4" w:space="0" w:color="auto"/>
              <w:right w:val="single" w:sz="4" w:space="0" w:color="auto"/>
            </w:tcBorders>
            <w:shd w:val="clear" w:color="auto" w:fill="auto"/>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C72939" w:rsidRPr="00C72939" w:rsidRDefault="00C72939" w:rsidP="00C72939">
            <w:pPr>
              <w:spacing w:after="0" w:line="240" w:lineRule="auto"/>
              <w:rPr>
                <w:rFonts w:eastAsia="Calibri" w:cs="Times New Roman"/>
                <w:sz w:val="20"/>
                <w:szCs w:val="20"/>
                <w:lang w:eastAsia="lv-LV"/>
              </w:rPr>
            </w:pPr>
          </w:p>
        </w:tc>
        <w:tc>
          <w:tcPr>
            <w:tcW w:w="4530" w:type="dxa"/>
            <w:tcBorders>
              <w:left w:val="single" w:sz="4" w:space="0" w:color="auto"/>
            </w:tcBorders>
            <w:shd w:val="clear" w:color="auto" w:fill="auto"/>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b/>
                <w:sz w:val="20"/>
                <w:szCs w:val="20"/>
                <w:lang w:eastAsia="lv-LV"/>
              </w:rPr>
              <w:t>mazā vai vidējā uzņēmuma</w:t>
            </w:r>
            <w:r w:rsidRPr="00C72939">
              <w:rPr>
                <w:rFonts w:eastAsia="Calibri" w:cs="Times New Roman"/>
                <w:sz w:val="20"/>
                <w:szCs w:val="20"/>
                <w:lang w:eastAsia="lv-LV"/>
              </w:rPr>
              <w:t xml:space="preserve"> statusam </w:t>
            </w:r>
            <w:r w:rsidRPr="00C72939">
              <w:rPr>
                <w:rFonts w:eastAsia="Calibri" w:cs="Times New Roman"/>
                <w:sz w:val="20"/>
                <w:szCs w:val="20"/>
                <w:vertAlign w:val="superscript"/>
                <w:lang w:eastAsia="lv-LV"/>
              </w:rPr>
              <w:footnoteReference w:id="2"/>
            </w:r>
          </w:p>
        </w:tc>
      </w:tr>
    </w:tbl>
    <w:p w:rsidR="00C72939" w:rsidRPr="00C72939" w:rsidRDefault="00C72939" w:rsidP="00C72939">
      <w:pPr>
        <w:spacing w:after="0" w:line="240" w:lineRule="auto"/>
        <w:rPr>
          <w:rFonts w:eastAsia="Calibri" w:cs="Times New Roman"/>
          <w:sz w:val="20"/>
          <w:szCs w:val="20"/>
          <w:lang w:eastAsia="lv-LV"/>
        </w:rPr>
      </w:pPr>
    </w:p>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Apliecinu, ka:</w:t>
      </w:r>
    </w:p>
    <w:p w:rsidR="00C72939" w:rsidRPr="00C72939" w:rsidRDefault="00C72939" w:rsidP="00C72939">
      <w:pPr>
        <w:numPr>
          <w:ilvl w:val="0"/>
          <w:numId w:val="13"/>
        </w:numPr>
        <w:spacing w:after="0" w:line="240" w:lineRule="auto"/>
        <w:rPr>
          <w:rFonts w:eastAsia="Calibri" w:cs="Times New Roman"/>
          <w:sz w:val="20"/>
          <w:szCs w:val="20"/>
          <w:lang w:eastAsia="lv-LV"/>
        </w:rPr>
      </w:pPr>
      <w:r w:rsidRPr="00C72939">
        <w:rPr>
          <w:rFonts w:eastAsia="Calibri" w:cs="Times New Roman"/>
          <w:sz w:val="20"/>
          <w:szCs w:val="20"/>
          <w:lang w:eastAsia="lv-LV"/>
        </w:rPr>
        <w:t>pretendents ir reģistrēts, licencēts un/vai sertificēts atbilstoši attiecīgās valsts normatīvo aktu prasībām, tiesīgs veikt Pasūtītājam nepieciešamo būvekspertīzi;</w:t>
      </w:r>
    </w:p>
    <w:p w:rsidR="00C72939" w:rsidRPr="00C72939" w:rsidRDefault="00C72939" w:rsidP="00C72939">
      <w:pPr>
        <w:numPr>
          <w:ilvl w:val="0"/>
          <w:numId w:val="13"/>
        </w:numPr>
        <w:spacing w:after="0" w:line="240" w:lineRule="auto"/>
        <w:rPr>
          <w:rFonts w:eastAsia="Calibri" w:cs="Times New Roman"/>
          <w:sz w:val="20"/>
          <w:szCs w:val="20"/>
          <w:lang w:eastAsia="lv-LV"/>
        </w:rPr>
      </w:pPr>
      <w:r w:rsidRPr="00C72939">
        <w:rPr>
          <w:rFonts w:eastAsia="Calibri" w:cs="Times New Roman"/>
          <w:sz w:val="20"/>
          <w:szCs w:val="20"/>
          <w:lang w:eastAsia="lv-LV"/>
        </w:rPr>
        <w:t>esam iepazinušies un pilnībā piekrītam N</w:t>
      </w:r>
      <w:r w:rsidR="00F75400">
        <w:rPr>
          <w:rFonts w:eastAsia="Calibri" w:cs="Times New Roman"/>
          <w:sz w:val="20"/>
          <w:szCs w:val="20"/>
          <w:lang w:eastAsia="lv-LV"/>
        </w:rPr>
        <w:t>oteikumu</w:t>
      </w:r>
      <w:r w:rsidRPr="00C72939">
        <w:rPr>
          <w:rFonts w:eastAsia="Calibri" w:cs="Times New Roman"/>
          <w:sz w:val="20"/>
          <w:szCs w:val="20"/>
          <w:lang w:eastAsia="lv-LV"/>
        </w:rPr>
        <w:t xml:space="preserve"> un līguma projekta nosacījumiem;</w:t>
      </w:r>
    </w:p>
    <w:p w:rsidR="00C72939" w:rsidRPr="00C72939" w:rsidRDefault="00C72939" w:rsidP="00C72939">
      <w:pPr>
        <w:numPr>
          <w:ilvl w:val="0"/>
          <w:numId w:val="13"/>
        </w:numPr>
        <w:spacing w:after="0" w:line="240" w:lineRule="auto"/>
        <w:rPr>
          <w:rFonts w:eastAsia="Calibri" w:cs="Times New Roman"/>
          <w:sz w:val="20"/>
          <w:szCs w:val="20"/>
          <w:lang w:eastAsia="lv-LV"/>
        </w:rPr>
      </w:pPr>
      <w:r w:rsidRPr="00C72939">
        <w:rPr>
          <w:rFonts w:eastAsia="Calibri" w:cs="Times New Roman"/>
          <w:sz w:val="20"/>
          <w:szCs w:val="20"/>
          <w:lang w:eastAsia="lv-LV"/>
        </w:rPr>
        <w:t>šis piedāvājums ir sagatavots individuāli un nav saskaņots ar konkurentiem;</w:t>
      </w:r>
    </w:p>
    <w:p w:rsidR="00C72939" w:rsidRPr="00C72939" w:rsidRDefault="00C72939" w:rsidP="00C72939">
      <w:pPr>
        <w:numPr>
          <w:ilvl w:val="0"/>
          <w:numId w:val="13"/>
        </w:numPr>
        <w:spacing w:after="0" w:line="240" w:lineRule="auto"/>
        <w:rPr>
          <w:rFonts w:eastAsia="Calibri" w:cs="Times New Roman"/>
          <w:sz w:val="20"/>
          <w:szCs w:val="20"/>
          <w:lang w:eastAsia="lv-LV"/>
        </w:rPr>
      </w:pPr>
      <w:r w:rsidRPr="00C72939">
        <w:rPr>
          <w:rFonts w:eastAsia="Calibri" w:cs="Times New Roman"/>
          <w:sz w:val="20"/>
          <w:szCs w:val="20"/>
          <w:lang w:eastAsia="lv-LV"/>
        </w:rPr>
        <w:t xml:space="preserve">piedāvājums ir spēkā līdz iepirkuma komisijas lēmuma pieņemšanai par līguma slēgšanas tiesību piešķiršanu, bet gadījumā, ja tiek atzīts par uzvarētāju – līdz </w:t>
      </w:r>
      <w:r w:rsidR="00F75400">
        <w:rPr>
          <w:rFonts w:eastAsia="Calibri" w:cs="Times New Roman"/>
          <w:sz w:val="20"/>
          <w:szCs w:val="20"/>
          <w:lang w:eastAsia="lv-LV"/>
        </w:rPr>
        <w:t>cenu aptaujas</w:t>
      </w:r>
      <w:r w:rsidRPr="00C72939">
        <w:rPr>
          <w:rFonts w:eastAsia="Calibri" w:cs="Times New Roman"/>
          <w:sz w:val="20"/>
          <w:szCs w:val="20"/>
          <w:lang w:eastAsia="lv-LV"/>
        </w:rPr>
        <w:t xml:space="preserve"> līguma noslēgšanai;</w:t>
      </w:r>
    </w:p>
    <w:p w:rsidR="00C72939" w:rsidRPr="00C72939" w:rsidRDefault="00C72939" w:rsidP="00C72939">
      <w:pPr>
        <w:numPr>
          <w:ilvl w:val="0"/>
          <w:numId w:val="13"/>
        </w:numPr>
        <w:spacing w:after="0" w:line="240" w:lineRule="auto"/>
        <w:rPr>
          <w:rFonts w:eastAsia="Calibri" w:cs="Times New Roman"/>
          <w:sz w:val="20"/>
          <w:szCs w:val="20"/>
          <w:lang w:eastAsia="lv-LV"/>
        </w:rPr>
      </w:pPr>
      <w:r w:rsidRPr="00C72939">
        <w:rPr>
          <w:rFonts w:eastAsia="Calibri" w:cs="Times New Roman"/>
          <w:sz w:val="20"/>
          <w:szCs w:val="20"/>
          <w:lang w:eastAsia="lv-LV"/>
        </w:rPr>
        <w:t>visas piedāvājumā sniegtās ziņas ir patiesas, visas iesniegto dokumentu kopijas atbilst oriģinālam.</w:t>
      </w:r>
    </w:p>
    <w:tbl>
      <w:tblPr>
        <w:tblpPr w:leftFromText="180" w:rightFromText="180" w:vertAnchor="text" w:horzAnchor="page" w:tblpX="1255"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72939" w:rsidRPr="00C72939" w:rsidTr="00C72939">
        <w:trPr>
          <w:trHeight w:val="280"/>
        </w:trPr>
        <w:tc>
          <w:tcPr>
            <w:tcW w:w="9072" w:type="dxa"/>
            <w:tcBorders>
              <w:top w:val="nil"/>
              <w:left w:val="nil"/>
              <w:bottom w:val="nil"/>
            </w:tcBorders>
            <w:shd w:val="clear" w:color="auto" w:fill="auto"/>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 xml:space="preserve">Apakšuzņēmējus līguma izpildē piesaistīt </w:t>
            </w:r>
            <w:r w:rsidRPr="00C72939">
              <w:rPr>
                <w:rFonts w:eastAsia="Calibri" w:cs="Times New Roman"/>
                <w:sz w:val="20"/>
                <w:szCs w:val="20"/>
                <w:u w:val="single"/>
                <w:lang w:eastAsia="lv-LV"/>
              </w:rPr>
              <w:t>nav paredzēts</w:t>
            </w:r>
          </w:p>
        </w:tc>
        <w:tc>
          <w:tcPr>
            <w:tcW w:w="426" w:type="dxa"/>
            <w:shd w:val="clear" w:color="auto" w:fill="auto"/>
          </w:tcPr>
          <w:p w:rsidR="00C72939" w:rsidRPr="00C72939" w:rsidRDefault="00C72939" w:rsidP="00C72939">
            <w:pPr>
              <w:spacing w:after="0" w:line="240" w:lineRule="auto"/>
              <w:rPr>
                <w:rFonts w:eastAsia="Calibri" w:cs="Times New Roman"/>
                <w:sz w:val="20"/>
                <w:szCs w:val="20"/>
                <w:lang w:eastAsia="lv-LV"/>
              </w:rPr>
            </w:pPr>
          </w:p>
        </w:tc>
      </w:tr>
    </w:tbl>
    <w:p w:rsidR="00C72939" w:rsidRPr="00C72939" w:rsidRDefault="00C72939" w:rsidP="00C72939">
      <w:pPr>
        <w:spacing w:after="0" w:line="240" w:lineRule="auto"/>
        <w:rPr>
          <w:rFonts w:eastAsia="Calibri" w:cs="Times New Roman"/>
          <w:i/>
          <w:sz w:val="20"/>
          <w:szCs w:val="20"/>
          <w:lang w:eastAsia="lv-LV"/>
        </w:rPr>
      </w:pPr>
      <w:r w:rsidRPr="00C72939">
        <w:rPr>
          <w:rFonts w:eastAsia="Calibri" w:cs="Times New Roman"/>
          <w:i/>
          <w:sz w:val="20"/>
          <w:szCs w:val="20"/>
          <w:lang w:eastAsia="lv-LV"/>
        </w:rPr>
        <w:t xml:space="preserve"> (ja apakšuzņēmējus līguma izpildē piesaistīt nav paredzēts, izdara attiecīgu atzīmi un tabulu par apakšuzņēmējiem nododamo darbu apjomu nav nepieciešams aizpildīt) </w:t>
      </w:r>
    </w:p>
    <w:p w:rsidR="00C72939" w:rsidRPr="00C72939" w:rsidRDefault="00C72939" w:rsidP="00C72939">
      <w:pPr>
        <w:spacing w:after="0" w:line="240" w:lineRule="auto"/>
        <w:rPr>
          <w:rFonts w:eastAsia="Calibri" w:cs="Times New Roman"/>
          <w:sz w:val="20"/>
          <w:szCs w:val="20"/>
          <w:lang w:eastAsia="lv-LV"/>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426"/>
      </w:tblGrid>
      <w:tr w:rsidR="00C72939" w:rsidRPr="00C72939" w:rsidTr="00C72939">
        <w:tc>
          <w:tcPr>
            <w:tcW w:w="8505" w:type="dxa"/>
            <w:tcBorders>
              <w:top w:val="nil"/>
              <w:left w:val="nil"/>
              <w:bottom w:val="nil"/>
            </w:tcBorders>
            <w:shd w:val="clear" w:color="auto" w:fill="auto"/>
          </w:tcPr>
          <w:p w:rsidR="00C72939" w:rsidRPr="00C72939" w:rsidRDefault="00C72939" w:rsidP="00C72939">
            <w:pPr>
              <w:spacing w:after="0" w:line="240" w:lineRule="auto"/>
              <w:rPr>
                <w:rFonts w:eastAsia="Calibri" w:cs="Times New Roman"/>
                <w:sz w:val="20"/>
                <w:szCs w:val="20"/>
                <w:lang w:eastAsia="lv-LV"/>
              </w:rPr>
            </w:pPr>
            <w:r w:rsidRPr="00C72939">
              <w:rPr>
                <w:rFonts w:eastAsia="Calibri" w:cs="Times New Roman"/>
                <w:sz w:val="20"/>
                <w:szCs w:val="20"/>
                <w:lang w:eastAsia="lv-LV"/>
              </w:rPr>
              <w:t xml:space="preserve"> Apakšuzņēmējus līguma izpildē </w:t>
            </w:r>
            <w:r w:rsidRPr="00C72939">
              <w:rPr>
                <w:rFonts w:eastAsia="Calibri" w:cs="Times New Roman"/>
                <w:sz w:val="20"/>
                <w:szCs w:val="20"/>
                <w:u w:val="single"/>
                <w:lang w:eastAsia="lv-LV"/>
              </w:rPr>
              <w:t>ir paredzēts</w:t>
            </w:r>
            <w:r w:rsidRPr="00C72939">
              <w:rPr>
                <w:rFonts w:eastAsia="Calibri" w:cs="Times New Roman"/>
                <w:sz w:val="20"/>
                <w:szCs w:val="20"/>
                <w:lang w:eastAsia="lv-LV"/>
              </w:rPr>
              <w:t xml:space="preserve"> piesaistīt</w:t>
            </w:r>
          </w:p>
        </w:tc>
        <w:tc>
          <w:tcPr>
            <w:tcW w:w="426" w:type="dxa"/>
            <w:shd w:val="clear" w:color="auto" w:fill="auto"/>
          </w:tcPr>
          <w:p w:rsidR="00C72939" w:rsidRPr="00C72939" w:rsidRDefault="00C72939" w:rsidP="00C72939">
            <w:pPr>
              <w:spacing w:after="0" w:line="240" w:lineRule="auto"/>
              <w:rPr>
                <w:rFonts w:eastAsia="Calibri" w:cs="Times New Roman"/>
                <w:sz w:val="20"/>
                <w:szCs w:val="20"/>
                <w:lang w:eastAsia="lv-LV"/>
              </w:rPr>
            </w:pPr>
          </w:p>
        </w:tc>
      </w:tr>
    </w:tbl>
    <w:p w:rsidR="00C72939" w:rsidRPr="00C72939" w:rsidRDefault="00C72939" w:rsidP="00C72939">
      <w:pPr>
        <w:spacing w:after="0" w:line="240" w:lineRule="auto"/>
        <w:rPr>
          <w:rFonts w:eastAsia="Calibri" w:cs="Times New Roman"/>
          <w:i/>
          <w:sz w:val="20"/>
          <w:szCs w:val="20"/>
          <w:lang w:eastAsia="lv-LV"/>
        </w:rPr>
      </w:pPr>
      <w:r w:rsidRPr="00C72939">
        <w:rPr>
          <w:rFonts w:eastAsia="Calibri" w:cs="Times New Roman"/>
          <w:i/>
          <w:sz w:val="20"/>
          <w:szCs w:val="20"/>
          <w:lang w:eastAsia="lv-LV"/>
        </w:rPr>
        <w:t xml:space="preserve"> (tabulā norāda apakšuzņēmējiem nododamo darbu apjomu un veidus)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1418"/>
        <w:gridCol w:w="1559"/>
        <w:gridCol w:w="2126"/>
      </w:tblGrid>
      <w:tr w:rsidR="00C72939" w:rsidRPr="00C72939" w:rsidTr="00C72939">
        <w:tc>
          <w:tcPr>
            <w:tcW w:w="2552" w:type="dxa"/>
            <w:shd w:val="clear" w:color="auto" w:fill="auto"/>
          </w:tcPr>
          <w:p w:rsidR="00C72939" w:rsidRPr="00C72939" w:rsidRDefault="00C72939" w:rsidP="00C72939">
            <w:pPr>
              <w:spacing w:after="0" w:line="240" w:lineRule="auto"/>
              <w:jc w:val="right"/>
              <w:rPr>
                <w:rFonts w:eastAsia="Calibri" w:cs="Times New Roman"/>
                <w:b/>
                <w:i/>
                <w:sz w:val="20"/>
                <w:szCs w:val="20"/>
                <w:lang w:eastAsia="lv-LV"/>
              </w:rPr>
            </w:pPr>
            <w:r w:rsidRPr="00C72939">
              <w:rPr>
                <w:rFonts w:eastAsia="Calibri" w:cs="Times New Roman"/>
                <w:b/>
                <w:i/>
                <w:sz w:val="20"/>
                <w:szCs w:val="20"/>
                <w:lang w:eastAsia="lv-LV"/>
              </w:rPr>
              <w:t>Apakšuzņēmēja nosaukums, reģistrācijas numurs</w:t>
            </w:r>
          </w:p>
        </w:tc>
        <w:tc>
          <w:tcPr>
            <w:tcW w:w="1984" w:type="dxa"/>
          </w:tcPr>
          <w:p w:rsidR="00C72939" w:rsidRPr="00C72939" w:rsidRDefault="00C72939" w:rsidP="00C72939">
            <w:pPr>
              <w:spacing w:after="0" w:line="240" w:lineRule="auto"/>
              <w:jc w:val="right"/>
              <w:rPr>
                <w:rFonts w:eastAsia="Calibri" w:cs="Times New Roman"/>
                <w:b/>
                <w:i/>
                <w:sz w:val="20"/>
                <w:szCs w:val="20"/>
                <w:lang w:eastAsia="lv-LV"/>
              </w:rPr>
            </w:pPr>
            <w:r w:rsidRPr="00C72939">
              <w:rPr>
                <w:rFonts w:eastAsia="Calibri" w:cs="Times New Roman"/>
                <w:b/>
                <w:i/>
                <w:sz w:val="20"/>
                <w:szCs w:val="20"/>
                <w:lang w:eastAsia="lv-LV"/>
              </w:rPr>
              <w:t xml:space="preserve">Vai uzņēmums atbilst mazā vai vidējā uzņēmuma statusam </w:t>
            </w:r>
            <w:r w:rsidRPr="00C72939">
              <w:rPr>
                <w:rFonts w:eastAsia="Calibri" w:cs="Times New Roman"/>
                <w:sz w:val="20"/>
                <w:szCs w:val="20"/>
                <w:vertAlign w:val="superscript"/>
                <w:lang w:eastAsia="lv-LV"/>
              </w:rPr>
              <w:t>2</w:t>
            </w:r>
          </w:p>
        </w:tc>
        <w:tc>
          <w:tcPr>
            <w:tcW w:w="1418" w:type="dxa"/>
            <w:shd w:val="clear" w:color="auto" w:fill="auto"/>
          </w:tcPr>
          <w:p w:rsidR="00C72939" w:rsidRPr="00C72939" w:rsidRDefault="00C72939" w:rsidP="00C72939">
            <w:pPr>
              <w:spacing w:after="0" w:line="240" w:lineRule="auto"/>
              <w:jc w:val="right"/>
              <w:rPr>
                <w:rFonts w:eastAsia="Calibri" w:cs="Times New Roman"/>
                <w:b/>
                <w:i/>
                <w:sz w:val="20"/>
                <w:szCs w:val="20"/>
                <w:lang w:eastAsia="lv-LV"/>
              </w:rPr>
            </w:pPr>
            <w:r w:rsidRPr="00C72939">
              <w:rPr>
                <w:rFonts w:eastAsia="Calibri" w:cs="Times New Roman"/>
                <w:b/>
                <w:i/>
                <w:sz w:val="20"/>
                <w:szCs w:val="20"/>
                <w:lang w:eastAsia="lv-LV"/>
              </w:rPr>
              <w:t>Veicamo darbu apjoms %</w:t>
            </w:r>
          </w:p>
        </w:tc>
        <w:tc>
          <w:tcPr>
            <w:tcW w:w="1559" w:type="dxa"/>
            <w:shd w:val="clear" w:color="auto" w:fill="auto"/>
          </w:tcPr>
          <w:p w:rsidR="00C72939" w:rsidRPr="00C72939" w:rsidRDefault="00C72939" w:rsidP="00C72939">
            <w:pPr>
              <w:spacing w:after="0" w:line="240" w:lineRule="auto"/>
              <w:jc w:val="right"/>
              <w:rPr>
                <w:rFonts w:eastAsia="Calibri" w:cs="Times New Roman"/>
                <w:b/>
                <w:i/>
                <w:sz w:val="20"/>
                <w:szCs w:val="20"/>
                <w:lang w:eastAsia="lv-LV"/>
              </w:rPr>
            </w:pPr>
            <w:r w:rsidRPr="00C72939">
              <w:rPr>
                <w:rFonts w:eastAsia="Calibri" w:cs="Times New Roman"/>
                <w:b/>
                <w:i/>
                <w:sz w:val="20"/>
                <w:szCs w:val="20"/>
                <w:lang w:eastAsia="lv-LV"/>
              </w:rPr>
              <w:t>Veicamo darbu apjoms EUR bez PVN</w:t>
            </w:r>
          </w:p>
        </w:tc>
        <w:tc>
          <w:tcPr>
            <w:tcW w:w="2126" w:type="dxa"/>
            <w:shd w:val="clear" w:color="auto" w:fill="auto"/>
          </w:tcPr>
          <w:p w:rsidR="00C72939" w:rsidRPr="00C72939" w:rsidRDefault="00C72939" w:rsidP="00C72939">
            <w:pPr>
              <w:spacing w:after="0" w:line="240" w:lineRule="auto"/>
              <w:jc w:val="right"/>
              <w:rPr>
                <w:rFonts w:eastAsia="Calibri" w:cs="Times New Roman"/>
                <w:b/>
                <w:i/>
                <w:sz w:val="20"/>
                <w:szCs w:val="20"/>
                <w:lang w:eastAsia="lv-LV"/>
              </w:rPr>
            </w:pPr>
            <w:r w:rsidRPr="00C72939">
              <w:rPr>
                <w:rFonts w:eastAsia="Calibri" w:cs="Times New Roman"/>
                <w:b/>
                <w:i/>
                <w:sz w:val="20"/>
                <w:szCs w:val="20"/>
                <w:lang w:eastAsia="lv-LV"/>
              </w:rPr>
              <w:t>Veicamo darbu raksturojums</w:t>
            </w:r>
          </w:p>
        </w:tc>
      </w:tr>
      <w:tr w:rsidR="00C72939" w:rsidRPr="00C72939" w:rsidTr="00C72939">
        <w:tc>
          <w:tcPr>
            <w:tcW w:w="2552"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1984" w:type="dxa"/>
          </w:tcPr>
          <w:p w:rsidR="00C72939" w:rsidRPr="00C72939" w:rsidRDefault="00C72939" w:rsidP="00C72939">
            <w:pPr>
              <w:spacing w:after="0" w:line="240" w:lineRule="auto"/>
              <w:jc w:val="right"/>
              <w:rPr>
                <w:rFonts w:eastAsia="Calibri" w:cs="Times New Roman"/>
                <w:sz w:val="20"/>
                <w:szCs w:val="20"/>
                <w:lang w:eastAsia="lv-LV"/>
              </w:rPr>
            </w:pPr>
          </w:p>
        </w:tc>
        <w:tc>
          <w:tcPr>
            <w:tcW w:w="1418"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1559"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2126"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2552"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1984" w:type="dxa"/>
          </w:tcPr>
          <w:p w:rsidR="00C72939" w:rsidRPr="00C72939" w:rsidRDefault="00C72939" w:rsidP="00C72939">
            <w:pPr>
              <w:spacing w:after="0" w:line="240" w:lineRule="auto"/>
              <w:jc w:val="right"/>
              <w:rPr>
                <w:rFonts w:eastAsia="Calibri" w:cs="Times New Roman"/>
                <w:sz w:val="20"/>
                <w:szCs w:val="20"/>
                <w:lang w:eastAsia="lv-LV"/>
              </w:rPr>
            </w:pPr>
          </w:p>
        </w:tc>
        <w:tc>
          <w:tcPr>
            <w:tcW w:w="1418"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1559"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c>
          <w:tcPr>
            <w:tcW w:w="2126" w:type="dxa"/>
            <w:shd w:val="clear" w:color="auto" w:fill="auto"/>
          </w:tcPr>
          <w:p w:rsidR="00C72939" w:rsidRPr="00C72939" w:rsidRDefault="00C72939" w:rsidP="00C72939">
            <w:pPr>
              <w:spacing w:after="0" w:line="240" w:lineRule="auto"/>
              <w:jc w:val="right"/>
              <w:rPr>
                <w:rFonts w:eastAsia="Calibri" w:cs="Times New Roman"/>
                <w:sz w:val="20"/>
                <w:szCs w:val="20"/>
                <w:lang w:eastAsia="lv-LV"/>
              </w:rPr>
            </w:pPr>
          </w:p>
        </w:tc>
      </w:tr>
    </w:tbl>
    <w:p w:rsidR="00C72939" w:rsidRPr="00C72939" w:rsidRDefault="00C72939" w:rsidP="00C72939">
      <w:pPr>
        <w:spacing w:after="0" w:line="240" w:lineRule="auto"/>
        <w:jc w:val="right"/>
        <w:rPr>
          <w:rFonts w:eastAsia="Calibri" w:cs="Times New Roman"/>
          <w:sz w:val="20"/>
          <w:szCs w:val="20"/>
          <w:lang w:eastAsia="lv-LV"/>
        </w:rPr>
      </w:pPr>
    </w:p>
    <w:p w:rsidR="00C72939" w:rsidRPr="00C72939" w:rsidRDefault="00C72939" w:rsidP="00C72939">
      <w:pPr>
        <w:spacing w:after="0" w:line="240" w:lineRule="auto"/>
        <w:jc w:val="right"/>
        <w:rPr>
          <w:rFonts w:eastAsia="Calibri" w:cs="Times New Roman"/>
          <w:b/>
          <w:sz w:val="20"/>
          <w:szCs w:val="20"/>
          <w:lang w:eastAsia="lv-LV"/>
        </w:rPr>
      </w:pPr>
    </w:p>
    <w:tbl>
      <w:tblPr>
        <w:tblW w:w="9214" w:type="dxa"/>
        <w:tblInd w:w="108" w:type="dxa"/>
        <w:tblLayout w:type="fixed"/>
        <w:tblLook w:val="0000" w:firstRow="0" w:lastRow="0" w:firstColumn="0" w:lastColumn="0" w:noHBand="0" w:noVBand="0"/>
      </w:tblPr>
      <w:tblGrid>
        <w:gridCol w:w="4111"/>
        <w:gridCol w:w="5103"/>
      </w:tblGrid>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Amatpersonas vai pilnvarotās personas paraksts:</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Parakstītāja vārds, uzvārds un amats:</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Juridiskā adrese:</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Korespondences adrese:</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Bankas rekvizīti:</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Kontaktpersona:</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Tālruņa numurs:</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Faksa numurs:</w:t>
            </w:r>
          </w:p>
        </w:tc>
        <w:tc>
          <w:tcPr>
            <w:tcW w:w="5103" w:type="dxa"/>
            <w:tcBorders>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E-pasta adrese:</w:t>
            </w:r>
          </w:p>
        </w:tc>
        <w:tc>
          <w:tcPr>
            <w:tcW w:w="5103" w:type="dxa"/>
            <w:tcBorders>
              <w:top w:val="single" w:sz="4" w:space="0" w:color="000000"/>
              <w:bottom w:val="single" w:sz="4" w:space="0" w:color="auto"/>
            </w:tcBorders>
          </w:tcPr>
          <w:p w:rsidR="00C72939" w:rsidRPr="00C72939" w:rsidRDefault="00C72939" w:rsidP="00C72939">
            <w:pPr>
              <w:spacing w:after="0" w:line="240" w:lineRule="auto"/>
              <w:jc w:val="right"/>
              <w:rPr>
                <w:rFonts w:eastAsia="Calibri" w:cs="Times New Roman"/>
                <w:sz w:val="20"/>
                <w:szCs w:val="20"/>
                <w:lang w:eastAsia="lv-LV"/>
              </w:rPr>
            </w:pPr>
          </w:p>
        </w:tc>
      </w:tr>
      <w:tr w:rsidR="00C72939" w:rsidRPr="00C72939" w:rsidTr="00C72939">
        <w:tc>
          <w:tcPr>
            <w:tcW w:w="4111" w:type="dxa"/>
          </w:tcPr>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Datums</w:t>
            </w:r>
          </w:p>
        </w:tc>
        <w:tc>
          <w:tcPr>
            <w:tcW w:w="5103" w:type="dxa"/>
            <w:tcBorders>
              <w:top w:val="single" w:sz="4" w:space="0" w:color="auto"/>
              <w:bottom w:val="single" w:sz="4" w:space="0" w:color="000000"/>
            </w:tcBorders>
          </w:tcPr>
          <w:p w:rsidR="00C72939" w:rsidRPr="00C72939" w:rsidRDefault="00C72939" w:rsidP="00C72939">
            <w:pPr>
              <w:spacing w:after="0" w:line="240" w:lineRule="auto"/>
              <w:jc w:val="right"/>
              <w:rPr>
                <w:rFonts w:eastAsia="Calibri" w:cs="Times New Roman"/>
                <w:sz w:val="20"/>
                <w:szCs w:val="20"/>
                <w:lang w:eastAsia="lv-LV"/>
              </w:rPr>
            </w:pPr>
          </w:p>
        </w:tc>
      </w:tr>
    </w:tbl>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 xml:space="preserve">2.pielikums </w:t>
      </w:r>
    </w:p>
    <w:p w:rsidR="00C72939" w:rsidRPr="00C72939" w:rsidRDefault="00C72939" w:rsidP="00C72939">
      <w:pPr>
        <w:spacing w:after="0" w:line="240" w:lineRule="auto"/>
        <w:jc w:val="right"/>
        <w:rPr>
          <w:rFonts w:eastAsia="Calibri" w:cs="Times New Roman"/>
          <w:noProof/>
          <w:sz w:val="20"/>
          <w:szCs w:val="20"/>
          <w:lang w:eastAsia="lv-LV"/>
        </w:rPr>
      </w:pPr>
      <w:r w:rsidRPr="00C72939">
        <w:rPr>
          <w:rFonts w:eastAsia="Calibri" w:cs="Times New Roman"/>
          <w:noProof/>
          <w:sz w:val="20"/>
          <w:szCs w:val="20"/>
          <w:lang w:eastAsia="lv-LV"/>
        </w:rPr>
        <w:t xml:space="preserve">Būvprojekta “Dienas aprūpes centra pārbūve par izglītības centru Staicelē” ekspertīzes veikšana” </w:t>
      </w: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noProof/>
          <w:sz w:val="20"/>
          <w:szCs w:val="20"/>
          <w:lang w:eastAsia="lv-LV"/>
        </w:rPr>
        <w:t>ID Nr.</w:t>
      </w:r>
      <w:r w:rsidR="00F759F3">
        <w:rPr>
          <w:rFonts w:eastAsia="Calibri" w:cs="Times New Roman"/>
          <w:noProof/>
          <w:sz w:val="20"/>
          <w:szCs w:val="20"/>
          <w:lang w:eastAsia="lv-LV"/>
        </w:rPr>
        <w:t>CA</w:t>
      </w:r>
      <w:r w:rsidRPr="00C72939">
        <w:rPr>
          <w:rFonts w:eastAsia="Calibri" w:cs="Times New Roman"/>
          <w:noProof/>
          <w:sz w:val="20"/>
          <w:szCs w:val="20"/>
          <w:lang w:eastAsia="lv-LV"/>
        </w:rPr>
        <w:t>/2019/</w:t>
      </w:r>
      <w:r w:rsid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spacing w:after="0" w:line="240" w:lineRule="auto"/>
        <w:jc w:val="right"/>
        <w:rPr>
          <w:rFonts w:eastAsia="Calibri" w:cs="Times New Roman"/>
          <w:b/>
          <w:lang w:eastAsia="lv-LV"/>
        </w:rPr>
      </w:pPr>
    </w:p>
    <w:p w:rsidR="00C72939" w:rsidRPr="00C72939" w:rsidRDefault="00C72939" w:rsidP="00C72939">
      <w:pPr>
        <w:keepNext/>
        <w:spacing w:after="0" w:line="240" w:lineRule="auto"/>
        <w:jc w:val="center"/>
        <w:outlineLvl w:val="0"/>
        <w:rPr>
          <w:rFonts w:ascii="Times New Roman Bold" w:eastAsia="Times New Roman" w:hAnsi="Times New Roman Bold" w:cs="Times New Roman Bold"/>
          <w:b/>
          <w:bCs/>
          <w:caps/>
          <w:kern w:val="32"/>
          <w:szCs w:val="24"/>
          <w:lang w:eastAsia="lv-LV"/>
        </w:rPr>
      </w:pPr>
    </w:p>
    <w:p w:rsidR="00C72939" w:rsidRPr="00C72939" w:rsidRDefault="00C72939" w:rsidP="00C72939">
      <w:pPr>
        <w:keepNext/>
        <w:spacing w:after="0" w:line="240" w:lineRule="auto"/>
        <w:jc w:val="center"/>
        <w:outlineLvl w:val="0"/>
        <w:rPr>
          <w:rFonts w:ascii="Times New Roman Bold" w:eastAsia="Times New Roman" w:hAnsi="Times New Roman Bold" w:cs="Times New Roman Bold"/>
          <w:b/>
          <w:bCs/>
          <w:kern w:val="32"/>
          <w:szCs w:val="24"/>
          <w:lang w:eastAsia="lv-LV"/>
        </w:rPr>
      </w:pPr>
      <w:r w:rsidRPr="00C72939">
        <w:rPr>
          <w:rFonts w:ascii="Times New Roman Bold" w:eastAsia="Times New Roman" w:hAnsi="Times New Roman Bold" w:cs="Times New Roman Bold"/>
          <w:b/>
          <w:bCs/>
          <w:caps/>
          <w:kern w:val="32"/>
          <w:szCs w:val="24"/>
          <w:lang w:eastAsia="lv-LV"/>
        </w:rPr>
        <w:t xml:space="preserve">Tehniskā specifikācija </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rPr>
          <w:rFonts w:eastAsia="Times New Roman" w:cs="Times New Roman"/>
          <w:szCs w:val="24"/>
          <w:lang w:eastAsia="lv-LV"/>
        </w:rPr>
      </w:pPr>
    </w:p>
    <w:tbl>
      <w:tblPr>
        <w:tblW w:w="0" w:type="auto"/>
        <w:tblInd w:w="2" w:type="dxa"/>
        <w:tblLook w:val="01E0" w:firstRow="1" w:lastRow="1" w:firstColumn="1" w:lastColumn="1" w:noHBand="0" w:noVBand="0"/>
      </w:tblPr>
      <w:tblGrid>
        <w:gridCol w:w="9210"/>
      </w:tblGrid>
      <w:tr w:rsidR="00C72939" w:rsidRPr="00C72939" w:rsidTr="00C72939">
        <w:tc>
          <w:tcPr>
            <w:tcW w:w="9515" w:type="dxa"/>
          </w:tcPr>
          <w:p w:rsidR="00C72939" w:rsidRPr="00C72939" w:rsidRDefault="00C72939" w:rsidP="00C72939">
            <w:pPr>
              <w:spacing w:after="0" w:line="240" w:lineRule="auto"/>
              <w:rPr>
                <w:rFonts w:eastAsia="Times New Roman" w:cs="Times New Roman"/>
                <w:szCs w:val="24"/>
                <w:lang w:eastAsia="lv-LV"/>
              </w:rPr>
            </w:pPr>
            <w:r w:rsidRPr="00C72939">
              <w:rPr>
                <w:rFonts w:eastAsia="Times New Roman" w:cs="Times New Roman"/>
                <w:szCs w:val="24"/>
                <w:lang w:eastAsia="lv-LV"/>
              </w:rPr>
              <w:t>Mēs, _____________________________________________________________________</w:t>
            </w:r>
          </w:p>
        </w:tc>
      </w:tr>
      <w:tr w:rsidR="00C72939" w:rsidRPr="00C72939" w:rsidTr="00C72939">
        <w:tc>
          <w:tcPr>
            <w:tcW w:w="9515" w:type="dxa"/>
          </w:tcPr>
          <w:p w:rsidR="00C72939" w:rsidRPr="00C72939" w:rsidRDefault="00C72939" w:rsidP="00C72939">
            <w:pPr>
              <w:spacing w:after="0" w:line="240" w:lineRule="auto"/>
              <w:jc w:val="center"/>
              <w:rPr>
                <w:rFonts w:eastAsia="Times New Roman" w:cs="Times New Roman"/>
                <w:sz w:val="20"/>
                <w:szCs w:val="20"/>
                <w:lang w:eastAsia="lv-LV"/>
              </w:rPr>
            </w:pPr>
            <w:r w:rsidRPr="00C72939">
              <w:rPr>
                <w:rFonts w:eastAsia="Times New Roman" w:cs="Times New Roman"/>
                <w:sz w:val="20"/>
                <w:szCs w:val="20"/>
                <w:lang w:eastAsia="lv-LV"/>
              </w:rPr>
              <w:t>(Pretendenta nosaukums, reģ. Nr.)</w:t>
            </w:r>
          </w:p>
        </w:tc>
      </w:tr>
    </w:tbl>
    <w:p w:rsidR="00C72939" w:rsidRPr="00C72939" w:rsidRDefault="00C72939" w:rsidP="00C72939">
      <w:pPr>
        <w:spacing w:after="0" w:line="240" w:lineRule="auto"/>
        <w:jc w:val="both"/>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 xml:space="preserve">piedāvājam veikt SIA „KROKS R” izstrādātā būvprojekta </w:t>
      </w:r>
      <w:r w:rsidRPr="00C72939">
        <w:rPr>
          <w:rFonts w:eastAsia="Times New Roman" w:cs="Times New Roman"/>
          <w:b/>
          <w:bCs/>
          <w:szCs w:val="24"/>
          <w:lang w:eastAsia="lv-LV"/>
        </w:rPr>
        <w:t xml:space="preserve">“Dienas aprūpes centra pārbūve par izglītības centru Staicelē” </w:t>
      </w:r>
      <w:r w:rsidRPr="00C72939">
        <w:rPr>
          <w:rFonts w:eastAsia="Times New Roman" w:cs="Times New Roman"/>
          <w:szCs w:val="24"/>
          <w:lang w:eastAsia="lv-LV"/>
        </w:rPr>
        <w:t>ekspertīzi atbilstoši tehniskajai specifikācijai:</w:t>
      </w:r>
    </w:p>
    <w:p w:rsidR="00C72939" w:rsidRPr="00C72939" w:rsidRDefault="00C72939" w:rsidP="00C72939">
      <w:pPr>
        <w:spacing w:after="0" w:line="240" w:lineRule="auto"/>
        <w:jc w:val="both"/>
        <w:rPr>
          <w:rFonts w:eastAsia="Times New Roman" w:cs="Times New Roman"/>
          <w:szCs w:val="24"/>
          <w:lang w:eastAsia="lv-LV"/>
        </w:rPr>
      </w:pPr>
    </w:p>
    <w:p w:rsidR="00C72939" w:rsidRPr="00C72939" w:rsidRDefault="00F75400" w:rsidP="00C72939">
      <w:pPr>
        <w:widowControl w:val="0"/>
        <w:numPr>
          <w:ilvl w:val="1"/>
          <w:numId w:val="14"/>
        </w:numPr>
        <w:suppressAutoHyphens/>
        <w:adjustRightInd w:val="0"/>
        <w:spacing w:after="0" w:line="240" w:lineRule="auto"/>
        <w:ind w:left="284" w:hanging="284"/>
        <w:contextualSpacing/>
        <w:jc w:val="both"/>
        <w:textAlignment w:val="baseline"/>
        <w:rPr>
          <w:rFonts w:eastAsia="Times New Roman" w:cs="Times New Roman"/>
          <w:b/>
          <w:i/>
          <w:szCs w:val="24"/>
          <w:lang w:eastAsia="lv-LV"/>
        </w:rPr>
      </w:pPr>
      <w:r>
        <w:rPr>
          <w:rFonts w:eastAsia="Times New Roman" w:cs="Times New Roman"/>
          <w:b/>
          <w:i/>
          <w:szCs w:val="24"/>
          <w:lang w:eastAsia="lv-LV"/>
        </w:rPr>
        <w:t xml:space="preserve">Cenu aptaujas </w:t>
      </w:r>
      <w:r w:rsidR="00C72939" w:rsidRPr="00C72939">
        <w:rPr>
          <w:rFonts w:eastAsia="Times New Roman" w:cs="Times New Roman"/>
          <w:b/>
          <w:i/>
          <w:szCs w:val="24"/>
          <w:lang w:eastAsia="lv-LV"/>
        </w:rPr>
        <w:t>mērķi</w:t>
      </w:r>
      <w:r>
        <w:rPr>
          <w:rFonts w:eastAsia="Times New Roman" w:cs="Times New Roman"/>
          <w:b/>
          <w:i/>
          <w:szCs w:val="24"/>
          <w:lang w:eastAsia="lv-LV"/>
        </w:rPr>
        <w:t>s</w:t>
      </w:r>
      <w:r w:rsidR="00C72939" w:rsidRPr="00C72939">
        <w:rPr>
          <w:rFonts w:eastAsia="Times New Roman" w:cs="Times New Roman"/>
          <w:b/>
          <w:i/>
          <w:szCs w:val="24"/>
          <w:lang w:eastAsia="lv-LV"/>
        </w:rPr>
        <w:t xml:space="preserve"> un sasniedzamie rezultāti:</w:t>
      </w: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 xml:space="preserve">Jāveic būvprojekta </w:t>
      </w:r>
      <w:r w:rsidRPr="00C72939">
        <w:rPr>
          <w:rFonts w:eastAsia="Times New Roman" w:cs="Times New Roman"/>
          <w:b/>
          <w:bCs/>
          <w:szCs w:val="24"/>
          <w:lang w:eastAsia="lv-LV"/>
        </w:rPr>
        <w:t>“Dienas aprūpes centra pārbūve par izglītības centru Staicelē” ekspertīzes veikšana</w:t>
      </w:r>
      <w:r w:rsidRPr="00C72939">
        <w:rPr>
          <w:rFonts w:eastAsia="Times New Roman" w:cs="Times New Roman"/>
          <w:szCs w:val="24"/>
          <w:lang w:eastAsia="lv-LV"/>
        </w:rPr>
        <w:t xml:space="preserve">. </w:t>
      </w:r>
      <w:r w:rsidRPr="00C72939">
        <w:rPr>
          <w:rFonts w:eastAsia="Times New Roman" w:cs="Times New Roman"/>
          <w:lang w:eastAsia="lv-LV"/>
        </w:rPr>
        <w:t xml:space="preserve">Projekta mērķis ir </w:t>
      </w:r>
      <w:r w:rsidRPr="00EF1DDD">
        <w:rPr>
          <w:rFonts w:eastAsia="Times New Roman" w:cs="Times New Roman"/>
          <w:szCs w:val="24"/>
          <w:lang w:eastAsia="lv-LV"/>
        </w:rPr>
        <w:t>ēkas Parka ielā 2, Staicelē pārbūve skolas, universitātes un zinātniski pētniecisko telpu vajadzībām</w:t>
      </w:r>
      <w:r w:rsidRPr="00EF1DDD">
        <w:rPr>
          <w:rFonts w:eastAsia="Times New Roman" w:cs="Times New Roman"/>
          <w:lang w:eastAsia="lv-LV"/>
        </w:rPr>
        <w:t>. Inženiertehniskā būve ir III grupas būve. Ekspertīze jāveic visām sadaļām, t.sk. darbu apjomiem, iesniegtam būvprojektam un projektēšanas uzdevumam</w:t>
      </w:r>
    </w:p>
    <w:p w:rsidR="00C72939" w:rsidRPr="00C72939" w:rsidRDefault="00C72939" w:rsidP="00C72939">
      <w:pPr>
        <w:spacing w:after="0" w:line="240" w:lineRule="auto"/>
        <w:jc w:val="both"/>
        <w:rPr>
          <w:rFonts w:eastAsia="Times New Roman" w:cs="Times New Roman"/>
          <w:szCs w:val="24"/>
          <w:lang w:eastAsia="lv-LV"/>
        </w:rPr>
      </w:pPr>
      <w:r w:rsidRPr="00C72939">
        <w:rPr>
          <w:rFonts w:eastAsia="Calibri" w:cs="Times New Roman"/>
          <w:szCs w:val="24"/>
          <w:lang w:eastAsia="lv-LV"/>
        </w:rPr>
        <w:t xml:space="preserve">Nodrošināt </w:t>
      </w:r>
      <w:r w:rsidRPr="00C72939">
        <w:rPr>
          <w:rFonts w:eastAsia="Calibri" w:cs="Times New Roman"/>
          <w:szCs w:val="24"/>
          <w:lang w:eastAsia="ar-SA"/>
        </w:rPr>
        <w:t>būvniecības ieceres</w:t>
      </w:r>
      <w:r w:rsidRPr="00C72939">
        <w:rPr>
          <w:rFonts w:eastAsia="Calibri" w:cs="Times New Roman"/>
          <w:szCs w:val="24"/>
          <w:lang w:eastAsia="lv-LV"/>
        </w:rPr>
        <w:t xml:space="preserve"> sekmīgu ieviešanu, veicot kvalitatīvu, savlaicīgu un augsti profesionālu </w:t>
      </w:r>
      <w:r w:rsidRPr="00C72939">
        <w:rPr>
          <w:rFonts w:eastAsia="Calibri" w:cs="Times New Roman"/>
          <w:szCs w:val="24"/>
          <w:lang w:eastAsia="ar-SA"/>
        </w:rPr>
        <w:t>būvprojektu ekspertīzi</w:t>
      </w:r>
      <w:r w:rsidRPr="00C72939">
        <w:rPr>
          <w:rFonts w:eastAsia="Times New Roman" w:cs="Times New Roman"/>
          <w:szCs w:val="24"/>
          <w:lang w:eastAsia="lv-LV"/>
        </w:rPr>
        <w:t>, kas Pasūtītajam ļaus efektīvi un savlaicīgi realizēt būvdarbus atbilstoši sasniedzamajiem rezultātiem.</w:t>
      </w:r>
    </w:p>
    <w:p w:rsidR="00C72939" w:rsidRPr="00C72939" w:rsidRDefault="00C72939" w:rsidP="00C72939">
      <w:pPr>
        <w:spacing w:after="0" w:line="240" w:lineRule="auto"/>
        <w:ind w:left="555"/>
        <w:rPr>
          <w:rFonts w:eastAsia="Times New Roman" w:cs="Times New Roman"/>
          <w:szCs w:val="24"/>
          <w:lang w:eastAsia="lv-LV"/>
        </w:rPr>
      </w:pPr>
    </w:p>
    <w:p w:rsidR="00C72939" w:rsidRPr="00C72939" w:rsidRDefault="00C72939" w:rsidP="00C72939">
      <w:pPr>
        <w:widowControl w:val="0"/>
        <w:numPr>
          <w:ilvl w:val="1"/>
          <w:numId w:val="14"/>
        </w:numPr>
        <w:suppressAutoHyphens/>
        <w:adjustRightInd w:val="0"/>
        <w:spacing w:after="0" w:line="240" w:lineRule="auto"/>
        <w:ind w:left="284" w:hanging="284"/>
        <w:contextualSpacing/>
        <w:textAlignment w:val="baseline"/>
        <w:rPr>
          <w:rFonts w:eastAsia="Times New Roman" w:cs="Times New Roman"/>
          <w:b/>
          <w:i/>
          <w:szCs w:val="24"/>
          <w:lang w:eastAsia="lv-LV"/>
        </w:rPr>
      </w:pPr>
      <w:r w:rsidRPr="00C72939">
        <w:rPr>
          <w:rFonts w:eastAsia="Times New Roman" w:cs="Times New Roman"/>
          <w:b/>
          <w:i/>
          <w:szCs w:val="24"/>
          <w:lang w:eastAsia="lv-LV"/>
        </w:rPr>
        <w:t>Veicot būvprojekta ekspertīzi, jāievēro:</w:t>
      </w:r>
    </w:p>
    <w:p w:rsidR="00C72939" w:rsidRPr="00C72939" w:rsidRDefault="00C72939" w:rsidP="00C72939">
      <w:pPr>
        <w:widowControl w:val="0"/>
        <w:numPr>
          <w:ilvl w:val="0"/>
          <w:numId w:val="15"/>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Latvijas Republikas „Būvniecības likums";</w:t>
      </w:r>
    </w:p>
    <w:p w:rsidR="00C72939" w:rsidRPr="00C72939" w:rsidRDefault="00C72939" w:rsidP="00C72939">
      <w:pPr>
        <w:widowControl w:val="0"/>
        <w:numPr>
          <w:ilvl w:val="0"/>
          <w:numId w:val="15"/>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19.08.2014. MK noteikumi Nr. 500 „Vispārīgie būvnoteikumi”;</w:t>
      </w:r>
    </w:p>
    <w:p w:rsidR="00C72939" w:rsidRPr="00C72939" w:rsidRDefault="00C72939" w:rsidP="00C72939">
      <w:pPr>
        <w:widowControl w:val="0"/>
        <w:numPr>
          <w:ilvl w:val="0"/>
          <w:numId w:val="15"/>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30.06.2015. MK noteikumi Nr. 331 “Noteikumi par Latvijas būvnormatīvu LBN 208-15 ”Publiskās būves””;</w:t>
      </w:r>
    </w:p>
    <w:p w:rsidR="00C72939" w:rsidRPr="00C72939" w:rsidRDefault="00C72939" w:rsidP="00C72939">
      <w:pPr>
        <w:widowControl w:val="0"/>
        <w:numPr>
          <w:ilvl w:val="0"/>
          <w:numId w:val="15"/>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Citi spēkā esošie Latvijas Republikas likumi un Ministru kabineta noteikumi, Latvijas būvnormatīvi (LBN), Latvijas valsts standarti (LVS) un citi Latvijas Republikas spēkā esošie normatīvie akti, ka arī šī Darba uzdevuma prasības un citi pasūtītāja norādījumi.</w:t>
      </w:r>
    </w:p>
    <w:p w:rsidR="00C72939" w:rsidRPr="00C72939" w:rsidRDefault="00C72939" w:rsidP="00C72939">
      <w:pPr>
        <w:widowControl w:val="0"/>
        <w:suppressAutoHyphens/>
        <w:adjustRightInd w:val="0"/>
        <w:spacing w:after="0" w:line="240" w:lineRule="auto"/>
        <w:ind w:left="714"/>
        <w:contextualSpacing/>
        <w:textAlignment w:val="baseline"/>
        <w:rPr>
          <w:rFonts w:eastAsia="Times New Roman" w:cs="Times New Roman"/>
          <w:szCs w:val="24"/>
          <w:lang w:eastAsia="lv-LV"/>
        </w:rPr>
      </w:pPr>
    </w:p>
    <w:p w:rsidR="00C72939" w:rsidRPr="00C72939" w:rsidRDefault="00C72939" w:rsidP="00C72939">
      <w:pPr>
        <w:widowControl w:val="0"/>
        <w:numPr>
          <w:ilvl w:val="1"/>
          <w:numId w:val="14"/>
        </w:numPr>
        <w:suppressAutoHyphens/>
        <w:adjustRightInd w:val="0"/>
        <w:spacing w:after="0" w:line="240" w:lineRule="auto"/>
        <w:ind w:left="284" w:hanging="284"/>
        <w:contextualSpacing/>
        <w:textAlignment w:val="baseline"/>
        <w:rPr>
          <w:rFonts w:eastAsia="Times New Roman" w:cs="Times New Roman"/>
          <w:b/>
          <w:i/>
          <w:szCs w:val="24"/>
          <w:lang w:eastAsia="lv-LV"/>
        </w:rPr>
      </w:pPr>
      <w:r w:rsidRPr="00C72939">
        <w:rPr>
          <w:rFonts w:eastAsia="Times New Roman" w:cs="Times New Roman"/>
          <w:b/>
          <w:i/>
          <w:szCs w:val="24"/>
          <w:lang w:eastAsia="lv-LV"/>
        </w:rPr>
        <w:t>Ekspertīzes slēdziena (turpmāk - ES) izstrādāšanas nosacījumi.</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ES jābūt noformētam kā vienam dokumentam uz visu projektu, nepārprotami jānorada vai projekts atbilst vai neatbilst Latvijas būvnormatīviem, kā arī citu normatīvo aktu prasībām. Piezīmes par projektu jāpievieno atsevišķos pielikumos.</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Ja ekspertīzes laikā tiek konstatētas atkāpes no būvnormatīviem, eksperts par to informē Pasūtītāju un Projektētāju, norādot konkrētus būvnormatīvu punktus, pirms Ekspertīzes slēdziena sastādīšanas.</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Šajā Darba uzdevumā nenoradītie nosacījumi neatbrīvo ekspertu no atbildības par pareizu aprēķinu veikšanu un atbildības par slēdzienā ietverto informāciju, kas nodrošinātu drošu būvniecības procesu un būvi.</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Jāņem vērā, ka pielietojamiem būvmateriāliem jānodrošina nepieciešamā konstrukciju stiprība, ķīmiskā noturībā. Pielietojamo materiālu, iekārtu un konstrukciju izvēle jāpamato pārbaudītos, vispārēji atzītos un labas atsauksmes guvušos būvniecības risinājumos pēc mūsdienu tehnoloģijām.</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Ekspertam jāizvērtē informācija par projektēto būvkonstrukciju un iekārtu pareizu izvēli, aprēķiniem un iekārtu tehnoloģisko darbību. Projektā paredzētajām iekārtām un sistēmām jādarbojas labi un neordināros apstākļos, kādi iespējami darbības laikā, ja vien tie nepārsniedz iekārtu darbības nominālos darbības parametrus.</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lastRenderedPageBreak/>
        <w:t>ES jāizvērtē informācija, vai Projektētājs ir veicis atsevišķo projekta sadaļu savstarpēju saskaņošanu, kas ietver dažādu tehnisko projektu robežu savstarpējo krustošanas vietu noteikšanu un savietojamību, atsevišķo projekta daļu savstarpējo atbilstību.</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ES jāsatur informācija par visu būvprojektā paredzēto būvmateriālu</w:t>
      </w:r>
      <w:r w:rsidRPr="00C72939">
        <w:rPr>
          <w:rFonts w:eastAsia="Times New Roman" w:cs="Times New Roman"/>
          <w:strike/>
          <w:szCs w:val="24"/>
          <w:lang w:eastAsia="lv-LV"/>
        </w:rPr>
        <w:t>,</w:t>
      </w:r>
      <w:r w:rsidRPr="00C72939">
        <w:rPr>
          <w:rFonts w:eastAsia="Times New Roman" w:cs="Times New Roman"/>
          <w:szCs w:val="24"/>
          <w:lang w:eastAsia="lv-LV"/>
        </w:rPr>
        <w:t xml:space="preserve"> iekārtu un mehānismu atbilstību normatīvajām prasībām.</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 w:val="28"/>
          <w:szCs w:val="24"/>
          <w:lang w:eastAsia="lv-LV"/>
        </w:rPr>
      </w:pPr>
      <w:r w:rsidRPr="00C72939">
        <w:rPr>
          <w:rFonts w:eastAsia="Times New Roman" w:cs="Times New Roman"/>
          <w:lang w:eastAsia="lv-LV"/>
        </w:rPr>
        <w:t xml:space="preserve">Inženiertehniskās būves būvprojekta ekspertīzi veic būvprojekta daļām un sadaļām </w:t>
      </w:r>
      <w:r w:rsidRPr="00C72939">
        <w:rPr>
          <w:rFonts w:eastAsia="Times New Roman" w:cs="Times New Roman"/>
          <w:sz w:val="22"/>
          <w:lang w:eastAsia="lv-LV"/>
        </w:rPr>
        <w:t>tādā apjomā, kādā to nosaka normatīvie akti</w:t>
      </w:r>
      <w:r w:rsidRPr="00C72939">
        <w:rPr>
          <w:rFonts w:eastAsia="Times New Roman" w:cs="Times New Roman"/>
          <w:lang w:eastAsia="lv-LV"/>
        </w:rPr>
        <w:t xml:space="preserve"> par III grupas būvēm.</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lv-LV"/>
        </w:rPr>
        <w:t>ES jāizvērtē būvprojekta tehniskie risinājumi, to principiālo shēmu, aprēķinu, izvelēto iekārtu un materiālu atbilstība Pasūtītāja Darba uzdevumā projektēšanai norādītajām prasībām.</w:t>
      </w:r>
    </w:p>
    <w:p w:rsidR="00C72939" w:rsidRPr="00C72939" w:rsidRDefault="00C72939" w:rsidP="00C72939">
      <w:pPr>
        <w:widowControl w:val="0"/>
        <w:numPr>
          <w:ilvl w:val="0"/>
          <w:numId w:val="16"/>
        </w:numPr>
        <w:suppressAutoHyphens/>
        <w:adjustRightInd w:val="0"/>
        <w:spacing w:after="0" w:line="240" w:lineRule="auto"/>
        <w:ind w:left="426" w:hanging="426"/>
        <w:contextualSpacing/>
        <w:jc w:val="both"/>
        <w:textAlignment w:val="baseline"/>
        <w:rPr>
          <w:rFonts w:eastAsia="Times New Roman" w:cs="Times New Roman"/>
          <w:szCs w:val="24"/>
          <w:lang w:eastAsia="lv-LV"/>
        </w:rPr>
      </w:pPr>
      <w:r w:rsidRPr="00C72939">
        <w:rPr>
          <w:rFonts w:eastAsia="Times New Roman" w:cs="Times New Roman"/>
          <w:szCs w:val="24"/>
          <w:lang w:eastAsia="ar-SA"/>
        </w:rPr>
        <w:t>ES jāsatur informācija:</w:t>
      </w:r>
    </w:p>
    <w:p w:rsidR="00C72939" w:rsidRPr="00C72939" w:rsidRDefault="00C72939" w:rsidP="00C72939">
      <w:pPr>
        <w:widowControl w:val="0"/>
        <w:numPr>
          <w:ilvl w:val="1"/>
          <w:numId w:val="17"/>
        </w:numPr>
        <w:suppressAutoHyphens/>
        <w:adjustRightInd w:val="0"/>
        <w:spacing w:after="0" w:line="240" w:lineRule="auto"/>
        <w:ind w:left="709" w:hanging="283"/>
        <w:contextualSpacing/>
        <w:jc w:val="both"/>
        <w:textAlignment w:val="baseline"/>
        <w:rPr>
          <w:rFonts w:eastAsia="Times New Roman" w:cs="Times New Roman"/>
          <w:szCs w:val="24"/>
          <w:lang w:eastAsia="lv-LV"/>
        </w:rPr>
      </w:pPr>
      <w:r w:rsidRPr="00C72939">
        <w:rPr>
          <w:rFonts w:eastAsia="Times New Roman" w:cs="Times New Roman"/>
          <w:szCs w:val="24"/>
          <w:lang w:eastAsia="ar-SA"/>
        </w:rPr>
        <w:t>par projektēšanai nepieciešamiem dokumentiem, materiāliem, skaidrojošā apraksta, arhitektūras risinājumu (iekārtu izvietojumu) atbilstību Latvijas Republikas būvniecības normatīviem un standartiem.</w:t>
      </w:r>
    </w:p>
    <w:p w:rsidR="00C72939" w:rsidRPr="00C72939" w:rsidRDefault="00C72939" w:rsidP="00C72939">
      <w:pPr>
        <w:widowControl w:val="0"/>
        <w:numPr>
          <w:ilvl w:val="1"/>
          <w:numId w:val="17"/>
        </w:numPr>
        <w:suppressAutoHyphens/>
        <w:adjustRightInd w:val="0"/>
        <w:spacing w:after="0" w:line="240" w:lineRule="auto"/>
        <w:ind w:left="709" w:hanging="284"/>
        <w:contextualSpacing/>
        <w:jc w:val="both"/>
        <w:textAlignment w:val="baseline"/>
        <w:rPr>
          <w:rFonts w:eastAsia="Times New Roman" w:cs="Times New Roman"/>
          <w:szCs w:val="24"/>
          <w:lang w:eastAsia="lv-LV"/>
        </w:rPr>
      </w:pPr>
      <w:r w:rsidRPr="00C72939">
        <w:rPr>
          <w:rFonts w:eastAsia="Times New Roman" w:cs="Times New Roman"/>
          <w:szCs w:val="24"/>
          <w:lang w:eastAsia="ar-SA"/>
        </w:rPr>
        <w:t>analīze vai būvprojekta rasējumos ir noradīta visa nepieciešamā informācija, kas vajadzīga kvalitatīvai būvdarbu izpildei, iekļauta informācija, kas nepieciešama atsevišķu mezglu, daļu vai elementu būvniecības īstenošanai un vai projekta dokumentācijas sastāvs ir pietiekams, lai varētu realizēt būvdarbus un nodrošināt to kontroles iespējas.</w:t>
      </w:r>
    </w:p>
    <w:p w:rsidR="00C72939" w:rsidRPr="00C72939" w:rsidRDefault="00C72939" w:rsidP="00C72939">
      <w:pPr>
        <w:widowControl w:val="0"/>
        <w:suppressAutoHyphens/>
        <w:adjustRightInd w:val="0"/>
        <w:spacing w:after="0" w:line="240" w:lineRule="auto"/>
        <w:textAlignment w:val="baseline"/>
        <w:rPr>
          <w:rFonts w:eastAsia="Times New Roman" w:cs="Times New Roman"/>
          <w:szCs w:val="24"/>
          <w:lang w:eastAsia="lv-LV"/>
        </w:rPr>
      </w:pPr>
    </w:p>
    <w:p w:rsidR="00C72939" w:rsidRPr="00C72939" w:rsidRDefault="00C72939" w:rsidP="00C72939">
      <w:pPr>
        <w:widowControl w:val="0"/>
        <w:numPr>
          <w:ilvl w:val="1"/>
          <w:numId w:val="14"/>
        </w:numPr>
        <w:suppressAutoHyphens/>
        <w:adjustRightInd w:val="0"/>
        <w:spacing w:after="0" w:line="240" w:lineRule="auto"/>
        <w:ind w:left="284" w:hanging="284"/>
        <w:contextualSpacing/>
        <w:jc w:val="both"/>
        <w:textAlignment w:val="baseline"/>
        <w:rPr>
          <w:rFonts w:eastAsia="Times New Roman" w:cs="Times New Roman"/>
          <w:b/>
          <w:i/>
          <w:szCs w:val="24"/>
          <w:lang w:eastAsia="lv-LV"/>
        </w:rPr>
      </w:pPr>
      <w:r w:rsidRPr="00C72939">
        <w:rPr>
          <w:rFonts w:eastAsia="Times New Roman" w:cs="Times New Roman"/>
          <w:b/>
          <w:i/>
          <w:szCs w:val="24"/>
          <w:lang w:eastAsia="lv-LV"/>
        </w:rPr>
        <w:t>Ekspertīzes atzinums par Būvprojektu jāiesniedz Pasūtītajam 3 (trīs) eksemplāros un digitālā veidā CD matrica 2 (divos) eksemplāros.</w:t>
      </w:r>
    </w:p>
    <w:p w:rsidR="00C72939" w:rsidRPr="00C72939" w:rsidRDefault="00C72939" w:rsidP="00C72939">
      <w:pPr>
        <w:widowControl w:val="0"/>
        <w:numPr>
          <w:ilvl w:val="1"/>
          <w:numId w:val="14"/>
        </w:numPr>
        <w:suppressAutoHyphens/>
        <w:adjustRightInd w:val="0"/>
        <w:spacing w:after="0" w:line="240" w:lineRule="auto"/>
        <w:ind w:left="284" w:hanging="284"/>
        <w:contextualSpacing/>
        <w:jc w:val="both"/>
        <w:textAlignment w:val="baseline"/>
        <w:rPr>
          <w:rFonts w:eastAsia="Times New Roman" w:cs="Times New Roman"/>
          <w:b/>
          <w:i/>
          <w:szCs w:val="24"/>
          <w:lang w:eastAsia="lv-LV"/>
        </w:rPr>
      </w:pPr>
      <w:r w:rsidRPr="00C72939">
        <w:rPr>
          <w:rFonts w:eastAsia="Times New Roman" w:cs="Times New Roman"/>
          <w:b/>
          <w:i/>
          <w:szCs w:val="24"/>
          <w:lang w:eastAsia="lv-LV"/>
        </w:rPr>
        <w:t>Pasūtītājs var lūgt ekspertam sniegt mutisku sava atzinuma prezentāciju, konspektīvi izklāstot ekspertīzes rezultātus.</w:t>
      </w:r>
    </w:p>
    <w:p w:rsidR="00D81A9F" w:rsidRPr="00302CEF" w:rsidRDefault="00C72939" w:rsidP="00D81A9F">
      <w:pPr>
        <w:widowControl w:val="0"/>
        <w:numPr>
          <w:ilvl w:val="1"/>
          <w:numId w:val="14"/>
        </w:numPr>
        <w:suppressAutoHyphens/>
        <w:adjustRightInd w:val="0"/>
        <w:spacing w:after="0" w:line="240" w:lineRule="auto"/>
        <w:ind w:left="284" w:hanging="284"/>
        <w:contextualSpacing/>
        <w:jc w:val="both"/>
        <w:textAlignment w:val="baseline"/>
        <w:rPr>
          <w:rFonts w:eastAsia="Times New Roman" w:cs="Times New Roman"/>
          <w:b/>
          <w:i/>
          <w:szCs w:val="24"/>
          <w:lang w:eastAsia="lv-LV"/>
        </w:rPr>
      </w:pPr>
      <w:r w:rsidRPr="00302CEF">
        <w:rPr>
          <w:rFonts w:eastAsia="Times New Roman" w:cs="Times New Roman"/>
          <w:b/>
          <w:i/>
          <w:szCs w:val="24"/>
          <w:lang w:eastAsia="lv-LV"/>
        </w:rPr>
        <w:t>Ekspertīze jāveic</w:t>
      </w:r>
      <w:r w:rsidR="00D81A9F" w:rsidRPr="00302CEF">
        <w:rPr>
          <w:rFonts w:eastAsia="Times New Roman" w:cs="Times New Roman"/>
          <w:b/>
          <w:i/>
          <w:szCs w:val="24"/>
          <w:lang w:eastAsia="lv-LV"/>
        </w:rPr>
        <w:t>:</w:t>
      </w:r>
    </w:p>
    <w:p w:rsidR="00D81A9F" w:rsidRPr="00302CEF" w:rsidRDefault="00D81A9F" w:rsidP="00D81A9F">
      <w:pPr>
        <w:pStyle w:val="Sarakstarindkopa"/>
        <w:widowControl w:val="0"/>
        <w:numPr>
          <w:ilvl w:val="2"/>
          <w:numId w:val="17"/>
        </w:numPr>
        <w:suppressAutoHyphens/>
        <w:adjustRightInd w:val="0"/>
        <w:contextualSpacing/>
        <w:textAlignment w:val="baseline"/>
        <w:rPr>
          <w:b/>
          <w:i/>
          <w:lang w:val="lv-LV" w:eastAsia="lv-LV"/>
        </w:rPr>
      </w:pPr>
      <w:r w:rsidRPr="00302CEF">
        <w:rPr>
          <w:b/>
          <w:i/>
          <w:lang w:val="lv-LV" w:eastAsia="lv-LV"/>
        </w:rPr>
        <w:t>arhitektūras daļai;</w:t>
      </w:r>
    </w:p>
    <w:p w:rsidR="00D81A9F" w:rsidRPr="00302CEF" w:rsidRDefault="00D81A9F" w:rsidP="00D81A9F">
      <w:pPr>
        <w:pStyle w:val="Sarakstarindkopa"/>
        <w:widowControl w:val="0"/>
        <w:numPr>
          <w:ilvl w:val="2"/>
          <w:numId w:val="17"/>
        </w:numPr>
        <w:suppressAutoHyphens/>
        <w:adjustRightInd w:val="0"/>
        <w:contextualSpacing/>
        <w:textAlignment w:val="baseline"/>
        <w:rPr>
          <w:b/>
          <w:i/>
          <w:lang w:val="lv-LV" w:eastAsia="lv-LV"/>
        </w:rPr>
      </w:pPr>
      <w:r w:rsidRPr="00302CEF">
        <w:rPr>
          <w:b/>
          <w:i/>
          <w:lang w:val="lv-LV" w:eastAsia="lv-LV"/>
        </w:rPr>
        <w:t>būvkonstrukciju daļai;</w:t>
      </w:r>
    </w:p>
    <w:p w:rsidR="00D81A9F" w:rsidRPr="00302CEF" w:rsidRDefault="00D81A9F" w:rsidP="00D81A9F">
      <w:pPr>
        <w:pStyle w:val="Sarakstarindkopa"/>
        <w:widowControl w:val="0"/>
        <w:numPr>
          <w:ilvl w:val="2"/>
          <w:numId w:val="17"/>
        </w:numPr>
        <w:suppressAutoHyphens/>
        <w:adjustRightInd w:val="0"/>
        <w:contextualSpacing/>
        <w:textAlignment w:val="baseline"/>
        <w:rPr>
          <w:b/>
          <w:i/>
          <w:lang w:val="lv-LV" w:eastAsia="lv-LV"/>
        </w:rPr>
      </w:pPr>
      <w:r w:rsidRPr="00302CEF">
        <w:rPr>
          <w:b/>
          <w:i/>
          <w:lang w:val="lv-LV" w:eastAsia="lv-LV"/>
        </w:rPr>
        <w:t>ugunsdrošības pasākumu pārskatam, kā arī citu būvprojekta sadaļu ugunsdrošības risinājumiem;</w:t>
      </w:r>
    </w:p>
    <w:p w:rsidR="00C72939" w:rsidRPr="00302CEF" w:rsidRDefault="00D81A9F" w:rsidP="00D81A9F">
      <w:pPr>
        <w:pStyle w:val="Sarakstarindkopa"/>
        <w:widowControl w:val="0"/>
        <w:numPr>
          <w:ilvl w:val="2"/>
          <w:numId w:val="17"/>
        </w:numPr>
        <w:suppressAutoHyphens/>
        <w:adjustRightInd w:val="0"/>
        <w:contextualSpacing/>
        <w:textAlignment w:val="baseline"/>
        <w:rPr>
          <w:b/>
          <w:i/>
          <w:lang w:val="lv-LV" w:eastAsia="lv-LV"/>
        </w:rPr>
      </w:pPr>
      <w:r w:rsidRPr="00302CEF">
        <w:rPr>
          <w:b/>
          <w:i/>
          <w:lang w:val="lv-LV" w:eastAsia="lv-LV"/>
        </w:rPr>
        <w:t>darba organizēšanas projektam.</w:t>
      </w:r>
    </w:p>
    <w:p w:rsidR="00C72939" w:rsidRPr="00C72939" w:rsidRDefault="00C72939" w:rsidP="00C72939">
      <w:pPr>
        <w:spacing w:after="0" w:line="240" w:lineRule="auto"/>
        <w:jc w:val="both"/>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szCs w:val="24"/>
          <w:lang w:eastAsia="lv-LV"/>
        </w:rPr>
      </w:pPr>
    </w:p>
    <w:tbl>
      <w:tblPr>
        <w:tblW w:w="9072" w:type="dxa"/>
        <w:tblLayout w:type="fixed"/>
        <w:tblLook w:val="0000" w:firstRow="0" w:lastRow="0" w:firstColumn="0" w:lastColumn="0" w:noHBand="0" w:noVBand="0"/>
      </w:tblPr>
      <w:tblGrid>
        <w:gridCol w:w="5352"/>
        <w:gridCol w:w="3720"/>
      </w:tblGrid>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3"/>
                <w:lang w:eastAsia="ar-SA"/>
              </w:rPr>
            </w:pPr>
            <w:r w:rsidRPr="00C72939">
              <w:rPr>
                <w:rFonts w:eastAsia="Times New Roman" w:cs="Times New Roman"/>
                <w:szCs w:val="23"/>
                <w:lang w:eastAsia="ar-SA"/>
              </w:rPr>
              <w:t>Amatpersonas vai pilnvarotās personas paraksts: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right"/>
              <w:rPr>
                <w:rFonts w:eastAsia="Times New Roman" w:cs="Times New Roman"/>
                <w:szCs w:val="23"/>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3"/>
                <w:lang w:eastAsia="ar-SA"/>
              </w:rPr>
            </w:pPr>
            <w:r w:rsidRPr="00C72939">
              <w:rPr>
                <w:rFonts w:eastAsia="Times New Roman" w:cs="Times New Roman"/>
                <w:szCs w:val="23"/>
                <w:lang w:eastAsia="ar-SA"/>
              </w:rPr>
              <w:t>Parakstītāja vārds, uzvārds un amats: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3"/>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3"/>
                <w:lang w:eastAsia="ar-SA"/>
              </w:rPr>
            </w:pPr>
            <w:r w:rsidRPr="00C72939">
              <w:rPr>
                <w:rFonts w:eastAsia="Times New Roman" w:cs="Times New Roman"/>
                <w:szCs w:val="23"/>
                <w:lang w:eastAsia="ar-SA"/>
              </w:rPr>
              <w:t>Pretendenta nosaukums: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3"/>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3"/>
                <w:lang w:eastAsia="ar-SA"/>
              </w:rPr>
            </w:pPr>
            <w:r w:rsidRPr="00C72939">
              <w:rPr>
                <w:rFonts w:eastAsia="Times New Roman" w:cs="Times New Roman"/>
                <w:szCs w:val="23"/>
                <w:lang w:eastAsia="ar-SA"/>
              </w:rPr>
              <w:t>Datums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3"/>
                <w:lang w:eastAsia="ar-SA"/>
              </w:rPr>
            </w:pPr>
          </w:p>
        </w:tc>
      </w:tr>
    </w:tbl>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Pr="00C72939" w:rsidRDefault="00C72939" w:rsidP="00C72939">
      <w:pPr>
        <w:spacing w:after="120" w:line="240" w:lineRule="auto"/>
        <w:jc w:val="both"/>
        <w:rPr>
          <w:rFonts w:eastAsia="Calibri" w:cs="Times New Roman"/>
          <w:sz w:val="20"/>
          <w:szCs w:val="20"/>
          <w:lang w:eastAsia="lv-LV"/>
        </w:rPr>
      </w:pPr>
    </w:p>
    <w:p w:rsidR="00C72939" w:rsidRDefault="00C72939" w:rsidP="00C72939">
      <w:pPr>
        <w:spacing w:after="120" w:line="240" w:lineRule="auto"/>
        <w:jc w:val="both"/>
        <w:rPr>
          <w:rFonts w:eastAsia="Calibri" w:cs="Times New Roman"/>
          <w:sz w:val="20"/>
          <w:szCs w:val="20"/>
          <w:lang w:eastAsia="lv-LV"/>
        </w:rPr>
      </w:pPr>
    </w:p>
    <w:p w:rsidR="00740DD9" w:rsidRPr="00C72939" w:rsidRDefault="00740DD9" w:rsidP="00C72939">
      <w:pPr>
        <w:spacing w:after="120" w:line="240" w:lineRule="auto"/>
        <w:jc w:val="both"/>
        <w:rPr>
          <w:rFonts w:eastAsia="Calibri" w:cs="Times New Roman"/>
          <w:sz w:val="20"/>
          <w:szCs w:val="20"/>
          <w:lang w:eastAsia="lv-LV"/>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lastRenderedPageBreak/>
        <w:t xml:space="preserve">3.pielikums </w:t>
      </w:r>
    </w:p>
    <w:p w:rsidR="00C72939" w:rsidRPr="00C72939" w:rsidRDefault="00C72939" w:rsidP="00C72939">
      <w:pPr>
        <w:spacing w:after="0" w:line="240" w:lineRule="auto"/>
        <w:jc w:val="right"/>
        <w:rPr>
          <w:rFonts w:eastAsia="Times New Roman" w:cs="Calibri"/>
          <w:bCs/>
          <w:noProof/>
          <w:sz w:val="20"/>
          <w:szCs w:val="20"/>
          <w:lang w:eastAsia="ar-SA"/>
        </w:rPr>
      </w:pPr>
      <w:r w:rsidRPr="00C72939">
        <w:rPr>
          <w:rFonts w:eastAsia="Calibri" w:cs="Times New Roman"/>
          <w:noProof/>
          <w:sz w:val="20"/>
          <w:szCs w:val="20"/>
          <w:lang w:eastAsia="lv-LV"/>
        </w:rPr>
        <w:t>„</w:t>
      </w:r>
      <w:r w:rsidRPr="00C72939">
        <w:rPr>
          <w:rFonts w:eastAsia="Times New Roman" w:cs="Calibri"/>
          <w:bCs/>
          <w:noProof/>
          <w:sz w:val="20"/>
          <w:szCs w:val="20"/>
          <w:lang w:eastAsia="ar-SA"/>
        </w:rPr>
        <w:t xml:space="preserve"> Būvprojekta “Dienas aprūpes centra pārbūve par izglītības centru Staicelē” ekspertīzes veikšana</w:t>
      </w:r>
      <w:r w:rsidRPr="00C72939">
        <w:rPr>
          <w:rFonts w:eastAsia="Calibri" w:cs="Times New Roman"/>
          <w:noProof/>
          <w:sz w:val="20"/>
          <w:szCs w:val="20"/>
          <w:lang w:eastAsia="lv-LV"/>
        </w:rPr>
        <w:t>”</w:t>
      </w: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noProof/>
          <w:sz w:val="20"/>
          <w:szCs w:val="20"/>
          <w:lang w:eastAsia="lv-LV"/>
        </w:rPr>
        <w:t>ID Nr.</w:t>
      </w:r>
      <w:r w:rsidR="00F759F3">
        <w:rPr>
          <w:rFonts w:eastAsia="Calibri" w:cs="Times New Roman"/>
          <w:noProof/>
          <w:sz w:val="20"/>
          <w:szCs w:val="20"/>
          <w:lang w:eastAsia="lv-LV"/>
        </w:rPr>
        <w:t>CA</w:t>
      </w:r>
      <w:r w:rsidRPr="00C72939">
        <w:rPr>
          <w:rFonts w:eastAsia="Calibri" w:cs="Times New Roman"/>
          <w:noProof/>
          <w:sz w:val="20"/>
          <w:szCs w:val="20"/>
          <w:lang w:eastAsia="lv-LV"/>
        </w:rPr>
        <w:t>/2019/</w:t>
      </w:r>
      <w:r w:rsid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suppressAutoHyphens/>
        <w:spacing w:after="0" w:line="240" w:lineRule="auto"/>
        <w:jc w:val="center"/>
        <w:rPr>
          <w:rFonts w:eastAsia="Times New Roman" w:cs="Times New Roman"/>
          <w:b/>
          <w:iCs/>
          <w:szCs w:val="24"/>
          <w:lang w:eastAsia="lv-LV"/>
        </w:rPr>
      </w:pPr>
    </w:p>
    <w:p w:rsidR="00C72939" w:rsidRPr="00C72939" w:rsidRDefault="00C72939" w:rsidP="00C72939">
      <w:pPr>
        <w:suppressAutoHyphens/>
        <w:spacing w:after="0" w:line="240" w:lineRule="auto"/>
        <w:jc w:val="center"/>
        <w:rPr>
          <w:rFonts w:eastAsia="Times New Roman" w:cs="Times New Roman"/>
          <w:b/>
          <w:szCs w:val="24"/>
          <w:u w:val="single"/>
          <w:lang w:eastAsia="ar-SA"/>
        </w:rPr>
      </w:pPr>
      <w:r w:rsidRPr="00C72939">
        <w:rPr>
          <w:rFonts w:eastAsia="Times New Roman" w:cs="Times New Roman"/>
          <w:b/>
          <w:szCs w:val="24"/>
          <w:u w:val="single"/>
          <w:lang w:eastAsia="ar-SA"/>
        </w:rPr>
        <w:t>INFORMĀCIJA PAR IEPRIEKŠĒJO PIEREDZI</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ind w:left="142" w:firstLine="504"/>
        <w:jc w:val="both"/>
        <w:rPr>
          <w:rFonts w:eastAsia="Times New Roman" w:cs="Times New Roman"/>
          <w:bCs/>
          <w:szCs w:val="24"/>
        </w:rPr>
      </w:pPr>
      <w:r w:rsidRPr="00C72939">
        <w:rPr>
          <w:rFonts w:eastAsia="Times New Roman" w:cs="Times New Roman"/>
          <w:bCs/>
          <w:szCs w:val="24"/>
        </w:rPr>
        <w:t xml:space="preserve">Pretendentam iepriekšējo 3 (trīs) gadu laikā (2016., 2017., 2018. un 2019. gadā līdz piedāvājuma iesniegšanas brīdim) ir pieredze vismaz </w:t>
      </w:r>
      <w:r w:rsidRPr="00C72939">
        <w:rPr>
          <w:rFonts w:eastAsia="Times New Roman" w:cs="Times New Roman"/>
          <w:bCs/>
          <w:szCs w:val="24"/>
          <w:lang w:val="x-none"/>
        </w:rPr>
        <w:t>1 (viena)</w:t>
      </w:r>
      <w:r w:rsidRPr="00C72939">
        <w:rPr>
          <w:rFonts w:eastAsia="Times New Roman" w:cs="Times New Roman"/>
          <w:bCs/>
          <w:szCs w:val="24"/>
        </w:rPr>
        <w:t xml:space="preserve"> līdzvērtīga objekta, III grupas publiskas ēkas būvprojekta ekspertīzes veikšanā (būvprojekts ir pabeigts un akceptēts Būvvaldē) un, kura ietvaros veikta būvekspertīze:</w:t>
      </w:r>
    </w:p>
    <w:p w:rsidR="00C72939" w:rsidRPr="00C72939" w:rsidRDefault="00C72939" w:rsidP="00C72939">
      <w:pPr>
        <w:spacing w:after="0" w:line="240" w:lineRule="auto"/>
        <w:ind w:left="1006"/>
        <w:jc w:val="both"/>
        <w:rPr>
          <w:rFonts w:eastAsia="Times New Roman" w:cs="Times New Roman"/>
          <w:bCs/>
          <w:szCs w:val="24"/>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685"/>
        <w:gridCol w:w="1843"/>
        <w:gridCol w:w="2977"/>
      </w:tblGrid>
      <w:tr w:rsidR="00C72939" w:rsidRPr="00C72939" w:rsidTr="005E15BD">
        <w:tc>
          <w:tcPr>
            <w:tcW w:w="993" w:type="dxa"/>
            <w:shd w:val="clear" w:color="auto" w:fill="auto"/>
            <w:vAlign w:val="center"/>
          </w:tcPr>
          <w:p w:rsidR="00C72939" w:rsidRPr="00C72939" w:rsidRDefault="00C72939" w:rsidP="00C72939">
            <w:pPr>
              <w:spacing w:after="0" w:line="240" w:lineRule="auto"/>
              <w:jc w:val="center"/>
              <w:rPr>
                <w:rFonts w:eastAsia="Times New Roman" w:cs="Times New Roman"/>
                <w:b/>
                <w:szCs w:val="24"/>
                <w:lang w:eastAsia="lv-LV"/>
              </w:rPr>
            </w:pPr>
            <w:proofErr w:type="spellStart"/>
            <w:r w:rsidRPr="00C72939">
              <w:rPr>
                <w:rFonts w:eastAsia="Times New Roman" w:cs="Times New Roman"/>
                <w:b/>
                <w:szCs w:val="24"/>
                <w:lang w:eastAsia="lv-LV"/>
              </w:rPr>
              <w:t>Nr.p.k</w:t>
            </w:r>
            <w:proofErr w:type="spellEnd"/>
            <w:r w:rsidRPr="00C72939">
              <w:rPr>
                <w:rFonts w:eastAsia="Times New Roman" w:cs="Times New Roman"/>
                <w:b/>
                <w:szCs w:val="24"/>
                <w:lang w:eastAsia="lv-LV"/>
              </w:rPr>
              <w:t>.</w:t>
            </w:r>
          </w:p>
        </w:tc>
        <w:tc>
          <w:tcPr>
            <w:tcW w:w="3685" w:type="dxa"/>
            <w:vAlign w:val="center"/>
          </w:tcPr>
          <w:p w:rsidR="00C72939" w:rsidRPr="00547582" w:rsidRDefault="00DF4297" w:rsidP="005E15BD">
            <w:pPr>
              <w:spacing w:after="0" w:line="240" w:lineRule="auto"/>
              <w:jc w:val="both"/>
              <w:rPr>
                <w:rFonts w:eastAsia="Times New Roman" w:cs="Times New Roman"/>
                <w:b/>
                <w:szCs w:val="24"/>
                <w:highlight w:val="yellow"/>
                <w:lang w:eastAsia="lv-LV"/>
              </w:rPr>
            </w:pPr>
            <w:r w:rsidRPr="005E15BD">
              <w:rPr>
                <w:rFonts w:eastAsia="Times New Roman" w:cs="Times New Roman"/>
                <w:b/>
                <w:szCs w:val="24"/>
                <w:lang w:eastAsia="lv-LV"/>
              </w:rPr>
              <w:t>Būvprojekta nosaukums un adrese(</w:t>
            </w:r>
            <w:r w:rsidRPr="005E15BD">
              <w:rPr>
                <w:sz w:val="22"/>
              </w:rPr>
              <w:t>(parametri, kas apliecina atbilstību Nolikuma prasībām)</w:t>
            </w:r>
          </w:p>
        </w:tc>
        <w:tc>
          <w:tcPr>
            <w:tcW w:w="1843" w:type="dxa"/>
            <w:vAlign w:val="center"/>
          </w:tcPr>
          <w:p w:rsidR="00C72939" w:rsidRPr="005E15BD" w:rsidRDefault="003D47B1" w:rsidP="005E15BD">
            <w:pPr>
              <w:spacing w:after="0" w:line="240" w:lineRule="auto"/>
              <w:jc w:val="center"/>
              <w:rPr>
                <w:rFonts w:eastAsia="Times New Roman" w:cs="Times New Roman"/>
                <w:b/>
                <w:szCs w:val="24"/>
                <w:lang w:eastAsia="lv-LV"/>
              </w:rPr>
            </w:pPr>
            <w:r w:rsidRPr="005E15BD">
              <w:rPr>
                <w:rFonts w:eastAsia="Times New Roman" w:cs="Times New Roman"/>
                <w:b/>
                <w:szCs w:val="24"/>
                <w:lang w:eastAsia="lv-LV"/>
              </w:rPr>
              <w:t>Būvprojekta ekspertīzes</w:t>
            </w:r>
            <w:r w:rsidR="00C72939" w:rsidRPr="005E15BD">
              <w:rPr>
                <w:rFonts w:eastAsia="Times New Roman" w:cs="Times New Roman"/>
                <w:b/>
                <w:szCs w:val="24"/>
                <w:lang w:eastAsia="lv-LV"/>
              </w:rPr>
              <w:t xml:space="preserve"> veikšanas </w:t>
            </w:r>
            <w:r w:rsidRPr="005E15BD">
              <w:rPr>
                <w:rFonts w:eastAsia="Times New Roman" w:cs="Times New Roman"/>
                <w:b/>
                <w:szCs w:val="24"/>
                <w:lang w:eastAsia="lv-LV"/>
              </w:rPr>
              <w:t>laiks</w:t>
            </w:r>
          </w:p>
          <w:p w:rsidR="003D47B1" w:rsidRPr="00547582" w:rsidRDefault="003D47B1" w:rsidP="005E15BD">
            <w:pPr>
              <w:spacing w:after="0" w:line="240" w:lineRule="auto"/>
              <w:jc w:val="center"/>
              <w:rPr>
                <w:rFonts w:eastAsia="Times New Roman" w:cs="Times New Roman"/>
                <w:i/>
                <w:szCs w:val="24"/>
                <w:highlight w:val="yellow"/>
                <w:lang w:eastAsia="lv-LV"/>
              </w:rPr>
            </w:pPr>
            <w:r w:rsidRPr="005E15BD">
              <w:rPr>
                <w:rFonts w:eastAsia="Times New Roman" w:cs="Times New Roman"/>
                <w:i/>
                <w:szCs w:val="24"/>
                <w:lang w:eastAsia="lv-LV"/>
              </w:rPr>
              <w:t>(no –līdz)</w:t>
            </w:r>
          </w:p>
        </w:tc>
        <w:tc>
          <w:tcPr>
            <w:tcW w:w="2977" w:type="dxa"/>
            <w:shd w:val="clear" w:color="auto" w:fill="auto"/>
            <w:vAlign w:val="center"/>
          </w:tcPr>
          <w:p w:rsidR="00C72939" w:rsidRPr="00547582" w:rsidRDefault="00C72939" w:rsidP="005E15BD">
            <w:pPr>
              <w:spacing w:after="0" w:line="240" w:lineRule="auto"/>
              <w:jc w:val="both"/>
              <w:rPr>
                <w:rFonts w:eastAsia="Times New Roman" w:cs="Times New Roman"/>
                <w:b/>
                <w:szCs w:val="24"/>
                <w:highlight w:val="yellow"/>
                <w:lang w:eastAsia="lv-LV"/>
              </w:rPr>
            </w:pPr>
            <w:r w:rsidRPr="005E15BD">
              <w:rPr>
                <w:rFonts w:eastAsia="Times New Roman" w:cs="Times New Roman"/>
                <w:b/>
                <w:szCs w:val="24"/>
                <w:lang w:eastAsia="lv-LV"/>
              </w:rPr>
              <w:t>Pasūtītāja nosaukums</w:t>
            </w:r>
            <w:r w:rsidR="003D47B1" w:rsidRPr="005E15BD">
              <w:rPr>
                <w:rFonts w:eastAsia="Times New Roman" w:cs="Times New Roman"/>
                <w:b/>
                <w:szCs w:val="24"/>
                <w:lang w:eastAsia="lv-LV"/>
              </w:rPr>
              <w:t>, reģistrācijas Nr.</w:t>
            </w:r>
            <w:r w:rsidRPr="005E15BD">
              <w:rPr>
                <w:rFonts w:eastAsia="Times New Roman" w:cs="Times New Roman"/>
                <w:b/>
                <w:szCs w:val="24"/>
                <w:lang w:eastAsia="lv-LV"/>
              </w:rPr>
              <w:t xml:space="preserve"> un kontaktpersona </w:t>
            </w:r>
            <w:r w:rsidRPr="005E15BD">
              <w:rPr>
                <w:rFonts w:eastAsia="Times New Roman" w:cs="Times New Roman"/>
                <w:i/>
                <w:szCs w:val="24"/>
                <w:lang w:eastAsia="lv-LV"/>
              </w:rPr>
              <w:t>(vārds, uzvārds, kontakttālrunis</w:t>
            </w:r>
            <w:r w:rsidRPr="005E15BD">
              <w:rPr>
                <w:rFonts w:eastAsia="Times New Roman" w:cs="Times New Roman"/>
                <w:b/>
                <w:szCs w:val="24"/>
                <w:lang w:eastAsia="lv-LV"/>
              </w:rPr>
              <w:t xml:space="preserve">) </w:t>
            </w:r>
          </w:p>
        </w:tc>
      </w:tr>
      <w:tr w:rsidR="00C72939" w:rsidRPr="00C72939" w:rsidTr="005E15BD">
        <w:tc>
          <w:tcPr>
            <w:tcW w:w="993" w:type="dxa"/>
            <w:tcBorders>
              <w:bottom w:val="single" w:sz="4" w:space="0" w:color="auto"/>
            </w:tcBorders>
            <w:shd w:val="clear" w:color="auto" w:fill="auto"/>
            <w:vAlign w:val="center"/>
          </w:tcPr>
          <w:p w:rsidR="00C72939" w:rsidRPr="00C72939" w:rsidRDefault="00C72939" w:rsidP="00C72939">
            <w:pPr>
              <w:spacing w:after="0" w:line="240" w:lineRule="auto"/>
              <w:jc w:val="center"/>
              <w:rPr>
                <w:rFonts w:eastAsia="Times New Roman" w:cs="Times New Roman"/>
                <w:szCs w:val="24"/>
                <w:lang w:eastAsia="lv-LV"/>
              </w:rPr>
            </w:pPr>
            <w:r w:rsidRPr="00C72939">
              <w:rPr>
                <w:rFonts w:eastAsia="Times New Roman" w:cs="Times New Roman"/>
                <w:szCs w:val="24"/>
                <w:lang w:eastAsia="lv-LV"/>
              </w:rPr>
              <w:t>1.</w:t>
            </w:r>
          </w:p>
        </w:tc>
        <w:tc>
          <w:tcPr>
            <w:tcW w:w="3685" w:type="dxa"/>
            <w:tcBorders>
              <w:bottom w:val="single" w:sz="4" w:space="0" w:color="auto"/>
            </w:tcBorders>
          </w:tcPr>
          <w:p w:rsidR="00C72939" w:rsidRPr="00C72939" w:rsidRDefault="00C72939" w:rsidP="00C72939">
            <w:pPr>
              <w:spacing w:after="0" w:line="240" w:lineRule="auto"/>
              <w:jc w:val="right"/>
              <w:rPr>
                <w:rFonts w:eastAsia="Times New Roman" w:cs="Times New Roman"/>
                <w:szCs w:val="24"/>
                <w:lang w:eastAsia="lv-LV"/>
              </w:rPr>
            </w:pPr>
          </w:p>
          <w:p w:rsidR="00C72939" w:rsidRPr="00C72939" w:rsidRDefault="00C72939" w:rsidP="00C72939">
            <w:pPr>
              <w:spacing w:after="0" w:line="240" w:lineRule="auto"/>
              <w:jc w:val="right"/>
              <w:rPr>
                <w:rFonts w:eastAsia="Times New Roman" w:cs="Times New Roman"/>
                <w:szCs w:val="24"/>
                <w:lang w:eastAsia="lv-LV"/>
              </w:rPr>
            </w:pPr>
          </w:p>
        </w:tc>
        <w:tc>
          <w:tcPr>
            <w:tcW w:w="1843" w:type="dxa"/>
            <w:tcBorders>
              <w:bottom w:val="single" w:sz="4" w:space="0" w:color="auto"/>
            </w:tcBorders>
          </w:tcPr>
          <w:p w:rsidR="00C72939" w:rsidRPr="00C72939" w:rsidRDefault="00C72939" w:rsidP="00C72939">
            <w:pPr>
              <w:spacing w:after="0" w:line="240" w:lineRule="auto"/>
              <w:jc w:val="right"/>
              <w:rPr>
                <w:rFonts w:eastAsia="Times New Roman" w:cs="Times New Roman"/>
                <w:szCs w:val="24"/>
                <w:lang w:eastAsia="lv-LV"/>
              </w:rPr>
            </w:pPr>
          </w:p>
        </w:tc>
        <w:tc>
          <w:tcPr>
            <w:tcW w:w="2977" w:type="dxa"/>
            <w:tcBorders>
              <w:bottom w:val="single" w:sz="4" w:space="0" w:color="auto"/>
            </w:tcBorders>
            <w:shd w:val="clear" w:color="auto" w:fill="auto"/>
          </w:tcPr>
          <w:p w:rsidR="00C72939" w:rsidRPr="00C72939" w:rsidRDefault="00C72939" w:rsidP="00C72939">
            <w:pPr>
              <w:spacing w:after="0" w:line="240" w:lineRule="auto"/>
              <w:jc w:val="right"/>
              <w:rPr>
                <w:rFonts w:eastAsia="Times New Roman" w:cs="Times New Roman"/>
                <w:szCs w:val="24"/>
                <w:lang w:eastAsia="lv-LV"/>
              </w:rPr>
            </w:pPr>
          </w:p>
        </w:tc>
      </w:tr>
    </w:tbl>
    <w:p w:rsidR="00C72939" w:rsidRPr="00C72939" w:rsidRDefault="00C72939" w:rsidP="00C72939">
      <w:pPr>
        <w:spacing w:after="0" w:line="240" w:lineRule="auto"/>
        <w:jc w:val="both"/>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iCs/>
          <w:szCs w:val="24"/>
          <w:lang w:eastAsia="lv-LV"/>
        </w:rPr>
      </w:pPr>
      <w:r w:rsidRPr="00C72939">
        <w:rPr>
          <w:rFonts w:eastAsia="Times New Roman" w:cs="Times New Roman"/>
          <w:iCs/>
          <w:szCs w:val="24"/>
          <w:lang w:eastAsia="lv-LV"/>
        </w:rPr>
        <w:t>Tabulā norāda informāciju atbilstoši nolikuma 3.</w:t>
      </w:r>
      <w:r w:rsidR="00F75400">
        <w:rPr>
          <w:rFonts w:eastAsia="Times New Roman" w:cs="Times New Roman"/>
          <w:iCs/>
          <w:szCs w:val="24"/>
          <w:lang w:eastAsia="lv-LV"/>
        </w:rPr>
        <w:t>2</w:t>
      </w:r>
      <w:r w:rsidRPr="00C72939">
        <w:rPr>
          <w:rFonts w:eastAsia="Times New Roman" w:cs="Times New Roman"/>
          <w:iCs/>
          <w:szCs w:val="24"/>
          <w:lang w:eastAsia="lv-LV"/>
        </w:rPr>
        <w:t>.</w:t>
      </w:r>
      <w:r w:rsidR="00DE4522">
        <w:rPr>
          <w:rFonts w:eastAsia="Times New Roman" w:cs="Times New Roman"/>
          <w:iCs/>
          <w:szCs w:val="24"/>
          <w:lang w:eastAsia="lv-LV"/>
        </w:rPr>
        <w:t>5</w:t>
      </w:r>
      <w:r w:rsidRPr="00C72939">
        <w:rPr>
          <w:rFonts w:eastAsia="Times New Roman" w:cs="Times New Roman"/>
          <w:iCs/>
          <w:szCs w:val="24"/>
          <w:lang w:eastAsia="lv-LV"/>
        </w:rPr>
        <w:t>. punktā noteiktajam.</w:t>
      </w:r>
    </w:p>
    <w:p w:rsidR="00C72939" w:rsidRPr="00C72939" w:rsidRDefault="00C72939" w:rsidP="00C72939">
      <w:pPr>
        <w:spacing w:after="0" w:line="240" w:lineRule="auto"/>
        <w:jc w:val="both"/>
        <w:rPr>
          <w:rFonts w:eastAsia="Times New Roman" w:cs="Times New Roman"/>
          <w:iCs/>
          <w:szCs w:val="24"/>
          <w:lang w:eastAsia="lv-LV"/>
        </w:rPr>
      </w:pPr>
    </w:p>
    <w:p w:rsidR="00C72939" w:rsidRPr="00C72939" w:rsidRDefault="00C72939" w:rsidP="00C72939">
      <w:pPr>
        <w:spacing w:after="0" w:line="240" w:lineRule="auto"/>
        <w:jc w:val="both"/>
        <w:rPr>
          <w:rFonts w:eastAsia="Times New Roman" w:cs="Times New Roman"/>
          <w:iCs/>
          <w:szCs w:val="24"/>
          <w:lang w:eastAsia="lv-LV"/>
        </w:rPr>
      </w:pP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Pielikumā:</w:t>
      </w: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ab/>
        <w:t>Atsauksme no _______________.</w:t>
      </w:r>
    </w:p>
    <w:p w:rsidR="00C72939" w:rsidRPr="00C72939" w:rsidRDefault="00C72939" w:rsidP="00C72939">
      <w:pPr>
        <w:spacing w:after="0" w:line="240" w:lineRule="auto"/>
        <w:rPr>
          <w:rFonts w:eastAsia="Arial" w:cs="Times New Roman"/>
          <w:b/>
          <w:bCs/>
          <w:caps/>
          <w:color w:val="0070C0"/>
          <w:kern w:val="1"/>
          <w:szCs w:val="24"/>
          <w:lang w:eastAsia="lv-LV"/>
        </w:rPr>
      </w:pPr>
    </w:p>
    <w:p w:rsidR="00C72939" w:rsidRPr="00C72939" w:rsidRDefault="00C72939" w:rsidP="00C72939">
      <w:pPr>
        <w:spacing w:after="0" w:line="240" w:lineRule="auto"/>
        <w:rPr>
          <w:rFonts w:eastAsia="Times New Roman" w:cs="Times New Roman"/>
          <w:bCs/>
          <w:szCs w:val="24"/>
          <w:lang w:eastAsia="lv-LV"/>
        </w:rPr>
      </w:pPr>
    </w:p>
    <w:p w:rsidR="00C72939" w:rsidRPr="00C72939" w:rsidRDefault="00C72939" w:rsidP="00C72939">
      <w:pPr>
        <w:spacing w:after="0" w:line="240" w:lineRule="auto"/>
        <w:rPr>
          <w:rFonts w:eastAsia="Times New Roman" w:cs="Times New Roman"/>
          <w:bCs/>
          <w:szCs w:val="24"/>
          <w:lang w:eastAsia="lv-LV"/>
        </w:rPr>
      </w:pPr>
    </w:p>
    <w:p w:rsidR="00C72939" w:rsidRPr="00C72939" w:rsidRDefault="00C72939" w:rsidP="00C72939">
      <w:pPr>
        <w:spacing w:after="0" w:line="240" w:lineRule="auto"/>
        <w:rPr>
          <w:rFonts w:eastAsia="Times New Roman" w:cs="Times New Roman"/>
          <w:bCs/>
          <w:szCs w:val="24"/>
          <w:lang w:eastAsia="lv-LV"/>
        </w:rPr>
      </w:pPr>
    </w:p>
    <w:p w:rsidR="00C72939" w:rsidRPr="00C72939" w:rsidRDefault="00C72939" w:rsidP="00C72939">
      <w:pPr>
        <w:spacing w:after="0" w:line="240" w:lineRule="auto"/>
        <w:rPr>
          <w:rFonts w:eastAsia="Times New Roman" w:cs="Times New Roman"/>
          <w:bCs/>
          <w:szCs w:val="24"/>
          <w:lang w:eastAsia="lv-LV"/>
        </w:rPr>
      </w:pPr>
    </w:p>
    <w:tbl>
      <w:tblPr>
        <w:tblW w:w="9072" w:type="dxa"/>
        <w:tblLayout w:type="fixed"/>
        <w:tblLook w:val="0000" w:firstRow="0" w:lastRow="0" w:firstColumn="0" w:lastColumn="0" w:noHBand="0" w:noVBand="0"/>
      </w:tblPr>
      <w:tblGrid>
        <w:gridCol w:w="5352"/>
        <w:gridCol w:w="3720"/>
      </w:tblGrid>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Amatpersonas vai pilnvarotās personas paraksts: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right"/>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Parakstītāja vārds, uzvārds un amats: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Pretendenta nosaukums: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Datums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p>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p>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p>
          <w:p w:rsidR="00C72939" w:rsidRPr="00C72939" w:rsidRDefault="00C72939" w:rsidP="00C72939">
            <w:pPr>
              <w:suppressAutoHyphens/>
              <w:snapToGrid w:val="0"/>
              <w:spacing w:after="0" w:line="240" w:lineRule="auto"/>
              <w:jc w:val="both"/>
              <w:rPr>
                <w:rFonts w:eastAsia="Times New Roman" w:cs="Times New Roman"/>
                <w:szCs w:val="24"/>
                <w:lang w:eastAsia="ar-SA"/>
              </w:rPr>
            </w:pP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bl>
    <w:p w:rsidR="00C72939" w:rsidRPr="00C72939" w:rsidRDefault="00C72939" w:rsidP="00C72939">
      <w:pPr>
        <w:spacing w:after="0" w:line="240" w:lineRule="auto"/>
        <w:rPr>
          <w:rFonts w:eastAsia="Calibri" w:cs="Times New Roman"/>
          <w:b/>
          <w:noProof/>
          <w:szCs w:val="24"/>
          <w:lang w:eastAsia="lv-LV"/>
        </w:rPr>
      </w:pPr>
    </w:p>
    <w:p w:rsidR="00EF1DDD" w:rsidRDefault="00EF1DDD">
      <w:pPr>
        <w:rPr>
          <w:rFonts w:eastAsia="Calibri" w:cs="Times New Roman"/>
          <w:b/>
          <w:noProof/>
          <w:szCs w:val="24"/>
          <w:lang w:eastAsia="lv-LV"/>
        </w:rPr>
      </w:pPr>
      <w:r>
        <w:rPr>
          <w:rFonts w:eastAsia="Calibri" w:cs="Times New Roman"/>
          <w:b/>
          <w:noProof/>
          <w:szCs w:val="24"/>
          <w:lang w:eastAsia="lv-LV"/>
        </w:rPr>
        <w:br w:type="page"/>
      </w:r>
    </w:p>
    <w:p w:rsidR="00C72939" w:rsidRPr="00C72939" w:rsidRDefault="00C72939" w:rsidP="00C72939">
      <w:pPr>
        <w:spacing w:after="0" w:line="240" w:lineRule="auto"/>
        <w:jc w:val="center"/>
        <w:rPr>
          <w:rFonts w:eastAsia="Calibri" w:cs="Times New Roman"/>
          <w:b/>
          <w:noProof/>
          <w:szCs w:val="24"/>
          <w:lang w:eastAsia="lv-LV"/>
        </w:rPr>
      </w:pPr>
    </w:p>
    <w:p w:rsidR="00C72939" w:rsidRDefault="00C72939" w:rsidP="00C72939">
      <w:pPr>
        <w:spacing w:after="0" w:line="240" w:lineRule="auto"/>
        <w:jc w:val="center"/>
        <w:rPr>
          <w:rFonts w:eastAsia="Calibri" w:cs="Times New Roman"/>
          <w:b/>
          <w:noProof/>
          <w:szCs w:val="24"/>
          <w:lang w:eastAsia="lv-LV"/>
        </w:rPr>
      </w:pPr>
    </w:p>
    <w:p w:rsidR="00C72939" w:rsidRPr="00C72939" w:rsidRDefault="00C72939" w:rsidP="00C72939">
      <w:pPr>
        <w:spacing w:after="0" w:line="240" w:lineRule="auto"/>
        <w:jc w:val="center"/>
        <w:rPr>
          <w:rFonts w:eastAsia="Calibri" w:cs="Times New Roman"/>
          <w:b/>
          <w:noProof/>
          <w:szCs w:val="24"/>
          <w:lang w:eastAsia="lv-LV"/>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 xml:space="preserve">4.pielikums </w:t>
      </w:r>
    </w:p>
    <w:p w:rsidR="00C72939" w:rsidRPr="00C72939" w:rsidRDefault="00C72939" w:rsidP="00C72939">
      <w:pPr>
        <w:spacing w:after="0" w:line="240" w:lineRule="auto"/>
        <w:jc w:val="right"/>
        <w:outlineLvl w:val="0"/>
        <w:rPr>
          <w:rFonts w:eastAsia="Calibri" w:cs="Times New Roman"/>
          <w:bCs/>
          <w:noProof/>
          <w:sz w:val="20"/>
          <w:szCs w:val="20"/>
          <w:lang w:eastAsia="lv-LV"/>
        </w:rPr>
      </w:pPr>
      <w:r w:rsidRPr="00C72939">
        <w:rPr>
          <w:rFonts w:eastAsia="Calibri" w:cs="Times New Roman"/>
          <w:noProof/>
          <w:sz w:val="20"/>
          <w:szCs w:val="20"/>
          <w:lang w:eastAsia="lv-LV"/>
        </w:rPr>
        <w:t>„</w:t>
      </w:r>
      <w:r w:rsidRPr="00C72939">
        <w:rPr>
          <w:rFonts w:eastAsia="Calibri" w:cs="Times New Roman"/>
          <w:bCs/>
          <w:noProof/>
          <w:sz w:val="20"/>
          <w:szCs w:val="20"/>
          <w:lang w:eastAsia="lv-LV"/>
        </w:rPr>
        <w:t xml:space="preserve"> Būvprojekta “Dienas aprūpes centra pārbūve par izglītības centru Staicelē” ekspertīzes veikšana”</w:t>
      </w:r>
      <w:r w:rsidRPr="00C72939">
        <w:rPr>
          <w:rFonts w:eastAsia="Calibri" w:cs="Times New Roman"/>
          <w:noProof/>
          <w:sz w:val="20"/>
          <w:szCs w:val="20"/>
          <w:lang w:eastAsia="lv-LV"/>
        </w:rPr>
        <w:t xml:space="preserve"> </w:t>
      </w:r>
    </w:p>
    <w:p w:rsidR="00C72939" w:rsidRPr="00C72939" w:rsidRDefault="00C72939" w:rsidP="00C72939">
      <w:pPr>
        <w:spacing w:after="0" w:line="240" w:lineRule="auto"/>
        <w:jc w:val="right"/>
        <w:outlineLvl w:val="0"/>
        <w:rPr>
          <w:rFonts w:eastAsia="Calibri" w:cs="Times New Roman"/>
          <w:noProof/>
          <w:sz w:val="20"/>
          <w:szCs w:val="20"/>
          <w:lang w:eastAsia="lv-LV"/>
        </w:rPr>
      </w:pPr>
      <w:r w:rsidRPr="00C72939">
        <w:rPr>
          <w:rFonts w:eastAsia="Calibri" w:cs="Times New Roman"/>
          <w:noProof/>
          <w:sz w:val="20"/>
          <w:szCs w:val="20"/>
          <w:lang w:eastAsia="lv-LV"/>
        </w:rPr>
        <w:t>ID Nr.</w:t>
      </w:r>
      <w:r w:rsidR="00F759F3">
        <w:rPr>
          <w:rFonts w:eastAsia="Calibri" w:cs="Times New Roman"/>
          <w:noProof/>
          <w:sz w:val="20"/>
          <w:szCs w:val="20"/>
          <w:lang w:eastAsia="lv-LV"/>
        </w:rPr>
        <w:t>CA</w:t>
      </w:r>
      <w:r w:rsidRPr="00C72939">
        <w:rPr>
          <w:rFonts w:eastAsia="Calibri" w:cs="Times New Roman"/>
          <w:noProof/>
          <w:sz w:val="20"/>
          <w:szCs w:val="20"/>
          <w:lang w:eastAsia="lv-LV"/>
        </w:rPr>
        <w:t>/2019/</w:t>
      </w:r>
      <w:r w:rsid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spacing w:before="240" w:after="60" w:line="240" w:lineRule="auto"/>
        <w:jc w:val="center"/>
        <w:outlineLvl w:val="0"/>
        <w:rPr>
          <w:rFonts w:eastAsia="Times New Roman" w:cs="Times New Roman"/>
          <w:b/>
          <w:bCs/>
          <w:kern w:val="28"/>
          <w:szCs w:val="24"/>
          <w:lang w:eastAsia="lv-LV"/>
        </w:rPr>
      </w:pPr>
      <w:r w:rsidRPr="00C72939">
        <w:rPr>
          <w:rFonts w:eastAsia="Times New Roman" w:cs="Times New Roman"/>
          <w:b/>
          <w:bCs/>
          <w:kern w:val="28"/>
          <w:szCs w:val="24"/>
          <w:lang w:eastAsia="lv-LV"/>
        </w:rPr>
        <w:t>PIEDĀVĀTO SPECIĀLISTU SARAKSTS</w:t>
      </w:r>
    </w:p>
    <w:p w:rsidR="00C72939" w:rsidRDefault="00C72939" w:rsidP="00C72939">
      <w:pPr>
        <w:numPr>
          <w:ilvl w:val="0"/>
          <w:numId w:val="19"/>
        </w:numPr>
        <w:suppressAutoHyphens/>
        <w:autoSpaceDN w:val="0"/>
        <w:spacing w:before="120" w:after="120" w:line="240" w:lineRule="auto"/>
        <w:ind w:left="426" w:hanging="426"/>
        <w:jc w:val="both"/>
        <w:textAlignment w:val="baseline"/>
        <w:rPr>
          <w:rFonts w:eastAsia="Times New Roman" w:cs="Times New Roman"/>
          <w:b/>
          <w:szCs w:val="24"/>
          <w:lang w:eastAsia="lv-LV"/>
        </w:rPr>
      </w:pPr>
      <w:r w:rsidRPr="00C72939">
        <w:rPr>
          <w:rFonts w:eastAsia="Times New Roman" w:cs="Times New Roman"/>
          <w:b/>
          <w:szCs w:val="24"/>
          <w:lang w:eastAsia="lv-LV"/>
        </w:rPr>
        <w:t>Līguma izpildi nodrošināsim ar šādiem speciālistiem:</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3"/>
        <w:gridCol w:w="1134"/>
        <w:gridCol w:w="1418"/>
        <w:gridCol w:w="1842"/>
        <w:gridCol w:w="1843"/>
      </w:tblGrid>
      <w:tr w:rsidR="00DF4297" w:rsidRPr="00DF4297" w:rsidTr="00DF4297">
        <w:trPr>
          <w:trHeight w:val="13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ind w:left="-113" w:right="-108"/>
              <w:jc w:val="center"/>
              <w:rPr>
                <w:b/>
                <w:sz w:val="18"/>
                <w:szCs w:val="18"/>
              </w:rPr>
            </w:pPr>
            <w:proofErr w:type="spellStart"/>
            <w:r w:rsidRPr="00740DD9">
              <w:rPr>
                <w:b/>
                <w:sz w:val="18"/>
                <w:szCs w:val="18"/>
              </w:rPr>
              <w:t>Nr.p.k</w:t>
            </w:r>
            <w:proofErr w:type="spellEnd"/>
            <w:r w:rsidRPr="00740DD9">
              <w:rPr>
                <w:b/>
                <w:sz w:val="18"/>
                <w:szCs w:val="18"/>
              </w:rPr>
              <w:t>.</w:t>
            </w: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ind w:right="-108"/>
              <w:jc w:val="center"/>
              <w:rPr>
                <w:b/>
                <w:sz w:val="18"/>
                <w:szCs w:val="18"/>
              </w:rPr>
            </w:pPr>
            <w:r w:rsidRPr="00740DD9">
              <w:rPr>
                <w:rFonts w:eastAsia="Calibri"/>
                <w:b/>
                <w:bCs/>
                <w:sz w:val="18"/>
                <w:szCs w:val="18"/>
              </w:rPr>
              <w:t>Piedāvāto speciālistu kompetences joma līgumsaistību izpildē</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ind w:right="-108"/>
              <w:jc w:val="center"/>
              <w:rPr>
                <w:b/>
                <w:sz w:val="18"/>
                <w:szCs w:val="18"/>
              </w:rPr>
            </w:pPr>
            <w:r w:rsidRPr="00740DD9">
              <w:rPr>
                <w:b/>
                <w:sz w:val="18"/>
                <w:szCs w:val="18"/>
              </w:rPr>
              <w:t xml:space="preserve">Vārds, uzvārds, saistība ar pretendentu </w:t>
            </w:r>
          </w:p>
          <w:p w:rsidR="00DF4297" w:rsidRPr="00740DD9" w:rsidRDefault="00DF4297" w:rsidP="00D81A9F">
            <w:pPr>
              <w:spacing w:line="256" w:lineRule="auto"/>
              <w:ind w:right="-108"/>
              <w:jc w:val="center"/>
              <w:rPr>
                <w:b/>
                <w:sz w:val="18"/>
                <w:szCs w:val="18"/>
              </w:rPr>
            </w:pPr>
            <w:r w:rsidRPr="00740DD9">
              <w:rPr>
                <w:sz w:val="18"/>
                <w:szCs w:val="18"/>
              </w:rPr>
              <w:t>(pretendenta dalībnieks)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ind w:right="-108"/>
              <w:jc w:val="center"/>
              <w:rPr>
                <w:b/>
                <w:sz w:val="18"/>
                <w:szCs w:val="18"/>
              </w:rPr>
            </w:pPr>
            <w:r w:rsidRPr="00740DD9">
              <w:rPr>
                <w:b/>
                <w:sz w:val="18"/>
                <w:szCs w:val="18"/>
              </w:rPr>
              <w:t>Sertifikāta Nr., sertificēšanas institūcijas nosaukums, interneta vietne sertifikāta informācijas pārbaudei</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DF4297" w:rsidRPr="00740DD9" w:rsidRDefault="00DF4297" w:rsidP="00D81A9F">
            <w:pPr>
              <w:spacing w:line="256" w:lineRule="auto"/>
              <w:jc w:val="center"/>
              <w:rPr>
                <w:b/>
                <w:sz w:val="18"/>
                <w:szCs w:val="18"/>
              </w:rPr>
            </w:pPr>
            <w:r w:rsidRPr="00740DD9">
              <w:rPr>
                <w:b/>
                <w:sz w:val="18"/>
                <w:szCs w:val="18"/>
              </w:rPr>
              <w:t xml:space="preserve"> Pasūtītāja būvprojekta nosaukums un adrese</w:t>
            </w:r>
          </w:p>
          <w:p w:rsidR="00DF4297" w:rsidRPr="00740DD9" w:rsidRDefault="00DF4297" w:rsidP="00D81A9F">
            <w:pPr>
              <w:spacing w:line="256" w:lineRule="auto"/>
              <w:jc w:val="center"/>
              <w:rPr>
                <w:b/>
                <w:sz w:val="18"/>
                <w:szCs w:val="18"/>
              </w:rPr>
            </w:pPr>
            <w:r w:rsidRPr="00740DD9">
              <w:rPr>
                <w:sz w:val="18"/>
                <w:szCs w:val="18"/>
              </w:rPr>
              <w:t>(parametri, kas apliecina atbilstību Nolikuma prasībām)</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DF4297" w:rsidRPr="00740DD9" w:rsidRDefault="00DF4297" w:rsidP="00D81A9F">
            <w:pPr>
              <w:spacing w:line="256" w:lineRule="auto"/>
              <w:jc w:val="center"/>
              <w:rPr>
                <w:b/>
                <w:sz w:val="18"/>
                <w:szCs w:val="18"/>
              </w:rPr>
            </w:pPr>
            <w:r w:rsidRPr="00740DD9">
              <w:rPr>
                <w:b/>
                <w:sz w:val="18"/>
                <w:szCs w:val="18"/>
              </w:rPr>
              <w:t>Būvprojekta ekspertīzes veikšanas laiks</w:t>
            </w:r>
          </w:p>
          <w:p w:rsidR="00DF4297" w:rsidRPr="00740DD9" w:rsidRDefault="00DF4297" w:rsidP="00D81A9F">
            <w:pPr>
              <w:spacing w:line="256" w:lineRule="auto"/>
              <w:jc w:val="center"/>
              <w:rPr>
                <w:b/>
                <w:sz w:val="18"/>
                <w:szCs w:val="18"/>
              </w:rPr>
            </w:pPr>
            <w:r w:rsidRPr="00740DD9">
              <w:rPr>
                <w:b/>
                <w:sz w:val="18"/>
                <w:szCs w:val="18"/>
              </w:rPr>
              <w:t xml:space="preserve"> </w:t>
            </w:r>
            <w:r w:rsidRPr="00740DD9">
              <w:rPr>
                <w:sz w:val="18"/>
                <w:szCs w:val="18"/>
              </w:rPr>
              <w:t>(no – līdz)</w:t>
            </w:r>
          </w:p>
        </w:tc>
      </w:tr>
      <w:tr w:rsidR="00DF4297" w:rsidRPr="00291085" w:rsidTr="00DF4297">
        <w:trPr>
          <w:trHeight w:val="1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jc w:val="center"/>
              <w:rPr>
                <w:i/>
              </w:rPr>
            </w:pPr>
            <w:r w:rsidRPr="00740DD9">
              <w:rPr>
                <w:i/>
              </w:rPr>
              <w:t>1</w:t>
            </w: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uppressAutoHyphens/>
              <w:snapToGrid w:val="0"/>
              <w:spacing w:line="256" w:lineRule="auto"/>
              <w:jc w:val="center"/>
              <w:rPr>
                <w:i/>
                <w:kern w:val="22"/>
                <w:lang w:eastAsia="ar-SA"/>
              </w:rPr>
            </w:pPr>
            <w:r w:rsidRPr="00740DD9">
              <w:rPr>
                <w:i/>
                <w:kern w:val="22"/>
                <w:lang w:eastAsia="ar-SA"/>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uppressAutoHyphens/>
              <w:snapToGrid w:val="0"/>
              <w:spacing w:line="256" w:lineRule="auto"/>
              <w:jc w:val="center"/>
              <w:rPr>
                <w:i/>
                <w:kern w:val="22"/>
                <w:lang w:eastAsia="ar-SA"/>
              </w:rPr>
            </w:pPr>
            <w:r w:rsidRPr="00740DD9">
              <w:rPr>
                <w:i/>
                <w:kern w:val="22"/>
                <w:lang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jc w:val="center"/>
              <w:rPr>
                <w:i/>
                <w:kern w:val="22"/>
                <w:lang w:eastAsia="ar-SA"/>
              </w:rPr>
            </w:pPr>
            <w:r w:rsidRPr="00740DD9">
              <w:rPr>
                <w:i/>
                <w:kern w:val="22"/>
                <w:lang w:eastAsia="ar-SA"/>
              </w:rPr>
              <w:t>4</w:t>
            </w:r>
          </w:p>
        </w:tc>
        <w:tc>
          <w:tcPr>
            <w:tcW w:w="1842" w:type="dxa"/>
            <w:tcBorders>
              <w:top w:val="single" w:sz="4" w:space="0" w:color="000000"/>
              <w:left w:val="single" w:sz="4" w:space="0" w:color="000000"/>
              <w:bottom w:val="single" w:sz="4" w:space="0" w:color="000000"/>
              <w:right w:val="single" w:sz="4" w:space="0" w:color="auto"/>
            </w:tcBorders>
            <w:hideMark/>
          </w:tcPr>
          <w:p w:rsidR="00DF4297" w:rsidRPr="00740DD9" w:rsidRDefault="00DF4297" w:rsidP="00D81A9F">
            <w:pPr>
              <w:spacing w:line="256" w:lineRule="auto"/>
              <w:jc w:val="center"/>
              <w:rPr>
                <w:i/>
              </w:rPr>
            </w:pPr>
            <w:r w:rsidRPr="00740DD9">
              <w:rPr>
                <w:i/>
              </w:rPr>
              <w:t>5</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DF4297" w:rsidRPr="00740DD9" w:rsidRDefault="00DF4297" w:rsidP="00D81A9F">
            <w:pPr>
              <w:spacing w:line="256" w:lineRule="auto"/>
              <w:jc w:val="center"/>
              <w:rPr>
                <w:i/>
              </w:rPr>
            </w:pPr>
            <w:r w:rsidRPr="00740DD9">
              <w:rPr>
                <w:i/>
              </w:rPr>
              <w:t>6</w:t>
            </w:r>
          </w:p>
        </w:tc>
      </w:tr>
      <w:tr w:rsidR="00DF4297" w:rsidRPr="00291085" w:rsidTr="00DF4297">
        <w:tc>
          <w:tcPr>
            <w:tcW w:w="567" w:type="dxa"/>
            <w:tcBorders>
              <w:top w:val="single" w:sz="4" w:space="0" w:color="000000"/>
              <w:left w:val="single" w:sz="4" w:space="0" w:color="000000"/>
              <w:bottom w:val="single" w:sz="4" w:space="0" w:color="000000"/>
              <w:right w:val="single" w:sz="4" w:space="0" w:color="000000"/>
            </w:tcBorders>
            <w:vAlign w:val="center"/>
            <w:hideMark/>
          </w:tcPr>
          <w:p w:rsidR="00DF4297" w:rsidRPr="00740DD9" w:rsidRDefault="00DF4297" w:rsidP="00D81A9F">
            <w:pPr>
              <w:spacing w:line="256" w:lineRule="auto"/>
              <w:jc w:val="center"/>
              <w:rPr>
                <w:sz w:val="22"/>
              </w:rPr>
            </w:pPr>
            <w:r w:rsidRPr="00740DD9">
              <w:rPr>
                <w:sz w:val="22"/>
              </w:rPr>
              <w:t>1.</w:t>
            </w:r>
          </w:p>
        </w:tc>
        <w:tc>
          <w:tcPr>
            <w:tcW w:w="3403" w:type="dxa"/>
            <w:tcBorders>
              <w:top w:val="single" w:sz="4" w:space="0" w:color="000000"/>
              <w:left w:val="single" w:sz="4" w:space="0" w:color="000000"/>
              <w:bottom w:val="single" w:sz="4" w:space="0" w:color="000000"/>
              <w:right w:val="single" w:sz="4" w:space="0" w:color="000000"/>
            </w:tcBorders>
            <w:hideMark/>
          </w:tcPr>
          <w:p w:rsidR="00DF4297" w:rsidRPr="00740DD9" w:rsidRDefault="00DF4297" w:rsidP="00547582">
            <w:pPr>
              <w:spacing w:line="256" w:lineRule="auto"/>
              <w:jc w:val="both"/>
              <w:rPr>
                <w:i/>
                <w:sz w:val="22"/>
              </w:rPr>
            </w:pPr>
            <w:r w:rsidRPr="00740DD9">
              <w:rPr>
                <w:sz w:val="22"/>
              </w:rPr>
              <w:t>Pieredze kā atbildīgajam būvprojekta ekspertīzes vadītājam vismaz 1 (vienas)</w:t>
            </w:r>
            <w:r w:rsidR="00547582" w:rsidRPr="00740DD9">
              <w:rPr>
                <w:sz w:val="22"/>
              </w:rPr>
              <w:t xml:space="preserve"> III grupas</w:t>
            </w:r>
            <w:r w:rsidRPr="00740DD9">
              <w:rPr>
                <w:sz w:val="22"/>
              </w:rPr>
              <w:t xml:space="preserve"> publiskas  ēkas jaunbūves vai pārbūves būvprojekta ekspertīzes veikšanā</w:t>
            </w:r>
          </w:p>
        </w:tc>
        <w:tc>
          <w:tcPr>
            <w:tcW w:w="1134" w:type="dxa"/>
            <w:tcBorders>
              <w:top w:val="single" w:sz="4" w:space="0" w:color="000000"/>
              <w:left w:val="single" w:sz="4" w:space="0" w:color="000000"/>
              <w:bottom w:val="single" w:sz="4" w:space="0" w:color="000000"/>
              <w:right w:val="single" w:sz="4" w:space="0" w:color="000000"/>
            </w:tcBorders>
          </w:tcPr>
          <w:p w:rsidR="00DF4297" w:rsidRPr="00740DD9" w:rsidRDefault="00DF4297" w:rsidP="00D81A9F">
            <w:pPr>
              <w:spacing w:line="256" w:lineRule="auto"/>
              <w:jc w:val="right"/>
              <w:rPr>
                <w:sz w:val="22"/>
              </w:rPr>
            </w:pPr>
          </w:p>
        </w:tc>
        <w:tc>
          <w:tcPr>
            <w:tcW w:w="1418" w:type="dxa"/>
            <w:tcBorders>
              <w:top w:val="single" w:sz="4" w:space="0" w:color="000000"/>
              <w:left w:val="single" w:sz="4" w:space="0" w:color="000000"/>
              <w:bottom w:val="single" w:sz="4" w:space="0" w:color="000000"/>
              <w:right w:val="single" w:sz="4" w:space="0" w:color="000000"/>
            </w:tcBorders>
          </w:tcPr>
          <w:p w:rsidR="00DF4297" w:rsidRPr="00740DD9" w:rsidRDefault="00DF4297" w:rsidP="00D81A9F">
            <w:pPr>
              <w:spacing w:line="256" w:lineRule="auto"/>
              <w:rPr>
                <w:sz w:val="22"/>
              </w:rPr>
            </w:pPr>
          </w:p>
        </w:tc>
        <w:tc>
          <w:tcPr>
            <w:tcW w:w="1842" w:type="dxa"/>
            <w:tcBorders>
              <w:top w:val="single" w:sz="4" w:space="0" w:color="000000"/>
              <w:left w:val="single" w:sz="4" w:space="0" w:color="000000"/>
              <w:bottom w:val="single" w:sz="4" w:space="0" w:color="000000"/>
              <w:right w:val="single" w:sz="4" w:space="0" w:color="000000"/>
            </w:tcBorders>
          </w:tcPr>
          <w:p w:rsidR="00DF4297" w:rsidRPr="00740DD9" w:rsidRDefault="00DF4297" w:rsidP="00D81A9F">
            <w:pPr>
              <w:tabs>
                <w:tab w:val="left" w:pos="502"/>
                <w:tab w:val="left" w:pos="3119"/>
              </w:tabs>
              <w:spacing w:line="256" w:lineRule="auto"/>
              <w:ind w:right="-6"/>
              <w:jc w:val="both"/>
              <w:rPr>
                <w:szCs w:val="24"/>
              </w:rPr>
            </w:pPr>
          </w:p>
        </w:tc>
        <w:tc>
          <w:tcPr>
            <w:tcW w:w="1843" w:type="dxa"/>
            <w:tcBorders>
              <w:top w:val="single" w:sz="4" w:space="0" w:color="000000"/>
              <w:left w:val="single" w:sz="4" w:space="0" w:color="000000"/>
              <w:bottom w:val="single" w:sz="4" w:space="0" w:color="000000"/>
              <w:right w:val="single" w:sz="4" w:space="0" w:color="auto"/>
            </w:tcBorders>
          </w:tcPr>
          <w:p w:rsidR="00DF4297" w:rsidRPr="00740DD9" w:rsidRDefault="00DF4297" w:rsidP="00D81A9F">
            <w:pPr>
              <w:spacing w:line="256" w:lineRule="auto"/>
              <w:rPr>
                <w:sz w:val="22"/>
              </w:rPr>
            </w:pPr>
          </w:p>
        </w:tc>
      </w:tr>
    </w:tbl>
    <w:p w:rsidR="00DF4297" w:rsidRPr="00C72939" w:rsidRDefault="00DF4297" w:rsidP="00EF1DDD">
      <w:pPr>
        <w:suppressAutoHyphens/>
        <w:autoSpaceDN w:val="0"/>
        <w:spacing w:before="120" w:after="120" w:line="240" w:lineRule="auto"/>
        <w:jc w:val="both"/>
        <w:textAlignment w:val="baseline"/>
        <w:rPr>
          <w:rFonts w:eastAsia="Times New Roman" w:cs="Times New Roman"/>
          <w:b/>
          <w:szCs w:val="24"/>
          <w:lang w:eastAsia="lv-LV"/>
        </w:rPr>
      </w:pPr>
    </w:p>
    <w:p w:rsidR="00C72939" w:rsidRPr="00C72939" w:rsidRDefault="00C72939" w:rsidP="00C72939">
      <w:pPr>
        <w:suppressAutoHyphens/>
        <w:autoSpaceDN w:val="0"/>
        <w:spacing w:before="120" w:after="120" w:line="240" w:lineRule="auto"/>
        <w:textAlignment w:val="baseline"/>
        <w:rPr>
          <w:rFonts w:eastAsia="Times New Roman" w:cs="Times New Roman"/>
          <w:b/>
          <w:szCs w:val="24"/>
          <w:lang w:eastAsia="lv-LV"/>
        </w:rPr>
      </w:pPr>
    </w:p>
    <w:p w:rsidR="00C72939" w:rsidRPr="00C72939" w:rsidRDefault="00C72939" w:rsidP="00C72939">
      <w:pPr>
        <w:numPr>
          <w:ilvl w:val="0"/>
          <w:numId w:val="19"/>
        </w:numPr>
        <w:suppressAutoHyphens/>
        <w:autoSpaceDN w:val="0"/>
        <w:spacing w:before="120" w:after="120" w:line="240" w:lineRule="auto"/>
        <w:ind w:left="284"/>
        <w:jc w:val="both"/>
        <w:textAlignment w:val="baseline"/>
        <w:rPr>
          <w:rFonts w:eastAsia="Times New Roman" w:cs="Times New Roman"/>
          <w:szCs w:val="24"/>
          <w:lang w:eastAsia="lv-LV"/>
        </w:rPr>
      </w:pPr>
      <w:r w:rsidRPr="00C72939">
        <w:rPr>
          <w:rFonts w:eastAsia="Times New Roman" w:cs="Times New Roman"/>
          <w:b/>
          <w:szCs w:val="24"/>
          <w:lang w:eastAsia="lv-LV"/>
        </w:rPr>
        <w:t xml:space="preserve">Līguma izpildē piesaistīto speciālistu apliecinājums par gatavību piedalīties būvekspertīzes izpildē </w:t>
      </w:r>
      <w:r w:rsidRPr="00C72939">
        <w:rPr>
          <w:rFonts w:eastAsia="Times New Roman" w:cs="Times New Roman"/>
          <w:szCs w:val="24"/>
          <w:u w:val="single"/>
          <w:lang w:eastAsia="lv-LV"/>
        </w:rPr>
        <w:t>(apliecinājums jāparaksta visiem piesaistītajiem speciālistiem)</w:t>
      </w:r>
      <w:r w:rsidRPr="00C72939">
        <w:rPr>
          <w:rFonts w:eastAsia="Times New Roman" w:cs="Times New Roman"/>
          <w:b/>
          <w:szCs w:val="24"/>
          <w:lang w:eastAsia="lv-LV"/>
        </w:rPr>
        <w:t>.</w:t>
      </w:r>
    </w:p>
    <w:p w:rsidR="00C72939" w:rsidRPr="00C72939" w:rsidRDefault="00C72939" w:rsidP="00C72939">
      <w:pPr>
        <w:spacing w:after="0" w:line="240" w:lineRule="auto"/>
        <w:jc w:val="both"/>
        <w:rPr>
          <w:rFonts w:eastAsia="Times New Roman" w:cs="Times New Roman"/>
          <w:i/>
          <w:szCs w:val="24"/>
          <w:lang w:eastAsia="lv-LV"/>
        </w:rPr>
      </w:pPr>
      <w:r w:rsidRPr="00C72939">
        <w:rPr>
          <w:rFonts w:eastAsia="Times New Roman" w:cs="Times New Roman"/>
          <w:i/>
          <w:szCs w:val="24"/>
          <w:lang w:eastAsia="lv-LV"/>
        </w:rPr>
        <w:t xml:space="preserve">Atbilstoši </w:t>
      </w:r>
      <w:r w:rsidR="00F75400">
        <w:rPr>
          <w:rFonts w:eastAsia="Times New Roman" w:cs="Times New Roman"/>
          <w:i/>
          <w:szCs w:val="24"/>
          <w:lang w:eastAsia="lv-LV"/>
        </w:rPr>
        <w:t>Cenu aptaujas noteikumu</w:t>
      </w:r>
      <w:r w:rsidRPr="00C72939">
        <w:rPr>
          <w:rFonts w:eastAsia="Times New Roman" w:cs="Times New Roman"/>
          <w:i/>
          <w:szCs w:val="24"/>
          <w:lang w:eastAsia="lv-LV"/>
        </w:rPr>
        <w:t xml:space="preserve"> prasībām „speciālisti ir darba tiesiskās attiecībās ar Pretendentu vai tā norādītajiem apakšuzņēmējiem, </w:t>
      </w:r>
      <w:r w:rsidRPr="00C72939">
        <w:rPr>
          <w:rFonts w:eastAsia="Times New Roman" w:cs="Times New Roman"/>
          <w:b/>
          <w:i/>
          <w:szCs w:val="24"/>
          <w:lang w:eastAsia="lv-LV"/>
        </w:rPr>
        <w:t>vai</w:t>
      </w:r>
      <w:r w:rsidRPr="00C72939">
        <w:rPr>
          <w:rFonts w:eastAsia="Times New Roman" w:cs="Times New Roman"/>
          <w:i/>
          <w:szCs w:val="24"/>
          <w:lang w:eastAsia="lv-LV"/>
        </w:rPr>
        <w:t xml:space="preserve"> ir parakstījis apliecinājumu par dalību līguma izpildē” (aizpildīt atbilstošo).</w:t>
      </w:r>
    </w:p>
    <w:p w:rsidR="00C72939" w:rsidRPr="00C72939" w:rsidRDefault="00C72939" w:rsidP="00C72939">
      <w:pPr>
        <w:spacing w:after="0" w:line="240" w:lineRule="auto"/>
        <w:rPr>
          <w:rFonts w:eastAsia="Times New Roman" w:cs="Times New Roman"/>
          <w:i/>
          <w:szCs w:val="24"/>
          <w:lang w:eastAsia="lv-LV"/>
        </w:rPr>
      </w:pP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Apliecinu, ka es ______________ (</w:t>
      </w:r>
      <w:r w:rsidRPr="00C72939">
        <w:rPr>
          <w:rFonts w:eastAsia="Times New Roman" w:cs="Times New Roman"/>
          <w:i/>
          <w:szCs w:val="24"/>
          <w:lang w:eastAsia="lv-LV"/>
        </w:rPr>
        <w:t>norāda vārdu, uzvārdu</w:t>
      </w:r>
      <w:r w:rsidRPr="00C72939">
        <w:rPr>
          <w:rFonts w:eastAsia="Times New Roman" w:cs="Times New Roman"/>
          <w:szCs w:val="24"/>
          <w:lang w:eastAsia="lv-LV"/>
        </w:rPr>
        <w:t>), p.k. ______-_____ (</w:t>
      </w:r>
      <w:r w:rsidRPr="00C72939">
        <w:rPr>
          <w:rFonts w:eastAsia="Times New Roman" w:cs="Times New Roman"/>
          <w:i/>
          <w:szCs w:val="24"/>
          <w:lang w:eastAsia="lv-LV"/>
        </w:rPr>
        <w:t>norāda personas kodu</w:t>
      </w:r>
      <w:r w:rsidRPr="00C72939">
        <w:rPr>
          <w:rFonts w:eastAsia="Times New Roman" w:cs="Times New Roman"/>
          <w:szCs w:val="24"/>
          <w:lang w:eastAsia="lv-LV"/>
        </w:rPr>
        <w:t>), esmu darba tiesiskajās attiecībās ar _______________ (</w:t>
      </w:r>
      <w:r w:rsidRPr="00C72939">
        <w:rPr>
          <w:rFonts w:eastAsia="Times New Roman" w:cs="Times New Roman"/>
          <w:i/>
          <w:szCs w:val="24"/>
          <w:lang w:eastAsia="lv-LV"/>
        </w:rPr>
        <w:t>Pretendenta vai apakšuzņēmēja nosaukums</w:t>
      </w:r>
      <w:r w:rsidRPr="00C72939">
        <w:rPr>
          <w:rFonts w:eastAsia="Times New Roman" w:cs="Times New Roman"/>
          <w:szCs w:val="24"/>
          <w:lang w:eastAsia="lv-LV"/>
        </w:rPr>
        <w:t xml:space="preserve">), pamatojoties uz ____________________, un apņemos strādāt līguma izpildē kā </w:t>
      </w:r>
      <w:r w:rsidRPr="00C72939">
        <w:rPr>
          <w:rFonts w:eastAsia="Times New Roman" w:cs="Times New Roman"/>
          <w:iCs/>
          <w:szCs w:val="24"/>
          <w:lang w:eastAsia="lv-LV"/>
        </w:rPr>
        <w:t>_____________________ (</w:t>
      </w:r>
      <w:r w:rsidRPr="00C72939">
        <w:rPr>
          <w:rFonts w:eastAsia="Times New Roman" w:cs="Times New Roman"/>
          <w:i/>
          <w:iCs/>
          <w:szCs w:val="24"/>
          <w:lang w:eastAsia="lv-LV"/>
        </w:rPr>
        <w:t>norāda speciālista nosaukumu</w:t>
      </w:r>
      <w:r w:rsidRPr="00C72939">
        <w:rPr>
          <w:rFonts w:eastAsia="Times New Roman" w:cs="Times New Roman"/>
          <w:iCs/>
          <w:szCs w:val="24"/>
          <w:lang w:eastAsia="lv-LV"/>
        </w:rPr>
        <w:t>),</w:t>
      </w:r>
      <w:r w:rsidRPr="00C72939">
        <w:rPr>
          <w:rFonts w:eastAsia="Times New Roman" w:cs="Times New Roman"/>
          <w:szCs w:val="24"/>
          <w:lang w:eastAsia="lv-LV"/>
        </w:rPr>
        <w:t xml:space="preserve"> atbilstoši </w:t>
      </w:r>
      <w:r w:rsidR="00F75400">
        <w:rPr>
          <w:rFonts w:eastAsia="Times New Roman" w:cs="Times New Roman"/>
          <w:szCs w:val="24"/>
          <w:lang w:eastAsia="lv-LV"/>
        </w:rPr>
        <w:t>Cenu aptaujas</w:t>
      </w:r>
      <w:r w:rsidRPr="00C72939">
        <w:rPr>
          <w:rFonts w:eastAsia="Times New Roman" w:cs="Times New Roman"/>
          <w:szCs w:val="24"/>
          <w:lang w:eastAsia="lv-LV"/>
        </w:rPr>
        <w:t xml:space="preserve"> nosacījumiem, gadījumā, ja ______________(Pretendenta nosaukums) tiks piešķirtas tiesības slēgt līgumu par b</w:t>
      </w:r>
      <w:r w:rsidRPr="00C72939">
        <w:rPr>
          <w:rFonts w:eastAsia="Times New Roman" w:cs="Times New Roman"/>
          <w:color w:val="000000"/>
          <w:szCs w:val="24"/>
          <w:lang w:eastAsia="lv-LV"/>
        </w:rPr>
        <w:t xml:space="preserve">ūvprojekta </w:t>
      </w:r>
      <w:r w:rsidRPr="00C72939">
        <w:rPr>
          <w:rFonts w:eastAsia="Times New Roman" w:cs="Times New Roman"/>
          <w:b/>
          <w:bCs/>
          <w:color w:val="000000"/>
          <w:szCs w:val="24"/>
          <w:lang w:eastAsia="lv-LV"/>
        </w:rPr>
        <w:t xml:space="preserve">“Dienas aprūpes centra pārbūve par izglītības centru Staicelē” </w:t>
      </w:r>
      <w:r w:rsidRPr="00C72939">
        <w:rPr>
          <w:rFonts w:eastAsia="Times New Roman" w:cs="Times New Roman"/>
          <w:color w:val="000000"/>
          <w:szCs w:val="24"/>
          <w:lang w:eastAsia="lv-LV"/>
        </w:rPr>
        <w:t>ekspertīzes veikšanu</w:t>
      </w:r>
      <w:r w:rsidRPr="00C72939">
        <w:rPr>
          <w:rFonts w:eastAsia="Times New Roman" w:cs="Times New Roman"/>
          <w:szCs w:val="24"/>
          <w:lang w:eastAsia="lv-LV"/>
        </w:rPr>
        <w:t xml:space="preserve">. Šī apņemšanās nav atsaucama, izņemot, ja iestājas ārkārtas apstākļi, kurus nav, iespējams paredzēt </w:t>
      </w:r>
      <w:r w:rsidR="00F75400">
        <w:rPr>
          <w:rFonts w:eastAsia="Times New Roman" w:cs="Times New Roman"/>
          <w:szCs w:val="24"/>
          <w:lang w:eastAsia="lv-LV"/>
        </w:rPr>
        <w:t xml:space="preserve">cenu aptaujas </w:t>
      </w:r>
      <w:r w:rsidRPr="00C72939">
        <w:rPr>
          <w:rFonts w:eastAsia="Times New Roman" w:cs="Times New Roman"/>
          <w:szCs w:val="24"/>
          <w:lang w:eastAsia="lv-LV"/>
        </w:rPr>
        <w:t>procedūras laikā.</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rPr>
          <w:rFonts w:eastAsia="Times New Roman" w:cs="Times New Roman"/>
          <w:b/>
          <w:i/>
          <w:szCs w:val="24"/>
          <w:lang w:eastAsia="lv-LV"/>
        </w:rPr>
      </w:pPr>
      <w:r w:rsidRPr="00C72939">
        <w:rPr>
          <w:rFonts w:eastAsia="Times New Roman" w:cs="Times New Roman"/>
          <w:b/>
          <w:i/>
          <w:szCs w:val="24"/>
          <w:lang w:eastAsia="lv-LV"/>
        </w:rPr>
        <w:t>vai</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szCs w:val="24"/>
          <w:lang w:eastAsia="lv-LV"/>
        </w:rPr>
      </w:pPr>
      <w:r w:rsidRPr="00C72939">
        <w:rPr>
          <w:rFonts w:eastAsia="Times New Roman" w:cs="Times New Roman"/>
          <w:szCs w:val="24"/>
          <w:lang w:eastAsia="lv-LV"/>
        </w:rPr>
        <w:t>Es, _____________ (</w:t>
      </w:r>
      <w:r w:rsidRPr="00C72939">
        <w:rPr>
          <w:rFonts w:eastAsia="Times New Roman" w:cs="Times New Roman"/>
          <w:i/>
          <w:szCs w:val="24"/>
          <w:lang w:eastAsia="lv-LV"/>
        </w:rPr>
        <w:t>norāda vārdu, uzvārdu</w:t>
      </w:r>
      <w:r w:rsidRPr="00C72939">
        <w:rPr>
          <w:rFonts w:eastAsia="Times New Roman" w:cs="Times New Roman"/>
          <w:szCs w:val="24"/>
          <w:lang w:eastAsia="lv-LV"/>
        </w:rPr>
        <w:t>), p.k. ______-_____ (</w:t>
      </w:r>
      <w:r w:rsidRPr="00C72939">
        <w:rPr>
          <w:rFonts w:eastAsia="Times New Roman" w:cs="Times New Roman"/>
          <w:i/>
          <w:szCs w:val="24"/>
          <w:lang w:eastAsia="lv-LV"/>
        </w:rPr>
        <w:t>norāda personas kodu</w:t>
      </w:r>
      <w:r w:rsidRPr="00C72939">
        <w:rPr>
          <w:rFonts w:eastAsia="Times New Roman" w:cs="Times New Roman"/>
          <w:szCs w:val="24"/>
          <w:lang w:eastAsia="lv-LV"/>
        </w:rPr>
        <w:t xml:space="preserve">), apakšā parakstījies, apliecinu, ka apņemos strādāt līguma izpildē kā </w:t>
      </w:r>
      <w:r w:rsidRPr="00C72939">
        <w:rPr>
          <w:rFonts w:eastAsia="Times New Roman" w:cs="Times New Roman"/>
          <w:iCs/>
          <w:szCs w:val="24"/>
          <w:lang w:eastAsia="lv-LV"/>
        </w:rPr>
        <w:t>_____________________ (</w:t>
      </w:r>
      <w:r w:rsidRPr="00C72939">
        <w:rPr>
          <w:rFonts w:eastAsia="Times New Roman" w:cs="Times New Roman"/>
          <w:i/>
          <w:iCs/>
          <w:szCs w:val="24"/>
          <w:lang w:eastAsia="lv-LV"/>
        </w:rPr>
        <w:t>norāda speciālista nosaukumu</w:t>
      </w:r>
      <w:r w:rsidRPr="00C72939">
        <w:rPr>
          <w:rFonts w:eastAsia="Times New Roman" w:cs="Times New Roman"/>
          <w:iCs/>
          <w:szCs w:val="24"/>
          <w:lang w:eastAsia="lv-LV"/>
        </w:rPr>
        <w:t>),</w:t>
      </w:r>
      <w:r w:rsidRPr="00C72939">
        <w:rPr>
          <w:rFonts w:eastAsia="Times New Roman" w:cs="Times New Roman"/>
          <w:szCs w:val="24"/>
          <w:lang w:eastAsia="lv-LV"/>
        </w:rPr>
        <w:t xml:space="preserve"> atbilstoši </w:t>
      </w:r>
      <w:r w:rsidR="00F75400">
        <w:rPr>
          <w:rFonts w:eastAsia="Times New Roman" w:cs="Times New Roman"/>
          <w:szCs w:val="24"/>
          <w:lang w:eastAsia="lv-LV"/>
        </w:rPr>
        <w:t>Cenu aptaujas</w:t>
      </w:r>
      <w:r w:rsidRPr="00C72939">
        <w:rPr>
          <w:rFonts w:eastAsia="Times New Roman" w:cs="Times New Roman"/>
          <w:szCs w:val="24"/>
          <w:lang w:eastAsia="lv-LV"/>
        </w:rPr>
        <w:t xml:space="preserve"> nosacījumiem, gadījumā, ja ______________(Pretendenta nosaukums) tiks piešķirtas tiesības slēgt līgumu par b</w:t>
      </w:r>
      <w:r w:rsidRPr="00C72939">
        <w:rPr>
          <w:rFonts w:eastAsia="Times New Roman" w:cs="Times New Roman"/>
          <w:color w:val="000000"/>
          <w:szCs w:val="24"/>
          <w:lang w:eastAsia="lv-LV"/>
        </w:rPr>
        <w:t>ūvprojekta „</w:t>
      </w:r>
      <w:r w:rsidRPr="00C72939">
        <w:rPr>
          <w:rFonts w:asciiTheme="minorHAnsi" w:eastAsia="Calibri" w:hAnsiTheme="minorHAnsi"/>
          <w:b/>
          <w:bCs/>
          <w:szCs w:val="24"/>
          <w:lang w:eastAsia="lv-LV"/>
        </w:rPr>
        <w:t xml:space="preserve"> </w:t>
      </w:r>
      <w:r w:rsidRPr="00C72939">
        <w:rPr>
          <w:rFonts w:eastAsia="Times New Roman" w:cs="Times New Roman"/>
          <w:b/>
          <w:bCs/>
          <w:color w:val="000000"/>
          <w:szCs w:val="24"/>
          <w:lang w:eastAsia="lv-LV"/>
        </w:rPr>
        <w:t xml:space="preserve">“Dienas aprūpes centra pārbūve par izglītības centru Staicelē” </w:t>
      </w:r>
      <w:r w:rsidRPr="00C72939">
        <w:rPr>
          <w:rFonts w:eastAsia="Times New Roman" w:cs="Times New Roman"/>
          <w:color w:val="000000"/>
          <w:szCs w:val="24"/>
          <w:lang w:eastAsia="lv-LV"/>
        </w:rPr>
        <w:t>ekspertīzes veikšanu</w:t>
      </w:r>
      <w:r w:rsidRPr="00C72939">
        <w:rPr>
          <w:rFonts w:eastAsia="Times New Roman" w:cs="Times New Roman"/>
          <w:szCs w:val="24"/>
          <w:lang w:eastAsia="lv-LV"/>
        </w:rPr>
        <w:t xml:space="preserve">. Šī apņemšanās nav atsaucama, izņemot, ja iestājas ārkārtas apstākļi, kurus nav iespējams paredzēt </w:t>
      </w:r>
      <w:r w:rsidR="00F75400">
        <w:rPr>
          <w:rFonts w:eastAsia="Times New Roman" w:cs="Times New Roman"/>
          <w:szCs w:val="24"/>
          <w:lang w:eastAsia="lv-LV"/>
        </w:rPr>
        <w:t>cenu aptaujas</w:t>
      </w:r>
      <w:r w:rsidRPr="00C72939">
        <w:rPr>
          <w:rFonts w:eastAsia="Times New Roman" w:cs="Times New Roman"/>
          <w:szCs w:val="24"/>
          <w:lang w:eastAsia="lv-LV"/>
        </w:rPr>
        <w:t xml:space="preserve"> procedūras laikā.</w:t>
      </w:r>
    </w:p>
    <w:p w:rsidR="00C72939" w:rsidRPr="00C72939" w:rsidRDefault="00C72939" w:rsidP="00C72939">
      <w:pPr>
        <w:spacing w:after="0" w:line="240" w:lineRule="auto"/>
        <w:jc w:val="both"/>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szCs w:val="24"/>
          <w:lang w:eastAsia="lv-LV"/>
        </w:rPr>
      </w:pPr>
    </w:p>
    <w:tbl>
      <w:tblPr>
        <w:tblW w:w="9072" w:type="dxa"/>
        <w:tblLayout w:type="fixed"/>
        <w:tblLook w:val="0000" w:firstRow="0" w:lastRow="0" w:firstColumn="0" w:lastColumn="0" w:noHBand="0" w:noVBand="0"/>
      </w:tblPr>
      <w:tblGrid>
        <w:gridCol w:w="5352"/>
        <w:gridCol w:w="3720"/>
      </w:tblGrid>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Amatpersonas vai pilnvarotās personas paraksts: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right"/>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Parakstītāja vārds, uzvārds un amats: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Pretendenta nosaukums: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Datums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bl>
    <w:p w:rsidR="00C72939" w:rsidRPr="00C72939" w:rsidRDefault="00C72939" w:rsidP="00C72939">
      <w:pPr>
        <w:spacing w:after="0" w:line="240" w:lineRule="auto"/>
        <w:jc w:val="right"/>
        <w:rPr>
          <w:rFonts w:eastAsia="Times New Roman" w:cs="Times New Roman"/>
          <w:color w:val="000000"/>
          <w:sz w:val="20"/>
          <w:szCs w:val="20"/>
          <w:highlight w:val="yellow"/>
          <w:lang w:eastAsia="lv-LV"/>
        </w:rPr>
        <w:sectPr w:rsidR="00C72939" w:rsidRPr="00C72939" w:rsidSect="00C72939">
          <w:footnotePr>
            <w:pos w:val="beneathText"/>
          </w:footnotePr>
          <w:pgSz w:w="11906" w:h="16838" w:code="9"/>
          <w:pgMar w:top="851" w:right="851" w:bottom="1276" w:left="1843" w:header="720" w:footer="709" w:gutter="0"/>
          <w:cols w:space="720"/>
          <w:titlePg/>
          <w:docGrid w:linePitch="360"/>
        </w:sectPr>
      </w:pPr>
    </w:p>
    <w:p w:rsidR="00C72939" w:rsidRPr="00C72939" w:rsidRDefault="00C72939" w:rsidP="00C72939">
      <w:pPr>
        <w:spacing w:after="0" w:line="240" w:lineRule="auto"/>
        <w:jc w:val="both"/>
        <w:rPr>
          <w:rFonts w:eastAsia="Calibri" w:cs="Times New Roman"/>
          <w:sz w:val="20"/>
          <w:szCs w:val="20"/>
          <w:lang w:eastAsia="lv-LV"/>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t xml:space="preserve">5.pielikums </w:t>
      </w:r>
    </w:p>
    <w:p w:rsidR="00C72939" w:rsidRPr="00C72939" w:rsidRDefault="00C72939" w:rsidP="00C72939">
      <w:pPr>
        <w:spacing w:after="0" w:line="240" w:lineRule="auto"/>
        <w:jc w:val="right"/>
        <w:rPr>
          <w:rFonts w:eastAsia="Calibri" w:cs="Times New Roman"/>
          <w:bCs/>
          <w:sz w:val="20"/>
          <w:szCs w:val="20"/>
          <w:lang w:eastAsia="lv-LV"/>
        </w:rPr>
      </w:pPr>
      <w:r w:rsidRPr="00C72939">
        <w:rPr>
          <w:rFonts w:eastAsia="Calibri" w:cs="Times New Roman"/>
          <w:noProof/>
          <w:sz w:val="20"/>
          <w:szCs w:val="20"/>
          <w:lang w:eastAsia="lv-LV"/>
        </w:rPr>
        <w:t>„</w:t>
      </w:r>
      <w:r w:rsidRPr="00C72939">
        <w:rPr>
          <w:rFonts w:eastAsia="Times New Roman" w:cs="Calibri"/>
          <w:bCs/>
          <w:noProof/>
          <w:sz w:val="20"/>
          <w:szCs w:val="20"/>
          <w:lang w:eastAsia="ar-SA"/>
        </w:rPr>
        <w:t xml:space="preserve"> </w:t>
      </w:r>
      <w:r w:rsidRPr="00C72939">
        <w:rPr>
          <w:rFonts w:eastAsia="Calibri" w:cs="Times New Roman"/>
          <w:bCs/>
          <w:sz w:val="20"/>
          <w:szCs w:val="20"/>
          <w:lang w:eastAsia="lv-LV"/>
        </w:rPr>
        <w:t>Būvprojekta “Dienas aprūpes centra pārbūve par izglītības centru Staicelē” ekspertīzes veikšana</w:t>
      </w:r>
      <w:r w:rsidRPr="00C72939">
        <w:rPr>
          <w:bCs/>
          <w:sz w:val="20"/>
          <w:szCs w:val="20"/>
        </w:rPr>
        <w:t>”</w:t>
      </w:r>
      <w:r w:rsidRPr="00C72939">
        <w:rPr>
          <w:rFonts w:eastAsia="Calibri" w:cs="Times New Roman"/>
          <w:noProof/>
          <w:sz w:val="20"/>
          <w:szCs w:val="20"/>
          <w:lang w:eastAsia="lv-LV"/>
        </w:rPr>
        <w:t xml:space="preserve"> </w:t>
      </w:r>
    </w:p>
    <w:p w:rsidR="00C72939" w:rsidRPr="00C72939" w:rsidRDefault="00F759F3" w:rsidP="00C72939">
      <w:pPr>
        <w:spacing w:after="0" w:line="240" w:lineRule="auto"/>
        <w:jc w:val="right"/>
        <w:rPr>
          <w:rFonts w:eastAsia="Calibri" w:cs="Times New Roman"/>
          <w:noProof/>
          <w:sz w:val="20"/>
          <w:szCs w:val="20"/>
          <w:lang w:eastAsia="lv-LV"/>
        </w:rPr>
      </w:pPr>
      <w:r>
        <w:rPr>
          <w:rFonts w:eastAsia="Calibri" w:cs="Times New Roman"/>
          <w:noProof/>
          <w:sz w:val="20"/>
          <w:szCs w:val="20"/>
          <w:lang w:eastAsia="lv-LV"/>
        </w:rPr>
        <w:t>ID Nr.CA</w:t>
      </w:r>
      <w:r w:rsidR="00C72939" w:rsidRPr="00C72939">
        <w:rPr>
          <w:rFonts w:eastAsia="Calibri" w:cs="Times New Roman"/>
          <w:noProof/>
          <w:sz w:val="20"/>
          <w:szCs w:val="20"/>
          <w:lang w:eastAsia="lv-LV"/>
        </w:rPr>
        <w:t>/2019/</w:t>
      </w:r>
      <w:r w:rsid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spacing w:after="60" w:line="240" w:lineRule="auto"/>
        <w:jc w:val="center"/>
        <w:outlineLvl w:val="4"/>
        <w:rPr>
          <w:rFonts w:eastAsia="Times New Roman" w:cs="Times New Roman"/>
          <w:b/>
          <w:bCs/>
          <w:iCs/>
          <w:szCs w:val="24"/>
          <w:lang w:eastAsia="lv-LV"/>
        </w:rPr>
      </w:pPr>
    </w:p>
    <w:p w:rsidR="00C72939" w:rsidRPr="00C72939" w:rsidRDefault="00C72939" w:rsidP="00C72939">
      <w:pPr>
        <w:spacing w:after="60" w:line="240" w:lineRule="auto"/>
        <w:jc w:val="center"/>
        <w:outlineLvl w:val="4"/>
        <w:rPr>
          <w:rFonts w:eastAsia="Times New Roman" w:cs="Times New Roman"/>
          <w:b/>
          <w:bCs/>
          <w:iCs/>
          <w:szCs w:val="24"/>
          <w:lang w:eastAsia="lv-LV"/>
        </w:rPr>
      </w:pPr>
      <w:r w:rsidRPr="00C72939">
        <w:rPr>
          <w:rFonts w:eastAsia="Times New Roman" w:cs="Times New Roman"/>
          <w:b/>
          <w:bCs/>
          <w:iCs/>
          <w:szCs w:val="24"/>
          <w:lang w:eastAsia="lv-LV"/>
        </w:rPr>
        <w:t>FINANŠU PIEDĀVĀJUMS</w:t>
      </w:r>
    </w:p>
    <w:p w:rsidR="00C72939" w:rsidRPr="00C72939" w:rsidRDefault="00C72939" w:rsidP="00C72939">
      <w:pPr>
        <w:spacing w:after="0" w:line="240" w:lineRule="auto"/>
        <w:rPr>
          <w:rFonts w:eastAsia="Times New Roman" w:cs="Times New Roman"/>
          <w:b/>
          <w:szCs w:val="24"/>
          <w:lang w:eastAsia="lv-LV"/>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843"/>
        <w:gridCol w:w="1715"/>
      </w:tblGrid>
      <w:tr w:rsidR="00C72939" w:rsidRPr="00C72939" w:rsidTr="00C72939">
        <w:trPr>
          <w:trHeight w:val="840"/>
        </w:trPr>
        <w:tc>
          <w:tcPr>
            <w:tcW w:w="4219" w:type="dxa"/>
            <w:shd w:val="clear" w:color="auto" w:fill="auto"/>
            <w:vAlign w:val="center"/>
          </w:tcPr>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Nosaukums</w:t>
            </w:r>
          </w:p>
        </w:tc>
        <w:tc>
          <w:tcPr>
            <w:tcW w:w="1701" w:type="dxa"/>
            <w:shd w:val="clear" w:color="auto" w:fill="auto"/>
            <w:vAlign w:val="center"/>
          </w:tcPr>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Piedāvātā līgumcena</w:t>
            </w:r>
          </w:p>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(EUR bez PVN)</w:t>
            </w:r>
          </w:p>
        </w:tc>
        <w:tc>
          <w:tcPr>
            <w:tcW w:w="1843" w:type="dxa"/>
            <w:shd w:val="clear" w:color="auto" w:fill="auto"/>
            <w:vAlign w:val="center"/>
          </w:tcPr>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PVN</w:t>
            </w:r>
          </w:p>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21%</w:t>
            </w:r>
          </w:p>
        </w:tc>
        <w:tc>
          <w:tcPr>
            <w:tcW w:w="1715" w:type="dxa"/>
            <w:vAlign w:val="center"/>
          </w:tcPr>
          <w:p w:rsidR="00C72939" w:rsidRPr="00C72939" w:rsidRDefault="00C72939" w:rsidP="00C72939">
            <w:pPr>
              <w:spacing w:after="0" w:line="240" w:lineRule="auto"/>
              <w:jc w:val="center"/>
              <w:rPr>
                <w:rFonts w:eastAsia="Times New Roman" w:cs="Times New Roman"/>
                <w:b/>
                <w:szCs w:val="24"/>
                <w:lang w:eastAsia="lv-LV"/>
              </w:rPr>
            </w:pPr>
            <w:r w:rsidRPr="00C72939">
              <w:rPr>
                <w:rFonts w:eastAsia="Times New Roman" w:cs="Times New Roman"/>
                <w:b/>
                <w:szCs w:val="24"/>
                <w:lang w:eastAsia="lv-LV"/>
              </w:rPr>
              <w:t>Kopējā līgumcena</w:t>
            </w:r>
            <w:smartTag w:uri="schemas-tilde-lv/tildestengine" w:element="currency2">
              <w:smartTagPr>
                <w:attr w:name="currency_id" w:val="16"/>
                <w:attr w:name="currency_key" w:val="EUR"/>
                <w:attr w:name="currency_value" w:val="."/>
                <w:attr w:name="currency_text" w:val="EUR"/>
              </w:smartTagPr>
              <w:r w:rsidRPr="00C72939">
                <w:rPr>
                  <w:rFonts w:eastAsia="Times New Roman" w:cs="Times New Roman"/>
                  <w:b/>
                  <w:szCs w:val="24"/>
                  <w:lang w:eastAsia="lv-LV"/>
                </w:rPr>
                <w:t>, EUR</w:t>
              </w:r>
            </w:smartTag>
            <w:r w:rsidRPr="00C72939">
              <w:rPr>
                <w:rFonts w:eastAsia="Times New Roman" w:cs="Times New Roman"/>
                <w:b/>
                <w:szCs w:val="24"/>
                <w:lang w:eastAsia="lv-LV"/>
              </w:rPr>
              <w:t xml:space="preserve"> (ar PVN)</w:t>
            </w:r>
          </w:p>
        </w:tc>
      </w:tr>
      <w:tr w:rsidR="00C72939" w:rsidRPr="00C72939" w:rsidTr="00C72939">
        <w:trPr>
          <w:trHeight w:val="584"/>
        </w:trPr>
        <w:tc>
          <w:tcPr>
            <w:tcW w:w="4219" w:type="dxa"/>
            <w:shd w:val="clear" w:color="auto" w:fill="auto"/>
          </w:tcPr>
          <w:p w:rsidR="00C72939" w:rsidRPr="00C72939" w:rsidRDefault="00C72939" w:rsidP="00C72939">
            <w:pPr>
              <w:spacing w:before="120" w:after="0" w:line="240" w:lineRule="auto"/>
              <w:rPr>
                <w:rFonts w:eastAsia="Times New Roman" w:cs="Times New Roman"/>
                <w:bCs/>
                <w:color w:val="000000"/>
                <w:szCs w:val="24"/>
                <w:lang w:eastAsia="lv-LV"/>
              </w:rPr>
            </w:pPr>
            <w:r w:rsidRPr="00C72939">
              <w:rPr>
                <w:rFonts w:eastAsia="Times New Roman" w:cs="Times New Roman"/>
                <w:bCs/>
                <w:color w:val="000000"/>
                <w:szCs w:val="24"/>
                <w:lang w:eastAsia="lv-LV"/>
              </w:rPr>
              <w:t>Būvprojekta “Dienas aprūpes centra pārbūve par izglītības centru Staicelē” ekspertīzes veikšana</w:t>
            </w:r>
            <w:r w:rsidRPr="00C72939">
              <w:rPr>
                <w:rFonts w:eastAsia="Times New Roman" w:cs="Times New Roman"/>
                <w:color w:val="000000"/>
                <w:szCs w:val="24"/>
                <w:lang w:eastAsia="lv-LV"/>
              </w:rPr>
              <w:t xml:space="preserve"> </w:t>
            </w:r>
          </w:p>
          <w:p w:rsidR="00C72939" w:rsidRPr="00C72939" w:rsidRDefault="00C72939" w:rsidP="00C72939">
            <w:pPr>
              <w:spacing w:before="120" w:after="0" w:line="240" w:lineRule="auto"/>
              <w:rPr>
                <w:rFonts w:eastAsia="Times New Roman" w:cs="Times New Roman"/>
                <w:color w:val="000000"/>
                <w:szCs w:val="24"/>
                <w:lang w:eastAsia="lv-LV"/>
              </w:rPr>
            </w:pPr>
          </w:p>
        </w:tc>
        <w:tc>
          <w:tcPr>
            <w:tcW w:w="1701" w:type="dxa"/>
            <w:shd w:val="clear" w:color="auto" w:fill="auto"/>
          </w:tcPr>
          <w:p w:rsidR="00C72939" w:rsidRPr="00C72939" w:rsidRDefault="00C72939" w:rsidP="00C72939">
            <w:pPr>
              <w:spacing w:before="120" w:after="0" w:line="240" w:lineRule="auto"/>
              <w:rPr>
                <w:rFonts w:eastAsia="Times New Roman" w:cs="Times New Roman"/>
                <w:sz w:val="20"/>
                <w:szCs w:val="20"/>
                <w:lang w:eastAsia="lv-LV"/>
              </w:rPr>
            </w:pPr>
          </w:p>
        </w:tc>
        <w:tc>
          <w:tcPr>
            <w:tcW w:w="1843" w:type="dxa"/>
            <w:shd w:val="clear" w:color="auto" w:fill="auto"/>
          </w:tcPr>
          <w:p w:rsidR="00C72939" w:rsidRPr="00C72939" w:rsidRDefault="00C72939" w:rsidP="00C72939">
            <w:pPr>
              <w:spacing w:before="120" w:after="0" w:line="240" w:lineRule="auto"/>
              <w:rPr>
                <w:rFonts w:eastAsia="Times New Roman" w:cs="Times New Roman"/>
                <w:sz w:val="20"/>
                <w:szCs w:val="20"/>
                <w:lang w:eastAsia="lv-LV"/>
              </w:rPr>
            </w:pPr>
          </w:p>
        </w:tc>
        <w:tc>
          <w:tcPr>
            <w:tcW w:w="1715" w:type="dxa"/>
          </w:tcPr>
          <w:p w:rsidR="00C72939" w:rsidRPr="00C72939" w:rsidRDefault="00C72939" w:rsidP="00C72939">
            <w:pPr>
              <w:spacing w:before="120" w:after="0" w:line="240" w:lineRule="auto"/>
              <w:rPr>
                <w:rFonts w:eastAsia="Times New Roman" w:cs="Times New Roman"/>
                <w:sz w:val="20"/>
                <w:szCs w:val="20"/>
                <w:lang w:eastAsia="lv-LV"/>
              </w:rPr>
            </w:pPr>
          </w:p>
        </w:tc>
      </w:tr>
    </w:tbl>
    <w:p w:rsidR="00C72939" w:rsidRPr="00C72939" w:rsidRDefault="00C72939" w:rsidP="00C72939">
      <w:pPr>
        <w:spacing w:after="0" w:line="240" w:lineRule="auto"/>
        <w:jc w:val="center"/>
        <w:rPr>
          <w:rFonts w:eastAsia="Times New Roman" w:cs="Times New Roman"/>
          <w:b/>
          <w:szCs w:val="24"/>
          <w:lang w:eastAsia="lv-LV"/>
        </w:rPr>
      </w:pPr>
    </w:p>
    <w:p w:rsidR="00C72939" w:rsidRPr="00C72939" w:rsidRDefault="00C72939" w:rsidP="00C72939">
      <w:pPr>
        <w:spacing w:after="0" w:line="240" w:lineRule="auto"/>
        <w:rPr>
          <w:rFonts w:eastAsia="Times New Roman" w:cs="Times New Roman"/>
          <w:szCs w:val="24"/>
          <w:lang w:eastAsia="lv-LV"/>
        </w:rPr>
      </w:pPr>
      <w:r w:rsidRPr="00C72939">
        <w:rPr>
          <w:rFonts w:eastAsia="Times New Roman" w:cs="Times New Roman"/>
          <w:szCs w:val="24"/>
          <w:lang w:eastAsia="lv-LV"/>
        </w:rPr>
        <w:t xml:space="preserve">Piedāvātajā cenā esam iekļāvuši visus nodokļus, izmaksas, izdevumus un riskus, kas saistīti ar pakalpojuma sniegšanu. </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after="0" w:line="240" w:lineRule="auto"/>
        <w:jc w:val="both"/>
        <w:rPr>
          <w:rFonts w:eastAsia="Times New Roman" w:cs="Times New Roman"/>
          <w:b/>
          <w:szCs w:val="24"/>
          <w:lang w:eastAsia="lv-LV"/>
        </w:rPr>
      </w:pPr>
      <w:r w:rsidRPr="00C72939">
        <w:rPr>
          <w:rFonts w:eastAsia="Times New Roman" w:cs="Times New Roman"/>
          <w:szCs w:val="24"/>
          <w:lang w:eastAsia="lv-LV"/>
        </w:rPr>
        <w:t>Apliecinām, ka finanšu piedāvājumā norādītās vienību izmaksas būs spēkā visā līguma darbības periodā.</w:t>
      </w:r>
    </w:p>
    <w:p w:rsidR="00C72939" w:rsidRPr="00C72939" w:rsidRDefault="00C72939" w:rsidP="00C72939">
      <w:pPr>
        <w:spacing w:after="0" w:line="240" w:lineRule="auto"/>
        <w:rPr>
          <w:rFonts w:eastAsia="Times New Roman" w:cs="Times New Roman"/>
          <w:szCs w:val="24"/>
          <w:lang w:eastAsia="lv-LV"/>
        </w:rPr>
      </w:pPr>
    </w:p>
    <w:p w:rsidR="00C72939" w:rsidRPr="00C72939" w:rsidRDefault="00C72939" w:rsidP="00C72939">
      <w:pPr>
        <w:spacing w:before="100" w:beforeAutospacing="1" w:after="0" w:line="240" w:lineRule="auto"/>
        <w:ind w:right="-82" w:firstLine="539"/>
        <w:jc w:val="both"/>
        <w:rPr>
          <w:rFonts w:eastAsia="Times New Roman" w:cs="Times New Roman"/>
          <w:szCs w:val="24"/>
          <w:lang w:eastAsia="lv-LV"/>
        </w:rPr>
      </w:pPr>
    </w:p>
    <w:tbl>
      <w:tblPr>
        <w:tblW w:w="9072" w:type="dxa"/>
        <w:tblLayout w:type="fixed"/>
        <w:tblLook w:val="0000" w:firstRow="0" w:lastRow="0" w:firstColumn="0" w:lastColumn="0" w:noHBand="0" w:noVBand="0"/>
      </w:tblPr>
      <w:tblGrid>
        <w:gridCol w:w="5352"/>
        <w:gridCol w:w="3720"/>
      </w:tblGrid>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Amatpersonas vai pilnvarotās personas paraksts: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right"/>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Parakstītāja vārds, uzvārds un amats:</w:t>
            </w:r>
          </w:p>
        </w:tc>
        <w:tc>
          <w:tcPr>
            <w:tcW w:w="3720" w:type="dxa"/>
            <w:tcBorders>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Pretendenta nosaukums: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r w:rsidR="00C72939" w:rsidRPr="00C72939" w:rsidTr="00C72939">
        <w:tc>
          <w:tcPr>
            <w:tcW w:w="5352" w:type="dxa"/>
          </w:tcPr>
          <w:p w:rsidR="00C72939" w:rsidRPr="00C72939" w:rsidRDefault="00C72939" w:rsidP="00C72939">
            <w:pPr>
              <w:suppressAutoHyphens/>
              <w:snapToGrid w:val="0"/>
              <w:spacing w:after="0" w:line="240" w:lineRule="auto"/>
              <w:ind w:left="-108"/>
              <w:jc w:val="both"/>
              <w:rPr>
                <w:rFonts w:eastAsia="Times New Roman" w:cs="Times New Roman"/>
                <w:szCs w:val="24"/>
                <w:lang w:eastAsia="ar-SA"/>
              </w:rPr>
            </w:pPr>
            <w:r w:rsidRPr="00C72939">
              <w:rPr>
                <w:rFonts w:eastAsia="Times New Roman" w:cs="Times New Roman"/>
                <w:szCs w:val="24"/>
                <w:lang w:eastAsia="ar-SA"/>
              </w:rPr>
              <w:t>Datums</w:t>
            </w:r>
          </w:p>
        </w:tc>
        <w:tc>
          <w:tcPr>
            <w:tcW w:w="3720" w:type="dxa"/>
            <w:tcBorders>
              <w:top w:val="single" w:sz="4" w:space="0" w:color="000000"/>
              <w:bottom w:val="single" w:sz="4" w:space="0" w:color="000000"/>
            </w:tcBorders>
          </w:tcPr>
          <w:p w:rsidR="00C72939" w:rsidRPr="00C72939" w:rsidRDefault="00C72939" w:rsidP="00C72939">
            <w:pPr>
              <w:suppressAutoHyphens/>
              <w:snapToGrid w:val="0"/>
              <w:spacing w:after="0" w:line="240" w:lineRule="auto"/>
              <w:jc w:val="both"/>
              <w:rPr>
                <w:rFonts w:eastAsia="Times New Roman" w:cs="Times New Roman"/>
                <w:szCs w:val="24"/>
                <w:lang w:eastAsia="ar-SA"/>
              </w:rPr>
            </w:pPr>
          </w:p>
        </w:tc>
      </w:tr>
    </w:tbl>
    <w:p w:rsidR="00C72939" w:rsidRPr="00C72939" w:rsidRDefault="00C72939" w:rsidP="00C72939">
      <w:pPr>
        <w:suppressAutoHyphens/>
        <w:spacing w:after="0" w:line="240" w:lineRule="auto"/>
        <w:rPr>
          <w:rFonts w:eastAsia="Times New Roman" w:cs="Times New Roman"/>
          <w:szCs w:val="24"/>
          <w:lang w:eastAsia="ar-SA"/>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jc w:val="right"/>
        <w:rPr>
          <w:rFonts w:eastAsia="Times New Roman" w:cs="Times New Roman"/>
          <w:spacing w:val="-3"/>
          <w:sz w:val="20"/>
          <w:szCs w:val="20"/>
          <w:lang w:eastAsia="lv-LV"/>
        </w:rPr>
      </w:pPr>
    </w:p>
    <w:p w:rsidR="00C72939" w:rsidRPr="00C72939" w:rsidRDefault="00C72939" w:rsidP="00C72939">
      <w:pPr>
        <w:spacing w:after="0" w:line="240" w:lineRule="auto"/>
        <w:ind w:left="788" w:hanging="431"/>
        <w:jc w:val="right"/>
        <w:rPr>
          <w:sz w:val="20"/>
          <w:szCs w:val="20"/>
        </w:rPr>
      </w:pPr>
    </w:p>
    <w:p w:rsidR="00C72939" w:rsidRPr="00C72939" w:rsidRDefault="00C72939" w:rsidP="00C72939">
      <w:pPr>
        <w:spacing w:after="0" w:line="240" w:lineRule="auto"/>
        <w:jc w:val="right"/>
        <w:rPr>
          <w:rFonts w:eastAsia="Calibri" w:cs="Times New Roman"/>
          <w:sz w:val="20"/>
          <w:szCs w:val="20"/>
          <w:lang w:eastAsia="lv-LV"/>
        </w:rPr>
      </w:pPr>
      <w:r w:rsidRPr="00C72939">
        <w:rPr>
          <w:rFonts w:eastAsia="Calibri" w:cs="Times New Roman"/>
          <w:sz w:val="20"/>
          <w:szCs w:val="20"/>
          <w:lang w:eastAsia="lv-LV"/>
        </w:rPr>
        <w:lastRenderedPageBreak/>
        <w:t xml:space="preserve">6.pielikums </w:t>
      </w:r>
    </w:p>
    <w:p w:rsidR="00C72939" w:rsidRPr="00C72939" w:rsidRDefault="00C72939" w:rsidP="00C72939">
      <w:pPr>
        <w:suppressAutoHyphens/>
        <w:spacing w:after="0" w:line="240" w:lineRule="auto"/>
        <w:jc w:val="right"/>
        <w:rPr>
          <w:rFonts w:eastAsia="Calibri" w:cs="Times New Roman"/>
          <w:bCs/>
          <w:noProof/>
          <w:sz w:val="20"/>
          <w:szCs w:val="20"/>
          <w:lang w:eastAsia="lv-LV"/>
        </w:rPr>
      </w:pPr>
      <w:r w:rsidRPr="00C72939">
        <w:rPr>
          <w:rFonts w:eastAsia="Calibri" w:cs="Times New Roman"/>
          <w:noProof/>
          <w:sz w:val="20"/>
          <w:szCs w:val="20"/>
          <w:lang w:eastAsia="lv-LV"/>
        </w:rPr>
        <w:t>„</w:t>
      </w:r>
      <w:r w:rsidRPr="00C72939">
        <w:rPr>
          <w:rFonts w:eastAsia="Calibri" w:cs="Times New Roman"/>
          <w:bCs/>
          <w:noProof/>
          <w:sz w:val="20"/>
          <w:szCs w:val="20"/>
          <w:lang w:eastAsia="lv-LV"/>
        </w:rPr>
        <w:t xml:space="preserve"> Būvprojekta “Dienas aprūpes centra pārbūve par izglītības centru Staicelē” ekspertīzes veikšana”</w:t>
      </w:r>
      <w:r w:rsidRPr="00C72939">
        <w:rPr>
          <w:rFonts w:eastAsia="Calibri" w:cs="Times New Roman"/>
          <w:noProof/>
          <w:sz w:val="20"/>
          <w:szCs w:val="20"/>
          <w:lang w:eastAsia="lv-LV"/>
        </w:rPr>
        <w:t xml:space="preserve"> </w:t>
      </w:r>
    </w:p>
    <w:p w:rsidR="00C72939" w:rsidRPr="00C72939" w:rsidRDefault="00C72939" w:rsidP="00C72939">
      <w:pPr>
        <w:suppressAutoHyphens/>
        <w:spacing w:after="0" w:line="240" w:lineRule="auto"/>
        <w:jc w:val="right"/>
        <w:rPr>
          <w:rFonts w:eastAsia="Calibri" w:cs="Times New Roman"/>
          <w:noProof/>
          <w:sz w:val="20"/>
          <w:szCs w:val="20"/>
          <w:lang w:eastAsia="lv-LV"/>
        </w:rPr>
      </w:pPr>
      <w:r w:rsidRPr="00C72939">
        <w:rPr>
          <w:rFonts w:eastAsia="Calibri" w:cs="Times New Roman"/>
          <w:noProof/>
          <w:sz w:val="20"/>
          <w:szCs w:val="20"/>
          <w:lang w:eastAsia="lv-LV"/>
        </w:rPr>
        <w:t>ID Nr.</w:t>
      </w:r>
      <w:r w:rsidR="00F759F3" w:rsidRPr="00740DD9">
        <w:rPr>
          <w:rFonts w:eastAsia="Calibri" w:cs="Times New Roman"/>
          <w:noProof/>
          <w:sz w:val="20"/>
          <w:szCs w:val="20"/>
          <w:lang w:eastAsia="lv-LV"/>
        </w:rPr>
        <w:t>CA</w:t>
      </w:r>
      <w:r w:rsidRPr="00740DD9">
        <w:rPr>
          <w:rFonts w:eastAsia="Calibri" w:cs="Times New Roman"/>
          <w:noProof/>
          <w:sz w:val="20"/>
          <w:szCs w:val="20"/>
          <w:lang w:eastAsia="lv-LV"/>
        </w:rPr>
        <w:t>/2019/</w:t>
      </w:r>
      <w:r w:rsidR="00740DD9" w:rsidRPr="00740DD9">
        <w:rPr>
          <w:rFonts w:eastAsia="Calibri" w:cs="Times New Roman"/>
          <w:noProof/>
          <w:sz w:val="20"/>
          <w:szCs w:val="20"/>
          <w:lang w:eastAsia="lv-LV"/>
        </w:rPr>
        <w:t>1</w:t>
      </w:r>
      <w:r w:rsidR="009E3B24">
        <w:rPr>
          <w:rFonts w:eastAsia="Calibri" w:cs="Times New Roman"/>
          <w:noProof/>
          <w:sz w:val="20"/>
          <w:szCs w:val="20"/>
          <w:lang w:eastAsia="lv-LV"/>
        </w:rPr>
        <w:t>3</w:t>
      </w:r>
    </w:p>
    <w:p w:rsidR="00C72939" w:rsidRPr="00C72939" w:rsidRDefault="00C72939" w:rsidP="00C72939">
      <w:pPr>
        <w:suppressAutoHyphens/>
        <w:spacing w:after="0" w:line="240" w:lineRule="auto"/>
        <w:jc w:val="right"/>
        <w:rPr>
          <w:rFonts w:eastAsia="Calibri" w:cs="Times New Roman"/>
          <w:noProof/>
          <w:sz w:val="20"/>
          <w:szCs w:val="20"/>
          <w:lang w:eastAsia="lv-LV"/>
        </w:rPr>
      </w:pPr>
    </w:p>
    <w:p w:rsidR="00C72939" w:rsidRPr="00C72939" w:rsidRDefault="00C72939" w:rsidP="00C72939">
      <w:pPr>
        <w:suppressAutoHyphens/>
        <w:spacing w:after="0" w:line="240" w:lineRule="auto"/>
        <w:jc w:val="center"/>
        <w:rPr>
          <w:rFonts w:eastAsia="Times New Roman" w:cs="Times New Roman"/>
          <w:b/>
          <w:color w:val="000000"/>
          <w:szCs w:val="24"/>
          <w:lang w:eastAsia="lv-LV"/>
        </w:rPr>
      </w:pPr>
      <w:r w:rsidRPr="00C72939">
        <w:rPr>
          <w:rFonts w:eastAsia="Times New Roman" w:cs="Times New Roman"/>
          <w:b/>
          <w:color w:val="000000"/>
          <w:szCs w:val="24"/>
          <w:lang w:eastAsia="lv-LV"/>
        </w:rPr>
        <w:t>LĪGUMA PROJEKTS</w:t>
      </w:r>
    </w:p>
    <w:p w:rsidR="00C72939" w:rsidRPr="00C72939" w:rsidRDefault="00C72939" w:rsidP="00C72939">
      <w:pPr>
        <w:tabs>
          <w:tab w:val="right" w:pos="9265"/>
        </w:tabs>
        <w:spacing w:after="12" w:line="269" w:lineRule="auto"/>
        <w:ind w:left="-15"/>
        <w:rPr>
          <w:rFonts w:eastAsia="Times New Roman" w:cs="Times New Roman"/>
          <w:color w:val="000000"/>
          <w:lang w:eastAsia="lv-LV"/>
        </w:rPr>
      </w:pPr>
      <w:r w:rsidRPr="00C72939">
        <w:rPr>
          <w:rFonts w:eastAsia="Times New Roman" w:cs="Times New Roman"/>
          <w:color w:val="000000"/>
          <w:lang w:eastAsia="lv-LV"/>
        </w:rPr>
        <w:t xml:space="preserve">Alojā </w:t>
      </w:r>
      <w:r w:rsidRPr="00C72939">
        <w:rPr>
          <w:rFonts w:eastAsia="Times New Roman" w:cs="Times New Roman"/>
          <w:color w:val="000000"/>
          <w:lang w:eastAsia="lv-LV"/>
        </w:rPr>
        <w:tab/>
        <w:t xml:space="preserve">2019. gada _________                    </w:t>
      </w:r>
    </w:p>
    <w:p w:rsidR="00C72939" w:rsidRPr="00C72939" w:rsidRDefault="00C72939" w:rsidP="00C72939">
      <w:pPr>
        <w:spacing w:after="123"/>
        <w:ind w:left="358"/>
        <w:rPr>
          <w:rFonts w:eastAsia="Times New Roman" w:cs="Times New Roman"/>
          <w:color w:val="000000"/>
          <w:lang w:eastAsia="lv-LV"/>
        </w:rPr>
      </w:pPr>
      <w:r w:rsidRPr="00C72939">
        <w:rPr>
          <w:rFonts w:eastAsia="Times New Roman" w:cs="Times New Roman"/>
          <w:color w:val="000000"/>
          <w:lang w:eastAsia="lv-LV"/>
        </w:rPr>
        <w:t xml:space="preserve">  </w:t>
      </w:r>
    </w:p>
    <w:p w:rsidR="00C72939" w:rsidRPr="00C72939" w:rsidRDefault="00C72939" w:rsidP="00C72939">
      <w:pPr>
        <w:spacing w:after="126" w:line="269" w:lineRule="auto"/>
        <w:ind w:left="-5" w:right="194" w:hanging="10"/>
        <w:jc w:val="both"/>
        <w:rPr>
          <w:rFonts w:eastAsia="Times New Roman" w:cs="Times New Roman"/>
          <w:color w:val="000000"/>
          <w:lang w:eastAsia="lv-LV"/>
        </w:rPr>
      </w:pPr>
      <w:r w:rsidRPr="00C72939">
        <w:rPr>
          <w:rFonts w:eastAsia="Times New Roman" w:cs="Times New Roman"/>
          <w:b/>
          <w:color w:val="000000"/>
          <w:lang w:eastAsia="lv-LV"/>
        </w:rPr>
        <w:t>Alojas novada dome</w:t>
      </w:r>
      <w:r w:rsidRPr="00C72939">
        <w:rPr>
          <w:rFonts w:eastAsia="Times New Roman" w:cs="Times New Roman"/>
          <w:color w:val="000000"/>
          <w:lang w:eastAsia="lv-LV"/>
        </w:rPr>
        <w:t xml:space="preserve">, reģ.Nr.90000060032, juridiskā adrese: Jūras iela 13, Aloja, Alojas novads, LV-4064, turpmāk šī līguma tekstā saukta </w:t>
      </w:r>
      <w:r w:rsidRPr="00C72939">
        <w:rPr>
          <w:rFonts w:eastAsia="Times New Roman" w:cs="Times New Roman"/>
          <w:b/>
          <w:color w:val="000000"/>
          <w:lang w:eastAsia="lv-LV"/>
        </w:rPr>
        <w:t>„Pasūtītājs”</w:t>
      </w:r>
      <w:r w:rsidRPr="00C72939">
        <w:rPr>
          <w:rFonts w:eastAsia="Times New Roman" w:cs="Times New Roman"/>
          <w:color w:val="000000"/>
          <w:lang w:eastAsia="lv-LV"/>
        </w:rPr>
        <w:t xml:space="preserve">, kura vārdā saskaņā ar pašvaldības nolikumu rīkojas domes priekšsēdētājs Valdis BĀRDA, no vienas puses, un </w:t>
      </w:r>
    </w:p>
    <w:p w:rsidR="00C72939" w:rsidRPr="00C72939" w:rsidRDefault="00C72939" w:rsidP="00C72939">
      <w:pPr>
        <w:spacing w:after="136" w:line="269" w:lineRule="auto"/>
        <w:ind w:left="-5" w:right="192" w:hanging="10"/>
        <w:jc w:val="both"/>
        <w:rPr>
          <w:rFonts w:eastAsia="Times New Roman" w:cs="Times New Roman"/>
          <w:bCs/>
          <w:color w:val="000000"/>
          <w:lang w:eastAsia="lv-LV"/>
        </w:rPr>
      </w:pPr>
      <w:r w:rsidRPr="00C72939">
        <w:rPr>
          <w:rFonts w:eastAsia="Times New Roman" w:cs="Times New Roman"/>
          <w:color w:val="000000"/>
          <w:lang w:eastAsia="lv-LV"/>
        </w:rPr>
        <w:t xml:space="preserve">____________, reģistrācijas Nr. ________, juridiskā adrese: </w:t>
      </w:r>
      <w:r w:rsidRPr="00C72939">
        <w:rPr>
          <w:rFonts w:eastAsia="Times New Roman" w:cs="Times New Roman"/>
          <w:i/>
          <w:color w:val="000000"/>
          <w:lang w:eastAsia="lv-LV"/>
        </w:rPr>
        <w:t>_____________,</w:t>
      </w:r>
      <w:r w:rsidRPr="00C72939">
        <w:rPr>
          <w:rFonts w:eastAsia="Times New Roman" w:cs="Times New Roman"/>
          <w:color w:val="000000"/>
          <w:lang w:eastAsia="lv-LV"/>
        </w:rPr>
        <w:t xml:space="preserve"> turpmāk šī līguma tekstā saukts </w:t>
      </w:r>
      <w:r w:rsidRPr="00C72939">
        <w:rPr>
          <w:rFonts w:eastAsia="Times New Roman" w:cs="Times New Roman"/>
          <w:b/>
          <w:color w:val="000000"/>
          <w:lang w:eastAsia="lv-LV"/>
        </w:rPr>
        <w:t>„Izpildītājs”</w:t>
      </w:r>
      <w:r w:rsidRPr="00C72939">
        <w:rPr>
          <w:rFonts w:eastAsia="Times New Roman" w:cs="Times New Roman"/>
          <w:color w:val="000000"/>
          <w:lang w:eastAsia="lv-LV"/>
        </w:rPr>
        <w:t xml:space="preserve">, tā _________________________ personā, kurš rīkojas saskaņā ar statūtiem, no otras puses, abi kopā vai individuāli turpmāk saukti Puses, savstarpēji vienojoties, bez viltus, maldības un spaidiem, noslēdz līgumu, turpmāk saukts Līgums, pamatojoties uz </w:t>
      </w:r>
      <w:r w:rsidR="00F75400">
        <w:rPr>
          <w:rFonts w:eastAsia="Times New Roman" w:cs="Times New Roman"/>
          <w:color w:val="000000"/>
          <w:lang w:eastAsia="lv-LV"/>
        </w:rPr>
        <w:t>cenu aptaujas noteikumiem par</w:t>
      </w:r>
      <w:r w:rsidR="001C5227">
        <w:rPr>
          <w:rFonts w:eastAsia="Times New Roman" w:cs="Times New Roman"/>
          <w:color w:val="000000"/>
          <w:lang w:eastAsia="lv-LV"/>
        </w:rPr>
        <w:t xml:space="preserve"> </w:t>
      </w:r>
      <w:r w:rsidRPr="00C72939">
        <w:rPr>
          <w:rFonts w:eastAsia="Times New Roman" w:cs="Times New Roman"/>
          <w:color w:val="000000"/>
          <w:lang w:eastAsia="lv-LV"/>
        </w:rPr>
        <w:t>„</w:t>
      </w:r>
      <w:r w:rsidRPr="00C72939">
        <w:rPr>
          <w:rFonts w:eastAsia="Times New Roman" w:cs="Times New Roman"/>
          <w:bCs/>
          <w:color w:val="000000"/>
          <w:lang w:eastAsia="lv-LV"/>
        </w:rPr>
        <w:t>Būvprojekta “Dienas aprūpes centra pārbūve par izglītības centru Staicelē” ekspertīzes veikšana”</w:t>
      </w:r>
      <w:r w:rsidRPr="00C72939">
        <w:rPr>
          <w:rFonts w:eastAsia="Times New Roman" w:cs="Times New Roman"/>
          <w:color w:val="000000"/>
          <w:lang w:eastAsia="lv-LV"/>
        </w:rPr>
        <w:t xml:space="preserve"> (</w:t>
      </w:r>
      <w:r w:rsidR="00F75400">
        <w:rPr>
          <w:rFonts w:eastAsia="Times New Roman" w:cs="Times New Roman"/>
          <w:color w:val="000000"/>
          <w:lang w:eastAsia="lv-LV"/>
        </w:rPr>
        <w:t>cenu aptaujas</w:t>
      </w:r>
      <w:r w:rsidRPr="00C72939">
        <w:rPr>
          <w:rFonts w:eastAsia="Times New Roman" w:cs="Times New Roman"/>
          <w:color w:val="000000"/>
          <w:lang w:eastAsia="lv-LV"/>
        </w:rPr>
        <w:t xml:space="preserve"> identifikācijas Nr. </w:t>
      </w:r>
      <w:r w:rsidR="00F759F3">
        <w:rPr>
          <w:rFonts w:eastAsia="Times New Roman" w:cs="Times New Roman"/>
          <w:color w:val="000000"/>
          <w:lang w:eastAsia="lv-LV"/>
        </w:rPr>
        <w:t>CA</w:t>
      </w:r>
      <w:r w:rsidRPr="00C72939">
        <w:rPr>
          <w:rFonts w:eastAsia="Times New Roman" w:cs="Times New Roman"/>
          <w:color w:val="000000"/>
          <w:lang w:eastAsia="lv-LV"/>
        </w:rPr>
        <w:t>/2019/</w:t>
      </w:r>
      <w:r w:rsidR="00740DD9">
        <w:rPr>
          <w:rFonts w:eastAsia="Times New Roman" w:cs="Times New Roman"/>
          <w:color w:val="000000"/>
          <w:lang w:eastAsia="lv-LV"/>
        </w:rPr>
        <w:t>1</w:t>
      </w:r>
      <w:r w:rsidR="009E3B24">
        <w:rPr>
          <w:rFonts w:eastAsia="Times New Roman" w:cs="Times New Roman"/>
          <w:color w:val="000000"/>
          <w:lang w:eastAsia="lv-LV"/>
        </w:rPr>
        <w:t>3</w:t>
      </w:r>
      <w:r w:rsidRPr="00C72939">
        <w:rPr>
          <w:rFonts w:eastAsia="Times New Roman" w:cs="Times New Roman"/>
          <w:color w:val="000000"/>
          <w:lang w:eastAsia="lv-LV"/>
        </w:rPr>
        <w:t xml:space="preserve">) rezultātiem un Izpildītāja iesniegto piedāvājumu, izsakot to šādā redakcijā (turpmāk – Līgums): </w:t>
      </w:r>
    </w:p>
    <w:p w:rsidR="00C72939" w:rsidRPr="00C72939" w:rsidRDefault="00C72939" w:rsidP="00C72939">
      <w:pPr>
        <w:keepNext/>
        <w:keepLines/>
        <w:spacing w:after="22" w:line="256" w:lineRule="auto"/>
        <w:ind w:left="361" w:right="187" w:hanging="10"/>
        <w:jc w:val="center"/>
        <w:outlineLvl w:val="0"/>
        <w:rPr>
          <w:rFonts w:eastAsia="Times New Roman" w:cs="Times New Roman"/>
          <w:b/>
          <w:color w:val="000000"/>
          <w:lang w:eastAsia="lv-LV"/>
        </w:rPr>
      </w:pPr>
      <w:r w:rsidRPr="00C72939">
        <w:rPr>
          <w:rFonts w:eastAsia="Times New Roman" w:cs="Times New Roman"/>
          <w:b/>
          <w:color w:val="000000"/>
          <w:lang w:eastAsia="lv-LV"/>
        </w:rPr>
        <w:t>1.</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Līguma priekšmets </w:t>
      </w:r>
    </w:p>
    <w:p w:rsidR="00C72939" w:rsidRPr="00C72939" w:rsidRDefault="00C72939" w:rsidP="00C72939">
      <w:pPr>
        <w:spacing w:after="12" w:line="269" w:lineRule="auto"/>
        <w:ind w:left="412" w:right="198" w:hanging="427"/>
        <w:jc w:val="both"/>
        <w:rPr>
          <w:rFonts w:eastAsia="Times New Roman" w:cs="Times New Roman"/>
          <w:bCs/>
          <w:color w:val="000000"/>
          <w:lang w:eastAsia="lv-LV"/>
        </w:rPr>
      </w:pPr>
      <w:r w:rsidRPr="00C72939">
        <w:rPr>
          <w:rFonts w:eastAsia="Times New Roman" w:cs="Times New Roman"/>
          <w:color w:val="000000"/>
          <w:lang w:eastAsia="lv-LV"/>
        </w:rPr>
        <w:t>1.1.</w:t>
      </w:r>
      <w:r w:rsidRPr="00C72939">
        <w:rPr>
          <w:rFonts w:ascii="Arial" w:eastAsia="Arial" w:hAnsi="Arial" w:cs="Arial"/>
          <w:color w:val="000000"/>
          <w:lang w:eastAsia="lv-LV"/>
        </w:rPr>
        <w:t xml:space="preserve"> </w:t>
      </w:r>
      <w:r w:rsidRPr="00C72939">
        <w:rPr>
          <w:rFonts w:eastAsia="Times New Roman" w:cs="Times New Roman"/>
          <w:color w:val="000000"/>
          <w:lang w:eastAsia="lv-LV"/>
        </w:rPr>
        <w:t>Pasūtītājs uzdod, bet Izpildītājs apņemas ar saviem resursiem Līgumā noteiktajā termiņā veikt b</w:t>
      </w:r>
      <w:r w:rsidRPr="00C72939">
        <w:rPr>
          <w:rFonts w:eastAsia="Times New Roman" w:cs="Times New Roman"/>
          <w:bCs/>
          <w:color w:val="000000"/>
          <w:lang w:eastAsia="lv-LV"/>
        </w:rPr>
        <w:t xml:space="preserve">ūvprojekta “Dienas aprūpes centra pārbūve par izglītības centru Staicelē” ekspertīzes veikšana </w:t>
      </w:r>
      <w:r w:rsidRPr="00C72939">
        <w:rPr>
          <w:rFonts w:eastAsia="Times New Roman" w:cs="Times New Roman"/>
          <w:color w:val="000000"/>
          <w:lang w:eastAsia="lv-LV"/>
        </w:rPr>
        <w:t xml:space="preserve">(turpmāk – Pakalpojums), ko izstrādā SIA “KROKS R”.  </w:t>
      </w:r>
    </w:p>
    <w:p w:rsidR="00C72939" w:rsidRPr="00C72939" w:rsidRDefault="00C72939" w:rsidP="00C72939">
      <w:pPr>
        <w:spacing w:after="12" w:line="269" w:lineRule="auto"/>
        <w:ind w:left="412" w:right="193" w:hanging="427"/>
        <w:jc w:val="both"/>
        <w:rPr>
          <w:rFonts w:eastAsia="Times New Roman" w:cs="Times New Roman"/>
          <w:color w:val="000000"/>
          <w:lang w:eastAsia="lv-LV"/>
        </w:rPr>
      </w:pPr>
      <w:r w:rsidRPr="00C72939">
        <w:rPr>
          <w:rFonts w:eastAsia="Times New Roman" w:cs="Times New Roman"/>
          <w:color w:val="000000"/>
          <w:lang w:eastAsia="lv-LV"/>
        </w:rPr>
        <w:t>1.2.</w:t>
      </w:r>
      <w:r w:rsidRPr="00C72939">
        <w:rPr>
          <w:rFonts w:ascii="Arial" w:eastAsia="Arial" w:hAnsi="Arial" w:cs="Arial"/>
          <w:color w:val="000000"/>
          <w:lang w:eastAsia="lv-LV"/>
        </w:rPr>
        <w:t xml:space="preserve"> </w:t>
      </w:r>
      <w:r w:rsidRPr="00C72939">
        <w:rPr>
          <w:rFonts w:eastAsia="Times New Roman" w:cs="Times New Roman"/>
          <w:color w:val="000000"/>
          <w:lang w:eastAsia="lv-LV"/>
        </w:rPr>
        <w:t>Pakalpojums jāveic saskaņā ar Latvijas Republikas Minist</w:t>
      </w:r>
      <w:bookmarkStart w:id="0" w:name="_GoBack"/>
      <w:bookmarkEnd w:id="0"/>
      <w:r w:rsidRPr="00C72939">
        <w:rPr>
          <w:rFonts w:eastAsia="Times New Roman" w:cs="Times New Roman"/>
          <w:color w:val="000000"/>
          <w:lang w:eastAsia="lv-LV"/>
        </w:rPr>
        <w:t xml:space="preserve">ru kabineta 2014. gada 19. augusta noteikumiem Nr.500 „Vispārīgie būvnoteikumi”, Būvniecības likumu, Latvijas būvnormatīvu (LBN) u.c. Pakalpojuma izpildi regulējošiem, Latvijas Republikā spēkā esošajiem normatīvajiem aktiem.  </w:t>
      </w:r>
    </w:p>
    <w:p w:rsidR="00C72939" w:rsidRPr="00C72939" w:rsidRDefault="00C72939" w:rsidP="00C72939">
      <w:pPr>
        <w:spacing w:after="12" w:line="269" w:lineRule="auto"/>
        <w:ind w:left="412" w:right="192" w:hanging="427"/>
        <w:jc w:val="both"/>
        <w:rPr>
          <w:rFonts w:eastAsia="Times New Roman" w:cs="Times New Roman"/>
          <w:color w:val="000000"/>
          <w:lang w:eastAsia="lv-LV"/>
        </w:rPr>
      </w:pPr>
      <w:r w:rsidRPr="00C72939">
        <w:rPr>
          <w:rFonts w:eastAsia="Times New Roman" w:cs="Times New Roman"/>
          <w:color w:val="000000"/>
          <w:lang w:eastAsia="lv-LV"/>
        </w:rPr>
        <w:t>1.3.</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Izpildītājs sniedz Pakalpojumu atbilstoši Līguma noteikumiem, </w:t>
      </w:r>
      <w:r w:rsidR="00F75400">
        <w:rPr>
          <w:rFonts w:eastAsia="Times New Roman" w:cs="Times New Roman"/>
          <w:color w:val="000000"/>
          <w:lang w:eastAsia="lv-LV"/>
        </w:rPr>
        <w:t>cenu aptaujas</w:t>
      </w:r>
      <w:r w:rsidRPr="00C72939">
        <w:rPr>
          <w:rFonts w:eastAsia="Times New Roman" w:cs="Times New Roman"/>
          <w:color w:val="000000"/>
          <w:lang w:eastAsia="lv-LV"/>
        </w:rPr>
        <w:t xml:space="preserve"> tehniskajām specifikācijām (1.pielikums) un finanšu piedāvājumam (2.pielikums). Pakalpojuma apjoms, sniegšanas vietas un cena ir noteikta Līguma pielikumos. Gadījumā, ja Līguma 1. pielikumā norādītās minimālās Pakalpojuma prasības nav pilnīgas, Izpildītājs nodrošina Pakalpojuma atbilstību Latvijas Republikas normatīvo aktu prasībām un tajos noteiktajam pienākumu apjomam.  </w:t>
      </w:r>
    </w:p>
    <w:p w:rsidR="00C72939" w:rsidRPr="00C72939" w:rsidRDefault="00C72939" w:rsidP="00C72939">
      <w:pPr>
        <w:spacing w:after="12" w:line="269" w:lineRule="auto"/>
        <w:ind w:left="412" w:right="203" w:hanging="427"/>
        <w:jc w:val="both"/>
        <w:rPr>
          <w:rFonts w:eastAsia="Times New Roman" w:cs="Times New Roman"/>
          <w:color w:val="000000"/>
          <w:lang w:eastAsia="lv-LV"/>
        </w:rPr>
      </w:pPr>
      <w:r w:rsidRPr="00C72939">
        <w:rPr>
          <w:rFonts w:eastAsia="Times New Roman" w:cs="Times New Roman"/>
          <w:color w:val="000000"/>
          <w:lang w:eastAsia="lv-LV"/>
        </w:rPr>
        <w:t>1.4.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Izpildītājs apliecina, ka viņš ir iepazinies ar tehniskajām specifikācijām, tajā skaitā ar tajās ietvertajām prasībām un atsakās saistībā ar to izvirzīt jebkāda satura iebildumus vai pretenzijas.  </w:t>
      </w:r>
    </w:p>
    <w:p w:rsidR="00C72939" w:rsidRPr="00C72939" w:rsidRDefault="00C72939" w:rsidP="00C72939">
      <w:pPr>
        <w:keepNext/>
        <w:keepLines/>
        <w:spacing w:after="22" w:line="256" w:lineRule="auto"/>
        <w:ind w:left="361" w:right="189" w:hanging="10"/>
        <w:jc w:val="center"/>
        <w:outlineLvl w:val="0"/>
        <w:rPr>
          <w:rFonts w:eastAsia="Times New Roman" w:cs="Times New Roman"/>
          <w:b/>
          <w:color w:val="000000"/>
          <w:lang w:eastAsia="lv-LV"/>
        </w:rPr>
      </w:pPr>
      <w:r w:rsidRPr="00C72939">
        <w:rPr>
          <w:rFonts w:eastAsia="Times New Roman" w:cs="Times New Roman"/>
          <w:b/>
          <w:color w:val="000000"/>
          <w:lang w:eastAsia="lv-LV"/>
        </w:rPr>
        <w:t>2.</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Līguma summa un samaksas kārtība </w:t>
      </w:r>
    </w:p>
    <w:p w:rsidR="00C72939" w:rsidRPr="00C72939" w:rsidRDefault="00C72939" w:rsidP="00C72939">
      <w:pPr>
        <w:spacing w:after="4" w:line="268" w:lineRule="auto"/>
        <w:ind w:left="10" w:hanging="10"/>
        <w:rPr>
          <w:rFonts w:eastAsia="Times New Roman" w:cs="Times New Roman"/>
          <w:color w:val="000000"/>
          <w:lang w:eastAsia="lv-LV"/>
        </w:rPr>
      </w:pPr>
      <w:r w:rsidRPr="00C72939">
        <w:rPr>
          <w:rFonts w:eastAsia="Times New Roman" w:cs="Times New Roman"/>
          <w:color w:val="000000"/>
          <w:lang w:eastAsia="lv-LV"/>
        </w:rPr>
        <w:t>2.1.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kopējā summa ir </w:t>
      </w:r>
      <w:r w:rsidRPr="00C72939">
        <w:rPr>
          <w:rFonts w:eastAsia="Times New Roman" w:cs="Times New Roman"/>
          <w:b/>
          <w:color w:val="000000"/>
          <w:lang w:eastAsia="lv-LV"/>
        </w:rPr>
        <w:t>EUR ___________</w:t>
      </w:r>
      <w:r w:rsidRPr="00C72939">
        <w:rPr>
          <w:rFonts w:eastAsia="Times New Roman" w:cs="Times New Roman"/>
          <w:color w:val="000000"/>
          <w:lang w:eastAsia="lv-LV"/>
        </w:rPr>
        <w:t xml:space="preserve"> (________ </w:t>
      </w:r>
      <w:proofErr w:type="spellStart"/>
      <w:r w:rsidRPr="00C72939">
        <w:rPr>
          <w:rFonts w:eastAsia="Times New Roman" w:cs="Times New Roman"/>
          <w:color w:val="000000"/>
          <w:lang w:eastAsia="lv-LV"/>
        </w:rPr>
        <w:t>euro</w:t>
      </w:r>
      <w:proofErr w:type="spellEnd"/>
      <w:r w:rsidRPr="00C72939">
        <w:rPr>
          <w:rFonts w:eastAsia="Times New Roman" w:cs="Times New Roman"/>
          <w:color w:val="000000"/>
          <w:lang w:eastAsia="lv-LV"/>
        </w:rPr>
        <w:t xml:space="preserve">, ______ centi), tajā skaitā pievienotās vērtības nodoklis _________ </w:t>
      </w:r>
      <w:proofErr w:type="spellStart"/>
      <w:r w:rsidRPr="00C72939">
        <w:rPr>
          <w:rFonts w:eastAsia="Times New Roman" w:cs="Times New Roman"/>
          <w:color w:val="000000"/>
          <w:lang w:eastAsia="lv-LV"/>
        </w:rPr>
        <w:t>euro</w:t>
      </w:r>
      <w:proofErr w:type="spellEnd"/>
      <w:r w:rsidRPr="00C72939">
        <w:rPr>
          <w:rFonts w:eastAsia="Times New Roman" w:cs="Times New Roman"/>
          <w:color w:val="000000"/>
          <w:lang w:eastAsia="lv-LV"/>
        </w:rPr>
        <w:t xml:space="preserve"> (_______ </w:t>
      </w:r>
      <w:proofErr w:type="spellStart"/>
      <w:r w:rsidRPr="00C72939">
        <w:rPr>
          <w:rFonts w:eastAsia="Times New Roman" w:cs="Times New Roman"/>
          <w:color w:val="000000"/>
          <w:lang w:eastAsia="lv-LV"/>
        </w:rPr>
        <w:t>euro</w:t>
      </w:r>
      <w:proofErr w:type="spellEnd"/>
      <w:r w:rsidRPr="00C72939">
        <w:rPr>
          <w:rFonts w:eastAsia="Times New Roman" w:cs="Times New Roman"/>
          <w:color w:val="000000"/>
          <w:lang w:eastAsia="lv-LV"/>
        </w:rPr>
        <w:t xml:space="preserve">, _________ centi). </w:t>
      </w:r>
      <w:r w:rsidRPr="00C72939">
        <w:rPr>
          <w:rFonts w:eastAsia="Times New Roman" w:cs="Times New Roman"/>
          <w:b/>
          <w:color w:val="000000"/>
          <w:lang w:eastAsia="lv-LV"/>
        </w:rPr>
        <w:t xml:space="preserve"> </w:t>
      </w:r>
    </w:p>
    <w:p w:rsidR="00C72939" w:rsidRPr="00C72939" w:rsidRDefault="00C72939" w:rsidP="00C72939">
      <w:pPr>
        <w:spacing w:after="12" w:line="269" w:lineRule="auto"/>
        <w:ind w:left="412" w:right="202" w:hanging="427"/>
        <w:jc w:val="both"/>
        <w:rPr>
          <w:rFonts w:eastAsia="Times New Roman" w:cs="Times New Roman"/>
          <w:color w:val="000000"/>
          <w:lang w:eastAsia="lv-LV"/>
        </w:rPr>
      </w:pPr>
      <w:r w:rsidRPr="00C72939">
        <w:rPr>
          <w:rFonts w:eastAsia="Times New Roman" w:cs="Times New Roman"/>
          <w:color w:val="000000"/>
          <w:lang w:eastAsia="lv-LV"/>
        </w:rPr>
        <w:t>2.2.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kopējā summā ir ietverti visi nodokļi un nodevas, kā arī visi iespējamie Izpildītāja izdevumi, kas nepieciešami kvalitatīvai un pilnīgai saistību izpildei Līguma ietvaros. Līguma izpildes laikā netiek pieļauta ar izmaksu izmaiņām saistīta Līguma kopējās summas maiņa. </w:t>
      </w:r>
      <w:r w:rsidRPr="00C72939">
        <w:rPr>
          <w:rFonts w:eastAsia="Times New Roman" w:cs="Times New Roman"/>
          <w:b/>
          <w:color w:val="000000"/>
          <w:lang w:eastAsia="lv-LV"/>
        </w:rPr>
        <w:t xml:space="preserve">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2.3.</w:t>
      </w:r>
      <w:r w:rsidRPr="00C72939">
        <w:rPr>
          <w:rFonts w:ascii="Arial" w:eastAsia="Arial" w:hAnsi="Arial" w:cs="Arial"/>
          <w:color w:val="000000"/>
          <w:lang w:eastAsia="lv-LV"/>
        </w:rPr>
        <w:t xml:space="preserve"> </w:t>
      </w:r>
      <w:r w:rsidRPr="00C72939">
        <w:rPr>
          <w:rFonts w:eastAsia="Times New Roman" w:cs="Times New Roman"/>
          <w:color w:val="000000"/>
          <w:lang w:eastAsia="lv-LV"/>
        </w:rPr>
        <w:t>Līguma kopējo summu Pasūtītājs samaksā 20 (divdesmit) darba dienu laikā no pieņemšanas – nodošanas akta abpusējas parakstīšanas un rēķina saņemšanas dienas.</w:t>
      </w:r>
      <w:r w:rsidRPr="00C72939">
        <w:rPr>
          <w:rFonts w:eastAsia="Times New Roman" w:cs="Times New Roman"/>
          <w:b/>
          <w:color w:val="000000"/>
          <w:lang w:eastAsia="lv-LV"/>
        </w:rPr>
        <w:t xml:space="preserve"> </w:t>
      </w:r>
    </w:p>
    <w:p w:rsidR="00C72939" w:rsidRPr="00C72939" w:rsidRDefault="00C72939" w:rsidP="00C72939">
      <w:pPr>
        <w:spacing w:after="12" w:line="269" w:lineRule="auto"/>
        <w:ind w:left="412" w:right="191" w:hanging="427"/>
        <w:jc w:val="both"/>
        <w:rPr>
          <w:rFonts w:eastAsia="Times New Roman" w:cs="Times New Roman"/>
          <w:b/>
          <w:color w:val="000000"/>
          <w:lang w:eastAsia="lv-LV"/>
        </w:rPr>
      </w:pPr>
      <w:r w:rsidRPr="00C72939">
        <w:rPr>
          <w:rFonts w:eastAsia="Times New Roman" w:cs="Times New Roman"/>
          <w:color w:val="000000"/>
          <w:lang w:eastAsia="lv-LV"/>
        </w:rPr>
        <w:t>2.4.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Izpildītājs Pasūtītājam iesniedz rēķinu elektroniski bez rekvizīta „paraksts” vai droša elektroniskā paraksta, bet ar atzīmi „Rēķins sagatavots elektroniski un ir derīgs bez </w:t>
      </w:r>
      <w:r w:rsidRPr="00C72939">
        <w:rPr>
          <w:rFonts w:eastAsia="Times New Roman" w:cs="Times New Roman"/>
          <w:color w:val="000000"/>
          <w:lang w:eastAsia="lv-LV"/>
        </w:rPr>
        <w:lastRenderedPageBreak/>
        <w:t>paraksta”, Pasūtītājs šādus rēķinus atzīst par attaisnojuma dokumentu un pieņem norēķinu veikšanai.</w:t>
      </w:r>
      <w:r w:rsidRPr="00C72939">
        <w:rPr>
          <w:rFonts w:eastAsia="Times New Roman" w:cs="Times New Roman"/>
          <w:b/>
          <w:color w:val="000000"/>
          <w:lang w:eastAsia="lv-LV"/>
        </w:rPr>
        <w:t xml:space="preserve"> </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r w:rsidRPr="00C72939">
        <w:rPr>
          <w:rFonts w:eastAsia="Times New Roman" w:cs="Times New Roman"/>
          <w:color w:val="000000"/>
          <w:lang w:eastAsia="lv-LV"/>
        </w:rPr>
        <w:t xml:space="preserve">2.5. Visi norēķini, kas saistīti ar Līguma izpildi, tiek veikti bezskaidras naudas norēķinu veidā, pārskaitot naudu uz Puses norādīto bankas kontu.  </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r w:rsidRPr="00C72939">
        <w:rPr>
          <w:rFonts w:eastAsia="Times New Roman" w:cs="Times New Roman"/>
          <w:color w:val="000000"/>
          <w:lang w:eastAsia="lv-LV"/>
        </w:rPr>
        <w:t xml:space="preserve">2.6. Veicot samaksu par Pakalpojumu, Pasūtītājs ir tiesīgs samazināt Izpildītājam izmaksājamās summas, sagatavojot Izpildītājam attiecīgu rēķinu par aprēķinātajiem no Līguma izrietošajiem prasījumiem šādos gadījumos un apmērā kā izdevumus, kas Pasūtītājam radušies sakarā ar Līguma noteikumiem un vispārpieņemtajām normām neatbilstošu Pakalpojuma kvalitāti un to novēršanu.   </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r w:rsidRPr="00C72939">
        <w:rPr>
          <w:rFonts w:eastAsia="Times New Roman" w:cs="Times New Roman"/>
          <w:color w:val="000000"/>
          <w:lang w:eastAsia="lv-LV"/>
        </w:rPr>
        <w:t xml:space="preserve">2.7. Par Pakalpojuma samaksas dienu tiek uzskatīta diena, kad Pasūtītājs ir pārskaitījis naudu uz Izpildītāja bankas norēķinu kontu, ko apliecina attiecīgais maksājuma uzdevums.  </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r w:rsidRPr="00C72939">
        <w:rPr>
          <w:rFonts w:eastAsia="Times New Roman" w:cs="Times New Roman"/>
          <w:color w:val="000000"/>
          <w:lang w:eastAsia="lv-LV"/>
        </w:rPr>
        <w:t>2.8. Nekvalitatīvs vai Līgumam neatbilstošs Pakalpojums netiek pieņemts, un par to netiek veikta samaksa līdz pilnīgai defekta novēršanai.</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p>
    <w:p w:rsidR="00C72939" w:rsidRPr="00C72939" w:rsidRDefault="00C72939" w:rsidP="00C72939">
      <w:pPr>
        <w:keepNext/>
        <w:keepLines/>
        <w:spacing w:after="22" w:line="256" w:lineRule="auto"/>
        <w:ind w:left="361" w:right="362" w:hanging="10"/>
        <w:jc w:val="center"/>
        <w:outlineLvl w:val="0"/>
        <w:rPr>
          <w:rFonts w:eastAsia="Times New Roman" w:cs="Times New Roman"/>
          <w:b/>
          <w:color w:val="000000"/>
          <w:lang w:eastAsia="lv-LV"/>
        </w:rPr>
      </w:pPr>
      <w:r w:rsidRPr="00C72939">
        <w:rPr>
          <w:rFonts w:eastAsia="Times New Roman" w:cs="Times New Roman"/>
          <w:b/>
          <w:color w:val="000000"/>
          <w:lang w:eastAsia="lv-LV"/>
        </w:rPr>
        <w:t>3.</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Līguma izpildes termiņš un nosacījumi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3.1.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Izpildītājs sākotnējo būvprojekta ekspertīzi veic ne vēlāk kā 30 (trīsdesmit) kalendāro dienu laikā no būvprojekta saņemšanas dienas. Par būvprojekta saņemšanas dienu uzskatāma diena, kad Puses parakstījušas būvprojekta pieņemšanas - nodošanas aktu.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3.2.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konstatētas kļūdas vai nepilnības būvprojektā, atkārtota būvprojekta ekspertīze veicama ne ilgāk kā 7 (septiņu) kalendāro dienu laikā no labota būvprojekta saņemšanas dienas. Par labota būvprojekta saņemšanas dienu uzskatāma diena, kad Puses parakstījušas labota būvprojekta pieņemšanas – nodošanas aktu.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3.3.</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darbības laiks ir no tā parakstīšanas brīža līdz pilnīgais līgumā noteikto saistību izpildei.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3.4.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Izpildītājs apliecina, ka tā rīcībā ir visi nepieciešamie resursi un tehniskās iespējas Pakalpojuma veikšanai. </w:t>
      </w:r>
    </w:p>
    <w:p w:rsidR="00C72939" w:rsidRPr="00C72939" w:rsidRDefault="00C72939" w:rsidP="00C72939">
      <w:pPr>
        <w:spacing w:after="12" w:line="269" w:lineRule="auto"/>
        <w:ind w:left="412" w:right="191" w:hanging="427"/>
        <w:jc w:val="both"/>
        <w:rPr>
          <w:rFonts w:eastAsia="Times New Roman" w:cs="Times New Roman"/>
          <w:color w:val="000000"/>
          <w:lang w:eastAsia="lv-LV"/>
        </w:rPr>
      </w:pPr>
    </w:p>
    <w:p w:rsidR="00C72939" w:rsidRPr="00C72939" w:rsidRDefault="00C72939" w:rsidP="00C72939">
      <w:pPr>
        <w:keepNext/>
        <w:keepLines/>
        <w:spacing w:after="22" w:line="256" w:lineRule="auto"/>
        <w:ind w:left="361" w:right="1" w:hanging="10"/>
        <w:jc w:val="center"/>
        <w:outlineLvl w:val="0"/>
        <w:rPr>
          <w:rFonts w:eastAsia="Times New Roman" w:cs="Times New Roman"/>
          <w:b/>
          <w:color w:val="000000"/>
          <w:lang w:eastAsia="lv-LV"/>
        </w:rPr>
      </w:pPr>
      <w:r w:rsidRPr="00C72939">
        <w:rPr>
          <w:rFonts w:eastAsia="Times New Roman" w:cs="Times New Roman"/>
          <w:b/>
          <w:color w:val="000000"/>
          <w:lang w:eastAsia="lv-LV"/>
        </w:rPr>
        <w:t>4.</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Pakalpojuma izpildes noteikumi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4.1. Pakalpojums ir jāveic saskaņā ar normatīvajiem aktiem, Līguma noteikumiem, un Pasūtītāja norādījumiem.  </w:t>
      </w:r>
    </w:p>
    <w:p w:rsidR="00C72939" w:rsidRPr="00C72939" w:rsidRDefault="00C72939" w:rsidP="00C72939">
      <w:pPr>
        <w:spacing w:after="12" w:line="269" w:lineRule="auto"/>
        <w:ind w:left="343" w:right="2" w:hanging="358"/>
        <w:jc w:val="both"/>
        <w:rPr>
          <w:rFonts w:eastAsia="Times New Roman" w:cs="Times New Roman"/>
          <w:color w:val="000000"/>
          <w:lang w:eastAsia="lv-LV"/>
        </w:rPr>
      </w:pPr>
      <w:r w:rsidRPr="00C72939">
        <w:rPr>
          <w:rFonts w:eastAsia="Times New Roman" w:cs="Times New Roman"/>
          <w:color w:val="000000"/>
          <w:lang w:eastAsia="lv-LV"/>
        </w:rPr>
        <w:t xml:space="preserve">4.2. Pakalpojuma veikšanai Pasūtītājs izsniedz Izpildītājam būvprojekta dokumentācijas vienu eksemplāru papīra formātā un elektroniski Līguma parakstīšanas dienā.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4.3. Izpildītājs nodod būvprojekta finanšu un tehniskās ekspertīzes atzinumus 3 (trīs) eksemplāros drukātā formā un 2 (divus) eksemplārus elektroniskā formā datu nesējā.  </w:t>
      </w:r>
    </w:p>
    <w:p w:rsidR="00C72939" w:rsidRPr="00C72939" w:rsidRDefault="00C72939" w:rsidP="00C72939">
      <w:pPr>
        <w:spacing w:after="34"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4.4. Ja būvprojekts neatbilst projektēšanas uzdevumā noteiktajām prasībām, Izpildītājs informē Pasūtītāju par būvprojekta neatbilstību, nosūtot informāciju uz e-pastu aivars.krumins@aloja.lv.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4.5. Pasūtītājs Izpildītāja slēdzienu nodod būvprojekta autoram kļūdu un/vai nepilnību novēršanai.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4.6. Pēc izlabota būvprojekta saņemšanas no būvprojekta autora, Pasūtītājs to nodod Izpildītājam atkārtotai pārbaudei.</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4.7. Izpildītājs veic visas darbības, kādas saskaņā ar normatīvajiem aktiem ir nepieciešamas, lai pilnībā veiktu Pakalpojumu. Izpildītājs ir atbildīgs, lai Pakalpojuma izpildē tiktu ievēroti normatīvie akti un standarti, kas reglamentē Līgumā noteiktā Pakalpojuma veikšanu.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4.8. Izpildītājs Līguma ietvaros sadarbojas ar Pasūtītāju, visas neskaidrības, jautājumus un dokumentus adresējot un iesniedzot Pasūtītājam vai Līgumā norādītajai atbildīgajai personai, ja vien Puses nevienojas citādi.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lastRenderedPageBreak/>
        <w:t xml:space="preserve">4.9. Par Pakalpojuma izpildes dienu tiek uzskatīta abpusēja pieņemšanas – nodošanas akta parakstīšanas diena.  </w:t>
      </w:r>
    </w:p>
    <w:p w:rsidR="00C72939" w:rsidRPr="00C72939" w:rsidRDefault="00C72939" w:rsidP="00C72939">
      <w:pPr>
        <w:spacing w:after="33"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4.10. Pakalpojuma nodošana Pasūtītājam notiek ar pieņemšanas – nodošanas aktu, ko paraksta Puses.  </w:t>
      </w:r>
    </w:p>
    <w:p w:rsidR="00C72939" w:rsidRPr="00C72939" w:rsidRDefault="00C72939" w:rsidP="00C72939">
      <w:pPr>
        <w:spacing w:after="17" w:line="264" w:lineRule="auto"/>
        <w:ind w:left="-5" w:hanging="10"/>
        <w:rPr>
          <w:rFonts w:eastAsia="Times New Roman" w:cs="Times New Roman"/>
          <w:color w:val="000000"/>
          <w:lang w:eastAsia="lv-LV"/>
        </w:rPr>
      </w:pPr>
      <w:r w:rsidRPr="00C72939">
        <w:rPr>
          <w:rFonts w:eastAsia="Times New Roman" w:cs="Times New Roman"/>
          <w:color w:val="000000"/>
          <w:lang w:eastAsia="lv-LV"/>
        </w:rPr>
        <w:t xml:space="preserve">4.11. Pasūtītājs 5 (piecu) darba dienu laikā no Pakalpojuma dokumentācijas saņemšanas, to izskata un paraksta pieņemšanas – nodošanas aktu vai iesniedz motivētu atteikumu pieņemt Pakalpojumu.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4.12.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 trūkumus, un nepieciešamos papildinājumus un to izpildes termiņu.  </w:t>
      </w:r>
    </w:p>
    <w:p w:rsidR="00C72939" w:rsidRPr="00C72939" w:rsidRDefault="00C72939" w:rsidP="00C72939">
      <w:pPr>
        <w:spacing w:after="17" w:line="264" w:lineRule="auto"/>
        <w:ind w:left="-5" w:hanging="10"/>
        <w:rPr>
          <w:rFonts w:eastAsia="Times New Roman" w:cs="Times New Roman"/>
          <w:color w:val="000000"/>
          <w:lang w:eastAsia="lv-LV"/>
        </w:rPr>
      </w:pPr>
      <w:r w:rsidRPr="00C72939">
        <w:rPr>
          <w:rFonts w:eastAsia="Times New Roman" w:cs="Times New Roman"/>
          <w:color w:val="000000"/>
          <w:lang w:eastAsia="lv-LV"/>
        </w:rPr>
        <w:t xml:space="preserve">4.13. Izpildītājam par saviem līdzekļiem ir jānovērš Līguma 4.12. apakšpunktā minētajā atteikumā Pasūtītāja konstatētie Pakalpojuma trūkumi un nepilnības Pasūtītāja norādītajā termiņā.  </w:t>
      </w:r>
    </w:p>
    <w:p w:rsidR="00C72939" w:rsidRPr="00C72939" w:rsidRDefault="00C72939" w:rsidP="00C72939">
      <w:pPr>
        <w:spacing w:after="135"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4.14. Ja Pasūtītājs Līguma 4.11. apakšpunktā noteiktajā termiņā neparaksta pieņemšanas nodošanas aktu vai neiesniedz motivētu atteikumu pieņemt Pakalpojumu, tiek uzskatīts, ka Pasūtītājs ir apstiprinājis Izpildītāja iesniegto dokumentāciju.  </w:t>
      </w:r>
    </w:p>
    <w:p w:rsidR="00C72939" w:rsidRPr="00C72939" w:rsidRDefault="00C72939" w:rsidP="00C72939">
      <w:pPr>
        <w:numPr>
          <w:ilvl w:val="0"/>
          <w:numId w:val="20"/>
        </w:numPr>
        <w:spacing w:after="37" w:line="266" w:lineRule="auto"/>
        <w:ind w:right="2221" w:firstLine="2636"/>
        <w:jc w:val="both"/>
        <w:rPr>
          <w:rFonts w:eastAsia="Times New Roman" w:cs="Times New Roman"/>
          <w:color w:val="000000"/>
          <w:lang w:eastAsia="lv-LV"/>
        </w:rPr>
      </w:pPr>
      <w:r w:rsidRPr="00C72939">
        <w:rPr>
          <w:rFonts w:eastAsia="Times New Roman" w:cs="Times New Roman"/>
          <w:b/>
          <w:color w:val="000000"/>
          <w:lang w:eastAsia="lv-LV"/>
        </w:rPr>
        <w:t>Pasūtītāja pienākumi un tiesības</w:t>
      </w:r>
    </w:p>
    <w:p w:rsidR="00C72939" w:rsidRPr="00C72939" w:rsidRDefault="00C72939" w:rsidP="00C72939">
      <w:pPr>
        <w:spacing w:after="37" w:line="266" w:lineRule="auto"/>
        <w:ind w:right="2221"/>
        <w:jc w:val="both"/>
        <w:rPr>
          <w:rFonts w:eastAsia="Times New Roman" w:cs="Times New Roman"/>
          <w:b/>
          <w:color w:val="000000"/>
          <w:lang w:eastAsia="lv-LV"/>
        </w:rPr>
      </w:pPr>
    </w:p>
    <w:p w:rsidR="00C72939" w:rsidRPr="00C72939" w:rsidRDefault="00C72939" w:rsidP="00C72939">
      <w:pPr>
        <w:spacing w:after="37" w:line="266" w:lineRule="auto"/>
        <w:ind w:right="2221"/>
        <w:rPr>
          <w:rFonts w:eastAsia="Times New Roman" w:cs="Times New Roman"/>
          <w:color w:val="000000"/>
          <w:lang w:eastAsia="lv-LV"/>
        </w:rPr>
      </w:pPr>
      <w:r w:rsidRPr="00C72939">
        <w:rPr>
          <w:rFonts w:eastAsia="Times New Roman" w:cs="Times New Roman"/>
          <w:color w:val="000000"/>
          <w:lang w:eastAsia="lv-LV"/>
        </w:rPr>
        <w:t xml:space="preserve">5.1. Pasūtītāja pienākumi: </w:t>
      </w:r>
    </w:p>
    <w:p w:rsidR="00C72939" w:rsidRPr="00C72939" w:rsidRDefault="00C72939" w:rsidP="00C72939">
      <w:pPr>
        <w:spacing w:after="33"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5.1.1. norīkot atbildīgo personu no Pasūtītāja puses Pakalpojuma izpildes kvalitātes un atbilstības Līgumam uzraudzīšanai. Atbildīgā persona ir: Aivars Krūmiņš, tālr.22014160, e-pasts: aivars.krumins@aloja.lv; </w:t>
      </w:r>
    </w:p>
    <w:p w:rsidR="00C72939" w:rsidRPr="00C72939" w:rsidRDefault="00C72939" w:rsidP="00C72939">
      <w:pPr>
        <w:spacing w:after="35"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5.1.2. pieņemt Izpildītāja veikto Pakalpojumu saskaņā ar Līguma noteikumiem; </w:t>
      </w:r>
    </w:p>
    <w:p w:rsidR="00C72939" w:rsidRPr="00C72939" w:rsidRDefault="00C72939" w:rsidP="00C72939">
      <w:pPr>
        <w:spacing w:after="33"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5.1.3. norēķināties ar Izpildītāju par kvalitatīvi veikto Pakalpojumu Līgumā noteiktajā kārtībā;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5.1.4. ar savu darbību sekmēt Pakalpojuma izpildi Līgumā noteiktajā termiņā;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5.1.5. savu zināšanu robežās dot norādījumus Izpildītājam par Pakalpojuma izpildi, Izpildītājam Pasūtītāja sniegtie norādījumi ir jāņem vērā, ciktāl par tiem Izpildītājs kā profesionālis un lietpratējs var uzņemties atbildību saskaņā ar Līgumu un/vai Latvijas Republikas spēkā esošajiem normatīvajiem aktiem.  </w:t>
      </w:r>
    </w:p>
    <w:p w:rsidR="00C72939" w:rsidRPr="00C72939" w:rsidRDefault="00C72939" w:rsidP="00C72939">
      <w:pPr>
        <w:numPr>
          <w:ilvl w:val="1"/>
          <w:numId w:val="20"/>
        </w:numPr>
        <w:spacing w:after="12" w:line="269" w:lineRule="auto"/>
        <w:ind w:left="0" w:right="2"/>
        <w:jc w:val="both"/>
        <w:rPr>
          <w:rFonts w:eastAsia="Times New Roman" w:cs="Times New Roman"/>
          <w:color w:val="000000"/>
          <w:lang w:eastAsia="lv-LV"/>
        </w:rPr>
      </w:pPr>
      <w:r w:rsidRPr="00C72939">
        <w:rPr>
          <w:rFonts w:eastAsia="Times New Roman" w:cs="Times New Roman"/>
          <w:color w:val="000000"/>
          <w:lang w:eastAsia="lv-LV"/>
        </w:rPr>
        <w:t xml:space="preserve">Pasūtītāja tiesības: </w:t>
      </w:r>
    </w:p>
    <w:p w:rsidR="00C72939" w:rsidRPr="00C72939" w:rsidRDefault="00C72939" w:rsidP="00C72939">
      <w:pPr>
        <w:numPr>
          <w:ilvl w:val="2"/>
          <w:numId w:val="20"/>
        </w:numPr>
        <w:spacing w:after="12" w:line="269" w:lineRule="auto"/>
        <w:ind w:left="0" w:right="2"/>
        <w:jc w:val="both"/>
        <w:rPr>
          <w:rFonts w:eastAsia="Times New Roman" w:cs="Times New Roman"/>
          <w:color w:val="000000"/>
          <w:lang w:eastAsia="lv-LV"/>
        </w:rPr>
      </w:pPr>
      <w:r w:rsidRPr="00C72939">
        <w:rPr>
          <w:rFonts w:eastAsia="Times New Roman" w:cs="Times New Roman"/>
          <w:color w:val="000000"/>
          <w:lang w:eastAsia="lv-LV"/>
        </w:rPr>
        <w:t xml:space="preserve">izvirzīt pretenzijas par Pakalpojumu, ja tas pilnīgi vai daļēji neatbilst Līguma noteikumiem; </w:t>
      </w:r>
    </w:p>
    <w:p w:rsidR="00C72939" w:rsidRPr="00C72939" w:rsidRDefault="00C72939" w:rsidP="00C72939">
      <w:pPr>
        <w:numPr>
          <w:ilvl w:val="2"/>
          <w:numId w:val="20"/>
        </w:numPr>
        <w:spacing w:after="12" w:line="269" w:lineRule="auto"/>
        <w:ind w:left="0" w:right="2"/>
        <w:jc w:val="both"/>
        <w:rPr>
          <w:rFonts w:eastAsia="Times New Roman" w:cs="Times New Roman"/>
          <w:color w:val="000000"/>
          <w:lang w:eastAsia="lv-LV"/>
        </w:rPr>
      </w:pPr>
      <w:r w:rsidRPr="00C72939">
        <w:rPr>
          <w:rFonts w:eastAsia="Times New Roman" w:cs="Times New Roman"/>
          <w:color w:val="000000"/>
          <w:lang w:eastAsia="lv-LV"/>
        </w:rPr>
        <w:t xml:space="preserve">vienpusēji apturēt Pakalpojumu gadījumā, ja Izpildītājs pārkāpj Līguma noteikumus un normatīvo aktu prasības; </w:t>
      </w:r>
    </w:p>
    <w:p w:rsidR="00C72939" w:rsidRPr="00C72939" w:rsidRDefault="00C72939" w:rsidP="00C72939">
      <w:pPr>
        <w:numPr>
          <w:ilvl w:val="2"/>
          <w:numId w:val="20"/>
        </w:numPr>
        <w:spacing w:after="12" w:line="269" w:lineRule="auto"/>
        <w:ind w:left="0" w:right="2"/>
        <w:jc w:val="both"/>
        <w:rPr>
          <w:rFonts w:eastAsia="Times New Roman" w:cs="Times New Roman"/>
          <w:color w:val="000000"/>
          <w:lang w:eastAsia="lv-LV"/>
        </w:rPr>
      </w:pPr>
      <w:r w:rsidRPr="00C72939">
        <w:rPr>
          <w:rFonts w:eastAsia="Times New Roman" w:cs="Times New Roman"/>
          <w:color w:val="000000"/>
          <w:lang w:eastAsia="lv-LV"/>
        </w:rPr>
        <w:t xml:space="preserve">nepieņemt izpildīto Pakalpojumu, ja Pasūtītājs konstatē, ka Pakalpojums neatbilst Līguma noteikumiem; </w:t>
      </w:r>
    </w:p>
    <w:p w:rsidR="00C72939" w:rsidRPr="00C72939" w:rsidRDefault="00C72939" w:rsidP="00C72939">
      <w:pPr>
        <w:numPr>
          <w:ilvl w:val="2"/>
          <w:numId w:val="20"/>
        </w:numPr>
        <w:spacing w:after="12" w:line="269" w:lineRule="auto"/>
        <w:ind w:left="0" w:right="2"/>
        <w:jc w:val="both"/>
        <w:rPr>
          <w:rFonts w:eastAsia="Times New Roman" w:cs="Times New Roman"/>
          <w:color w:val="000000"/>
          <w:lang w:eastAsia="lv-LV"/>
        </w:rPr>
        <w:sectPr w:rsidR="00C72939" w:rsidRPr="00C72939" w:rsidSect="00C72939">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sectPr>
      </w:pPr>
      <w:r w:rsidRPr="00C72939">
        <w:rPr>
          <w:rFonts w:eastAsia="Times New Roman" w:cs="Times New Roman"/>
          <w:color w:val="000000"/>
          <w:lang w:eastAsia="lv-LV"/>
        </w:rPr>
        <w:t xml:space="preserve">vienpusēji izbeigt Līgumu, ja Izpildītājs nepilda vai nepienācīgi pilda Līguma nosacījumus.  </w:t>
      </w:r>
    </w:p>
    <w:p w:rsidR="00C72939" w:rsidRPr="00C72939" w:rsidRDefault="00C72939" w:rsidP="00C72939">
      <w:pPr>
        <w:spacing w:after="37" w:line="266" w:lineRule="auto"/>
        <w:ind w:right="2221"/>
        <w:rPr>
          <w:rFonts w:eastAsia="Times New Roman" w:cs="Times New Roman"/>
          <w:color w:val="000000"/>
          <w:lang w:eastAsia="lv-LV"/>
        </w:rPr>
      </w:pPr>
    </w:p>
    <w:p w:rsidR="00C72939" w:rsidRPr="00C72939" w:rsidRDefault="00C72939" w:rsidP="00C72939">
      <w:pPr>
        <w:keepNext/>
        <w:keepLines/>
        <w:spacing w:after="22" w:line="256" w:lineRule="auto"/>
        <w:ind w:left="361" w:hanging="10"/>
        <w:jc w:val="center"/>
        <w:outlineLvl w:val="0"/>
        <w:rPr>
          <w:rFonts w:eastAsia="Times New Roman" w:cs="Times New Roman"/>
          <w:b/>
          <w:color w:val="000000"/>
          <w:lang w:eastAsia="lv-LV"/>
        </w:rPr>
      </w:pPr>
      <w:r w:rsidRPr="00C72939">
        <w:rPr>
          <w:rFonts w:eastAsia="Times New Roman" w:cs="Times New Roman"/>
          <w:b/>
          <w:color w:val="000000"/>
          <w:lang w:eastAsia="lv-LV"/>
        </w:rPr>
        <w:t>6.</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Izpildītāja pienākumi un tiesības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 Izpildītāja pienākumi: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6.1.1. norīkot ekspertīzes vadītāju Pakalpojuma izpildei no Izpildītāja puses. Izpildītāja </w:t>
      </w:r>
      <w:r w:rsidR="00F75400">
        <w:rPr>
          <w:rFonts w:eastAsia="Times New Roman" w:cs="Times New Roman"/>
          <w:color w:val="000000"/>
          <w:lang w:eastAsia="lv-LV"/>
        </w:rPr>
        <w:t>Cenu aptaujas</w:t>
      </w:r>
      <w:r w:rsidRPr="00C72939">
        <w:rPr>
          <w:rFonts w:eastAsia="Times New Roman" w:cs="Times New Roman"/>
          <w:color w:val="000000"/>
          <w:lang w:eastAsia="lv-LV"/>
        </w:rPr>
        <w:t xml:space="preserve"> iesniegtajā piedāvājumā norādītais ekspertīzes vadītājs ir __________, tālr._________, sertifikāta Nr.________, e-pasts:_________________________;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6.1.2. Līguma darbības laikā Izpildītāja </w:t>
      </w:r>
      <w:r w:rsidR="00F759F3">
        <w:rPr>
          <w:rFonts w:eastAsia="Times New Roman" w:cs="Times New Roman"/>
          <w:color w:val="000000"/>
          <w:lang w:eastAsia="lv-LV"/>
        </w:rPr>
        <w:t>Cenu aptaujas</w:t>
      </w:r>
      <w:r w:rsidRPr="00C72939">
        <w:rPr>
          <w:rFonts w:eastAsia="Times New Roman" w:cs="Times New Roman"/>
          <w:color w:val="000000"/>
          <w:lang w:eastAsia="lv-LV"/>
        </w:rPr>
        <w:t xml:space="preserve"> iesniegtajā piedāvājumā noradīto ekspertīzes vadītāju var mainīt tikai ar Pasūtītāja rakstveida piekrišanu;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6.1.3. Pakalpojumu veikt saskaņā ar Līguma noteikumiem un normatīvo aktu prasībām, Līgumā noteiktajā termiņā un kārtībā;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6.1.4. Pakalpojuma izpildes laikā ievērot kompetentu institūciju un amatpersonu prasības un norādījumus;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6.1.5. Izpildītājs ir atbildīgs par jebkuru autortiesību vai patenta tiesību aizskārumiem, vai cita veida intelektuālā īpašuma aizskārumiem, kas varētu rasties sakarā ar Pakalpojuma veikšanu vai tā ietvaros radītā produkta turpmāku izmantošanu;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6.1.6. nekavējoties (ne vēlāk kā 1 (vienas) darba dienas laikā no attiecīgo apstākļu konstatācijas brīža) ziņot Pasūtītājam par visiem apstākļiem, kas traucē vai varētu traucēt Līgumā noteikto saistību savlaicīgu un kvalitatīvu izpildi.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 6.2. Izpildītājam ir tiesības saņemt atlīdzību saskaņā ar Līguma nosacījumiem. </w:t>
      </w:r>
    </w:p>
    <w:p w:rsidR="00C72939" w:rsidRPr="00C72939" w:rsidRDefault="00C72939" w:rsidP="00C72939">
      <w:pPr>
        <w:spacing w:after="0"/>
        <w:rPr>
          <w:rFonts w:eastAsia="Times New Roman" w:cs="Times New Roman"/>
          <w:color w:val="000000"/>
          <w:lang w:eastAsia="lv-LV"/>
        </w:rPr>
      </w:pPr>
      <w:r w:rsidRPr="00C72939">
        <w:rPr>
          <w:rFonts w:eastAsia="Times New Roman" w:cs="Times New Roman"/>
          <w:color w:val="000000"/>
          <w:lang w:eastAsia="lv-LV"/>
        </w:rPr>
        <w:t xml:space="preserve"> </w:t>
      </w:r>
    </w:p>
    <w:p w:rsidR="00C72939" w:rsidRPr="00C72939" w:rsidRDefault="00C72939" w:rsidP="00C72939">
      <w:pPr>
        <w:keepNext/>
        <w:keepLines/>
        <w:spacing w:after="22" w:line="256" w:lineRule="auto"/>
        <w:ind w:left="361" w:right="361" w:hanging="10"/>
        <w:jc w:val="center"/>
        <w:outlineLvl w:val="0"/>
        <w:rPr>
          <w:rFonts w:eastAsia="Times New Roman" w:cs="Times New Roman"/>
          <w:b/>
          <w:color w:val="000000"/>
          <w:lang w:eastAsia="lv-LV"/>
        </w:rPr>
      </w:pPr>
      <w:r w:rsidRPr="00C72939">
        <w:rPr>
          <w:rFonts w:eastAsia="Times New Roman" w:cs="Times New Roman"/>
          <w:b/>
          <w:color w:val="000000"/>
          <w:lang w:eastAsia="lv-LV"/>
        </w:rPr>
        <w:t>7.</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Pušu atbildība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7.1. Puses ir savstarpēji atbildīgas par Līguma saistību nepildīšanu vai nepienācīgu izpildi, kā arī atlīdzina otrai Pusei šajā sakarā radušos zaudējumus.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7.2. Ja Izpildītājs neizpilda Līgumā noteiktās saistības un kavē Pakalpojuma izpildi, Pasūtītājs ir tiesīgs piemērot un Izpildītājam ir pienākums samaksāt par katru nokavēto dienu līgumsodu 0,5% (nulle, komats, pieci procenti) apmērā no Līguma summas, bet ne vairāk kā 10% (desmit procenti) no Līguma summas.  </w:t>
      </w:r>
    </w:p>
    <w:p w:rsidR="00C72939" w:rsidRPr="00C72939" w:rsidRDefault="00C72939" w:rsidP="00C72939">
      <w:pPr>
        <w:spacing w:after="40"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7.3. Ja Pasūtītājs nesamaksā Izpildītājam Līguma maksājumu paredzētajā termiņā, Izpildītājs ir tiesīgs piemērot un Pasūtītājam ir pienākums samaksāt par katru nokavēto dienu līgumsodu 0,5% (nulle, komats, pieci procenti) apmērā no Līguma summas, bet ne vairāk kā 10% (desmit procenti) no Līguma summas.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7.4. Līgumsodu samaksa neatbrīvo Puses no Līgumā noteikto saistību pilnīgas izpildes.  </w:t>
      </w:r>
    </w:p>
    <w:p w:rsidR="00C72939" w:rsidRPr="00C72939" w:rsidRDefault="00C72939" w:rsidP="00C72939">
      <w:pPr>
        <w:spacing w:after="33"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7.5. Izpildītājs atbild par visiem zaudējumiem, kas būvprojekta ekspertīzes kļūdu rezultātā Izpildītāja vainas dēļ radušies Pasūtītājam vai trešajām personām.  </w:t>
      </w:r>
    </w:p>
    <w:p w:rsidR="00C72939" w:rsidRPr="00C72939" w:rsidRDefault="00C72939" w:rsidP="00C72939">
      <w:pPr>
        <w:spacing w:after="137"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 xml:space="preserve">7.6. Pieņemšanas – nodošanas akta parakstīšana neatbrīvo Izpildītāju no atbildības un nepieciešamības gadījumā – defektu novēršanas bez papildus maksas, ja ar attiecīgo valsts institūciju lēmumiem vēlāk tiek konstatētas būvprojekta ekspertīzes nepilnības.  </w:t>
      </w:r>
    </w:p>
    <w:p w:rsidR="00C72939" w:rsidRPr="00C72939" w:rsidRDefault="00C72939" w:rsidP="00C72939">
      <w:pPr>
        <w:keepNext/>
        <w:keepLines/>
        <w:spacing w:after="22" w:line="256" w:lineRule="auto"/>
        <w:ind w:left="361" w:right="364" w:hanging="10"/>
        <w:jc w:val="center"/>
        <w:outlineLvl w:val="0"/>
        <w:rPr>
          <w:rFonts w:eastAsia="Times New Roman" w:cs="Times New Roman"/>
          <w:b/>
          <w:color w:val="000000"/>
          <w:lang w:eastAsia="lv-LV"/>
        </w:rPr>
      </w:pPr>
      <w:r w:rsidRPr="00C72939">
        <w:rPr>
          <w:rFonts w:eastAsia="Times New Roman" w:cs="Times New Roman"/>
          <w:b/>
          <w:color w:val="000000"/>
          <w:lang w:eastAsia="lv-LV"/>
        </w:rPr>
        <w:t>8.</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Nepārvaramas varas apstākļi </w:t>
      </w:r>
    </w:p>
    <w:p w:rsidR="00C72939" w:rsidRPr="00C72939" w:rsidRDefault="00C72939" w:rsidP="00C72939">
      <w:pPr>
        <w:spacing w:after="12" w:line="269" w:lineRule="auto"/>
        <w:ind w:right="2" w:hanging="15"/>
        <w:jc w:val="both"/>
        <w:rPr>
          <w:rFonts w:eastAsia="Times New Roman" w:cs="Times New Roman"/>
          <w:color w:val="000000"/>
          <w:lang w:eastAsia="lv-LV"/>
        </w:rPr>
      </w:pPr>
      <w:r w:rsidRPr="00C72939">
        <w:rPr>
          <w:rFonts w:eastAsia="Times New Roman" w:cs="Times New Roman"/>
          <w:color w:val="000000"/>
          <w:lang w:eastAsia="lv-LV"/>
        </w:rPr>
        <w:t>8.1.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Puses tiek atbrīvots no atbildības par pilnīgu vai daļēju Līgumā paredzēto saistību neizpildi, ja šāda neizpilde ir notikusi nepārvaramas varas apstākļu iestāšanās rezultātā pēc Līguma parakstīšanas dienas kā posts vai nelaime, kuru nebija iespējams ne paredzēt, ne novērst, kas traucē Līguma saistību izpildi. Šāda nepārvaramā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rsidR="00C72939" w:rsidRPr="00C72939" w:rsidRDefault="00C72939" w:rsidP="00C72939">
      <w:pPr>
        <w:spacing w:after="12" w:line="269" w:lineRule="auto"/>
        <w:ind w:right="2" w:hanging="15"/>
        <w:jc w:val="both"/>
        <w:rPr>
          <w:rFonts w:eastAsia="Times New Roman" w:cs="Times New Roman"/>
          <w:color w:val="000000"/>
          <w:lang w:eastAsia="lv-LV"/>
        </w:rPr>
      </w:pPr>
      <w:r w:rsidRPr="00C72939">
        <w:rPr>
          <w:rFonts w:eastAsia="Times New Roman" w:cs="Times New Roman"/>
          <w:color w:val="000000"/>
          <w:lang w:eastAsia="lv-LV"/>
        </w:rPr>
        <w:lastRenderedPageBreak/>
        <w:t>8.2.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Puse, kas nokļuvusi nepārvaramas varas apstākļos, nekavējoties informē par to otru Pusi rakstiski 5 (piecu) darba dienu laikā pēc nepārvaramas varas iestāšanās un ziņojumam pievieno izziņu, kuru izsniegušas kompetentas iestādes un kura satur minēto apstākļu raksturojumu un apstiprinājumu. </w:t>
      </w:r>
    </w:p>
    <w:p w:rsidR="00C72939" w:rsidRPr="00C72939" w:rsidRDefault="00C72939" w:rsidP="00C72939">
      <w:pPr>
        <w:spacing w:after="12" w:line="269" w:lineRule="auto"/>
        <w:ind w:right="2" w:hanging="15"/>
        <w:jc w:val="both"/>
        <w:rPr>
          <w:rFonts w:eastAsia="Times New Roman" w:cs="Times New Roman"/>
          <w:color w:val="000000"/>
          <w:lang w:eastAsia="lv-LV"/>
        </w:rPr>
      </w:pPr>
      <w:r w:rsidRPr="00C72939">
        <w:rPr>
          <w:rFonts w:eastAsia="Times New Roman" w:cs="Times New Roman"/>
          <w:color w:val="000000"/>
          <w:lang w:eastAsia="lv-LV"/>
        </w:rPr>
        <w:t>8.3.</w:t>
      </w:r>
      <w:r w:rsidRPr="00C72939">
        <w:rPr>
          <w:rFonts w:ascii="Arial" w:eastAsia="Arial" w:hAnsi="Arial" w:cs="Arial"/>
          <w:color w:val="000000"/>
          <w:lang w:eastAsia="lv-LV"/>
        </w:rPr>
        <w:t xml:space="preserve"> </w:t>
      </w:r>
      <w:r w:rsidRPr="00C72939">
        <w:rPr>
          <w:rFonts w:eastAsia="Times New Roman" w:cs="Times New Roman"/>
          <w:color w:val="000000"/>
          <w:lang w:eastAsia="lv-LV"/>
        </w:rPr>
        <w:t>Ja minēto apstākļu dēļ Līgums nedarbojas ilgāk par 2 (diviem) mēnešiem, katrai Pusei ir tiesības atteikties no Līguma izpildes, par to rakstveidā brīdinot otru Pusi vismaz 15 (piecpadsmit) dienas iepriekš. Šajā gadījumā neviena no Pusēm nevar prasīt atlīdzināt zaudējumus, kas radušies šī Līguma pārtraukšanas rezultātā.</w:t>
      </w:r>
    </w:p>
    <w:p w:rsidR="00C72939" w:rsidRPr="00C72939" w:rsidRDefault="00C72939" w:rsidP="00C72939">
      <w:pPr>
        <w:spacing w:after="12" w:line="269" w:lineRule="auto"/>
        <w:ind w:right="2" w:hanging="15"/>
        <w:jc w:val="both"/>
        <w:rPr>
          <w:rFonts w:eastAsia="Times New Roman" w:cs="Times New Roman"/>
          <w:color w:val="000000"/>
          <w:lang w:eastAsia="lv-LV"/>
        </w:rPr>
      </w:pPr>
      <w:r w:rsidRPr="00C72939">
        <w:rPr>
          <w:rFonts w:eastAsia="Times New Roman" w:cs="Times New Roman"/>
          <w:color w:val="000000"/>
          <w:lang w:eastAsia="lv-LV"/>
        </w:rPr>
        <w:t xml:space="preserve"> </w:t>
      </w:r>
    </w:p>
    <w:p w:rsidR="00C72939" w:rsidRPr="00C72939" w:rsidRDefault="00C72939" w:rsidP="00C72939">
      <w:pPr>
        <w:keepNext/>
        <w:keepLines/>
        <w:spacing w:after="22" w:line="256" w:lineRule="auto"/>
        <w:ind w:left="361" w:right="361" w:hanging="10"/>
        <w:jc w:val="center"/>
        <w:outlineLvl w:val="0"/>
        <w:rPr>
          <w:rFonts w:eastAsia="Times New Roman" w:cs="Times New Roman"/>
          <w:b/>
          <w:color w:val="000000"/>
          <w:lang w:eastAsia="lv-LV"/>
        </w:rPr>
      </w:pPr>
      <w:r w:rsidRPr="00C72939">
        <w:rPr>
          <w:rFonts w:eastAsia="Times New Roman" w:cs="Times New Roman"/>
          <w:b/>
          <w:color w:val="000000"/>
          <w:lang w:eastAsia="lv-LV"/>
        </w:rPr>
        <w:t>9.</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Līguma grozīšana un izbeigšana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Šo Līgumu var papildināt, grozīt vai izbeigt Pusēm par to rakstiski vienojoties. Jebkuras Līguma izmaiņas, papildinājumi vai grozījumi tiek noformēti rakstveidā un pēc tam, kad tās parakstījušas abas Puses, kļūst par šī Līguma neatņemamu sastāvdaļu.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9.2.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Puses ir tiesīgas vienpusēji pārtraukt Līgumu šādos gadījumus: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9.2.1.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Izpildītājam ir aprēķināts Līguma 7.2. punktā noteiktais līgumsods, kas sasniedzis 10% (desmit procentus) no kopējās līguma summas;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9.2.2.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Pasūtītājs nav apmaksājis tekošo rēķinu par sniegtajiem pakalpojumiem vairāk kā divdesmit darba dienas, vai ja Līgumā noteiktais līgumsods sasniedz 10% (desmit procentus) no kopējās līguma summas.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9.3.</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Pasūtītājam ir tiesības nekavējoties izbeigt Līgumu par to iepriekš nebrīdinot Izpildītāju: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9.3.1.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Izpildītāja likvidācijas gadījumā;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9.3.2.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Izpildītājam ir uzsākts maksātnespējas process;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9.3.3.</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Izpildītājs savas vainas dēļ nav nodrošinājis Pakalpojumu Līgumā un tā pielikumos noteiktajā termiņā un nokavējums ilgst vairāk nekā desmit kalendāra dienas pēc kārtas vai Izpildītājs nav novērsis Līgumā noteiktajā kārtībā konstatēto Pakalpojuma neatbilstību Līguma noteikumiem vai normatīvo aktu prasībām Līgumā noteiktajā termiņā;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9.3.4.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ja Pakalpojuma kvalitāte neatbilst Līguma, tā pielikumu un normatīvo aktu prasībām, un par to ir sastādīts akts.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izbeigšanas gadījumā Pasūtītājs veic samaksu tikai par faktiski sniegto, Līguma noteikumiem atbilstošo Pakalpojumu.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9.5.</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Tai Pusei, kura vienpusēji pārtrauc Līguma darbību ir pienākums par līguma pārtraukšanu nosūtīt otrai pusei rakstisku paziņojumu.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9.6.</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Pārējos, šajā Līgumā neparedzētos gadījumos, Līgums var tikt pārtraukts tikai pēc Pušu savstarpējas vienošanās, kas ir jānoformē rakstiski. Pušu vienošanās par Līguma pārtraukšanu kļūst par šī Līguma neatņemamu sastāvdaļu. Līguma pārtraukšanas gadījumā Pasūtītājs norēķinās ar Izpildītāju par Izpildītājs sniegtiem pakalpojumiem uz Līguma pārtraukšanas dienu. </w:t>
      </w:r>
    </w:p>
    <w:p w:rsidR="00C72939" w:rsidRPr="00C72939" w:rsidRDefault="00C72939" w:rsidP="00C72939">
      <w:pPr>
        <w:keepNext/>
        <w:keepLines/>
        <w:spacing w:after="22" w:line="256" w:lineRule="auto"/>
        <w:ind w:left="361" w:right="359" w:hanging="10"/>
        <w:jc w:val="center"/>
        <w:outlineLvl w:val="0"/>
        <w:rPr>
          <w:rFonts w:eastAsia="Times New Roman" w:cs="Times New Roman"/>
          <w:b/>
          <w:color w:val="000000"/>
          <w:lang w:eastAsia="lv-LV"/>
        </w:rPr>
      </w:pPr>
      <w:r w:rsidRPr="00C72939">
        <w:rPr>
          <w:rFonts w:eastAsia="Times New Roman" w:cs="Times New Roman"/>
          <w:b/>
          <w:color w:val="000000"/>
          <w:lang w:eastAsia="lv-LV"/>
        </w:rPr>
        <w:t>10.</w:t>
      </w:r>
      <w:r w:rsidRPr="00C72939">
        <w:rPr>
          <w:rFonts w:ascii="Arial" w:eastAsia="Arial" w:hAnsi="Arial" w:cs="Arial"/>
          <w:b/>
          <w:color w:val="000000"/>
          <w:lang w:eastAsia="lv-LV"/>
        </w:rPr>
        <w:t xml:space="preserve"> </w:t>
      </w:r>
      <w:r w:rsidRPr="00C72939">
        <w:rPr>
          <w:rFonts w:eastAsia="Times New Roman" w:cs="Times New Roman"/>
          <w:b/>
          <w:color w:val="000000"/>
          <w:lang w:eastAsia="lv-LV"/>
        </w:rPr>
        <w:t xml:space="preserve">Nobeiguma noteikumi </w:t>
      </w:r>
    </w:p>
    <w:p w:rsidR="00C72939" w:rsidRPr="00C72939" w:rsidRDefault="00C72939" w:rsidP="00C72939">
      <w:pPr>
        <w:spacing w:after="17" w:line="264" w:lineRule="auto"/>
        <w:ind w:left="412" w:hanging="427"/>
        <w:rPr>
          <w:rFonts w:eastAsia="Times New Roman" w:cs="Times New Roman"/>
          <w:color w:val="000000"/>
          <w:lang w:eastAsia="lv-LV"/>
        </w:rPr>
      </w:pPr>
      <w:r w:rsidRPr="00C72939">
        <w:rPr>
          <w:rFonts w:eastAsia="Times New Roman" w:cs="Times New Roman"/>
          <w:color w:val="000000"/>
          <w:lang w:eastAsia="lv-LV"/>
        </w:rPr>
        <w:t>10.1.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Visus strīdus un nesaskaņas, kas varētu rasties, izpildot šo Līgumu, Puses risinās pārrunu ceļā. Gadījumā, ja tas neizdodas, Puses risina radušos strīdus un nesaskaņas tiesu iestādēs Latvijas Republikas normatīvajos aktos noteiktā kārtībā.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10.2.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Līgums var tikt izmainīts vai papildināts jebkurā Līguma darbības laikā tikai ar Pušu rakstisku vienošanos, kas tiek noformēts kā šī līguma pielikums un ir tā neatņemama sastāvdaļa.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10.3.</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Pusēm ir jāinformē vienai otru nedēļas laikā par savu rekvizītu (nosaukuma, adreses un tml.) maiņu.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lastRenderedPageBreak/>
        <w:t>10.4.</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Pasūtītāja noteiktā kontaktpersona: Aivars Krūmiņš, kontakttālrunis: 22014160, e-pasts: aivars.krumins@aloja.lv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10.5.</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Izpildītāja noteiktā kontaktpersona: _________, kontakttālrunis: __________, e-pasts: _________________________. </w:t>
      </w:r>
    </w:p>
    <w:p w:rsidR="00C72939" w:rsidRPr="00C72939" w:rsidRDefault="00C72939" w:rsidP="00C72939">
      <w:pPr>
        <w:spacing w:after="12" w:line="269" w:lineRule="auto"/>
        <w:ind w:left="412" w:right="2" w:hanging="427"/>
        <w:jc w:val="both"/>
        <w:rPr>
          <w:rFonts w:eastAsia="Times New Roman" w:cs="Times New Roman"/>
          <w:color w:val="000000"/>
          <w:lang w:eastAsia="lv-LV"/>
        </w:rPr>
      </w:pPr>
      <w:r w:rsidRPr="00C72939">
        <w:rPr>
          <w:rFonts w:eastAsia="Times New Roman" w:cs="Times New Roman"/>
          <w:color w:val="000000"/>
          <w:lang w:eastAsia="lv-LV"/>
        </w:rPr>
        <w:t>10.6.</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Līgums ir sastādīts divos identiskos eksemplāros, ko paraksta abas Puses. Viens Līguma eksemplārs glabājas pie Pasūtītāja, otrs - pie Izpildītāja. Abiem eksemplāriem ir vienāds juridisks spēks.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10.7.</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Līgums ir divi pielikumi: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10.7.1.</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1. pielikums: Tehniskās specifikācijas/piedāvājums (kopija); </w:t>
      </w:r>
    </w:p>
    <w:p w:rsidR="00C72939" w:rsidRPr="00C72939" w:rsidRDefault="00C72939" w:rsidP="00C72939">
      <w:pPr>
        <w:spacing w:after="12" w:line="269" w:lineRule="auto"/>
        <w:ind w:left="-5" w:right="2" w:hanging="10"/>
        <w:jc w:val="both"/>
        <w:rPr>
          <w:rFonts w:eastAsia="Times New Roman" w:cs="Times New Roman"/>
          <w:color w:val="000000"/>
          <w:lang w:eastAsia="lv-LV"/>
        </w:rPr>
      </w:pPr>
      <w:r w:rsidRPr="00C72939">
        <w:rPr>
          <w:rFonts w:eastAsia="Times New Roman" w:cs="Times New Roman"/>
          <w:color w:val="000000"/>
          <w:lang w:eastAsia="lv-LV"/>
        </w:rPr>
        <w:t>10.7.2.</w:t>
      </w:r>
      <w:r w:rsidRPr="00C72939">
        <w:rPr>
          <w:rFonts w:ascii="Arial" w:eastAsia="Arial" w:hAnsi="Arial" w:cs="Arial"/>
          <w:color w:val="000000"/>
          <w:lang w:eastAsia="lv-LV"/>
        </w:rPr>
        <w:t xml:space="preserve"> </w:t>
      </w:r>
      <w:r w:rsidRPr="00C72939">
        <w:rPr>
          <w:rFonts w:eastAsia="Times New Roman" w:cs="Times New Roman"/>
          <w:color w:val="000000"/>
          <w:lang w:eastAsia="lv-LV"/>
        </w:rPr>
        <w:t xml:space="preserve">Līguma 2. pielikums: Pretendenta finanšu piedāvājums (kopija). </w:t>
      </w:r>
    </w:p>
    <w:p w:rsidR="00C72939" w:rsidRPr="00C72939" w:rsidRDefault="00C72939" w:rsidP="00C72939">
      <w:pPr>
        <w:spacing w:after="0"/>
        <w:ind w:left="1711"/>
        <w:rPr>
          <w:rFonts w:eastAsia="Times New Roman" w:cs="Times New Roman"/>
          <w:color w:val="000000"/>
          <w:lang w:eastAsia="lv-LV"/>
        </w:rPr>
      </w:pPr>
      <w:r w:rsidRPr="00C72939">
        <w:rPr>
          <w:rFonts w:eastAsia="Times New Roman" w:cs="Times New Roman"/>
          <w:color w:val="000000"/>
          <w:lang w:eastAsia="lv-LV"/>
        </w:rPr>
        <w:t xml:space="preserve"> </w:t>
      </w:r>
    </w:p>
    <w:p w:rsidR="00C72939" w:rsidRPr="00C72939" w:rsidRDefault="00C72939" w:rsidP="00C72939">
      <w:pPr>
        <w:spacing w:after="9"/>
        <w:ind w:left="57"/>
        <w:jc w:val="center"/>
        <w:rPr>
          <w:rFonts w:eastAsia="Times New Roman" w:cs="Times New Roman"/>
          <w:color w:val="000000"/>
          <w:lang w:eastAsia="lv-LV"/>
        </w:rPr>
      </w:pPr>
      <w:r w:rsidRPr="00C72939">
        <w:rPr>
          <w:rFonts w:eastAsia="Times New Roman" w:cs="Times New Roman"/>
          <w:color w:val="000000"/>
          <w:lang w:eastAsia="lv-LV"/>
        </w:rPr>
        <w:t xml:space="preserve"> </w:t>
      </w:r>
    </w:p>
    <w:p w:rsidR="00C72939" w:rsidRPr="00C72939" w:rsidRDefault="00C72939" w:rsidP="00C72939">
      <w:pPr>
        <w:spacing w:after="0"/>
        <w:ind w:right="8"/>
        <w:jc w:val="center"/>
        <w:rPr>
          <w:rFonts w:eastAsia="Times New Roman" w:cs="Times New Roman"/>
          <w:color w:val="000000"/>
          <w:lang w:eastAsia="lv-LV"/>
        </w:rPr>
      </w:pPr>
      <w:r w:rsidRPr="00C72939">
        <w:rPr>
          <w:rFonts w:eastAsia="Times New Roman" w:cs="Times New Roman"/>
          <w:b/>
          <w:color w:val="000000"/>
          <w:sz w:val="22"/>
          <w:lang w:eastAsia="lv-LV"/>
        </w:rPr>
        <w:t>11.</w:t>
      </w:r>
      <w:r w:rsidRPr="00C72939">
        <w:rPr>
          <w:rFonts w:ascii="Arial" w:eastAsia="Arial" w:hAnsi="Arial" w:cs="Arial"/>
          <w:b/>
          <w:color w:val="000000"/>
          <w:sz w:val="22"/>
          <w:lang w:eastAsia="lv-LV"/>
        </w:rPr>
        <w:t xml:space="preserve"> </w:t>
      </w:r>
      <w:r w:rsidRPr="00C72939">
        <w:rPr>
          <w:rFonts w:eastAsia="Times New Roman" w:cs="Times New Roman"/>
          <w:b/>
          <w:color w:val="000000"/>
          <w:sz w:val="22"/>
          <w:lang w:eastAsia="lv-LV"/>
        </w:rPr>
        <w:t xml:space="preserve">PUŠU REKVIZĪTI UN PARAKSTI </w:t>
      </w:r>
    </w:p>
    <w:p w:rsidR="00C72939" w:rsidRPr="00C72939" w:rsidRDefault="00C72939" w:rsidP="00C72939">
      <w:pPr>
        <w:spacing w:after="0"/>
        <w:ind w:left="708"/>
        <w:rPr>
          <w:rFonts w:eastAsia="Times New Roman" w:cs="Times New Roman"/>
          <w:color w:val="000000"/>
          <w:lang w:eastAsia="lv-LV"/>
        </w:rPr>
      </w:pPr>
      <w:r w:rsidRPr="00C72939">
        <w:rPr>
          <w:rFonts w:eastAsia="Times New Roman" w:cs="Times New Roman"/>
          <w:b/>
          <w:color w:val="000000"/>
          <w:lang w:eastAsia="lv-LV"/>
        </w:rPr>
        <w:t xml:space="preserve"> </w:t>
      </w:r>
    </w:p>
    <w:tbl>
      <w:tblPr>
        <w:tblStyle w:val="TableGrid"/>
        <w:tblW w:w="8522" w:type="dxa"/>
        <w:tblInd w:w="-107" w:type="dxa"/>
        <w:tblCellMar>
          <w:top w:w="7" w:type="dxa"/>
          <w:left w:w="107" w:type="dxa"/>
          <w:right w:w="50" w:type="dxa"/>
        </w:tblCellMar>
        <w:tblLook w:val="04A0" w:firstRow="1" w:lastRow="0" w:firstColumn="1" w:lastColumn="0" w:noHBand="0" w:noVBand="1"/>
      </w:tblPr>
      <w:tblGrid>
        <w:gridCol w:w="4259"/>
        <w:gridCol w:w="4263"/>
      </w:tblGrid>
      <w:tr w:rsidR="00C72939" w:rsidRPr="00C72939" w:rsidTr="00C72939">
        <w:trPr>
          <w:trHeight w:val="284"/>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rsidR="00C72939" w:rsidRPr="00C72939" w:rsidRDefault="00C72939" w:rsidP="00C72939">
            <w:pPr>
              <w:rPr>
                <w:rFonts w:eastAsia="Times New Roman" w:cs="Times New Roman"/>
                <w:color w:val="000000"/>
              </w:rPr>
            </w:pPr>
            <w:r w:rsidRPr="00C72939">
              <w:rPr>
                <w:rFonts w:eastAsia="Times New Roman" w:cs="Times New Roman"/>
                <w:b/>
                <w:color w:val="000000"/>
              </w:rPr>
              <w:t xml:space="preserve">Pasūtītājs </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cPr>
          <w:p w:rsidR="00C72939" w:rsidRPr="00C72939" w:rsidRDefault="00C72939" w:rsidP="00C72939">
            <w:pPr>
              <w:ind w:left="1"/>
              <w:rPr>
                <w:rFonts w:eastAsia="Times New Roman" w:cs="Times New Roman"/>
                <w:color w:val="000000"/>
              </w:rPr>
            </w:pPr>
            <w:r w:rsidRPr="00C72939">
              <w:rPr>
                <w:rFonts w:eastAsia="Times New Roman" w:cs="Times New Roman"/>
                <w:b/>
                <w:color w:val="000000"/>
              </w:rPr>
              <w:t xml:space="preserve">Izpildītājs </w:t>
            </w:r>
          </w:p>
        </w:tc>
      </w:tr>
      <w:tr w:rsidR="00C72939" w:rsidRPr="00C72939" w:rsidTr="00C72939">
        <w:trPr>
          <w:trHeight w:val="1943"/>
        </w:trPr>
        <w:tc>
          <w:tcPr>
            <w:tcW w:w="4259" w:type="dxa"/>
            <w:tcBorders>
              <w:top w:val="single" w:sz="4" w:space="0" w:color="000000"/>
              <w:left w:val="single" w:sz="4" w:space="0" w:color="000000"/>
              <w:bottom w:val="single" w:sz="4" w:space="0" w:color="000000"/>
              <w:right w:val="single" w:sz="4" w:space="0" w:color="000000"/>
            </w:tcBorders>
          </w:tcPr>
          <w:p w:rsidR="00C72939" w:rsidRPr="00C72939" w:rsidRDefault="00C72939" w:rsidP="00C72939">
            <w:pPr>
              <w:spacing w:line="274" w:lineRule="auto"/>
              <w:ind w:right="1517"/>
              <w:rPr>
                <w:rFonts w:eastAsia="Times New Roman" w:cs="Times New Roman"/>
                <w:color w:val="000000"/>
              </w:rPr>
            </w:pPr>
            <w:r w:rsidRPr="00C72939">
              <w:rPr>
                <w:rFonts w:eastAsia="Times New Roman" w:cs="Times New Roman"/>
                <w:b/>
                <w:color w:val="000000"/>
              </w:rPr>
              <w:t xml:space="preserve">Alojas novada dome </w:t>
            </w:r>
            <w:r w:rsidRPr="00C72939">
              <w:rPr>
                <w:rFonts w:eastAsia="Times New Roman" w:cs="Times New Roman"/>
                <w:color w:val="000000"/>
              </w:rPr>
              <w:t xml:space="preserve">Reģ. Nr. 90000060032 </w:t>
            </w:r>
          </w:p>
          <w:p w:rsidR="00C72939" w:rsidRPr="00C72939" w:rsidRDefault="00C72939" w:rsidP="00C72939">
            <w:pPr>
              <w:spacing w:line="238" w:lineRule="auto"/>
              <w:ind w:right="60"/>
              <w:rPr>
                <w:rFonts w:eastAsia="Times New Roman" w:cs="Times New Roman"/>
                <w:color w:val="000000"/>
              </w:rPr>
            </w:pPr>
            <w:r w:rsidRPr="00C72939">
              <w:rPr>
                <w:rFonts w:eastAsia="Times New Roman" w:cs="Times New Roman"/>
                <w:color w:val="000000"/>
              </w:rPr>
              <w:t>Adrese: Jūras iela 13, Aloja, Alojas novads, LV-4064</w:t>
            </w:r>
          </w:p>
          <w:p w:rsidR="00C72939" w:rsidRPr="00C72939" w:rsidRDefault="00C72939" w:rsidP="00C72939">
            <w:pPr>
              <w:spacing w:line="238" w:lineRule="auto"/>
              <w:ind w:right="60"/>
              <w:rPr>
                <w:rFonts w:eastAsia="Times New Roman" w:cs="Times New Roman"/>
                <w:color w:val="000000"/>
              </w:rPr>
            </w:pPr>
            <w:r w:rsidRPr="00C72939">
              <w:rPr>
                <w:rFonts w:eastAsia="Times New Roman" w:cs="Times New Roman"/>
                <w:color w:val="000000"/>
              </w:rPr>
              <w:t xml:space="preserve"> Banka: </w:t>
            </w:r>
          </w:p>
          <w:p w:rsidR="00C72939" w:rsidRPr="00C72939" w:rsidRDefault="00C72939" w:rsidP="00C72939">
            <w:pPr>
              <w:rPr>
                <w:rFonts w:eastAsia="Times New Roman" w:cs="Times New Roman"/>
                <w:color w:val="000000"/>
              </w:rPr>
            </w:pPr>
            <w:r w:rsidRPr="00C72939">
              <w:rPr>
                <w:rFonts w:eastAsia="Times New Roman" w:cs="Times New Roman"/>
                <w:color w:val="000000"/>
              </w:rPr>
              <w:t>Konta Nr</w:t>
            </w:r>
            <w:r w:rsidRPr="00C72939">
              <w:rPr>
                <w:rFonts w:eastAsia="Times New Roman" w:cs="Times New Roman"/>
              </w:rPr>
              <w:t>.:</w:t>
            </w:r>
            <w:r w:rsidRPr="00C72939">
              <w:rPr>
                <w:rFonts w:eastAsia="Times New Roman" w:cs="Times New Roman"/>
                <w:shd w:val="clear" w:color="auto" w:fill="FFFFFF"/>
              </w:rPr>
              <w:t xml:space="preserve"> </w:t>
            </w:r>
          </w:p>
          <w:p w:rsidR="00C72939" w:rsidRPr="00C72939" w:rsidRDefault="00C72939" w:rsidP="00C72939">
            <w:pPr>
              <w:rPr>
                <w:rFonts w:eastAsia="Times New Roman" w:cs="Times New Roman"/>
                <w:color w:val="000000"/>
              </w:rPr>
            </w:pPr>
            <w:r w:rsidRPr="00C72939">
              <w:rPr>
                <w:rFonts w:eastAsia="Times New Roman" w:cs="Times New Roman"/>
                <w:color w:val="000000"/>
              </w:rPr>
              <w:t xml:space="preserve">Bankas kods: </w:t>
            </w:r>
          </w:p>
        </w:tc>
        <w:tc>
          <w:tcPr>
            <w:tcW w:w="4262" w:type="dxa"/>
            <w:tcBorders>
              <w:top w:val="single" w:sz="4" w:space="0" w:color="000000"/>
              <w:left w:val="single" w:sz="4" w:space="0" w:color="000000"/>
              <w:bottom w:val="single" w:sz="4" w:space="0" w:color="000000"/>
              <w:right w:val="single" w:sz="4" w:space="0" w:color="000000"/>
            </w:tcBorders>
          </w:tcPr>
          <w:p w:rsidR="00C72939" w:rsidRPr="00C72939" w:rsidRDefault="00C72939" w:rsidP="00C72939">
            <w:pPr>
              <w:spacing w:after="15"/>
              <w:ind w:left="1"/>
              <w:rPr>
                <w:rFonts w:eastAsia="Times New Roman" w:cs="Times New Roman"/>
                <w:color w:val="000000"/>
              </w:rPr>
            </w:pPr>
            <w:r w:rsidRPr="00C72939">
              <w:rPr>
                <w:rFonts w:eastAsia="Times New Roman" w:cs="Times New Roman"/>
                <w:b/>
                <w:color w:val="000000"/>
              </w:rPr>
              <w:t>SIA “__________________”</w:t>
            </w:r>
          </w:p>
          <w:p w:rsidR="00C72939" w:rsidRPr="00C72939" w:rsidRDefault="00C72939" w:rsidP="00C72939">
            <w:pPr>
              <w:spacing w:line="238" w:lineRule="auto"/>
              <w:ind w:left="1" w:right="573"/>
              <w:rPr>
                <w:rFonts w:eastAsia="Times New Roman" w:cs="Times New Roman"/>
                <w:color w:val="000000"/>
              </w:rPr>
            </w:pPr>
            <w:r w:rsidRPr="00C72939">
              <w:rPr>
                <w:rFonts w:eastAsia="Times New Roman" w:cs="Times New Roman"/>
                <w:color w:val="000000"/>
              </w:rPr>
              <w:t xml:space="preserve">Reģ. </w:t>
            </w:r>
          </w:p>
          <w:p w:rsidR="00C72939" w:rsidRPr="00C72939" w:rsidRDefault="00C72939" w:rsidP="00C72939">
            <w:pPr>
              <w:spacing w:line="238" w:lineRule="auto"/>
              <w:ind w:left="1" w:right="573"/>
              <w:rPr>
                <w:rFonts w:eastAsia="Times New Roman" w:cs="Times New Roman"/>
                <w:color w:val="000000"/>
              </w:rPr>
            </w:pPr>
            <w:r w:rsidRPr="00C72939">
              <w:rPr>
                <w:rFonts w:eastAsia="Times New Roman" w:cs="Times New Roman"/>
                <w:color w:val="000000"/>
              </w:rPr>
              <w:t>Adrese:</w:t>
            </w:r>
          </w:p>
          <w:p w:rsidR="00C72939" w:rsidRPr="00C72939" w:rsidRDefault="00C72939" w:rsidP="00C72939">
            <w:pPr>
              <w:spacing w:line="238" w:lineRule="auto"/>
              <w:ind w:left="1" w:right="573"/>
              <w:rPr>
                <w:rFonts w:eastAsia="Times New Roman" w:cs="Times New Roman"/>
                <w:color w:val="000000"/>
              </w:rPr>
            </w:pPr>
            <w:r w:rsidRPr="00C72939">
              <w:rPr>
                <w:rFonts w:eastAsia="Times New Roman" w:cs="Times New Roman"/>
                <w:color w:val="000000"/>
              </w:rPr>
              <w:t xml:space="preserve"> </w:t>
            </w:r>
          </w:p>
          <w:p w:rsidR="00C72939" w:rsidRPr="00C72939" w:rsidRDefault="00C72939" w:rsidP="00C72939">
            <w:pPr>
              <w:ind w:left="1"/>
              <w:rPr>
                <w:rFonts w:eastAsia="Times New Roman" w:cs="Times New Roman"/>
                <w:color w:val="000000"/>
              </w:rPr>
            </w:pPr>
            <w:r w:rsidRPr="00C72939">
              <w:rPr>
                <w:rFonts w:eastAsia="Times New Roman" w:cs="Times New Roman"/>
                <w:color w:val="000000"/>
              </w:rPr>
              <w:t xml:space="preserve">Banka: </w:t>
            </w:r>
          </w:p>
          <w:p w:rsidR="00C72939" w:rsidRPr="00C72939" w:rsidRDefault="00C72939" w:rsidP="00C72939">
            <w:pPr>
              <w:ind w:left="1"/>
              <w:rPr>
                <w:rFonts w:eastAsia="Times New Roman" w:cs="Times New Roman"/>
                <w:color w:val="000000"/>
              </w:rPr>
            </w:pPr>
            <w:r w:rsidRPr="00C72939">
              <w:rPr>
                <w:rFonts w:eastAsia="Times New Roman" w:cs="Times New Roman"/>
                <w:color w:val="000000"/>
              </w:rPr>
              <w:t xml:space="preserve">Konta Nr.: </w:t>
            </w:r>
          </w:p>
          <w:p w:rsidR="00C72939" w:rsidRPr="00C72939" w:rsidRDefault="00C72939" w:rsidP="00C72939">
            <w:pPr>
              <w:ind w:left="1"/>
              <w:rPr>
                <w:rFonts w:eastAsia="Times New Roman" w:cs="Times New Roman"/>
                <w:color w:val="000000"/>
              </w:rPr>
            </w:pPr>
            <w:r w:rsidRPr="00C72939">
              <w:rPr>
                <w:rFonts w:eastAsia="Times New Roman" w:cs="Times New Roman"/>
                <w:color w:val="000000"/>
              </w:rPr>
              <w:t xml:space="preserve">Bankas kods: </w:t>
            </w:r>
          </w:p>
        </w:tc>
      </w:tr>
      <w:tr w:rsidR="00C72939" w:rsidRPr="00C72939" w:rsidTr="00C72939">
        <w:trPr>
          <w:trHeight w:val="840"/>
        </w:trPr>
        <w:tc>
          <w:tcPr>
            <w:tcW w:w="4259" w:type="dxa"/>
            <w:tcBorders>
              <w:top w:val="single" w:sz="4" w:space="0" w:color="000000"/>
              <w:left w:val="single" w:sz="4" w:space="0" w:color="000000"/>
              <w:bottom w:val="single" w:sz="4" w:space="0" w:color="000000"/>
              <w:right w:val="single" w:sz="4" w:space="0" w:color="000000"/>
            </w:tcBorders>
          </w:tcPr>
          <w:p w:rsidR="00C72939" w:rsidRPr="00C72939" w:rsidRDefault="00C72939" w:rsidP="00C72939">
            <w:pPr>
              <w:rPr>
                <w:rFonts w:eastAsia="Times New Roman" w:cs="Times New Roman"/>
                <w:color w:val="000000"/>
              </w:rPr>
            </w:pPr>
            <w:r w:rsidRPr="00C72939">
              <w:rPr>
                <w:rFonts w:eastAsia="Times New Roman" w:cs="Times New Roman"/>
                <w:color w:val="000000"/>
              </w:rPr>
              <w:t xml:space="preserve"> </w:t>
            </w:r>
          </w:p>
          <w:p w:rsidR="00C72939" w:rsidRPr="00C72939" w:rsidRDefault="00C72939" w:rsidP="00C72939">
            <w:pPr>
              <w:spacing w:after="17"/>
              <w:rPr>
                <w:rFonts w:eastAsia="Times New Roman" w:cs="Times New Roman"/>
                <w:color w:val="000000"/>
              </w:rPr>
            </w:pPr>
            <w:r w:rsidRPr="00C72939">
              <w:rPr>
                <w:rFonts w:eastAsia="Times New Roman" w:cs="Times New Roman"/>
                <w:color w:val="000000"/>
              </w:rPr>
              <w:t xml:space="preserve"> </w:t>
            </w:r>
          </w:p>
          <w:p w:rsidR="00C72939" w:rsidRPr="00C72939" w:rsidRDefault="00C72939" w:rsidP="00740DD9">
            <w:pPr>
              <w:rPr>
                <w:rFonts w:eastAsia="Times New Roman" w:cs="Times New Roman"/>
                <w:color w:val="000000"/>
              </w:rPr>
            </w:pPr>
            <w:r w:rsidRPr="00C72939">
              <w:rPr>
                <w:rFonts w:eastAsia="Times New Roman" w:cs="Times New Roman"/>
                <w:color w:val="000000"/>
              </w:rPr>
              <w:t xml:space="preserve">Vārds, uzvārds </w:t>
            </w:r>
          </w:p>
        </w:tc>
        <w:tc>
          <w:tcPr>
            <w:tcW w:w="4262" w:type="dxa"/>
            <w:tcBorders>
              <w:top w:val="single" w:sz="4" w:space="0" w:color="000000"/>
              <w:left w:val="single" w:sz="4" w:space="0" w:color="000000"/>
              <w:bottom w:val="single" w:sz="4" w:space="0" w:color="000000"/>
              <w:right w:val="single" w:sz="4" w:space="0" w:color="000000"/>
            </w:tcBorders>
          </w:tcPr>
          <w:p w:rsidR="00C72939" w:rsidRPr="00C72939" w:rsidRDefault="00C72939" w:rsidP="00C72939">
            <w:pPr>
              <w:ind w:left="1"/>
              <w:rPr>
                <w:rFonts w:eastAsia="Times New Roman" w:cs="Times New Roman"/>
                <w:color w:val="000000"/>
              </w:rPr>
            </w:pPr>
            <w:r w:rsidRPr="00C72939">
              <w:rPr>
                <w:rFonts w:eastAsia="Times New Roman" w:cs="Times New Roman"/>
                <w:color w:val="000000"/>
              </w:rPr>
              <w:t xml:space="preserve"> </w:t>
            </w:r>
          </w:p>
          <w:p w:rsidR="00C72939" w:rsidRPr="00C72939" w:rsidRDefault="00C72939" w:rsidP="00C72939">
            <w:pPr>
              <w:spacing w:after="17"/>
              <w:ind w:left="1"/>
              <w:rPr>
                <w:rFonts w:eastAsia="Times New Roman" w:cs="Times New Roman"/>
                <w:color w:val="000000"/>
              </w:rPr>
            </w:pPr>
            <w:r w:rsidRPr="00C72939">
              <w:rPr>
                <w:rFonts w:eastAsia="Times New Roman" w:cs="Times New Roman"/>
                <w:color w:val="000000"/>
              </w:rPr>
              <w:t xml:space="preserve"> </w:t>
            </w:r>
          </w:p>
          <w:p w:rsidR="00C72939" w:rsidRPr="00C72939" w:rsidRDefault="00C72939" w:rsidP="00C72939">
            <w:pPr>
              <w:ind w:left="1"/>
              <w:rPr>
                <w:rFonts w:eastAsia="Times New Roman" w:cs="Times New Roman"/>
                <w:color w:val="000000"/>
              </w:rPr>
            </w:pPr>
            <w:r w:rsidRPr="00C72939">
              <w:rPr>
                <w:rFonts w:eastAsia="Times New Roman" w:cs="Times New Roman"/>
                <w:color w:val="000000"/>
              </w:rPr>
              <w:t xml:space="preserve">Vārds, uzvārds </w:t>
            </w:r>
          </w:p>
        </w:tc>
      </w:tr>
    </w:tbl>
    <w:p w:rsidR="00C72939" w:rsidRPr="00C72939" w:rsidRDefault="00C72939" w:rsidP="00C72939">
      <w:pPr>
        <w:spacing w:after="0"/>
        <w:rPr>
          <w:rFonts w:eastAsia="Times New Roman" w:cs="Times New Roman"/>
          <w:color w:val="000000"/>
          <w:lang w:eastAsia="lv-LV"/>
        </w:rPr>
      </w:pPr>
      <w:r w:rsidRPr="00C72939">
        <w:rPr>
          <w:rFonts w:eastAsia="Times New Roman" w:cs="Times New Roman"/>
          <w:color w:val="000000"/>
          <w:sz w:val="28"/>
          <w:lang w:eastAsia="lv-LV"/>
        </w:rPr>
        <w:t xml:space="preserve"> </w:t>
      </w:r>
    </w:p>
    <w:p w:rsidR="00C72939" w:rsidRPr="00C72939" w:rsidRDefault="00C72939" w:rsidP="00C72939">
      <w:pPr>
        <w:suppressAutoHyphens/>
        <w:spacing w:after="0" w:line="240" w:lineRule="auto"/>
        <w:jc w:val="center"/>
        <w:rPr>
          <w:rFonts w:eastAsia="Times New Roman" w:cs="Times New Roman"/>
          <w:color w:val="000000"/>
          <w:szCs w:val="24"/>
          <w:lang w:eastAsia="lv-LV"/>
        </w:rPr>
      </w:pPr>
    </w:p>
    <w:p w:rsidR="00C72939" w:rsidRPr="00403E27" w:rsidRDefault="00C72939" w:rsidP="00C72939">
      <w:pPr>
        <w:spacing w:after="0" w:line="240" w:lineRule="auto"/>
        <w:rPr>
          <w:rFonts w:eastAsia="Calibri" w:cs="Times New Roman"/>
          <w:szCs w:val="24"/>
          <w:lang w:eastAsia="lv-LV"/>
        </w:rPr>
      </w:pPr>
    </w:p>
    <w:sectPr w:rsidR="00C72939" w:rsidRPr="00403E27" w:rsidSect="00C72939">
      <w:pgSz w:w="11906" w:h="16838"/>
      <w:pgMar w:top="1134"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90" w:rsidRDefault="006A7A90" w:rsidP="00C72939">
      <w:pPr>
        <w:spacing w:after="0" w:line="240" w:lineRule="auto"/>
      </w:pPr>
      <w:r>
        <w:separator/>
      </w:r>
    </w:p>
  </w:endnote>
  <w:endnote w:type="continuationSeparator" w:id="0">
    <w:p w:rsidR="006A7A90" w:rsidRDefault="006A7A90" w:rsidP="00C7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90" w:rsidRDefault="006A7A90" w:rsidP="00C72939">
      <w:pPr>
        <w:spacing w:after="0" w:line="240" w:lineRule="auto"/>
      </w:pPr>
      <w:r>
        <w:separator/>
      </w:r>
    </w:p>
  </w:footnote>
  <w:footnote w:type="continuationSeparator" w:id="0">
    <w:p w:rsidR="006A7A90" w:rsidRDefault="006A7A90" w:rsidP="00C72939">
      <w:pPr>
        <w:spacing w:after="0" w:line="240" w:lineRule="auto"/>
      </w:pPr>
      <w:r>
        <w:continuationSeparator/>
      </w:r>
    </w:p>
  </w:footnote>
  <w:footnote w:id="1">
    <w:p w:rsidR="00302CEF" w:rsidRPr="00205405" w:rsidRDefault="00302CEF" w:rsidP="00C72939">
      <w:pPr>
        <w:pStyle w:val="Bezatstarpm"/>
        <w:rPr>
          <w:i/>
          <w:sz w:val="16"/>
          <w:szCs w:val="16"/>
        </w:rPr>
      </w:pPr>
      <w:r>
        <w:rPr>
          <w:rStyle w:val="Vresatsauce"/>
        </w:rPr>
        <w:footnoteRef/>
      </w:r>
      <w:r>
        <w:t xml:space="preserve"> </w:t>
      </w:r>
      <w:r w:rsidRPr="00205405">
        <w:rPr>
          <w:i/>
          <w:sz w:val="16"/>
          <w:szCs w:val="16"/>
        </w:rPr>
        <w:t xml:space="preserve">Publisko iepirkumu likuma (turpmāk - PIL) izpratnē apakšuzņēmējs ir pretendenta nolīgta persona vai savukārt tās nolīgta persona, kura veic būvdarbus vai sniedz pakalpojumus iepirkuma līguma izpildei. </w:t>
      </w:r>
    </w:p>
    <w:p w:rsidR="00302CEF" w:rsidRPr="00205405" w:rsidRDefault="00302CEF" w:rsidP="00C72939">
      <w:pPr>
        <w:pStyle w:val="Vresteksts"/>
        <w:rPr>
          <w:sz w:val="16"/>
          <w:szCs w:val="16"/>
        </w:rPr>
      </w:pPr>
      <w:r w:rsidRPr="00205405">
        <w:rPr>
          <w:i/>
          <w:sz w:val="16"/>
          <w:szCs w:val="16"/>
        </w:rPr>
        <w:t>Apakšuzņēmēja veicamo būvdarbu vai sniedzamo pakalpojumu kopējo vērtību noteic saskaņā ar PIL 63.</w:t>
      </w:r>
      <w:r>
        <w:rPr>
          <w:i/>
          <w:sz w:val="16"/>
          <w:szCs w:val="16"/>
        </w:rPr>
        <w:t xml:space="preserve"> </w:t>
      </w:r>
      <w:r w:rsidRPr="00205405">
        <w:rPr>
          <w:i/>
          <w:sz w:val="16"/>
          <w:szCs w:val="16"/>
        </w:rPr>
        <w:t>panta trešo daļu.</w:t>
      </w:r>
    </w:p>
  </w:footnote>
  <w:footnote w:id="2">
    <w:p w:rsidR="00302CEF" w:rsidRPr="006E625A" w:rsidRDefault="00302CEF" w:rsidP="00C72939">
      <w:pPr>
        <w:pStyle w:val="Vresteksts"/>
        <w:jc w:val="both"/>
        <w:rPr>
          <w:sz w:val="18"/>
          <w:szCs w:val="18"/>
        </w:rPr>
      </w:pPr>
      <w:r w:rsidRPr="00D712B3">
        <w:rPr>
          <w:rStyle w:val="Vresatsauce"/>
          <w:sz w:val="18"/>
          <w:szCs w:val="18"/>
        </w:rPr>
        <w:footnoteRef/>
      </w:r>
      <w:r w:rsidRPr="00D712B3">
        <w:rPr>
          <w:sz w:val="18"/>
          <w:szCs w:val="18"/>
        </w:rPr>
        <w:t xml:space="preserve"> </w:t>
      </w:r>
      <w:r w:rsidRPr="006E625A">
        <w:rPr>
          <w:sz w:val="18"/>
          <w:szCs w:val="18"/>
        </w:rPr>
        <w:t xml:space="preserve">Atbilstoši </w:t>
      </w:r>
      <w:r>
        <w:rPr>
          <w:sz w:val="18"/>
          <w:szCs w:val="18"/>
        </w:rPr>
        <w:t xml:space="preserve">Eiropas </w:t>
      </w:r>
      <w:r w:rsidRPr="006E625A">
        <w:rPr>
          <w:sz w:val="18"/>
          <w:szCs w:val="18"/>
        </w:rPr>
        <w:t xml:space="preserve">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7276C3">
        <w:rPr>
          <w:i/>
          <w:sz w:val="18"/>
          <w:szCs w:val="18"/>
        </w:rPr>
        <w:t>euro</w:t>
      </w:r>
      <w:proofErr w:type="spellEnd"/>
      <w:r w:rsidRPr="006E625A">
        <w:rPr>
          <w:sz w:val="18"/>
          <w:szCs w:val="18"/>
        </w:rPr>
        <w:t xml:space="preserve">; Vidējais uzņēmums ir uzņēmums, kas nav mazais uzņēmums, un kurā nodarbinātas mazāk nekā 250 personas un kura gada apgrozījums nepārsniedz 50 miljonus </w:t>
      </w:r>
      <w:proofErr w:type="spellStart"/>
      <w:r w:rsidRPr="007276C3">
        <w:rPr>
          <w:i/>
          <w:sz w:val="18"/>
          <w:szCs w:val="18"/>
        </w:rPr>
        <w:t>euro</w:t>
      </w:r>
      <w:proofErr w:type="spellEnd"/>
      <w:r w:rsidRPr="006E625A">
        <w:rPr>
          <w:sz w:val="18"/>
          <w:szCs w:val="18"/>
        </w:rPr>
        <w:t xml:space="preserve">, un/vai, kura gada bilance kopā nepārsniedz 43 miljonus </w:t>
      </w:r>
      <w:proofErr w:type="spellStart"/>
      <w:r w:rsidRPr="006E625A">
        <w:rPr>
          <w:sz w:val="18"/>
          <w:szCs w:val="18"/>
        </w:rPr>
        <w:t>euro</w:t>
      </w:r>
      <w:proofErr w:type="spellEnd"/>
      <w:r w:rsidRPr="006E625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EF" w:rsidRDefault="00302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2FA7"/>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8446BB"/>
    <w:multiLevelType w:val="hybridMultilevel"/>
    <w:tmpl w:val="6F6866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E23A99"/>
    <w:multiLevelType w:val="hybridMultilevel"/>
    <w:tmpl w:val="CECE3E9A"/>
    <w:lvl w:ilvl="0" w:tplc="EF040A98">
      <w:start w:val="1"/>
      <w:numFmt w:val="decimal"/>
      <w:lvlText w:val="%1)"/>
      <w:lvlJc w:val="left"/>
      <w:pPr>
        <w:ind w:left="1006" w:hanging="360"/>
      </w:pPr>
      <w:rPr>
        <w:rFonts w:hint="default"/>
      </w:rPr>
    </w:lvl>
    <w:lvl w:ilvl="1" w:tplc="04260019" w:tentative="1">
      <w:start w:val="1"/>
      <w:numFmt w:val="lowerLetter"/>
      <w:lvlText w:val="%2."/>
      <w:lvlJc w:val="left"/>
      <w:pPr>
        <w:ind w:left="1726" w:hanging="360"/>
      </w:pPr>
    </w:lvl>
    <w:lvl w:ilvl="2" w:tplc="0426001B" w:tentative="1">
      <w:start w:val="1"/>
      <w:numFmt w:val="lowerRoman"/>
      <w:lvlText w:val="%3."/>
      <w:lvlJc w:val="right"/>
      <w:pPr>
        <w:ind w:left="2446" w:hanging="180"/>
      </w:pPr>
    </w:lvl>
    <w:lvl w:ilvl="3" w:tplc="0426000F" w:tentative="1">
      <w:start w:val="1"/>
      <w:numFmt w:val="decimal"/>
      <w:lvlText w:val="%4."/>
      <w:lvlJc w:val="left"/>
      <w:pPr>
        <w:ind w:left="3166" w:hanging="360"/>
      </w:pPr>
    </w:lvl>
    <w:lvl w:ilvl="4" w:tplc="04260019" w:tentative="1">
      <w:start w:val="1"/>
      <w:numFmt w:val="lowerLetter"/>
      <w:lvlText w:val="%5."/>
      <w:lvlJc w:val="left"/>
      <w:pPr>
        <w:ind w:left="3886" w:hanging="360"/>
      </w:pPr>
    </w:lvl>
    <w:lvl w:ilvl="5" w:tplc="0426001B" w:tentative="1">
      <w:start w:val="1"/>
      <w:numFmt w:val="lowerRoman"/>
      <w:lvlText w:val="%6."/>
      <w:lvlJc w:val="right"/>
      <w:pPr>
        <w:ind w:left="4606" w:hanging="180"/>
      </w:pPr>
    </w:lvl>
    <w:lvl w:ilvl="6" w:tplc="0426000F" w:tentative="1">
      <w:start w:val="1"/>
      <w:numFmt w:val="decimal"/>
      <w:lvlText w:val="%7."/>
      <w:lvlJc w:val="left"/>
      <w:pPr>
        <w:ind w:left="5326" w:hanging="360"/>
      </w:pPr>
    </w:lvl>
    <w:lvl w:ilvl="7" w:tplc="04260019" w:tentative="1">
      <w:start w:val="1"/>
      <w:numFmt w:val="lowerLetter"/>
      <w:lvlText w:val="%8."/>
      <w:lvlJc w:val="left"/>
      <w:pPr>
        <w:ind w:left="6046" w:hanging="360"/>
      </w:pPr>
    </w:lvl>
    <w:lvl w:ilvl="8" w:tplc="0426001B" w:tentative="1">
      <w:start w:val="1"/>
      <w:numFmt w:val="lowerRoman"/>
      <w:lvlText w:val="%9."/>
      <w:lvlJc w:val="right"/>
      <w:pPr>
        <w:ind w:left="6766" w:hanging="180"/>
      </w:pPr>
    </w:lvl>
  </w:abstractNum>
  <w:abstractNum w:abstractNumId="3"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4" w15:restartNumberingAfterBreak="0">
    <w:nsid w:val="1B8276A3"/>
    <w:multiLevelType w:val="hybridMultilevel"/>
    <w:tmpl w:val="F4B43FB8"/>
    <w:lvl w:ilvl="0" w:tplc="6D1AD766">
      <w:start w:val="1"/>
      <w:numFmt w:val="lowerLetter"/>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3632B7E"/>
    <w:multiLevelType w:val="hybridMultilevel"/>
    <w:tmpl w:val="2BF24EFE"/>
    <w:lvl w:ilvl="0" w:tplc="EA08C69A">
      <w:start w:val="1"/>
      <w:numFmt w:val="decimal"/>
      <w:lvlText w:val="%1)"/>
      <w:lvlJc w:val="left"/>
      <w:pPr>
        <w:ind w:left="644" w:hanging="360"/>
      </w:pPr>
      <w:rPr>
        <w:rFonts w:hint="default"/>
      </w:rPr>
    </w:lvl>
    <w:lvl w:ilvl="1" w:tplc="F8A811F8">
      <w:start w:val="1"/>
      <w:numFmt w:val="decimal"/>
      <w:lvlText w:val="%2."/>
      <w:lvlJc w:val="left"/>
      <w:pPr>
        <w:ind w:left="1364" w:hanging="360"/>
      </w:pPr>
      <w:rPr>
        <w:rFonts w:hint="default"/>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3D36D96"/>
    <w:multiLevelType w:val="hybridMultilevel"/>
    <w:tmpl w:val="CECE3E9A"/>
    <w:lvl w:ilvl="0" w:tplc="EF040A98">
      <w:start w:val="1"/>
      <w:numFmt w:val="decimal"/>
      <w:lvlText w:val="%1)"/>
      <w:lvlJc w:val="left"/>
      <w:pPr>
        <w:ind w:left="1006" w:hanging="360"/>
      </w:pPr>
      <w:rPr>
        <w:rFonts w:hint="default"/>
      </w:rPr>
    </w:lvl>
    <w:lvl w:ilvl="1" w:tplc="04260019" w:tentative="1">
      <w:start w:val="1"/>
      <w:numFmt w:val="lowerLetter"/>
      <w:lvlText w:val="%2."/>
      <w:lvlJc w:val="left"/>
      <w:pPr>
        <w:ind w:left="1726" w:hanging="360"/>
      </w:pPr>
    </w:lvl>
    <w:lvl w:ilvl="2" w:tplc="0426001B" w:tentative="1">
      <w:start w:val="1"/>
      <w:numFmt w:val="lowerRoman"/>
      <w:lvlText w:val="%3."/>
      <w:lvlJc w:val="right"/>
      <w:pPr>
        <w:ind w:left="2446" w:hanging="180"/>
      </w:pPr>
    </w:lvl>
    <w:lvl w:ilvl="3" w:tplc="0426000F" w:tentative="1">
      <w:start w:val="1"/>
      <w:numFmt w:val="decimal"/>
      <w:lvlText w:val="%4."/>
      <w:lvlJc w:val="left"/>
      <w:pPr>
        <w:ind w:left="3166" w:hanging="360"/>
      </w:pPr>
    </w:lvl>
    <w:lvl w:ilvl="4" w:tplc="04260019" w:tentative="1">
      <w:start w:val="1"/>
      <w:numFmt w:val="lowerLetter"/>
      <w:lvlText w:val="%5."/>
      <w:lvlJc w:val="left"/>
      <w:pPr>
        <w:ind w:left="3886" w:hanging="360"/>
      </w:pPr>
    </w:lvl>
    <w:lvl w:ilvl="5" w:tplc="0426001B" w:tentative="1">
      <w:start w:val="1"/>
      <w:numFmt w:val="lowerRoman"/>
      <w:lvlText w:val="%6."/>
      <w:lvlJc w:val="right"/>
      <w:pPr>
        <w:ind w:left="4606" w:hanging="180"/>
      </w:pPr>
    </w:lvl>
    <w:lvl w:ilvl="6" w:tplc="0426000F" w:tentative="1">
      <w:start w:val="1"/>
      <w:numFmt w:val="decimal"/>
      <w:lvlText w:val="%7."/>
      <w:lvlJc w:val="left"/>
      <w:pPr>
        <w:ind w:left="5326" w:hanging="360"/>
      </w:pPr>
    </w:lvl>
    <w:lvl w:ilvl="7" w:tplc="04260019" w:tentative="1">
      <w:start w:val="1"/>
      <w:numFmt w:val="lowerLetter"/>
      <w:lvlText w:val="%8."/>
      <w:lvlJc w:val="left"/>
      <w:pPr>
        <w:ind w:left="6046" w:hanging="360"/>
      </w:pPr>
    </w:lvl>
    <w:lvl w:ilvl="8" w:tplc="0426001B" w:tentative="1">
      <w:start w:val="1"/>
      <w:numFmt w:val="lowerRoman"/>
      <w:lvlText w:val="%9."/>
      <w:lvlJc w:val="right"/>
      <w:pPr>
        <w:ind w:left="6766" w:hanging="180"/>
      </w:pPr>
    </w:lvl>
  </w:abstractNum>
  <w:abstractNum w:abstractNumId="11"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0CB6A35"/>
    <w:multiLevelType w:val="hybridMultilevel"/>
    <w:tmpl w:val="94DEA900"/>
    <w:lvl w:ilvl="0" w:tplc="EA08C69A">
      <w:start w:val="1"/>
      <w:numFmt w:val="decimal"/>
      <w:lvlText w:val="%1)"/>
      <w:lvlJc w:val="left"/>
      <w:pPr>
        <w:ind w:left="1571" w:hanging="360"/>
      </w:pPr>
      <w:rPr>
        <w:rFonts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4BD73CA1"/>
    <w:multiLevelType w:val="multilevel"/>
    <w:tmpl w:val="388EF6E0"/>
    <w:lvl w:ilvl="0">
      <w:start w:val="3"/>
      <w:numFmt w:val="decimal"/>
      <w:lvlText w:val="%1"/>
      <w:lvlJc w:val="left"/>
      <w:pPr>
        <w:ind w:left="480" w:hanging="480"/>
      </w:pPr>
      <w:rPr>
        <w:rFonts w:hint="default"/>
        <w:b w:val="0"/>
      </w:rPr>
    </w:lvl>
    <w:lvl w:ilvl="1">
      <w:start w:val="2"/>
      <w:numFmt w:val="decimal"/>
      <w:lvlText w:val="%1.%2"/>
      <w:lvlJc w:val="left"/>
      <w:pPr>
        <w:ind w:left="780" w:hanging="48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4" w15:restartNumberingAfterBreak="0">
    <w:nsid w:val="51957F2F"/>
    <w:multiLevelType w:val="hybridMultilevel"/>
    <w:tmpl w:val="D0EECCD0"/>
    <w:lvl w:ilvl="0" w:tplc="0426000D">
      <w:start w:val="1"/>
      <w:numFmt w:val="bullet"/>
      <w:lvlText w:val=""/>
      <w:lvlJc w:val="left"/>
      <w:pPr>
        <w:ind w:left="1571" w:hanging="360"/>
      </w:pPr>
      <w:rPr>
        <w:rFonts w:ascii="Wingdings" w:hAnsi="Wingdings" w:hint="default"/>
      </w:rPr>
    </w:lvl>
    <w:lvl w:ilvl="1" w:tplc="04260017">
      <w:start w:val="1"/>
      <w:numFmt w:val="lowerLetter"/>
      <w:lvlText w:val="%2)"/>
      <w:lvlJc w:val="left"/>
      <w:pPr>
        <w:ind w:left="2291" w:hanging="360"/>
      </w:pPr>
      <w:rPr>
        <w:rFonts w:hint="default"/>
      </w:rPr>
    </w:lvl>
    <w:lvl w:ilvl="2" w:tplc="E60840D6">
      <w:start w:val="8"/>
      <w:numFmt w:val="bullet"/>
      <w:lvlText w:val="-"/>
      <w:lvlJc w:val="left"/>
      <w:pPr>
        <w:ind w:left="3011" w:hanging="360"/>
      </w:pPr>
      <w:rPr>
        <w:rFonts w:ascii="Times New Roman" w:eastAsia="SimSun" w:hAnsi="Times New Roman" w:cs="Times New Roman"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59E040CB"/>
    <w:multiLevelType w:val="hybridMultilevel"/>
    <w:tmpl w:val="DB40B072"/>
    <w:lvl w:ilvl="0" w:tplc="EA08C69A">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ABF1C8D"/>
    <w:multiLevelType w:val="hybridMultilevel"/>
    <w:tmpl w:val="F1A29D4E"/>
    <w:lvl w:ilvl="0" w:tplc="51047EC6">
      <w:start w:val="1"/>
      <w:numFmt w:val="lowerLetter"/>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17"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B72974"/>
    <w:multiLevelType w:val="multilevel"/>
    <w:tmpl w:val="06A40A84"/>
    <w:lvl w:ilvl="0">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0"/>
  </w:num>
  <w:num w:numId="9">
    <w:abstractNumId w:val="4"/>
  </w:num>
  <w:num w:numId="10">
    <w:abstractNumId w:val="1"/>
  </w:num>
  <w:num w:numId="11">
    <w:abstractNumId w:val="16"/>
  </w:num>
  <w:num w:numId="12">
    <w:abstractNumId w:val="20"/>
  </w:num>
  <w:num w:numId="13">
    <w:abstractNumId w:val="9"/>
  </w:num>
  <w:num w:numId="14">
    <w:abstractNumId w:val="8"/>
  </w:num>
  <w:num w:numId="15">
    <w:abstractNumId w:val="15"/>
  </w:num>
  <w:num w:numId="16">
    <w:abstractNumId w:val="12"/>
  </w:num>
  <w:num w:numId="17">
    <w:abstractNumId w:val="14"/>
  </w:num>
  <w:num w:numId="18">
    <w:abstractNumId w:val="2"/>
  </w:num>
  <w:num w:numId="19">
    <w:abstractNumId w:val="17"/>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39"/>
    <w:rsid w:val="000919AF"/>
    <w:rsid w:val="0012640D"/>
    <w:rsid w:val="001C5227"/>
    <w:rsid w:val="00252752"/>
    <w:rsid w:val="00266C36"/>
    <w:rsid w:val="00302CEF"/>
    <w:rsid w:val="00321046"/>
    <w:rsid w:val="00355FCB"/>
    <w:rsid w:val="003D47B1"/>
    <w:rsid w:val="004A046C"/>
    <w:rsid w:val="004C4165"/>
    <w:rsid w:val="00547582"/>
    <w:rsid w:val="005E15BD"/>
    <w:rsid w:val="006A7A90"/>
    <w:rsid w:val="00740DD9"/>
    <w:rsid w:val="00780A74"/>
    <w:rsid w:val="007D0559"/>
    <w:rsid w:val="00856EB5"/>
    <w:rsid w:val="009E3B24"/>
    <w:rsid w:val="00C72939"/>
    <w:rsid w:val="00D81A9F"/>
    <w:rsid w:val="00DE4522"/>
    <w:rsid w:val="00DF4297"/>
    <w:rsid w:val="00E7019A"/>
    <w:rsid w:val="00EF1DDD"/>
    <w:rsid w:val="00F75400"/>
    <w:rsid w:val="00F759F3"/>
    <w:rsid w:val="00F97B3E"/>
    <w:rsid w:val="00FF3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F4DF5A05-1484-4A0A-8000-809B0E17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2939"/>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729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2939"/>
    <w:rPr>
      <w:rFonts w:ascii="Times New Roman" w:hAnsi="Times New Roman"/>
      <w:sz w:val="24"/>
    </w:rPr>
  </w:style>
  <w:style w:type="table" w:styleId="Reatabula">
    <w:name w:val="Table Grid"/>
    <w:basedOn w:val="Parastatabula"/>
    <w:uiPriority w:val="59"/>
    <w:rsid w:val="00C72939"/>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C729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72939"/>
    <w:pPr>
      <w:spacing w:after="0" w:line="240" w:lineRule="auto"/>
      <w:ind w:left="720"/>
      <w:jc w:val="both"/>
    </w:pPr>
    <w:rPr>
      <w:rFonts w:eastAsia="Times New Roman" w:cs="Times New Roman"/>
      <w:szCs w:val="24"/>
      <w:lang w:val="en-GB"/>
    </w:rPr>
  </w:style>
  <w:style w:type="paragraph" w:styleId="Bezatstarpm">
    <w:name w:val="No Spacing"/>
    <w:uiPriority w:val="1"/>
    <w:qFormat/>
    <w:rsid w:val="00C72939"/>
    <w:pPr>
      <w:spacing w:after="0" w:line="240" w:lineRule="auto"/>
    </w:pPr>
    <w:rPr>
      <w:rFonts w:ascii="Times New Roman" w:hAnsi="Times New Roman"/>
      <w:sz w:val="24"/>
    </w:rPr>
  </w:style>
  <w:style w:type="paragraph" w:styleId="Vresteksts">
    <w:name w:val="footnote text"/>
    <w:aliases w:val="Footnote,Fußnote,Fußnote Char Char,Fußnote Char Char Char Char Char Char"/>
    <w:basedOn w:val="Parasts"/>
    <w:link w:val="VrestekstsRakstz"/>
    <w:uiPriority w:val="99"/>
    <w:rsid w:val="00C72939"/>
    <w:pPr>
      <w:spacing w:after="0" w:line="240" w:lineRule="auto"/>
    </w:pPr>
    <w:rPr>
      <w:rFonts w:eastAsia="Times New Roman" w:cs="Times New Roman"/>
      <w:sz w:val="20"/>
      <w:szCs w:val="20"/>
    </w:rPr>
  </w:style>
  <w:style w:type="character" w:customStyle="1" w:styleId="VrestekstsRakstz">
    <w:name w:val="Vēres teksts Rakstz."/>
    <w:aliases w:val="Footnote Rakstz.,Fußnote Rakstz.,Fußnote Char Char Rakstz.,Fußnote Char Char Char Char Char Char Rakstz."/>
    <w:basedOn w:val="Noklusjumarindkopasfonts"/>
    <w:link w:val="Vresteksts"/>
    <w:uiPriority w:val="99"/>
    <w:rsid w:val="00C72939"/>
    <w:rPr>
      <w:rFonts w:ascii="Times New Roman" w:eastAsia="Times New Roman" w:hAnsi="Times New Roman" w:cs="Times New Roman"/>
      <w:sz w:val="20"/>
      <w:szCs w:val="20"/>
    </w:rPr>
  </w:style>
  <w:style w:type="character" w:styleId="Vresatsauce">
    <w:name w:val="footnote reference"/>
    <w:aliases w:val="Footnote symbol"/>
    <w:uiPriority w:val="99"/>
    <w:rsid w:val="00C72939"/>
    <w:rPr>
      <w:vertAlign w:val="superscript"/>
    </w:rPr>
  </w:style>
  <w:style w:type="table" w:customStyle="1" w:styleId="TableGrid">
    <w:name w:val="TableGrid"/>
    <w:rsid w:val="00C72939"/>
    <w:pPr>
      <w:spacing w:after="0" w:line="240" w:lineRule="auto"/>
    </w:pPr>
    <w:rPr>
      <w:rFonts w:eastAsiaTheme="minorEastAsia"/>
      <w:lang w:eastAsia="lv-LV"/>
    </w:r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740D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0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8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hyperlink" Target="http://www.bvkb.gov.l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iene.berga@aloja.l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24435</Words>
  <Characters>13928</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8</cp:revision>
  <cp:lastPrinted>2019-04-03T07:21:00Z</cp:lastPrinted>
  <dcterms:created xsi:type="dcterms:W3CDTF">2019-04-02T11:38:00Z</dcterms:created>
  <dcterms:modified xsi:type="dcterms:W3CDTF">2019-04-03T07:22:00Z</dcterms:modified>
</cp:coreProperties>
</file>