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1527D3">
        <w:rPr>
          <w:rFonts w:ascii="Times New Roman" w:eastAsia="Calibri" w:hAnsi="Times New Roman" w:cs="Times New Roman"/>
          <w:sz w:val="28"/>
          <w:szCs w:val="28"/>
          <w:lang w:eastAsia="lv-LV"/>
        </w:rPr>
        <w:t>4</w:t>
      </w:r>
      <w:r w:rsidR="0066019E">
        <w:rPr>
          <w:rFonts w:ascii="Times New Roman" w:eastAsia="Calibri" w:hAnsi="Times New Roman" w:cs="Times New Roman"/>
          <w:sz w:val="28"/>
          <w:szCs w:val="28"/>
          <w:lang w:eastAsia="lv-LV"/>
        </w:rPr>
        <w:t>3</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1B1E92" w:rsidRDefault="00F378BB" w:rsidP="001B1E92">
      <w:pPr>
        <w:spacing w:after="0" w:line="240" w:lineRule="auto"/>
        <w:jc w:val="center"/>
        <w:rPr>
          <w:rFonts w:ascii="Times New Roman" w:hAnsi="Times New Roman" w:cs="Times New Roman"/>
          <w:b/>
          <w:sz w:val="32"/>
          <w:szCs w:val="32"/>
        </w:rPr>
      </w:pPr>
      <w:r w:rsidRPr="001B1E92">
        <w:rPr>
          <w:rFonts w:ascii="Times New Roman" w:hAnsi="Times New Roman" w:cs="Times New Roman"/>
          <w:b/>
          <w:sz w:val="32"/>
          <w:szCs w:val="32"/>
        </w:rPr>
        <w:t>“</w:t>
      </w:r>
      <w:r w:rsidR="001B1E92" w:rsidRPr="001B1E92">
        <w:rPr>
          <w:rFonts w:ascii="Times New Roman" w:hAnsi="Times New Roman" w:cs="Times New Roman"/>
          <w:b/>
          <w:sz w:val="32"/>
          <w:szCs w:val="32"/>
        </w:rPr>
        <w:t>Alojas novada domes informatīvā izdevuma “Alojas Novada Vēstis” izdošana</w:t>
      </w:r>
      <w:r w:rsidR="00445752" w:rsidRPr="001B1E92">
        <w:rPr>
          <w:rFonts w:ascii="Times New Roman" w:hAnsi="Times New Roman" w:cs="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676285"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676285"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B1E92" w:rsidRPr="001B1E92" w:rsidRDefault="001B1E92" w:rsidP="001B1E92">
            <w:pPr>
              <w:spacing w:after="0" w:line="240" w:lineRule="auto"/>
              <w:jc w:val="both"/>
              <w:rPr>
                <w:rFonts w:ascii="Times New Roman" w:hAnsi="Times New Roman"/>
                <w:sz w:val="24"/>
              </w:rPr>
            </w:pPr>
            <w:r w:rsidRPr="001B1E92">
              <w:rPr>
                <w:rFonts w:ascii="Times New Roman" w:hAnsi="Times New Roman"/>
                <w:sz w:val="24"/>
              </w:rPr>
              <w:t xml:space="preserve">Sabiedrisko attiecību speciāliste </w:t>
            </w:r>
          </w:p>
          <w:p w:rsidR="001B1E92" w:rsidRPr="001B1E92" w:rsidRDefault="001B1E92" w:rsidP="001B1E92">
            <w:pPr>
              <w:spacing w:after="0" w:line="240" w:lineRule="auto"/>
              <w:jc w:val="both"/>
              <w:rPr>
                <w:rFonts w:ascii="Times New Roman" w:hAnsi="Times New Roman"/>
                <w:sz w:val="24"/>
              </w:rPr>
            </w:pPr>
            <w:r>
              <w:rPr>
                <w:rFonts w:ascii="Times New Roman" w:hAnsi="Times New Roman"/>
                <w:sz w:val="24"/>
              </w:rPr>
              <w:t>Regīna Grosa</w:t>
            </w:r>
            <w:r w:rsidRPr="001B1E92">
              <w:rPr>
                <w:rFonts w:ascii="Times New Roman" w:hAnsi="Times New Roman"/>
                <w:sz w:val="24"/>
              </w:rPr>
              <w:t>, tālr. 29339917, 64023923,</w:t>
            </w:r>
          </w:p>
          <w:p w:rsidR="00E5350D" w:rsidRDefault="001B1E92" w:rsidP="001B1E92">
            <w:pPr>
              <w:spacing w:after="0" w:line="240" w:lineRule="auto"/>
              <w:rPr>
                <w:rFonts w:ascii="Times New Roman" w:eastAsia="Times New Roman" w:hAnsi="Times New Roman" w:cs="Times New Roman"/>
                <w:color w:val="000000"/>
                <w:sz w:val="24"/>
                <w:szCs w:val="24"/>
                <w:lang w:eastAsia="lv-LV"/>
              </w:rPr>
            </w:pPr>
            <w:r w:rsidRPr="001B1E92">
              <w:rPr>
                <w:rFonts w:ascii="Times New Roman" w:hAnsi="Times New Roman"/>
                <w:sz w:val="24"/>
              </w:rPr>
              <w:t xml:space="preserve">e-pasts: </w:t>
            </w:r>
            <w:hyperlink r:id="rId10" w:history="1">
              <w:r w:rsidRPr="001B1E92">
                <w:rPr>
                  <w:rFonts w:ascii="Times New Roman" w:hAnsi="Times New Roman"/>
                  <w:color w:val="0563C1" w:themeColor="hyperlink"/>
                  <w:sz w:val="24"/>
                  <w:u w:val="single"/>
                </w:rPr>
                <w:t>prese@aloja.lv</w:t>
              </w:r>
            </w:hyperlink>
          </w:p>
          <w:p w:rsidR="001B1E92" w:rsidRDefault="001B1E92" w:rsidP="00785B7C">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hyperlink r:id="rId11" w:history="1">
              <w:r w:rsidR="001B1E92" w:rsidRPr="008474CC">
                <w:rPr>
                  <w:rStyle w:val="Hipersaite"/>
                  <w:rFonts w:ascii="Times New Roman" w:eastAsia="Times New Roman" w:hAnsi="Times New Roman" w:cs="Times New Roman"/>
                  <w:sz w:val="24"/>
                  <w:szCs w:val="24"/>
                  <w:lang w:eastAsia="lv-LV"/>
                </w:rPr>
                <w:t>dace.rubene@aloja.lv</w:t>
              </w:r>
            </w:hyperlink>
            <w:r w:rsidR="001B1E92">
              <w:rPr>
                <w:rFonts w:ascii="Times New Roman" w:eastAsia="Times New Roman" w:hAnsi="Times New Roman" w:cs="Times New Roman"/>
                <w:color w:val="000000"/>
                <w:sz w:val="24"/>
                <w:szCs w:val="24"/>
                <w:lang w:eastAsia="lv-LV"/>
              </w:rPr>
              <w:t xml:space="preserve"> </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0812CD"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Piedāvājumu iesniegšanas termiņš: līdz </w:t>
      </w:r>
      <w:r w:rsidRPr="000812CD">
        <w:rPr>
          <w:rFonts w:ascii="Times New Roman" w:eastAsia="Calibri" w:hAnsi="Times New Roman" w:cs="Times New Roman"/>
          <w:b/>
          <w:sz w:val="24"/>
          <w:szCs w:val="24"/>
          <w:lang w:eastAsia="lv-LV"/>
        </w:rPr>
        <w:t>201</w:t>
      </w:r>
      <w:r w:rsidR="00E5350D" w:rsidRPr="000812CD">
        <w:rPr>
          <w:rFonts w:ascii="Times New Roman" w:eastAsia="Calibri" w:hAnsi="Times New Roman" w:cs="Times New Roman"/>
          <w:b/>
          <w:sz w:val="24"/>
          <w:szCs w:val="24"/>
          <w:lang w:eastAsia="lv-LV"/>
        </w:rPr>
        <w:t>9</w:t>
      </w:r>
      <w:r w:rsidRPr="00EE7A73">
        <w:rPr>
          <w:rFonts w:ascii="Times New Roman" w:eastAsia="Calibri" w:hAnsi="Times New Roman" w:cs="Times New Roman"/>
          <w:b/>
          <w:sz w:val="24"/>
          <w:szCs w:val="24"/>
          <w:lang w:eastAsia="lv-LV"/>
        </w:rPr>
        <w:t xml:space="preserve">. gada </w:t>
      </w:r>
      <w:r w:rsidR="00EE7A73" w:rsidRPr="00EE7A73">
        <w:rPr>
          <w:rFonts w:ascii="Times New Roman" w:eastAsia="Calibri" w:hAnsi="Times New Roman" w:cs="Times New Roman"/>
          <w:b/>
          <w:sz w:val="24"/>
          <w:szCs w:val="24"/>
          <w:lang w:eastAsia="lv-LV"/>
        </w:rPr>
        <w:t>9</w:t>
      </w:r>
      <w:r w:rsidR="00AE0958" w:rsidRPr="00EE7A73">
        <w:rPr>
          <w:rFonts w:ascii="Times New Roman" w:eastAsia="Calibri" w:hAnsi="Times New Roman" w:cs="Times New Roman"/>
          <w:b/>
          <w:sz w:val="24"/>
          <w:szCs w:val="24"/>
          <w:lang w:eastAsia="lv-LV"/>
        </w:rPr>
        <w:t>. decembrim</w:t>
      </w:r>
      <w:r w:rsidRPr="009872BE">
        <w:rPr>
          <w:rFonts w:ascii="Times New Roman" w:eastAsia="Calibri" w:hAnsi="Times New Roman" w:cs="Times New Roman"/>
          <w:b/>
          <w:sz w:val="24"/>
          <w:szCs w:val="24"/>
          <w:lang w:eastAsia="lv-LV"/>
        </w:rPr>
        <w:t xml:space="preserve"> plkst.1</w:t>
      </w:r>
      <w:r w:rsidR="000812CD" w:rsidRPr="009872BE">
        <w:rPr>
          <w:rFonts w:ascii="Times New Roman" w:eastAsia="Calibri" w:hAnsi="Times New Roman" w:cs="Times New Roman"/>
          <w:b/>
          <w:sz w:val="24"/>
          <w:szCs w:val="24"/>
          <w:lang w:eastAsia="lv-LV"/>
        </w:rPr>
        <w:t>0</w:t>
      </w:r>
      <w:r w:rsidR="0042201F" w:rsidRPr="009872BE">
        <w:rPr>
          <w:rFonts w:ascii="Times New Roman" w:eastAsia="Calibri" w:hAnsi="Times New Roman" w:cs="Times New Roman"/>
          <w:b/>
          <w:sz w:val="24"/>
          <w:szCs w:val="24"/>
          <w:lang w:eastAsia="lv-LV"/>
        </w:rPr>
        <w:t>:</w:t>
      </w:r>
      <w:r w:rsidRPr="009872BE">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1925DC" w:rsidRDefault="00F378BB" w:rsidP="001B1E92">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1B1E92" w:rsidRPr="001B1E92">
        <w:rPr>
          <w:rFonts w:ascii="Times New Roman" w:hAnsi="Times New Roman"/>
          <w:bCs/>
          <w:sz w:val="24"/>
        </w:rPr>
        <w:t xml:space="preserve">Alojas novada domes informatīvā izdevuma “Alojas Novada Vēstis” izdošana, atbilstoši tehniskajai specifikācijai (2. pielikums).  </w:t>
      </w:r>
    </w:p>
    <w:p w:rsidR="00F378BB" w:rsidRPr="00EC148D" w:rsidRDefault="001B1E92"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b/>
          <w:sz w:val="24"/>
          <w:szCs w:val="24"/>
          <w:lang w:eastAsia="lv-LV"/>
        </w:rPr>
        <w:t>Paredzamais līguma darbības laiks</w:t>
      </w:r>
      <w:r w:rsidR="00F378BB" w:rsidRPr="00EC148D">
        <w:rPr>
          <w:rFonts w:ascii="Times New Roman" w:eastAsia="Calibri" w:hAnsi="Times New Roman" w:cs="Times New Roman"/>
          <w:sz w:val="24"/>
          <w:szCs w:val="24"/>
          <w:lang w:eastAsia="lv-LV"/>
        </w:rPr>
        <w:t>:</w:t>
      </w:r>
      <w:r w:rsidR="00F378BB" w:rsidRPr="00EC148D">
        <w:rPr>
          <w:rFonts w:ascii="Times New Roman" w:eastAsia="Calibri" w:hAnsi="Times New Roman" w:cs="Times New Roman"/>
          <w:b/>
          <w:sz w:val="24"/>
          <w:szCs w:val="24"/>
          <w:lang w:eastAsia="lv-LV"/>
        </w:rPr>
        <w:t xml:space="preserve"> </w:t>
      </w:r>
      <w:r>
        <w:rPr>
          <w:rFonts w:ascii="Times New Roman" w:eastAsia="Calibri" w:hAnsi="Times New Roman" w:cs="Times New Roman"/>
          <w:sz w:val="24"/>
          <w:lang w:eastAsia="lv-LV"/>
        </w:rPr>
        <w:t>no 2020. gada 1. janvāra līdz 2020. gada 31. decembrim</w:t>
      </w:r>
      <w:r w:rsidR="00EC148D">
        <w:rPr>
          <w:rFonts w:ascii="Times New Roman" w:eastAsia="Calibri" w:hAnsi="Times New Roman" w:cs="Times New Roman"/>
          <w:sz w:val="24"/>
          <w:lang w:eastAsia="lv-LV"/>
        </w:rPr>
        <w:t>.</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B1E92">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B1E92">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B1E92">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B1E92">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B1E92">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1B1E92">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Pr="009D2C09">
              <w:rPr>
                <w:rFonts w:ascii="Times New Roman" w:eastAsia="Calibri" w:hAnsi="Times New Roman" w:cs="Times New Roman"/>
                <w:sz w:val="24"/>
                <w:lang w:eastAsia="lv-LV"/>
              </w:rPr>
              <w:t>1.</w:t>
            </w:r>
            <w:r w:rsidR="00AA0731" w:rsidRPr="009D2C09">
              <w:rPr>
                <w:rFonts w:ascii="Times New Roman" w:eastAsia="Calibri" w:hAnsi="Times New Roman" w:cs="Times New Roman"/>
                <w:sz w:val="24"/>
                <w:lang w:eastAsia="lv-LV"/>
              </w:rPr>
              <w:t xml:space="preserve"> </w:t>
            </w:r>
            <w:r w:rsidRPr="009D2C09">
              <w:rPr>
                <w:rFonts w:ascii="Times New Roman" w:eastAsia="Calibri" w:hAnsi="Times New Roman" w:cs="Times New Roman"/>
                <w:sz w:val="24"/>
                <w:lang w:eastAsia="lv-LV"/>
              </w:rPr>
              <w:t>pielikumā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B1E92">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B1E92">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B1E92" w:rsidRDefault="00FC399D" w:rsidP="001B1E92">
            <w:pPr>
              <w:spacing w:after="200" w:line="240" w:lineRule="auto"/>
              <w:jc w:val="both"/>
              <w:rPr>
                <w:rFonts w:ascii="Times New Roman" w:hAnsi="Times New Roman" w:cs="Times New Roman"/>
                <w:color w:val="0000FF"/>
                <w:sz w:val="24"/>
                <w:szCs w:val="24"/>
                <w:u w:val="single"/>
                <w:lang w:eastAsia="lv-LV"/>
              </w:rPr>
            </w:pPr>
            <w:r w:rsidRPr="001B1E92">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B1E92">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445752" w:rsidRPr="00445752" w:rsidTr="00F10F85">
        <w:tc>
          <w:tcPr>
            <w:tcW w:w="988" w:type="dxa"/>
            <w:shd w:val="clear" w:color="auto" w:fill="auto"/>
          </w:tcPr>
          <w:p w:rsidR="00445752" w:rsidRPr="00F10F85" w:rsidRDefault="00445752" w:rsidP="001B1E92">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1B1E92" w:rsidP="001B1E92">
            <w:pPr>
              <w:spacing w:after="0" w:line="240" w:lineRule="auto"/>
              <w:jc w:val="both"/>
              <w:rPr>
                <w:rFonts w:ascii="Times New Roman" w:eastAsia="Times New Roman" w:hAnsi="Times New Roman" w:cs="Times New Roman"/>
                <w:sz w:val="24"/>
                <w:szCs w:val="24"/>
                <w:lang w:eastAsia="lv-LV"/>
              </w:rPr>
            </w:pPr>
            <w:r w:rsidRPr="001B1E92">
              <w:rPr>
                <w:rFonts w:ascii="Times New Roman" w:hAnsi="Times New Roman" w:cs="Times New Roman"/>
                <w:sz w:val="24"/>
                <w:szCs w:val="24"/>
              </w:rPr>
              <w:t>Pretendentam iepriekšējo 3 (trīs) gadu laikā (201</w:t>
            </w:r>
            <w:r>
              <w:rPr>
                <w:rFonts w:ascii="Times New Roman" w:hAnsi="Times New Roman" w:cs="Times New Roman"/>
                <w:sz w:val="24"/>
                <w:szCs w:val="24"/>
              </w:rPr>
              <w:t>6</w:t>
            </w:r>
            <w:r w:rsidRPr="001B1E92">
              <w:rPr>
                <w:rFonts w:ascii="Times New Roman" w:hAnsi="Times New Roman" w:cs="Times New Roman"/>
                <w:sz w:val="24"/>
                <w:szCs w:val="24"/>
              </w:rPr>
              <w:t>., 201</w:t>
            </w:r>
            <w:r>
              <w:rPr>
                <w:rFonts w:ascii="Times New Roman" w:hAnsi="Times New Roman" w:cs="Times New Roman"/>
                <w:sz w:val="24"/>
                <w:szCs w:val="24"/>
              </w:rPr>
              <w:t>7</w:t>
            </w:r>
            <w:r w:rsidRPr="001B1E92">
              <w:rPr>
                <w:rFonts w:ascii="Times New Roman" w:hAnsi="Times New Roman" w:cs="Times New Roman"/>
                <w:sz w:val="24"/>
                <w:szCs w:val="24"/>
              </w:rPr>
              <w:t>., 201</w:t>
            </w:r>
            <w:r>
              <w:rPr>
                <w:rFonts w:ascii="Times New Roman" w:hAnsi="Times New Roman" w:cs="Times New Roman"/>
                <w:sz w:val="24"/>
                <w:szCs w:val="24"/>
              </w:rPr>
              <w:t>8</w:t>
            </w:r>
            <w:r w:rsidRPr="001B1E92">
              <w:rPr>
                <w:rFonts w:ascii="Times New Roman" w:hAnsi="Times New Roman" w:cs="Times New Roman"/>
                <w:sz w:val="24"/>
                <w:szCs w:val="24"/>
              </w:rPr>
              <w:t>.) un 201</w:t>
            </w:r>
            <w:r>
              <w:rPr>
                <w:rFonts w:ascii="Times New Roman" w:hAnsi="Times New Roman" w:cs="Times New Roman"/>
                <w:sz w:val="24"/>
                <w:szCs w:val="24"/>
              </w:rPr>
              <w:t>9</w:t>
            </w:r>
            <w:r w:rsidRPr="001B1E92">
              <w:rPr>
                <w:rFonts w:ascii="Times New Roman" w:hAnsi="Times New Roman" w:cs="Times New Roman"/>
                <w:sz w:val="24"/>
                <w:szCs w:val="24"/>
              </w:rPr>
              <w:t xml:space="preserve">. gadā līdz piedāvājumu iesniegšanas dienai ir bijusi pieredze līdzvērtīga pakalpojuma izpildē - pretendents ir veicis vismaz </w:t>
            </w:r>
            <w:r>
              <w:rPr>
                <w:rFonts w:ascii="Times New Roman" w:hAnsi="Times New Roman" w:cs="Times New Roman"/>
                <w:sz w:val="24"/>
                <w:szCs w:val="24"/>
              </w:rPr>
              <w:t>divu</w:t>
            </w:r>
            <w:r w:rsidRPr="001B1E92">
              <w:rPr>
                <w:rFonts w:ascii="Times New Roman" w:hAnsi="Times New Roman" w:cs="Times New Roman"/>
                <w:sz w:val="24"/>
                <w:szCs w:val="24"/>
              </w:rPr>
              <w:t xml:space="preserve"> līdzīga rakstura un apjoma līgumu izpildi (pašvaldības informatīvo izdevumu maketēšana, izdošana, tirāža ne mazāk kā 2000 viena izdevuma eksemplāru, līguma darbības laiks vismaz 1 gads).</w:t>
            </w:r>
          </w:p>
        </w:tc>
        <w:tc>
          <w:tcPr>
            <w:tcW w:w="4336" w:type="dxa"/>
            <w:shd w:val="clear" w:color="auto" w:fill="auto"/>
          </w:tcPr>
          <w:p w:rsidR="00445752" w:rsidRPr="00E127B0" w:rsidRDefault="001B1E92" w:rsidP="009D2C09">
            <w:pPr>
              <w:spacing w:after="200" w:line="240" w:lineRule="auto"/>
              <w:jc w:val="both"/>
              <w:rPr>
                <w:rFonts w:ascii="Times New Roman" w:eastAsia="Calibri" w:hAnsi="Times New Roman" w:cs="Times New Roman"/>
                <w:sz w:val="24"/>
                <w:lang w:eastAsia="lv-LV"/>
              </w:rPr>
            </w:pPr>
            <w:r w:rsidRPr="001B1E92">
              <w:rPr>
                <w:rFonts w:ascii="Times New Roman" w:hAnsi="Times New Roman" w:cs="Times New Roman"/>
                <w:sz w:val="24"/>
                <w:szCs w:val="24"/>
              </w:rPr>
              <w:t xml:space="preserve">Informācija par pretendenta pieredzi līdzīga rakstura un apjoma līgumu izpildē saskaņā ar </w:t>
            </w:r>
            <w:r w:rsidRPr="009D2C09">
              <w:rPr>
                <w:rFonts w:ascii="Times New Roman" w:hAnsi="Times New Roman" w:cs="Times New Roman"/>
                <w:sz w:val="24"/>
                <w:szCs w:val="24"/>
              </w:rPr>
              <w:t xml:space="preserve">Nolikuma </w:t>
            </w:r>
            <w:r w:rsidR="009D2C09" w:rsidRPr="009D2C09">
              <w:rPr>
                <w:rFonts w:ascii="Times New Roman" w:hAnsi="Times New Roman" w:cs="Times New Roman"/>
                <w:sz w:val="24"/>
                <w:szCs w:val="24"/>
              </w:rPr>
              <w:t>3</w:t>
            </w:r>
            <w:r w:rsidRPr="009D2C09">
              <w:rPr>
                <w:rFonts w:ascii="Times New Roman" w:hAnsi="Times New Roman" w:cs="Times New Roman"/>
                <w:sz w:val="24"/>
                <w:szCs w:val="24"/>
              </w:rPr>
              <w:t>. pielikumu</w:t>
            </w:r>
            <w:r w:rsidRPr="001B1E92">
              <w:rPr>
                <w:rFonts w:ascii="Times New Roman" w:hAnsi="Times New Roman" w:cs="Times New Roman"/>
                <w:sz w:val="24"/>
                <w:szCs w:val="24"/>
              </w:rPr>
              <w:t>, pievienojot vismaz 2 (divas) atsauksmes.</w:t>
            </w:r>
          </w:p>
        </w:tc>
      </w:tr>
      <w:tr w:rsidR="00445752" w:rsidRPr="00445752" w:rsidTr="00F10F85">
        <w:trPr>
          <w:trHeight w:val="592"/>
        </w:trPr>
        <w:tc>
          <w:tcPr>
            <w:tcW w:w="988" w:type="dxa"/>
            <w:shd w:val="clear" w:color="auto" w:fill="auto"/>
          </w:tcPr>
          <w:p w:rsidR="00445752" w:rsidRPr="00F10F85" w:rsidRDefault="00445752" w:rsidP="001B1E92">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625C5B" w:rsidRDefault="001B1E92" w:rsidP="001B1E92">
            <w:pPr>
              <w:spacing w:after="0" w:line="240" w:lineRule="auto"/>
              <w:rPr>
                <w:rFonts w:ascii="Times New Roman" w:eastAsia="Calibri" w:hAnsi="Times New Roman" w:cs="Times New Roman"/>
                <w:sz w:val="24"/>
                <w:szCs w:val="24"/>
                <w:lang w:eastAsia="lv-LV"/>
              </w:rPr>
            </w:pPr>
            <w:r w:rsidRPr="00625C5B">
              <w:rPr>
                <w:rFonts w:ascii="Times New Roman" w:eastAsia="Calibri" w:hAnsi="Times New Roman" w:cs="Times New Roman"/>
                <w:kern w:val="22"/>
                <w:sz w:val="24"/>
                <w:szCs w:val="24"/>
                <w:lang w:eastAsia="ar-SA"/>
              </w:rPr>
              <w:t>Ja pretendents līguma izpildei plāno piesaistīt apakšuzņēmējus, tas savā piedāvājumā norāda tās līguma daļas, kuras nodos izpildei apakšuzņēmējiem, kā arī visus paredzamos apakšuzņēmējus.</w:t>
            </w:r>
          </w:p>
        </w:tc>
        <w:tc>
          <w:tcPr>
            <w:tcW w:w="4336" w:type="dxa"/>
            <w:shd w:val="clear" w:color="auto" w:fill="auto"/>
          </w:tcPr>
          <w:p w:rsidR="00445752" w:rsidRPr="00625C5B" w:rsidRDefault="001B1E92" w:rsidP="00625C5B">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625C5B">
              <w:rPr>
                <w:rFonts w:ascii="Times New Roman" w:hAnsi="Times New Roman" w:cs="Times New Roman"/>
                <w:sz w:val="24"/>
                <w:szCs w:val="24"/>
              </w:rPr>
              <w:t>Apakšuzņēmēju saraksts, apakšuzņēmējiem nododamo pakalpojumu sa</w:t>
            </w:r>
            <w:r w:rsidR="00625C5B">
              <w:rPr>
                <w:rFonts w:ascii="Times New Roman" w:hAnsi="Times New Roman" w:cs="Times New Roman"/>
                <w:sz w:val="24"/>
                <w:szCs w:val="24"/>
              </w:rPr>
              <w:t>raksts.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625C5B" w:rsidRPr="00625C5B" w:rsidRDefault="00625C5B" w:rsidP="00625C5B">
      <w:pPr>
        <w:pStyle w:val="Sarakstarindkopa"/>
        <w:numPr>
          <w:ilvl w:val="1"/>
          <w:numId w:val="1"/>
        </w:numPr>
        <w:spacing w:before="240" w:after="120" w:line="240" w:lineRule="auto"/>
        <w:jc w:val="both"/>
        <w:rPr>
          <w:rFonts w:ascii="Times New Roman" w:eastAsia="Calibri" w:hAnsi="Times New Roman" w:cs="Times New Roman"/>
          <w:kern w:val="22"/>
          <w:sz w:val="24"/>
          <w:szCs w:val="24"/>
          <w:lang w:eastAsia="ar-SA"/>
        </w:rPr>
      </w:pPr>
      <w:r w:rsidRPr="00625C5B">
        <w:rPr>
          <w:rFonts w:ascii="Times New Roman" w:eastAsia="Calibri" w:hAnsi="Times New Roman" w:cs="Times New Roman"/>
          <w:kern w:val="22"/>
          <w:sz w:val="24"/>
          <w:szCs w:val="24"/>
          <w:u w:val="single"/>
          <w:lang w:eastAsia="ar-SA"/>
        </w:rPr>
        <w:t>Tehniskais piedāvājums</w:t>
      </w:r>
      <w:r w:rsidRPr="00625C5B">
        <w:rPr>
          <w:rFonts w:ascii="Times New Roman" w:eastAsia="Calibri" w:hAnsi="Times New Roman" w:cs="Times New Roman"/>
          <w:kern w:val="22"/>
          <w:sz w:val="24"/>
          <w:szCs w:val="24"/>
          <w:lang w:eastAsia="ar-SA"/>
        </w:rPr>
        <w:t xml:space="preserve"> - </w:t>
      </w:r>
      <w:r w:rsidRPr="00625C5B">
        <w:rPr>
          <w:rFonts w:ascii="Times New Roman" w:eastAsia="Times New Roman" w:hAnsi="Times New Roman" w:cs="Times New Roman"/>
          <w:sz w:val="24"/>
          <w:szCs w:val="24"/>
        </w:rPr>
        <w:t>jāsagatavo saskaņā ar Tehnisko specifikāciju (2. pielikums). Tehniskajā piedāvājumā jāiekļauj:</w:t>
      </w:r>
    </w:p>
    <w:p w:rsidR="00625C5B" w:rsidRPr="00625C5B" w:rsidRDefault="00625C5B" w:rsidP="00625C5B">
      <w:pPr>
        <w:numPr>
          <w:ilvl w:val="2"/>
          <w:numId w:val="1"/>
        </w:numPr>
        <w:spacing w:before="240" w:after="120" w:line="240" w:lineRule="auto"/>
        <w:ind w:left="1224"/>
        <w:jc w:val="both"/>
        <w:rPr>
          <w:rFonts w:ascii="Times New Roman" w:eastAsia="Calibri" w:hAnsi="Times New Roman" w:cs="Times New Roman"/>
          <w:kern w:val="22"/>
          <w:sz w:val="24"/>
          <w:szCs w:val="24"/>
          <w:lang w:eastAsia="ar-SA"/>
        </w:rPr>
      </w:pPr>
      <w:r w:rsidRPr="00625C5B">
        <w:rPr>
          <w:rFonts w:ascii="Times New Roman" w:hAnsi="Times New Roman" w:cs="Times New Roman"/>
          <w:sz w:val="24"/>
          <w:szCs w:val="24"/>
        </w:rPr>
        <w:t>Pakalpojumā iekļautie procesi un norises;</w:t>
      </w:r>
    </w:p>
    <w:p w:rsidR="00625C5B" w:rsidRPr="00625C5B" w:rsidRDefault="00625C5B" w:rsidP="00625C5B">
      <w:pPr>
        <w:numPr>
          <w:ilvl w:val="2"/>
          <w:numId w:val="1"/>
        </w:numPr>
        <w:spacing w:after="0" w:line="240" w:lineRule="auto"/>
        <w:ind w:left="1224"/>
        <w:jc w:val="both"/>
        <w:rPr>
          <w:rFonts w:ascii="Times New Roman" w:hAnsi="Times New Roman" w:cs="Times New Roman"/>
          <w:b/>
          <w:sz w:val="24"/>
          <w:szCs w:val="24"/>
          <w:u w:val="single"/>
        </w:rPr>
      </w:pPr>
      <w:r w:rsidRPr="00625C5B">
        <w:rPr>
          <w:rFonts w:ascii="Times New Roman" w:hAnsi="Times New Roman" w:cs="Times New Roman"/>
          <w:sz w:val="24"/>
          <w:szCs w:val="24"/>
        </w:rPr>
        <w:t>Pakalpojuma sniegšanas laika grafiks;</w:t>
      </w:r>
    </w:p>
    <w:p w:rsidR="00625C5B" w:rsidRPr="00625C5B" w:rsidRDefault="00625C5B" w:rsidP="00625C5B">
      <w:pPr>
        <w:numPr>
          <w:ilvl w:val="2"/>
          <w:numId w:val="1"/>
        </w:numPr>
        <w:spacing w:before="240" w:after="120" w:line="240" w:lineRule="auto"/>
        <w:ind w:left="1224"/>
        <w:jc w:val="both"/>
        <w:rPr>
          <w:rFonts w:ascii="Times New Roman" w:eastAsia="Calibri" w:hAnsi="Times New Roman" w:cs="Times New Roman"/>
          <w:kern w:val="22"/>
          <w:sz w:val="24"/>
          <w:szCs w:val="24"/>
          <w:lang w:eastAsia="ar-SA"/>
        </w:rPr>
      </w:pPr>
      <w:r w:rsidRPr="00625C5B">
        <w:rPr>
          <w:rFonts w:ascii="Times New Roman" w:hAnsi="Times New Roman" w:cs="Times New Roman"/>
          <w:sz w:val="24"/>
          <w:szCs w:val="24"/>
        </w:rPr>
        <w:t>Informatīvā izdevuma izdošanas tehnoloģija un nodrošinātā attēlu rezolūcijas kvalitāte;</w:t>
      </w:r>
    </w:p>
    <w:p w:rsidR="00625C5B" w:rsidRPr="00625C5B" w:rsidRDefault="00625C5B" w:rsidP="00625C5B">
      <w:pPr>
        <w:numPr>
          <w:ilvl w:val="2"/>
          <w:numId w:val="1"/>
        </w:numPr>
        <w:spacing w:before="240" w:after="120" w:line="240" w:lineRule="auto"/>
        <w:ind w:left="1224"/>
        <w:jc w:val="both"/>
        <w:rPr>
          <w:rFonts w:ascii="Times New Roman" w:eastAsia="Calibri" w:hAnsi="Times New Roman" w:cs="Times New Roman"/>
          <w:kern w:val="22"/>
          <w:sz w:val="24"/>
          <w:szCs w:val="24"/>
          <w:lang w:eastAsia="ar-SA"/>
        </w:rPr>
      </w:pPr>
      <w:r w:rsidRPr="00625C5B">
        <w:rPr>
          <w:rFonts w:ascii="Times New Roman" w:hAnsi="Times New Roman" w:cs="Times New Roman"/>
          <w:sz w:val="24"/>
          <w:szCs w:val="24"/>
        </w:rPr>
        <w:t>Kvalitātes nodrošināšanas pasākumu apraksts;</w:t>
      </w:r>
    </w:p>
    <w:p w:rsidR="00625C5B" w:rsidRPr="00625C5B" w:rsidRDefault="00625C5B" w:rsidP="00625C5B">
      <w:pPr>
        <w:numPr>
          <w:ilvl w:val="2"/>
          <w:numId w:val="1"/>
        </w:numPr>
        <w:spacing w:after="0" w:line="240" w:lineRule="auto"/>
        <w:ind w:left="1224"/>
        <w:jc w:val="both"/>
        <w:rPr>
          <w:rFonts w:ascii="Times New Roman" w:hAnsi="Times New Roman" w:cs="Times New Roman"/>
          <w:b/>
          <w:sz w:val="24"/>
          <w:szCs w:val="24"/>
          <w:u w:val="single"/>
        </w:rPr>
      </w:pPr>
      <w:r w:rsidRPr="00625C5B">
        <w:rPr>
          <w:rFonts w:ascii="Times New Roman" w:hAnsi="Times New Roman" w:cs="Times New Roman"/>
          <w:sz w:val="24"/>
          <w:szCs w:val="24"/>
        </w:rPr>
        <w:t>Pakalpojuma sniegšanā iesaistītie izpildītāji;</w:t>
      </w:r>
    </w:p>
    <w:p w:rsidR="00625C5B" w:rsidRPr="00625C5B" w:rsidRDefault="00625C5B" w:rsidP="00625C5B">
      <w:pPr>
        <w:numPr>
          <w:ilvl w:val="2"/>
          <w:numId w:val="1"/>
        </w:numPr>
        <w:spacing w:before="240" w:after="120" w:line="240" w:lineRule="auto"/>
        <w:ind w:left="1224"/>
        <w:jc w:val="both"/>
        <w:rPr>
          <w:rFonts w:ascii="Times New Roman" w:eastAsia="Calibri" w:hAnsi="Times New Roman" w:cs="Times New Roman"/>
          <w:kern w:val="22"/>
          <w:sz w:val="24"/>
          <w:szCs w:val="24"/>
          <w:lang w:eastAsia="ar-SA"/>
        </w:rPr>
      </w:pPr>
      <w:r w:rsidRPr="00625C5B">
        <w:rPr>
          <w:rFonts w:ascii="Times New Roman" w:hAnsi="Times New Roman" w:cs="Times New Roman"/>
          <w:sz w:val="24"/>
          <w:szCs w:val="24"/>
        </w:rPr>
        <w:t>Termiņš no maketa saskaņošanas brīža līdz gatava izdevuma piegādei stundās.</w:t>
      </w:r>
    </w:p>
    <w:p w:rsidR="00625C5B" w:rsidRPr="00625C5B" w:rsidRDefault="00625C5B" w:rsidP="00625C5B">
      <w:pPr>
        <w:spacing w:after="0" w:line="240" w:lineRule="auto"/>
        <w:ind w:left="716"/>
        <w:contextualSpacing/>
        <w:jc w:val="both"/>
        <w:rPr>
          <w:rFonts w:ascii="Times New Roman" w:eastAsia="Calibri" w:hAnsi="Times New Roman" w:cs="Times New Roman"/>
          <w:b/>
          <w:sz w:val="24"/>
          <w:szCs w:val="24"/>
          <w:lang w:eastAsia="lv-LV"/>
        </w:rPr>
      </w:pPr>
    </w:p>
    <w:p w:rsidR="00F378BB" w:rsidRPr="00233BEE" w:rsidRDefault="00F378BB" w:rsidP="00625C5B">
      <w:pPr>
        <w:numPr>
          <w:ilvl w:val="1"/>
          <w:numId w:val="1"/>
        </w:numPr>
        <w:spacing w:after="0" w:line="240" w:lineRule="auto"/>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A10F7F">
        <w:rPr>
          <w:rFonts w:ascii="Times New Roman" w:eastAsia="Calibri" w:hAnsi="Times New Roman" w:cs="Times New Roman"/>
          <w:sz w:val="24"/>
          <w:szCs w:val="24"/>
          <w:lang w:eastAsia="lv-LV"/>
        </w:rPr>
        <w:t xml:space="preserve">ar </w:t>
      </w:r>
      <w:r w:rsidR="00625C5B">
        <w:rPr>
          <w:rFonts w:ascii="Times New Roman" w:eastAsia="Calibri" w:hAnsi="Times New Roman" w:cs="Times New Roman"/>
          <w:sz w:val="24"/>
          <w:szCs w:val="24"/>
          <w:lang w:eastAsia="lv-LV"/>
        </w:rPr>
        <w:t xml:space="preserve">cenu aptaujas </w:t>
      </w:r>
      <w:r w:rsidR="009D2C09">
        <w:rPr>
          <w:rFonts w:ascii="Times New Roman" w:eastAsia="Calibri" w:hAnsi="Times New Roman" w:cs="Times New Roman"/>
          <w:sz w:val="24"/>
          <w:szCs w:val="24"/>
          <w:lang w:eastAsia="lv-LV"/>
        </w:rPr>
        <w:t>4</w:t>
      </w:r>
      <w:r w:rsidR="00E127B0" w:rsidRPr="00A10F7F">
        <w:rPr>
          <w:rFonts w:ascii="Times New Roman" w:eastAsia="Calibri" w:hAnsi="Times New Roman" w:cs="Times New Roman"/>
          <w:sz w:val="24"/>
          <w:szCs w:val="24"/>
          <w:lang w:eastAsia="lv-LV"/>
        </w:rPr>
        <w:t>.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lastRenderedPageBreak/>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7E6069"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7E6069">
        <w:rPr>
          <w:rFonts w:ascii="Times New Roman" w:eastAsia="Calibri" w:hAnsi="Times New Roman" w:cs="Times New Roman"/>
          <w:sz w:val="24"/>
          <w:szCs w:val="24"/>
          <w:lang w:eastAsia="lv-LV"/>
        </w:rPr>
        <w:t>1. pielikums – Pieteikums cenu aptaujai uz 1 (vienas) lapas;</w:t>
      </w:r>
    </w:p>
    <w:p w:rsidR="00274464" w:rsidRPr="007E6069"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sidRPr="007E6069">
        <w:rPr>
          <w:rFonts w:ascii="Times New Roman" w:eastAsia="Calibri" w:hAnsi="Times New Roman" w:cs="Times New Roman"/>
          <w:sz w:val="24"/>
          <w:szCs w:val="24"/>
          <w:lang w:eastAsia="lv-LV"/>
        </w:rPr>
        <w:t xml:space="preserve"> </w:t>
      </w:r>
      <w:r w:rsidR="00E127B0" w:rsidRPr="007E6069">
        <w:rPr>
          <w:rFonts w:ascii="Times New Roman" w:eastAsia="Calibri" w:hAnsi="Times New Roman" w:cs="Times New Roman"/>
          <w:sz w:val="24"/>
          <w:szCs w:val="24"/>
          <w:lang w:eastAsia="lv-LV"/>
        </w:rPr>
        <w:t xml:space="preserve">2. </w:t>
      </w:r>
      <w:r w:rsidR="00F378BB" w:rsidRPr="007E6069">
        <w:rPr>
          <w:rFonts w:ascii="Times New Roman" w:eastAsia="Calibri" w:hAnsi="Times New Roman" w:cs="Times New Roman"/>
          <w:sz w:val="24"/>
          <w:szCs w:val="24"/>
          <w:lang w:eastAsia="lv-LV"/>
        </w:rPr>
        <w:t>pielikums –</w:t>
      </w:r>
      <w:r w:rsidR="00E127B0" w:rsidRPr="007E6069">
        <w:rPr>
          <w:rFonts w:ascii="Times New Roman" w:eastAsia="Calibri" w:hAnsi="Times New Roman" w:cs="Times New Roman"/>
          <w:sz w:val="24"/>
          <w:szCs w:val="24"/>
          <w:lang w:eastAsia="lv-LV"/>
        </w:rPr>
        <w:t xml:space="preserve"> </w:t>
      </w:r>
      <w:r w:rsidR="00274464" w:rsidRPr="007E6069">
        <w:rPr>
          <w:rFonts w:ascii="Times New Roman" w:eastAsia="Calibri" w:hAnsi="Times New Roman" w:cs="Times New Roman"/>
          <w:sz w:val="24"/>
          <w:szCs w:val="24"/>
          <w:lang w:eastAsia="lv-LV"/>
        </w:rPr>
        <w:t xml:space="preserve">Tehniskā specifikācija uz </w:t>
      </w:r>
      <w:r w:rsidR="007E6069" w:rsidRPr="007E6069">
        <w:rPr>
          <w:rFonts w:ascii="Times New Roman" w:eastAsia="Calibri" w:hAnsi="Times New Roman" w:cs="Times New Roman"/>
          <w:sz w:val="24"/>
          <w:szCs w:val="24"/>
          <w:lang w:eastAsia="lv-LV"/>
        </w:rPr>
        <w:t>2</w:t>
      </w:r>
      <w:r w:rsidR="00274464" w:rsidRPr="007E6069">
        <w:rPr>
          <w:rFonts w:ascii="Times New Roman" w:eastAsia="Calibri" w:hAnsi="Times New Roman" w:cs="Times New Roman"/>
          <w:sz w:val="24"/>
          <w:szCs w:val="24"/>
          <w:lang w:eastAsia="lv-LV"/>
        </w:rPr>
        <w:t xml:space="preserve"> (</w:t>
      </w:r>
      <w:r w:rsidR="007E6069" w:rsidRPr="007E6069">
        <w:rPr>
          <w:rFonts w:ascii="Times New Roman" w:eastAsia="Calibri" w:hAnsi="Times New Roman" w:cs="Times New Roman"/>
          <w:sz w:val="24"/>
          <w:szCs w:val="24"/>
          <w:lang w:eastAsia="lv-LV"/>
        </w:rPr>
        <w:t>divām</w:t>
      </w:r>
      <w:r w:rsidR="00274464" w:rsidRPr="007E6069">
        <w:rPr>
          <w:rFonts w:ascii="Times New Roman" w:eastAsia="Calibri" w:hAnsi="Times New Roman" w:cs="Times New Roman"/>
          <w:sz w:val="24"/>
          <w:szCs w:val="24"/>
          <w:lang w:eastAsia="lv-LV"/>
        </w:rPr>
        <w:t>) lapām;</w:t>
      </w:r>
    </w:p>
    <w:p w:rsidR="00F378BB" w:rsidRPr="007E6069" w:rsidRDefault="00274464" w:rsidP="00274464">
      <w:pPr>
        <w:numPr>
          <w:ilvl w:val="1"/>
          <w:numId w:val="35"/>
        </w:numPr>
        <w:spacing w:after="0" w:line="276" w:lineRule="auto"/>
        <w:jc w:val="both"/>
        <w:rPr>
          <w:rFonts w:ascii="Times New Roman" w:eastAsia="Calibri" w:hAnsi="Times New Roman" w:cs="Times New Roman"/>
          <w:sz w:val="24"/>
          <w:szCs w:val="24"/>
          <w:lang w:eastAsia="lv-LV"/>
        </w:rPr>
      </w:pPr>
      <w:r w:rsidRPr="007E6069">
        <w:rPr>
          <w:rFonts w:ascii="Times New Roman" w:eastAsia="Calibri" w:hAnsi="Times New Roman" w:cs="Times New Roman"/>
          <w:sz w:val="24"/>
          <w:szCs w:val="24"/>
          <w:lang w:eastAsia="lv-LV"/>
        </w:rPr>
        <w:t xml:space="preserve"> 3. pielikums – Informācija par pretendenta pieredzi</w:t>
      </w:r>
      <w:r w:rsidR="00E127B0" w:rsidRPr="007E6069">
        <w:rPr>
          <w:rFonts w:ascii="Times New Roman" w:eastAsia="Calibri" w:hAnsi="Times New Roman" w:cs="Times New Roman"/>
          <w:sz w:val="24"/>
          <w:szCs w:val="24"/>
          <w:lang w:eastAsia="lv-LV"/>
        </w:rPr>
        <w:t xml:space="preserve"> uz 1 (vienas)</w:t>
      </w:r>
      <w:r w:rsidR="00F378BB" w:rsidRPr="007E6069">
        <w:rPr>
          <w:rFonts w:ascii="Times New Roman" w:eastAsia="Calibri" w:hAnsi="Times New Roman" w:cs="Times New Roman"/>
          <w:sz w:val="24"/>
          <w:szCs w:val="24"/>
          <w:lang w:eastAsia="lv-LV"/>
        </w:rPr>
        <w:t>;</w:t>
      </w:r>
    </w:p>
    <w:p w:rsidR="00F378BB" w:rsidRPr="007E6069" w:rsidRDefault="00AA0731"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7E6069">
        <w:rPr>
          <w:rFonts w:ascii="Times New Roman" w:eastAsia="Calibri" w:hAnsi="Times New Roman" w:cs="Times New Roman"/>
          <w:sz w:val="24"/>
          <w:szCs w:val="24"/>
          <w:lang w:eastAsia="lv-LV"/>
        </w:rPr>
        <w:t xml:space="preserve"> </w:t>
      </w:r>
      <w:r w:rsidR="00274464" w:rsidRPr="007E6069">
        <w:rPr>
          <w:rFonts w:ascii="Times New Roman" w:eastAsia="Calibri" w:hAnsi="Times New Roman" w:cs="Times New Roman"/>
          <w:sz w:val="24"/>
          <w:szCs w:val="24"/>
          <w:lang w:eastAsia="lv-LV"/>
        </w:rPr>
        <w:t>4</w:t>
      </w:r>
      <w:r w:rsidR="00F240CB" w:rsidRPr="007E6069">
        <w:rPr>
          <w:rFonts w:ascii="Times New Roman" w:eastAsia="Calibri" w:hAnsi="Times New Roman" w:cs="Times New Roman"/>
          <w:sz w:val="24"/>
          <w:szCs w:val="24"/>
          <w:lang w:eastAsia="lv-LV"/>
        </w:rPr>
        <w:t>. pielikums –</w:t>
      </w:r>
      <w:r w:rsidR="00E127B0" w:rsidRPr="007E6069">
        <w:rPr>
          <w:rFonts w:ascii="Times New Roman" w:eastAsia="Calibri" w:hAnsi="Times New Roman" w:cs="Times New Roman"/>
          <w:sz w:val="24"/>
          <w:szCs w:val="24"/>
          <w:lang w:eastAsia="lv-LV"/>
        </w:rPr>
        <w:t xml:space="preserve"> Finanšu piedāvājums uz 1 (vienas) lapas</w:t>
      </w:r>
      <w:r w:rsidR="00274464" w:rsidRPr="007E6069">
        <w:rPr>
          <w:rFonts w:ascii="Times New Roman" w:eastAsia="Calibri" w:hAnsi="Times New Roman" w:cs="Times New Roman"/>
          <w:sz w:val="24"/>
          <w:szCs w:val="24"/>
          <w:lang w:eastAsia="lv-LV"/>
        </w:rPr>
        <w:t>;</w:t>
      </w:r>
    </w:p>
    <w:p w:rsidR="00274464" w:rsidRPr="00AE0958" w:rsidRDefault="00274464"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7E6069">
        <w:rPr>
          <w:rFonts w:ascii="Times New Roman" w:eastAsia="Calibri" w:hAnsi="Times New Roman" w:cs="Times New Roman"/>
          <w:sz w:val="24"/>
          <w:szCs w:val="24"/>
          <w:lang w:eastAsia="lv-LV"/>
        </w:rPr>
        <w:t xml:space="preserve"> 5. pielikums </w:t>
      </w:r>
      <w:r w:rsidR="00AE0958" w:rsidRPr="007E6069">
        <w:rPr>
          <w:rFonts w:ascii="Times New Roman" w:eastAsia="Calibri" w:hAnsi="Times New Roman" w:cs="Times New Roman"/>
          <w:sz w:val="24"/>
          <w:szCs w:val="24"/>
          <w:lang w:eastAsia="lv-LV"/>
        </w:rPr>
        <w:t>–</w:t>
      </w:r>
      <w:r w:rsidRPr="007E6069">
        <w:rPr>
          <w:rFonts w:ascii="Times New Roman" w:eastAsia="Calibri" w:hAnsi="Times New Roman" w:cs="Times New Roman"/>
          <w:sz w:val="24"/>
          <w:szCs w:val="24"/>
          <w:lang w:eastAsia="lv-LV"/>
        </w:rPr>
        <w:t xml:space="preserve"> </w:t>
      </w:r>
      <w:r w:rsidR="00AE0958" w:rsidRPr="007E6069">
        <w:rPr>
          <w:rFonts w:ascii="Times New Roman" w:eastAsia="Calibri" w:hAnsi="Times New Roman" w:cs="Times New Roman"/>
          <w:sz w:val="24"/>
          <w:szCs w:val="24"/>
          <w:lang w:eastAsia="lv-LV"/>
        </w:rPr>
        <w:t>Līguma</w:t>
      </w:r>
      <w:r w:rsidR="00AE0958" w:rsidRPr="00AE0958">
        <w:rPr>
          <w:rFonts w:ascii="Times New Roman" w:eastAsia="Calibri" w:hAnsi="Times New Roman" w:cs="Times New Roman"/>
          <w:sz w:val="24"/>
          <w:szCs w:val="24"/>
          <w:lang w:eastAsia="lv-LV"/>
        </w:rPr>
        <w:t xml:space="preserve"> projekts uz 4 (četrām) lapām.</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625C5B" w:rsidRDefault="00F378BB" w:rsidP="00F378BB">
      <w:pPr>
        <w:spacing w:after="0" w:line="240" w:lineRule="auto"/>
        <w:jc w:val="right"/>
        <w:rPr>
          <w:rFonts w:ascii="Times New Roman" w:eastAsia="Times New Roman" w:hAnsi="Times New Roman" w:cs="Times New Roman"/>
          <w:sz w:val="20"/>
          <w:szCs w:val="20"/>
          <w:lang w:eastAsia="lv-LV"/>
        </w:rPr>
      </w:pPr>
      <w:r w:rsidRPr="00625C5B">
        <w:rPr>
          <w:rFonts w:ascii="Times New Roman" w:eastAsia="Times New Roman" w:hAnsi="Times New Roman" w:cs="Times New Roman"/>
          <w:sz w:val="20"/>
          <w:szCs w:val="20"/>
          <w:lang w:eastAsia="lv-LV"/>
        </w:rPr>
        <w:lastRenderedPageBreak/>
        <w:t>1.</w:t>
      </w:r>
      <w:r w:rsidR="00EC148D" w:rsidRPr="00625C5B">
        <w:rPr>
          <w:rFonts w:ascii="Times New Roman" w:eastAsia="Times New Roman" w:hAnsi="Times New Roman" w:cs="Times New Roman"/>
          <w:sz w:val="20"/>
          <w:szCs w:val="20"/>
          <w:lang w:eastAsia="lv-LV"/>
        </w:rPr>
        <w:t> </w:t>
      </w:r>
      <w:r w:rsidRPr="00625C5B">
        <w:rPr>
          <w:rFonts w:ascii="Times New Roman" w:eastAsia="Times New Roman" w:hAnsi="Times New Roman" w:cs="Times New Roman"/>
          <w:sz w:val="20"/>
          <w:szCs w:val="20"/>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625C5B" w:rsidRDefault="00F378BB" w:rsidP="00625C5B">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625C5B" w:rsidRPr="00625C5B">
        <w:rPr>
          <w:rFonts w:ascii="Times New Roman" w:hAnsi="Times New Roman"/>
          <w:b/>
          <w:bCs/>
          <w:sz w:val="24"/>
          <w:szCs w:val="24"/>
        </w:rPr>
        <w:t xml:space="preserve">Alojas novada domes informatīvā izdevuma </w:t>
      </w:r>
    </w:p>
    <w:p w:rsidR="00F378BB" w:rsidRPr="00F378BB" w:rsidRDefault="00625C5B" w:rsidP="00625C5B">
      <w:pPr>
        <w:widowControl w:val="0"/>
        <w:suppressAutoHyphens/>
        <w:spacing w:after="0" w:line="240" w:lineRule="auto"/>
        <w:jc w:val="center"/>
        <w:rPr>
          <w:rFonts w:ascii="Times New Roman" w:eastAsia="Calibri" w:hAnsi="Times New Roman" w:cs="Times New Roman"/>
          <w:sz w:val="24"/>
          <w:szCs w:val="24"/>
          <w:lang w:eastAsia="lv-LV"/>
        </w:rPr>
      </w:pPr>
      <w:r w:rsidRPr="00625C5B">
        <w:rPr>
          <w:rFonts w:ascii="Times New Roman" w:hAnsi="Times New Roman"/>
          <w:b/>
          <w:bCs/>
          <w:sz w:val="24"/>
          <w:szCs w:val="24"/>
        </w:rPr>
        <w:t>“Alojas Novada Vēstis” izdošana</w:t>
      </w:r>
      <w:r w:rsidR="00F378BB" w:rsidRPr="00D36B94">
        <w:rPr>
          <w:rFonts w:ascii="Times New Roman" w:eastAsia="Calibri" w:hAnsi="Times New Roman" w:cs="Times New Roman"/>
          <w:b/>
          <w:sz w:val="24"/>
          <w:szCs w:val="24"/>
          <w:lang w:eastAsia="lv-LV"/>
        </w:rPr>
        <w:t>”</w:t>
      </w:r>
      <w:r w:rsidR="00224FED">
        <w:rPr>
          <w:rFonts w:ascii="Times New Roman" w:eastAsia="Calibri" w:hAnsi="Times New Roman" w:cs="Times New Roman"/>
          <w:b/>
          <w:sz w:val="24"/>
          <w:szCs w:val="24"/>
          <w:lang w:eastAsia="lv-LV"/>
        </w:rPr>
        <w:t>,</w:t>
      </w:r>
      <w:r w:rsidR="00224FED" w:rsidRPr="00224FED">
        <w:rPr>
          <w:rFonts w:ascii="Times New Roman" w:eastAsia="Calibri" w:hAnsi="Times New Roman" w:cs="Times New Roman"/>
          <w:sz w:val="24"/>
          <w:szCs w:val="24"/>
          <w:lang w:eastAsia="lv-LV"/>
        </w:rPr>
        <w:t xml:space="preserve"> Id. Nr. CA/2019/4</w:t>
      </w:r>
      <w:r w:rsidR="0066019E">
        <w:rPr>
          <w:rFonts w:ascii="Times New Roman" w:eastAsia="Calibri" w:hAnsi="Times New Roman" w:cs="Times New Roman"/>
          <w:sz w:val="24"/>
          <w:szCs w:val="24"/>
          <w:lang w:eastAsia="lv-LV"/>
        </w:rPr>
        <w:t>3</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625C5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625C5B">
              <w:rPr>
                <w:rFonts w:ascii="Times New Roman" w:eastAsia="Times New Roman" w:hAnsi="Times New Roman" w:cs="Times New Roman"/>
                <w:kern w:val="28"/>
                <w:sz w:val="24"/>
                <w:szCs w:val="24"/>
                <w:lang w:eastAsia="lv-LV"/>
              </w:rPr>
              <w:t>pakalpojumu</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625C5B">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w:t>
      </w:r>
      <w:r w:rsidR="00625C5B" w:rsidRPr="00625C5B">
        <w:rPr>
          <w:rFonts w:ascii="Times New Roman" w:eastAsia="Calibri" w:hAnsi="Times New Roman" w:cs="Times New Roman"/>
          <w:b/>
          <w:sz w:val="24"/>
          <w:szCs w:val="24"/>
        </w:rPr>
        <w:t>sniegt informatīvā izdevuma izdošanas pakalpojumu</w:t>
      </w:r>
      <w:r w:rsidRPr="00D37B30">
        <w:rPr>
          <w:rFonts w:ascii="Times New Roman" w:eastAsia="Calibri" w:hAnsi="Times New Roman" w:cs="Times New Roman"/>
          <w:sz w:val="24"/>
          <w:szCs w:val="24"/>
        </w:rPr>
        <w:t>, saskaņā ar cenu aptaujas noteikumiem</w:t>
      </w:r>
      <w:r w:rsidR="00625C5B">
        <w:rPr>
          <w:rFonts w:ascii="Times New Roman" w:eastAsia="Calibri" w:hAnsi="Times New Roman" w:cs="Times New Roman"/>
          <w:sz w:val="24"/>
          <w:szCs w:val="24"/>
        </w:rPr>
        <w:t xml:space="preserve">, tehnisko specifikāciju un mūsu finanšu piedāvājumu, </w:t>
      </w:r>
      <w:r w:rsidRPr="00D37B30">
        <w:rPr>
          <w:rFonts w:ascii="Times New Roman" w:eastAsia="Calibri" w:hAnsi="Times New Roman" w:cs="Times New Roman"/>
          <w:sz w:val="24"/>
          <w:szCs w:val="24"/>
        </w:rPr>
        <w:t>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t>2.</w:t>
      </w:r>
      <w:r w:rsidR="00EC148D">
        <w:rPr>
          <w:rFonts w:ascii="Times New Roman" w:eastAsia="Times New Roman" w:hAnsi="Times New Roman" w:cs="Times New Roman"/>
          <w:sz w:val="20"/>
          <w:szCs w:val="20"/>
          <w:lang w:eastAsia="lv-LV"/>
        </w:rPr>
        <w:t> </w:t>
      </w:r>
      <w:r w:rsidRPr="00445752">
        <w:rPr>
          <w:rFonts w:ascii="Times New Roman" w:eastAsia="Times New Roman" w:hAnsi="Times New Roman" w:cs="Times New Roman"/>
          <w:sz w:val="20"/>
          <w:szCs w:val="20"/>
          <w:lang w:eastAsia="lv-LV"/>
        </w:rPr>
        <w:t>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625C5B" w:rsidRDefault="00625C5B" w:rsidP="00D8528E">
      <w:pPr>
        <w:spacing w:after="0" w:line="240" w:lineRule="auto"/>
        <w:ind w:left="360" w:hanging="431"/>
        <w:jc w:val="center"/>
        <w:rPr>
          <w:rFonts w:ascii="Times New Roman" w:hAnsi="Times New Roman"/>
          <w:b/>
          <w:sz w:val="24"/>
        </w:rPr>
      </w:pPr>
      <w:r>
        <w:rPr>
          <w:rFonts w:ascii="Times New Roman" w:hAnsi="Times New Roman"/>
          <w:b/>
          <w:sz w:val="24"/>
        </w:rPr>
        <w:t>TEHNISKĀ SPECIFIKĀCIJA</w:t>
      </w:r>
    </w:p>
    <w:p w:rsidR="00311E21" w:rsidRDefault="00311E21" w:rsidP="00D8528E">
      <w:pPr>
        <w:spacing w:after="0" w:line="240" w:lineRule="auto"/>
        <w:ind w:left="360" w:hanging="431"/>
        <w:jc w:val="center"/>
        <w:rPr>
          <w:rFonts w:ascii="Times New Roman" w:hAnsi="Times New Roman"/>
          <w:b/>
          <w:sz w:val="24"/>
        </w:rPr>
      </w:pPr>
    </w:p>
    <w:p w:rsidR="00625C5B" w:rsidRDefault="00625C5B" w:rsidP="00625C5B">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625C5B">
        <w:rPr>
          <w:rFonts w:ascii="Times New Roman" w:hAnsi="Times New Roman"/>
          <w:b/>
          <w:bCs/>
          <w:sz w:val="24"/>
          <w:szCs w:val="24"/>
        </w:rPr>
        <w:t xml:space="preserve">Alojas novada domes informatīvā izdevuma </w:t>
      </w:r>
    </w:p>
    <w:p w:rsidR="009D2C09" w:rsidRDefault="00625C5B" w:rsidP="009D2C09">
      <w:pPr>
        <w:spacing w:after="0" w:line="240" w:lineRule="auto"/>
        <w:ind w:left="360" w:hanging="431"/>
        <w:jc w:val="center"/>
        <w:rPr>
          <w:rFonts w:ascii="Times New Roman" w:eastAsia="Calibri" w:hAnsi="Times New Roman" w:cs="Times New Roman"/>
          <w:b/>
          <w:sz w:val="24"/>
          <w:szCs w:val="24"/>
          <w:lang w:eastAsia="lv-LV"/>
        </w:rPr>
      </w:pPr>
      <w:r w:rsidRPr="00625C5B">
        <w:rPr>
          <w:rFonts w:ascii="Times New Roman" w:hAnsi="Times New Roman"/>
          <w:b/>
          <w:bCs/>
          <w:sz w:val="24"/>
          <w:szCs w:val="24"/>
        </w:rPr>
        <w:t>“Alojas Novada Vēstis” izdošana</w:t>
      </w:r>
      <w:r w:rsidRPr="00D36B94">
        <w:rPr>
          <w:rFonts w:ascii="Times New Roman" w:eastAsia="Calibri" w:hAnsi="Times New Roman" w:cs="Times New Roman"/>
          <w:b/>
          <w:sz w:val="24"/>
          <w:szCs w:val="24"/>
          <w:lang w:eastAsia="lv-LV"/>
        </w:rPr>
        <w:t>”</w:t>
      </w:r>
      <w:r w:rsidR="00224FED">
        <w:rPr>
          <w:rFonts w:ascii="Times New Roman" w:eastAsia="Calibri" w:hAnsi="Times New Roman" w:cs="Times New Roman"/>
          <w:b/>
          <w:sz w:val="24"/>
          <w:szCs w:val="24"/>
          <w:lang w:eastAsia="lv-LV"/>
        </w:rPr>
        <w:t>,</w:t>
      </w:r>
      <w:r w:rsidR="00224FED" w:rsidRPr="00224FED">
        <w:rPr>
          <w:rFonts w:ascii="Times New Roman" w:eastAsia="Calibri" w:hAnsi="Times New Roman" w:cs="Times New Roman"/>
          <w:sz w:val="24"/>
          <w:szCs w:val="24"/>
          <w:lang w:eastAsia="lv-LV"/>
        </w:rPr>
        <w:t xml:space="preserve"> Id. Nr. CA/2019/4</w:t>
      </w:r>
      <w:r w:rsidR="0066019E">
        <w:rPr>
          <w:rFonts w:ascii="Times New Roman" w:eastAsia="Calibri" w:hAnsi="Times New Roman" w:cs="Times New Roman"/>
          <w:sz w:val="24"/>
          <w:szCs w:val="24"/>
          <w:lang w:eastAsia="lv-LV"/>
        </w:rPr>
        <w:t>3</w:t>
      </w:r>
    </w:p>
    <w:p w:rsidR="009D2C09" w:rsidRDefault="009D2C09" w:rsidP="009D2C09">
      <w:pPr>
        <w:spacing w:after="0" w:line="240" w:lineRule="auto"/>
        <w:ind w:left="360" w:hanging="431"/>
        <w:rPr>
          <w:rFonts w:ascii="Times New Roman" w:hAnsi="Times New Roman"/>
          <w:b/>
          <w:bCs/>
          <w:sz w:val="24"/>
          <w:szCs w:val="24"/>
        </w:rPr>
      </w:pPr>
    </w:p>
    <w:p w:rsidR="009D2C09" w:rsidRPr="009D2C09" w:rsidRDefault="009D2C09" w:rsidP="009D2C09">
      <w:pPr>
        <w:pStyle w:val="Sarakstarindkopa"/>
        <w:numPr>
          <w:ilvl w:val="0"/>
          <w:numId w:val="38"/>
        </w:numPr>
        <w:spacing w:after="0" w:line="240" w:lineRule="auto"/>
        <w:ind w:left="426"/>
        <w:rPr>
          <w:rFonts w:ascii="TimesNewRomanPS-BoldMT" w:hAnsi="TimesNewRomanPS-BoldMT" w:cs="TimesNewRomanPS-BoldMT"/>
          <w:b/>
          <w:bCs/>
          <w:color w:val="000000"/>
          <w:sz w:val="24"/>
        </w:rPr>
      </w:pPr>
      <w:r w:rsidRPr="009D2C09">
        <w:rPr>
          <w:rFonts w:ascii="TimesNewRomanPS-BoldMT" w:hAnsi="TimesNewRomanPS-BoldMT" w:cs="TimesNewRomanPS-BoldMT"/>
          <w:b/>
          <w:bCs/>
          <w:color w:val="000000"/>
          <w:sz w:val="24"/>
        </w:rPr>
        <w:t>Pretendentam jāveic:</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Alojas novada domes informatīvo izdevumu „Alojas Novada Vēstis” (turpmāk tekstā - izdevums) maketēšana, obligāta iesūtītā teksta literārā rediģēšana un korektūra, apstrāde, drukāšana. Nepieciešamības gadījumā Pretendentam jāizstrādā arī citi Alojas novada domes informatīvie izdevumi, par kuru izdošanu Pasūtītājs informējis vismaz vienu mēnesi iepriekš vai vienojoties.</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 xml:space="preserve">Pretendentam jāizdod Pasūtītāja noteiktais izdevumu skaits latviešu valodā (orientējoši viens izdevums reizi mēnesī, bet ne mazāk par 10 un ne vairāk par 14 izdevumiem gadā). Nepieciešamības gadījumā Pasūtītājs ir tiesīgs plānoto izdevumu skaitu mainīt, to saskaņojot ar Pretendentu vienu mēnesi iepriekš. </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Eksemplāru skaits vienā metienā 2500 (divi tūkstoši pieci simti). Ja nepieciešams, Pasūtītājs ir tiesīgs mainīt tirāžas apjomus, par to, informējot Pretendentu.</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 xml:space="preserve">Pretendentam jānodrošina izdevuma krāsaina vai melnbalta druka ne mazāk kā četru lappušu apjomā. Izdevuma specifika – izdevums jāpiegādā Pasūtītājam salocītā veidā, veidojot A3 formātu (30x42cm); lappušu skaits 4 lpp (2 lpp melnbalta druka + 2 lpp krāsaina druka vai 4 lpp melnbalta druka), 8 lpp (4 lpp melnbalta druka + 4 lpp krāsaina druka vai 8 lpp melnbalta druka) vai 12 lpp (8 lpp melnbalta druka + 4 lpp krāsaina druka vai 12 lpp melnbalta druka); avīžu papīrs, ne mazāk kā </w:t>
      </w:r>
      <w:smartTag w:uri="schemas-tilde-lv/tildestengine" w:element="metric2">
        <w:smartTagPr>
          <w:attr w:name="metric_value" w:val="45"/>
          <w:attr w:name="metric_text" w:val="grami"/>
        </w:smartTagPr>
        <w:r w:rsidRPr="009D2C09">
          <w:rPr>
            <w:rFonts w:ascii="TimesNewRomanPSMT" w:hAnsi="TimesNewRomanPSMT" w:cs="TimesNewRomanPSMT"/>
            <w:color w:val="000000"/>
            <w:sz w:val="24"/>
          </w:rPr>
          <w:t>45 grami (melnbalts)</w:t>
        </w:r>
      </w:smartTag>
      <w:r w:rsidRPr="009D2C09">
        <w:rPr>
          <w:rFonts w:ascii="TimesNewRomanPSMT" w:hAnsi="TimesNewRomanPSMT" w:cs="TimesNewRomanPSMT"/>
          <w:color w:val="000000"/>
          <w:sz w:val="24"/>
        </w:rPr>
        <w:t>, ne mazāk kā 60 grami ( krāsains).</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Ja materiāli Pretendentam tiek iesniegti pirmo reizi, par izdevuma dizaina sagatavošanu jākonsultējas ar Alojas novada domes sabiedrisko attiecību speciālisti.</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 xml:space="preserve">Pirms izdevuma tiražēšanas Pretendentam jāsaskaņo ar Pasūtītāju izdevuma makets, iesniedzot to, sūtot uz e-pastu </w:t>
      </w:r>
      <w:hyperlink r:id="rId12" w:history="1">
        <w:r w:rsidRPr="009D2C09">
          <w:rPr>
            <w:rFonts w:ascii="TimesNewRomanPSMT" w:hAnsi="TimesNewRomanPSMT" w:cs="TimesNewRomanPSMT"/>
            <w:color w:val="0563C1" w:themeColor="hyperlink"/>
            <w:sz w:val="24"/>
            <w:u w:val="single"/>
          </w:rPr>
          <w:t>prese@aloja.lv</w:t>
        </w:r>
      </w:hyperlink>
      <w:r w:rsidRPr="009D2C09">
        <w:rPr>
          <w:rFonts w:ascii="TimesNewRomanPSMT" w:hAnsi="TimesNewRomanPSMT" w:cs="TimesNewRomanPSMT"/>
          <w:color w:val="0000FF"/>
          <w:sz w:val="24"/>
        </w:rPr>
        <w:t xml:space="preserve">. </w:t>
      </w:r>
      <w:r w:rsidRPr="009D2C09">
        <w:rPr>
          <w:rFonts w:ascii="TimesNewRomanPSMT" w:hAnsi="TimesNewRomanPSMT" w:cs="TimesNewRomanPSMT"/>
          <w:sz w:val="24"/>
        </w:rPr>
        <w:t>Pretendentam, saņemot no Pasūtītāja divas trešdaļas no plānotajiem materiāliem un to izvietošanas plānu,</w:t>
      </w:r>
      <w:r w:rsidRPr="009D2C09">
        <w:rPr>
          <w:rFonts w:ascii="TimesNewRomanPSMT" w:hAnsi="TimesNewRomanPSMT" w:cs="TimesNewRomanPSMT"/>
          <w:color w:val="0000FF"/>
          <w:sz w:val="24"/>
        </w:rPr>
        <w:t xml:space="preserve"> </w:t>
      </w:r>
      <w:r w:rsidRPr="009D2C09">
        <w:rPr>
          <w:rFonts w:ascii="TimesNewRomanPSMT" w:hAnsi="TimesNewRomanPSMT" w:cs="TimesNewRomanPSMT"/>
          <w:sz w:val="24"/>
        </w:rPr>
        <w:t>jāsagatavo izdevuma provizorisko maketu pirms gala maketa izstrādes.</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Par katru izdevumu Pasūtītājs ar Pretendentu saskaņo tā izstrādes un izpildes grafiku. Līguma termiņa ietvaros Pasūtītājs ir tiesīgs mainīt izdevuma izdošanas laiku un termiņus, saskaņojot to ar Pretendentu vienu mēnesi iepriekš.</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 xml:space="preserve">Kopā ar drukātajiem izdevuma eksemplāriem Pretendentam ir jāpiegādā Pasūtītājam katra izdevuma elektroniskā versija PDF un Indesigne formātā pēc iespējas mazākā ietilpībā ievietošanai Alojas novada domes mājas lapā un Lursoft datu bāzē. Elektroniskās versijas jāpiegādā Alojas novada domē, Jūras ielā 13, Alojā vai ar e-pasta starpniecību jānosūta uz adresi </w:t>
      </w:r>
      <w:hyperlink r:id="rId13" w:history="1">
        <w:r w:rsidRPr="009D2C09">
          <w:rPr>
            <w:rFonts w:ascii="TimesNewRomanPSMT" w:hAnsi="TimesNewRomanPSMT" w:cs="TimesNewRomanPSMT"/>
            <w:color w:val="0563C1" w:themeColor="hyperlink"/>
            <w:sz w:val="24"/>
            <w:u w:val="single"/>
          </w:rPr>
          <w:t>prese@aloja.lv</w:t>
        </w:r>
      </w:hyperlink>
      <w:r w:rsidRPr="009D2C09">
        <w:rPr>
          <w:rFonts w:ascii="TimesNewRomanPSMT" w:hAnsi="TimesNewRomanPSMT" w:cs="TimesNewRomanPSMT"/>
          <w:sz w:val="24"/>
        </w:rPr>
        <w:t>.</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 New Roman" w:hAnsi="Times New Roman"/>
          <w:sz w:val="24"/>
        </w:rPr>
        <w:t xml:space="preserve">Pretendentam aizliegts </w:t>
      </w:r>
      <w:r w:rsidRPr="009D2C09">
        <w:rPr>
          <w:rFonts w:ascii="Times New Roman" w:hAnsi="Times New Roman"/>
          <w:color w:val="000000"/>
          <w:sz w:val="24"/>
        </w:rPr>
        <w:t xml:space="preserve">informatīvajam izdevumam „Alojas Novada Vēstis” sagatavotos materiālus, ziņas, fotogrāfijas kopēt, </w:t>
      </w:r>
      <w:r w:rsidRPr="009D2C09">
        <w:rPr>
          <w:rFonts w:ascii="Times New Roman" w:hAnsi="Times New Roman"/>
          <w:sz w:val="24"/>
        </w:rPr>
        <w:t xml:space="preserve">pārpublicēt, izplatīt vai kā savādāk izmantot bez Pasūtītāja rakstiskas piekrišanas. Ja rakstiska atļauja ir saņemta, obligāti ir jānorāda atsauce uz </w:t>
      </w:r>
      <w:r w:rsidRPr="009D2C09">
        <w:rPr>
          <w:rFonts w:ascii="Times New Roman" w:hAnsi="Times New Roman"/>
          <w:color w:val="000000"/>
          <w:sz w:val="24"/>
        </w:rPr>
        <w:t>informatīvo izdevumu „Alojas Novada Vēstis”</w:t>
      </w:r>
      <w:r w:rsidRPr="009D2C09">
        <w:rPr>
          <w:rFonts w:ascii="Times New Roman" w:hAnsi="Times New Roman"/>
          <w:sz w:val="24"/>
        </w:rPr>
        <w:t>.</w:t>
      </w:r>
    </w:p>
    <w:p w:rsidR="009D2C09" w:rsidRDefault="009D2C09" w:rsidP="009D2C09">
      <w:pPr>
        <w:numPr>
          <w:ilvl w:val="1"/>
          <w:numId w:val="38"/>
        </w:numPr>
        <w:autoSpaceDE w:val="0"/>
        <w:autoSpaceDN w:val="0"/>
        <w:adjustRightInd w:val="0"/>
        <w:spacing w:after="0" w:line="240" w:lineRule="auto"/>
        <w:ind w:left="851" w:hanging="491"/>
        <w:jc w:val="both"/>
        <w:rPr>
          <w:rFonts w:ascii="TimesNewRomanPSMT" w:hAnsi="TimesNewRomanPSMT" w:cs="TimesNewRomanPSMT"/>
          <w:color w:val="000000"/>
          <w:sz w:val="24"/>
        </w:rPr>
      </w:pPr>
      <w:r w:rsidRPr="009D2C09">
        <w:rPr>
          <w:rFonts w:ascii="Times New Roman" w:hAnsi="Times New Roman"/>
          <w:color w:val="000000"/>
          <w:sz w:val="24"/>
        </w:rPr>
        <w:t xml:space="preserve">Informatīvajam izdevumam „Alojas Novada Vēstis” sagatavoto tekstu korektūru, saturiskās izmaiņas vai jebkādus citus labojumus materiālos </w:t>
      </w:r>
      <w:r w:rsidRPr="009D2C09">
        <w:rPr>
          <w:rFonts w:ascii="TimesNewRomanPSMT" w:hAnsi="TimesNewRomanPSMT" w:cs="TimesNewRomanPSMT"/>
          <w:color w:val="000000"/>
          <w:sz w:val="24"/>
        </w:rPr>
        <w:t>Pretendentam, pirms izdevuma tiražēšanas,</w:t>
      </w:r>
      <w:r w:rsidRPr="009D2C09">
        <w:rPr>
          <w:rFonts w:ascii="Times New Roman" w:hAnsi="Times New Roman"/>
          <w:color w:val="000000"/>
          <w:sz w:val="24"/>
        </w:rPr>
        <w:t xml:space="preserve"> obligāti jāsaskaņo ar Pasūtītāju.</w:t>
      </w:r>
    </w:p>
    <w:p w:rsidR="009D2C09" w:rsidRDefault="009D2C09" w:rsidP="009D2C09">
      <w:pPr>
        <w:numPr>
          <w:ilvl w:val="1"/>
          <w:numId w:val="38"/>
        </w:numPr>
        <w:autoSpaceDE w:val="0"/>
        <w:autoSpaceDN w:val="0"/>
        <w:adjustRightInd w:val="0"/>
        <w:spacing w:after="0" w:line="240" w:lineRule="auto"/>
        <w:ind w:left="851" w:hanging="491"/>
        <w:jc w:val="both"/>
        <w:rPr>
          <w:rFonts w:ascii="TimesNewRomanPSMT" w:hAnsi="TimesNewRomanPSMT" w:cs="TimesNewRomanPSMT"/>
          <w:color w:val="000000"/>
          <w:sz w:val="24"/>
        </w:rPr>
      </w:pPr>
      <w:r w:rsidRPr="009D2C09">
        <w:rPr>
          <w:rFonts w:ascii="Times New Roman" w:hAnsi="Times New Roman"/>
          <w:color w:val="000000"/>
          <w:sz w:val="24"/>
        </w:rPr>
        <w:t xml:space="preserve">Pretendents pēc laikraksta nodrukāšanas </w:t>
      </w:r>
      <w:r w:rsidRPr="009D2C09">
        <w:rPr>
          <w:rFonts w:ascii="Times New Roman" w:hAnsi="Times New Roman"/>
          <w:b/>
          <w:color w:val="000000"/>
          <w:sz w:val="24"/>
          <w:u w:val="single"/>
        </w:rPr>
        <w:t>nogādā laikrakstu</w:t>
      </w:r>
      <w:r w:rsidRPr="009D2C09">
        <w:rPr>
          <w:rFonts w:ascii="Times New Roman" w:hAnsi="Times New Roman"/>
          <w:color w:val="000000"/>
          <w:sz w:val="24"/>
        </w:rPr>
        <w:t xml:space="preserve"> tuvākā “Latvijas Pasta” šķirošanas cehā.</w:t>
      </w:r>
    </w:p>
    <w:p w:rsidR="009D2C09" w:rsidRDefault="009D2C09" w:rsidP="009D2C09">
      <w:pPr>
        <w:numPr>
          <w:ilvl w:val="1"/>
          <w:numId w:val="38"/>
        </w:numPr>
        <w:autoSpaceDE w:val="0"/>
        <w:autoSpaceDN w:val="0"/>
        <w:adjustRightInd w:val="0"/>
        <w:spacing w:after="0" w:line="240" w:lineRule="auto"/>
        <w:ind w:left="851" w:hanging="491"/>
        <w:jc w:val="both"/>
        <w:rPr>
          <w:rFonts w:ascii="TimesNewRomanPSMT" w:hAnsi="TimesNewRomanPSMT" w:cs="TimesNewRomanPSMT"/>
          <w:color w:val="000000"/>
          <w:sz w:val="24"/>
        </w:rPr>
      </w:pPr>
      <w:r w:rsidRPr="009D2C09">
        <w:rPr>
          <w:rFonts w:ascii="Times New Roman" w:hAnsi="Times New Roman"/>
          <w:sz w:val="24"/>
        </w:rPr>
        <w:lastRenderedPageBreak/>
        <w:t xml:space="preserve">Pasūtītājam pēdējie materiāli jānodod maketēšanai ne vēlāk kā 24 (divdesmit četras) stundas pirms </w:t>
      </w:r>
      <w:r w:rsidRPr="009D2C09">
        <w:rPr>
          <w:rFonts w:ascii="Times New Roman" w:hAnsi="Times New Roman"/>
          <w:b/>
          <w:sz w:val="24"/>
          <w:u w:val="single"/>
        </w:rPr>
        <w:t>Pretendents laikraksta tirāžu nodod “Latvijas Pasta” šķirošanas cehā</w:t>
      </w:r>
      <w:r w:rsidRPr="009D2C09">
        <w:rPr>
          <w:rFonts w:ascii="Times New Roman" w:hAnsi="Times New Roman"/>
          <w:sz w:val="24"/>
        </w:rPr>
        <w:t>, ar iespēju īpašos gadījumos veikt labojumus maketā līdz 18 (astoņpadsmit) stundām pirms laikraksta tirāžas nodošanas “Latvijas Pasta” šķirošanas cehā.</w:t>
      </w:r>
    </w:p>
    <w:p w:rsidR="009D2C09" w:rsidRDefault="009D2C09" w:rsidP="009D2C09">
      <w:pPr>
        <w:numPr>
          <w:ilvl w:val="1"/>
          <w:numId w:val="38"/>
        </w:numPr>
        <w:autoSpaceDE w:val="0"/>
        <w:autoSpaceDN w:val="0"/>
        <w:adjustRightInd w:val="0"/>
        <w:spacing w:after="0" w:line="240" w:lineRule="auto"/>
        <w:ind w:left="851" w:hanging="491"/>
        <w:jc w:val="both"/>
        <w:rPr>
          <w:rFonts w:ascii="TimesNewRomanPSMT" w:hAnsi="TimesNewRomanPSMT" w:cs="TimesNewRomanPSMT"/>
          <w:color w:val="000000"/>
          <w:sz w:val="24"/>
        </w:rPr>
      </w:pPr>
      <w:r w:rsidRPr="009D2C09">
        <w:rPr>
          <w:rFonts w:ascii="Times New Roman" w:hAnsi="Times New Roman"/>
          <w:sz w:val="24"/>
        </w:rPr>
        <w:t>Pretendentam kopā ar nepieciešamo dokumentāciju, jāiesniedz Pasūtītājam vismaz 2 jau iepriekš izdoti avīžu paraugi, kas apliecina piedāvātā pakalpojuma kvalitāti. Avīžu paraugiem jābūt izdotiem vismaz pēdējo trīs mēnešu laikā, skaitot no cenu piedāvājuma iesniegšanas dienas.</w:t>
      </w:r>
    </w:p>
    <w:p w:rsidR="009D2C09" w:rsidRPr="009D2C09" w:rsidRDefault="009D2C09" w:rsidP="009D2C09">
      <w:pPr>
        <w:numPr>
          <w:ilvl w:val="1"/>
          <w:numId w:val="38"/>
        </w:numPr>
        <w:autoSpaceDE w:val="0"/>
        <w:autoSpaceDN w:val="0"/>
        <w:adjustRightInd w:val="0"/>
        <w:spacing w:after="0" w:line="240" w:lineRule="auto"/>
        <w:ind w:left="851" w:hanging="491"/>
        <w:jc w:val="both"/>
        <w:rPr>
          <w:rFonts w:ascii="TimesNewRomanPSMT" w:hAnsi="TimesNewRomanPSMT" w:cs="TimesNewRomanPSMT"/>
          <w:color w:val="000000"/>
          <w:sz w:val="24"/>
        </w:rPr>
      </w:pPr>
      <w:r w:rsidRPr="009D2C09">
        <w:rPr>
          <w:rFonts w:ascii="Times New Roman" w:hAnsi="Times New Roman"/>
          <w:color w:val="000000"/>
          <w:sz w:val="24"/>
        </w:rPr>
        <w:t>Nekvalitatīvi veikta tipogrāfijas izstrādājuma (neatbilstība apstiprinātajam maketam un citām prasībām, drukas defekti) izgatavošanas gadījumā Izpildītājs vienojas ar Pasūtītāju par problēmas risinājumu un veic to bez papildu samaksas, sedzot ar to saistītos izdevumus, vai piemēro atlaidi nākamā pasūtījuma izstrādei.</w:t>
      </w:r>
    </w:p>
    <w:p w:rsidR="009D2C09" w:rsidRPr="009D2C09" w:rsidRDefault="009D2C09" w:rsidP="009D2C09">
      <w:pPr>
        <w:pStyle w:val="Sarakstarindkopa"/>
        <w:numPr>
          <w:ilvl w:val="0"/>
          <w:numId w:val="38"/>
        </w:numPr>
        <w:autoSpaceDE w:val="0"/>
        <w:autoSpaceDN w:val="0"/>
        <w:adjustRightInd w:val="0"/>
        <w:spacing w:after="120" w:line="240" w:lineRule="auto"/>
        <w:jc w:val="both"/>
        <w:rPr>
          <w:rFonts w:ascii="TimesNewRomanPSMT" w:hAnsi="TimesNewRomanPSMT" w:cs="TimesNewRomanPSMT"/>
          <w:b/>
          <w:sz w:val="24"/>
        </w:rPr>
      </w:pPr>
      <w:r w:rsidRPr="009D2C09">
        <w:rPr>
          <w:rFonts w:ascii="TimesNewRomanPSMT" w:hAnsi="TimesNewRomanPSMT" w:cs="TimesNewRomanPSMT"/>
          <w:b/>
          <w:sz w:val="24"/>
        </w:rPr>
        <w:t>Pasūtītājs veic:</w:t>
      </w:r>
    </w:p>
    <w:p w:rsidR="009D2C09" w:rsidRPr="009D2C09" w:rsidRDefault="009D2C09" w:rsidP="009D2C09">
      <w:pPr>
        <w:pStyle w:val="Sarakstarindkopa"/>
        <w:numPr>
          <w:ilvl w:val="1"/>
          <w:numId w:val="38"/>
        </w:numPr>
        <w:tabs>
          <w:tab w:val="left" w:pos="426"/>
          <w:tab w:val="left" w:pos="540"/>
        </w:tabs>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Pasūtītājs iesniedz Pretendentam izdevumam sagatavotus teksta un foto materiālus elektroniskā formā (ar e-pasta starpniecību vai programmas Skype, vai atsevišķos gadījumos, ja nav iespējams nosūtīt materiālus kā minēts iepriekš - ar datu nesēju palīdzību).</w:t>
      </w:r>
    </w:p>
    <w:p w:rsidR="009D2C09" w:rsidRPr="009D2C09" w:rsidRDefault="009D2C09" w:rsidP="009D2C09">
      <w:pPr>
        <w:numPr>
          <w:ilvl w:val="1"/>
          <w:numId w:val="38"/>
        </w:numPr>
        <w:tabs>
          <w:tab w:val="left" w:pos="426"/>
          <w:tab w:val="left" w:pos="540"/>
        </w:tabs>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Nepieciešamības gadījumā izdevumu izstrādes gaitā Pasūtītājam jāierodas pie Pretendenta saskaņot iespējamo izdevuma dizainu, rakstu un citu informatīvu materiālu izkārtojumu</w:t>
      </w:r>
      <w:r w:rsidRPr="009D2C09">
        <w:rPr>
          <w:rFonts w:ascii="TimesNewRomanPSMT" w:hAnsi="TimesNewRomanPSMT" w:cs="TimesNewRomanPSMT"/>
          <w:color w:val="0000FF"/>
          <w:sz w:val="24"/>
        </w:rPr>
        <w:t>.</w:t>
      </w:r>
    </w:p>
    <w:p w:rsidR="009D2C09" w:rsidRDefault="009D2C09">
      <w:pPr>
        <w:rPr>
          <w:rFonts w:ascii="TimesNewRomanPSMT" w:hAnsi="TimesNewRomanPSMT" w:cs="TimesNewRomanPSMT"/>
          <w:color w:val="0000FF"/>
          <w:sz w:val="24"/>
        </w:rPr>
      </w:pPr>
      <w:r>
        <w:rPr>
          <w:rFonts w:ascii="TimesNewRomanPSMT" w:hAnsi="TimesNewRomanPSMT" w:cs="TimesNewRomanPSMT"/>
          <w:color w:val="0000FF"/>
          <w:sz w:val="24"/>
        </w:rPr>
        <w:br w:type="page"/>
      </w:r>
    </w:p>
    <w:p w:rsidR="009D2C09" w:rsidRPr="009D2C09" w:rsidRDefault="009D2C09" w:rsidP="009D2C09">
      <w:pPr>
        <w:tabs>
          <w:tab w:val="left" w:pos="426"/>
          <w:tab w:val="left" w:pos="540"/>
        </w:tabs>
        <w:autoSpaceDE w:val="0"/>
        <w:autoSpaceDN w:val="0"/>
        <w:adjustRightInd w:val="0"/>
        <w:spacing w:after="0" w:line="240" w:lineRule="auto"/>
        <w:ind w:left="792"/>
        <w:jc w:val="both"/>
        <w:rPr>
          <w:rFonts w:ascii="TimesNewRomanPSMT" w:hAnsi="TimesNewRomanPSMT" w:cs="TimesNewRomanPSMT"/>
          <w:color w:val="000000"/>
          <w:sz w:val="24"/>
        </w:rPr>
      </w:pPr>
    </w:p>
    <w:p w:rsidR="00625C5B" w:rsidRDefault="00625C5B">
      <w:pPr>
        <w:rPr>
          <w:rFonts w:ascii="Times New Roman" w:hAnsi="Times New Roman"/>
          <w:b/>
          <w:sz w:val="24"/>
        </w:rPr>
      </w:pPr>
    </w:p>
    <w:p w:rsidR="00625C5B" w:rsidRPr="00445752" w:rsidRDefault="00625C5B" w:rsidP="00625C5B">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r w:rsidRPr="00445752">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w:t>
      </w:r>
      <w:r w:rsidRPr="00445752">
        <w:rPr>
          <w:rFonts w:ascii="Times New Roman" w:eastAsia="Times New Roman" w:hAnsi="Times New Roman" w:cs="Times New Roman"/>
          <w:sz w:val="20"/>
          <w:szCs w:val="20"/>
          <w:lang w:eastAsia="lv-LV"/>
        </w:rPr>
        <w:t>pielikums</w:t>
      </w:r>
    </w:p>
    <w:p w:rsidR="00625C5B" w:rsidRDefault="00625C5B"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INFORMĀCIJA PAR PRETENDENTA PIEREDZI</w:t>
      </w:r>
    </w:p>
    <w:p w:rsidR="00625C5B" w:rsidRDefault="00625C5B" w:rsidP="00625C5B">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625C5B">
        <w:rPr>
          <w:rFonts w:ascii="Times New Roman" w:hAnsi="Times New Roman"/>
          <w:b/>
          <w:bCs/>
          <w:sz w:val="24"/>
          <w:szCs w:val="24"/>
        </w:rPr>
        <w:t>Alojas novada domes informatīvā izdevuma</w:t>
      </w:r>
    </w:p>
    <w:p w:rsidR="00D8528E" w:rsidRPr="00D8528E" w:rsidRDefault="00625C5B" w:rsidP="00625C5B">
      <w:pPr>
        <w:spacing w:after="0" w:line="240" w:lineRule="auto"/>
        <w:ind w:left="360" w:hanging="431"/>
        <w:jc w:val="center"/>
        <w:rPr>
          <w:rFonts w:ascii="Times New Roman" w:hAnsi="Times New Roman"/>
          <w:sz w:val="24"/>
          <w:szCs w:val="24"/>
        </w:rPr>
      </w:pPr>
      <w:r w:rsidRPr="00625C5B">
        <w:rPr>
          <w:rFonts w:ascii="Times New Roman" w:hAnsi="Times New Roman"/>
          <w:b/>
          <w:bCs/>
          <w:sz w:val="24"/>
          <w:szCs w:val="24"/>
        </w:rPr>
        <w:t>“Alojas Novada Vēstis” izdošana</w:t>
      </w:r>
      <w:r w:rsidRPr="00D36B94">
        <w:rPr>
          <w:rFonts w:ascii="Times New Roman" w:eastAsia="Calibri" w:hAnsi="Times New Roman" w:cs="Times New Roman"/>
          <w:b/>
          <w:sz w:val="24"/>
          <w:szCs w:val="24"/>
          <w:lang w:eastAsia="lv-LV"/>
        </w:rPr>
        <w:t>”</w:t>
      </w:r>
      <w:r w:rsidR="00224FED">
        <w:rPr>
          <w:rFonts w:ascii="Times New Roman" w:eastAsia="Calibri" w:hAnsi="Times New Roman" w:cs="Times New Roman"/>
          <w:b/>
          <w:sz w:val="24"/>
          <w:szCs w:val="24"/>
          <w:lang w:eastAsia="lv-LV"/>
        </w:rPr>
        <w:t xml:space="preserve">, </w:t>
      </w:r>
      <w:r w:rsidR="00224FED" w:rsidRPr="00224FED">
        <w:rPr>
          <w:rFonts w:ascii="Times New Roman" w:eastAsia="Calibri" w:hAnsi="Times New Roman" w:cs="Times New Roman"/>
          <w:sz w:val="24"/>
          <w:szCs w:val="24"/>
          <w:lang w:eastAsia="lv-LV"/>
        </w:rPr>
        <w:t>Id. Nr. CA/2019/4</w:t>
      </w:r>
      <w:r w:rsidR="0066019E">
        <w:rPr>
          <w:rFonts w:ascii="Times New Roman" w:eastAsia="Calibri" w:hAnsi="Times New Roman" w:cs="Times New Roman"/>
          <w:sz w:val="24"/>
          <w:szCs w:val="24"/>
          <w:lang w:eastAsia="lv-LV"/>
        </w:rPr>
        <w:t>3</w:t>
      </w:r>
    </w:p>
    <w:p w:rsidR="00D8528E" w:rsidRDefault="00D8528E" w:rsidP="00D8528E">
      <w:pPr>
        <w:spacing w:after="0" w:line="240" w:lineRule="auto"/>
        <w:ind w:left="360" w:hanging="431"/>
        <w:jc w:val="both"/>
        <w:rPr>
          <w:rFonts w:ascii="Times New Roman" w:hAnsi="Times New Roman"/>
          <w:sz w:val="24"/>
          <w:szCs w:val="24"/>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730"/>
        <w:gridCol w:w="2835"/>
        <w:gridCol w:w="1701"/>
        <w:gridCol w:w="1955"/>
      </w:tblGrid>
      <w:tr w:rsidR="00625C5B" w:rsidRPr="00625C5B" w:rsidTr="00625C5B">
        <w:trPr>
          <w:trHeight w:val="672"/>
        </w:trPr>
        <w:tc>
          <w:tcPr>
            <w:tcW w:w="1844" w:type="dxa"/>
            <w:shd w:val="clear" w:color="auto" w:fill="BFBFBF"/>
            <w:vAlign w:val="center"/>
          </w:tcPr>
          <w:p w:rsidR="00625C5B" w:rsidRPr="00625C5B" w:rsidRDefault="00625C5B" w:rsidP="00625C5B">
            <w:pPr>
              <w:spacing w:after="0" w:line="240" w:lineRule="auto"/>
              <w:ind w:left="34"/>
              <w:jc w:val="center"/>
              <w:rPr>
                <w:rFonts w:ascii="Times New Roman" w:eastAsia="Times New Roman" w:hAnsi="Times New Roman" w:cs="Times New Roman"/>
                <w:b/>
                <w:sz w:val="24"/>
                <w:szCs w:val="24"/>
              </w:rPr>
            </w:pPr>
            <w:r w:rsidRPr="00625C5B">
              <w:rPr>
                <w:rFonts w:ascii="Times New Roman" w:eastAsia="Times New Roman" w:hAnsi="Times New Roman" w:cs="Times New Roman"/>
                <w:b/>
                <w:sz w:val="24"/>
                <w:szCs w:val="24"/>
              </w:rPr>
              <w:t>Pasūtītājs</w:t>
            </w:r>
          </w:p>
        </w:tc>
        <w:tc>
          <w:tcPr>
            <w:tcW w:w="1730" w:type="dxa"/>
            <w:shd w:val="clear" w:color="auto" w:fill="BFBFBF"/>
            <w:vAlign w:val="center"/>
          </w:tcPr>
          <w:p w:rsidR="00625C5B" w:rsidRPr="00625C5B" w:rsidRDefault="00625C5B" w:rsidP="00625C5B">
            <w:pPr>
              <w:spacing w:after="0" w:line="240" w:lineRule="auto"/>
              <w:ind w:left="34" w:hanging="34"/>
              <w:jc w:val="center"/>
              <w:rPr>
                <w:rFonts w:ascii="Times New Roman" w:eastAsia="Times New Roman" w:hAnsi="Times New Roman" w:cs="Times New Roman"/>
                <w:b/>
                <w:sz w:val="24"/>
                <w:szCs w:val="24"/>
              </w:rPr>
            </w:pPr>
            <w:r w:rsidRPr="00625C5B">
              <w:rPr>
                <w:rFonts w:ascii="Times New Roman" w:eastAsia="Times New Roman" w:hAnsi="Times New Roman" w:cs="Times New Roman"/>
                <w:b/>
                <w:bCs/>
                <w:iCs/>
                <w:sz w:val="24"/>
                <w:szCs w:val="24"/>
              </w:rPr>
              <w:t>Līguma nosaukums, izpildes laiks</w:t>
            </w:r>
          </w:p>
        </w:tc>
        <w:tc>
          <w:tcPr>
            <w:tcW w:w="2835" w:type="dxa"/>
            <w:shd w:val="clear" w:color="auto" w:fill="BFBFBF"/>
            <w:vAlign w:val="center"/>
          </w:tcPr>
          <w:p w:rsidR="00625C5B" w:rsidRPr="00625C5B" w:rsidRDefault="00625C5B" w:rsidP="00625C5B">
            <w:pPr>
              <w:spacing w:after="0" w:line="240" w:lineRule="auto"/>
              <w:jc w:val="center"/>
              <w:rPr>
                <w:rFonts w:ascii="Times New Roman" w:eastAsia="Times New Roman" w:hAnsi="Times New Roman" w:cs="Times New Roman"/>
                <w:b/>
                <w:bCs/>
                <w:iCs/>
                <w:sz w:val="24"/>
                <w:szCs w:val="24"/>
              </w:rPr>
            </w:pPr>
            <w:r w:rsidRPr="00625C5B">
              <w:rPr>
                <w:rFonts w:ascii="Times New Roman" w:eastAsia="Times New Roman" w:hAnsi="Times New Roman" w:cs="Times New Roman"/>
                <w:b/>
                <w:bCs/>
                <w:iCs/>
                <w:sz w:val="24"/>
                <w:szCs w:val="24"/>
              </w:rPr>
              <w:t>Izdevuma nosaukums, apraksts</w:t>
            </w:r>
          </w:p>
        </w:tc>
        <w:tc>
          <w:tcPr>
            <w:tcW w:w="1701" w:type="dxa"/>
            <w:shd w:val="clear" w:color="auto" w:fill="BFBFBF"/>
            <w:vAlign w:val="center"/>
          </w:tcPr>
          <w:p w:rsidR="00625C5B" w:rsidRPr="00625C5B" w:rsidRDefault="00625C5B" w:rsidP="00625C5B">
            <w:pPr>
              <w:spacing w:after="0" w:line="240" w:lineRule="auto"/>
              <w:jc w:val="center"/>
              <w:rPr>
                <w:rFonts w:ascii="Times New Roman" w:eastAsia="Times New Roman" w:hAnsi="Times New Roman" w:cs="Times New Roman"/>
                <w:b/>
                <w:bCs/>
                <w:iCs/>
                <w:sz w:val="24"/>
                <w:szCs w:val="24"/>
              </w:rPr>
            </w:pPr>
            <w:r w:rsidRPr="00625C5B">
              <w:rPr>
                <w:rFonts w:ascii="Times New Roman" w:eastAsia="Times New Roman" w:hAnsi="Times New Roman" w:cs="Times New Roman"/>
                <w:b/>
                <w:bCs/>
                <w:iCs/>
                <w:sz w:val="24"/>
                <w:szCs w:val="24"/>
              </w:rPr>
              <w:t>Iznākšanas regularitāte, eksemplāru skaits vienam izdevumam</w:t>
            </w:r>
          </w:p>
        </w:tc>
        <w:tc>
          <w:tcPr>
            <w:tcW w:w="1955" w:type="dxa"/>
            <w:shd w:val="clear" w:color="auto" w:fill="BFBFBF"/>
            <w:vAlign w:val="center"/>
          </w:tcPr>
          <w:p w:rsidR="00625C5B" w:rsidRPr="00625C5B" w:rsidRDefault="00625C5B" w:rsidP="00625C5B">
            <w:pPr>
              <w:spacing w:after="0" w:line="240" w:lineRule="auto"/>
              <w:ind w:left="34"/>
              <w:jc w:val="center"/>
              <w:rPr>
                <w:rFonts w:ascii="Times New Roman" w:eastAsia="Times New Roman" w:hAnsi="Times New Roman" w:cs="Times New Roman"/>
                <w:b/>
                <w:bCs/>
                <w:iCs/>
                <w:sz w:val="24"/>
                <w:szCs w:val="24"/>
              </w:rPr>
            </w:pPr>
            <w:r w:rsidRPr="00625C5B">
              <w:rPr>
                <w:rFonts w:ascii="Times New Roman" w:eastAsia="Times New Roman" w:hAnsi="Times New Roman" w:cs="Times New Roman"/>
                <w:b/>
                <w:bCs/>
                <w:iCs/>
                <w:sz w:val="24"/>
                <w:szCs w:val="24"/>
              </w:rPr>
              <w:t>Pasūtītāja kontaktpersona, tālrunis</w:t>
            </w:r>
          </w:p>
        </w:tc>
      </w:tr>
      <w:tr w:rsidR="00625C5B" w:rsidRPr="00625C5B" w:rsidTr="00625C5B">
        <w:trPr>
          <w:trHeight w:val="682"/>
        </w:trPr>
        <w:tc>
          <w:tcPr>
            <w:tcW w:w="1844" w:type="dxa"/>
          </w:tcPr>
          <w:p w:rsidR="00625C5B" w:rsidRPr="00625C5B" w:rsidRDefault="00625C5B" w:rsidP="00625C5B">
            <w:pPr>
              <w:spacing w:after="0" w:line="240" w:lineRule="auto"/>
              <w:jc w:val="center"/>
              <w:rPr>
                <w:rFonts w:ascii="Times New Roman" w:eastAsia="Times New Roman" w:hAnsi="Times New Roman" w:cs="Times New Roman"/>
                <w:sz w:val="24"/>
                <w:szCs w:val="24"/>
              </w:rPr>
            </w:pPr>
          </w:p>
        </w:tc>
        <w:tc>
          <w:tcPr>
            <w:tcW w:w="1730" w:type="dxa"/>
          </w:tcPr>
          <w:p w:rsidR="00625C5B" w:rsidRPr="00625C5B" w:rsidRDefault="00625C5B" w:rsidP="00625C5B">
            <w:pPr>
              <w:spacing w:after="0" w:line="240" w:lineRule="auto"/>
              <w:ind w:left="34"/>
              <w:jc w:val="both"/>
              <w:rPr>
                <w:rFonts w:ascii="Times New Roman" w:eastAsia="Times New Roman" w:hAnsi="Times New Roman" w:cs="Times New Roman"/>
                <w:sz w:val="24"/>
                <w:szCs w:val="24"/>
              </w:rPr>
            </w:pPr>
          </w:p>
        </w:tc>
        <w:tc>
          <w:tcPr>
            <w:tcW w:w="2835" w:type="dxa"/>
          </w:tcPr>
          <w:p w:rsidR="00625C5B" w:rsidRPr="00625C5B" w:rsidRDefault="00625C5B" w:rsidP="00625C5B">
            <w:pPr>
              <w:spacing w:after="0" w:line="240" w:lineRule="auto"/>
              <w:ind w:left="33"/>
              <w:jc w:val="center"/>
              <w:rPr>
                <w:rFonts w:ascii="Times New Roman" w:eastAsia="Times New Roman" w:hAnsi="Times New Roman" w:cs="Times New Roman"/>
                <w:bCs/>
                <w:i/>
                <w:iCs/>
                <w:sz w:val="24"/>
                <w:szCs w:val="24"/>
              </w:rPr>
            </w:pPr>
          </w:p>
        </w:tc>
        <w:tc>
          <w:tcPr>
            <w:tcW w:w="1701" w:type="dxa"/>
          </w:tcPr>
          <w:p w:rsidR="00625C5B" w:rsidRPr="00625C5B" w:rsidRDefault="00625C5B" w:rsidP="00625C5B">
            <w:pPr>
              <w:spacing w:after="0" w:line="240" w:lineRule="auto"/>
              <w:jc w:val="center"/>
              <w:rPr>
                <w:rFonts w:ascii="Times New Roman" w:eastAsia="Times New Roman" w:hAnsi="Times New Roman" w:cs="Times New Roman"/>
                <w:bCs/>
                <w:iCs/>
                <w:sz w:val="24"/>
                <w:szCs w:val="24"/>
              </w:rPr>
            </w:pPr>
          </w:p>
        </w:tc>
        <w:tc>
          <w:tcPr>
            <w:tcW w:w="1955" w:type="dxa"/>
          </w:tcPr>
          <w:p w:rsidR="00625C5B" w:rsidRPr="00625C5B" w:rsidRDefault="00625C5B" w:rsidP="00625C5B">
            <w:pPr>
              <w:spacing w:after="0" w:line="240" w:lineRule="auto"/>
              <w:jc w:val="center"/>
              <w:rPr>
                <w:rFonts w:ascii="Times New Roman" w:eastAsia="Times New Roman" w:hAnsi="Times New Roman" w:cs="Times New Roman"/>
                <w:bCs/>
                <w:iCs/>
                <w:sz w:val="24"/>
                <w:szCs w:val="24"/>
              </w:rPr>
            </w:pPr>
          </w:p>
        </w:tc>
      </w:tr>
      <w:tr w:rsidR="00625C5B" w:rsidRPr="00625C5B" w:rsidTr="00625C5B">
        <w:trPr>
          <w:trHeight w:val="682"/>
        </w:trPr>
        <w:tc>
          <w:tcPr>
            <w:tcW w:w="1844" w:type="dxa"/>
          </w:tcPr>
          <w:p w:rsidR="00625C5B" w:rsidRPr="00625C5B" w:rsidRDefault="00625C5B" w:rsidP="00625C5B">
            <w:pPr>
              <w:spacing w:after="0" w:line="240" w:lineRule="auto"/>
              <w:jc w:val="center"/>
              <w:rPr>
                <w:rFonts w:ascii="Times New Roman" w:eastAsia="Times New Roman" w:hAnsi="Times New Roman" w:cs="Times New Roman"/>
                <w:sz w:val="24"/>
                <w:szCs w:val="24"/>
              </w:rPr>
            </w:pPr>
          </w:p>
        </w:tc>
        <w:tc>
          <w:tcPr>
            <w:tcW w:w="1730" w:type="dxa"/>
          </w:tcPr>
          <w:p w:rsidR="00625C5B" w:rsidRPr="00625C5B" w:rsidRDefault="00625C5B" w:rsidP="00625C5B">
            <w:pPr>
              <w:spacing w:after="0" w:line="240" w:lineRule="auto"/>
              <w:ind w:left="34"/>
              <w:jc w:val="both"/>
              <w:rPr>
                <w:rFonts w:ascii="Times New Roman" w:eastAsia="Times New Roman" w:hAnsi="Times New Roman" w:cs="Times New Roman"/>
                <w:sz w:val="24"/>
                <w:szCs w:val="24"/>
              </w:rPr>
            </w:pPr>
          </w:p>
        </w:tc>
        <w:tc>
          <w:tcPr>
            <w:tcW w:w="2835" w:type="dxa"/>
          </w:tcPr>
          <w:p w:rsidR="00625C5B" w:rsidRPr="00625C5B" w:rsidRDefault="00625C5B" w:rsidP="00625C5B">
            <w:pPr>
              <w:spacing w:after="0" w:line="240" w:lineRule="auto"/>
              <w:ind w:left="33"/>
              <w:jc w:val="center"/>
              <w:rPr>
                <w:rFonts w:ascii="Times New Roman" w:eastAsia="Times New Roman" w:hAnsi="Times New Roman" w:cs="Times New Roman"/>
                <w:bCs/>
                <w:i/>
                <w:iCs/>
                <w:sz w:val="24"/>
                <w:szCs w:val="24"/>
              </w:rPr>
            </w:pPr>
          </w:p>
        </w:tc>
        <w:tc>
          <w:tcPr>
            <w:tcW w:w="1701" w:type="dxa"/>
          </w:tcPr>
          <w:p w:rsidR="00625C5B" w:rsidRPr="00625C5B" w:rsidRDefault="00625C5B" w:rsidP="00625C5B">
            <w:pPr>
              <w:spacing w:after="0" w:line="240" w:lineRule="auto"/>
              <w:jc w:val="center"/>
              <w:rPr>
                <w:rFonts w:ascii="Times New Roman" w:eastAsia="Times New Roman" w:hAnsi="Times New Roman" w:cs="Times New Roman"/>
                <w:bCs/>
                <w:iCs/>
                <w:sz w:val="24"/>
                <w:szCs w:val="24"/>
              </w:rPr>
            </w:pPr>
          </w:p>
        </w:tc>
        <w:tc>
          <w:tcPr>
            <w:tcW w:w="1955" w:type="dxa"/>
          </w:tcPr>
          <w:p w:rsidR="00625C5B" w:rsidRPr="00625C5B" w:rsidRDefault="00625C5B" w:rsidP="00625C5B">
            <w:pPr>
              <w:spacing w:after="0" w:line="240" w:lineRule="auto"/>
              <w:jc w:val="center"/>
              <w:rPr>
                <w:rFonts w:ascii="Times New Roman" w:eastAsia="Times New Roman" w:hAnsi="Times New Roman" w:cs="Times New Roman"/>
                <w:bCs/>
                <w:iCs/>
                <w:sz w:val="24"/>
                <w:szCs w:val="24"/>
              </w:rPr>
            </w:pPr>
          </w:p>
        </w:tc>
      </w:tr>
    </w:tbl>
    <w:p w:rsidR="00625C5B" w:rsidRPr="00D8528E" w:rsidRDefault="00625C5B"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625C5B" w:rsidRPr="00625C5B" w:rsidRDefault="00625C5B" w:rsidP="00625C5B">
      <w:pPr>
        <w:spacing w:after="0" w:line="240" w:lineRule="auto"/>
        <w:jc w:val="both"/>
        <w:rPr>
          <w:rFonts w:ascii="Times New Roman" w:eastAsia="Calibri" w:hAnsi="Times New Roman" w:cs="Times New Roman"/>
          <w:sz w:val="24"/>
          <w:szCs w:val="24"/>
          <w:lang w:eastAsia="lv-LV"/>
        </w:rPr>
      </w:pPr>
      <w:r w:rsidRPr="00625C5B">
        <w:rPr>
          <w:rFonts w:ascii="Times New Roman" w:eastAsia="Calibri" w:hAnsi="Times New Roman" w:cs="Times New Roman"/>
          <w:sz w:val="24"/>
          <w:szCs w:val="24"/>
          <w:lang w:eastAsia="lv-LV"/>
        </w:rPr>
        <w:t>Pielikumā: 1) ______________ atsauksme;</w:t>
      </w:r>
    </w:p>
    <w:p w:rsidR="00625C5B" w:rsidRPr="00625C5B" w:rsidRDefault="00625C5B" w:rsidP="00625C5B">
      <w:pPr>
        <w:spacing w:after="0" w:line="240" w:lineRule="auto"/>
        <w:ind w:firstLine="1134"/>
        <w:jc w:val="both"/>
        <w:rPr>
          <w:rFonts w:ascii="Times New Roman" w:eastAsia="Calibri" w:hAnsi="Times New Roman" w:cs="Times New Roman"/>
          <w:sz w:val="24"/>
          <w:szCs w:val="24"/>
          <w:lang w:eastAsia="lv-LV"/>
        </w:rPr>
      </w:pPr>
      <w:r w:rsidRPr="00625C5B">
        <w:rPr>
          <w:rFonts w:ascii="Times New Roman" w:eastAsia="Calibri" w:hAnsi="Times New Roman" w:cs="Times New Roman"/>
          <w:sz w:val="24"/>
          <w:szCs w:val="24"/>
          <w:lang w:eastAsia="lv-LV"/>
        </w:rPr>
        <w:t>2) ______________ atsauksme.</w:t>
      </w: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2019.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625C5B">
          <w:pgSz w:w="11906" w:h="16838"/>
          <w:pgMar w:top="1134" w:right="1134"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Pr="00445752" w:rsidRDefault="00625C5B" w:rsidP="00445752">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r w:rsidR="00445752" w:rsidRPr="00445752">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445752" w:rsidRPr="00445752">
        <w:rPr>
          <w:rFonts w:ascii="Times New Roman" w:eastAsia="Times New Roman" w:hAnsi="Times New Roman" w:cs="Times New Roman"/>
          <w:sz w:val="20"/>
          <w:szCs w:val="20"/>
          <w:lang w:eastAsia="lv-LV"/>
        </w:rPr>
        <w:t>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625C5B" w:rsidRDefault="00625C5B" w:rsidP="00625C5B">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625C5B">
        <w:rPr>
          <w:rFonts w:ascii="Times New Roman" w:hAnsi="Times New Roman"/>
          <w:b/>
          <w:bCs/>
          <w:sz w:val="24"/>
          <w:szCs w:val="24"/>
        </w:rPr>
        <w:t xml:space="preserve">Alojas novada domes informatīvā izdevuma </w:t>
      </w:r>
    </w:p>
    <w:p w:rsidR="00625C5B" w:rsidRPr="00445752" w:rsidRDefault="00625C5B" w:rsidP="00625C5B">
      <w:pPr>
        <w:spacing w:after="120" w:line="240" w:lineRule="auto"/>
        <w:jc w:val="center"/>
        <w:rPr>
          <w:rFonts w:ascii="Times New Roman" w:eastAsia="Calibri" w:hAnsi="Times New Roman" w:cs="Times New Roman"/>
          <w:b/>
          <w:sz w:val="24"/>
          <w:szCs w:val="24"/>
          <w:lang w:eastAsia="lv-LV"/>
        </w:rPr>
      </w:pPr>
      <w:r w:rsidRPr="00625C5B">
        <w:rPr>
          <w:rFonts w:ascii="Times New Roman" w:hAnsi="Times New Roman"/>
          <w:b/>
          <w:bCs/>
          <w:sz w:val="24"/>
          <w:szCs w:val="24"/>
        </w:rPr>
        <w:t>“Alojas Novada Vēstis” izdošana</w:t>
      </w:r>
      <w:r w:rsidRPr="00D36B94">
        <w:rPr>
          <w:rFonts w:ascii="Times New Roman" w:eastAsia="Calibri" w:hAnsi="Times New Roman" w:cs="Times New Roman"/>
          <w:b/>
          <w:sz w:val="24"/>
          <w:szCs w:val="24"/>
          <w:lang w:eastAsia="lv-LV"/>
        </w:rPr>
        <w:t>”</w:t>
      </w:r>
      <w:r w:rsidR="00224FED">
        <w:rPr>
          <w:rFonts w:ascii="Times New Roman" w:eastAsia="Calibri" w:hAnsi="Times New Roman" w:cs="Times New Roman"/>
          <w:b/>
          <w:sz w:val="24"/>
          <w:szCs w:val="24"/>
          <w:lang w:eastAsia="lv-LV"/>
        </w:rPr>
        <w:t xml:space="preserve">, </w:t>
      </w:r>
      <w:r w:rsidR="00224FED" w:rsidRPr="00224FED">
        <w:rPr>
          <w:rFonts w:ascii="Times New Roman" w:eastAsia="Calibri" w:hAnsi="Times New Roman" w:cs="Times New Roman"/>
          <w:sz w:val="24"/>
          <w:szCs w:val="24"/>
          <w:lang w:eastAsia="lv-LV"/>
        </w:rPr>
        <w:t>Id. Nr. CA/2019/4</w:t>
      </w:r>
      <w:r w:rsidR="0066019E">
        <w:rPr>
          <w:rFonts w:ascii="Times New Roman" w:eastAsia="Calibri" w:hAnsi="Times New Roman" w:cs="Times New Roman"/>
          <w:sz w:val="24"/>
          <w:szCs w:val="24"/>
          <w:lang w:eastAsia="lv-LV"/>
        </w:rPr>
        <w:t>3</w:t>
      </w:r>
      <w:bookmarkStart w:id="0" w:name="_GoBack"/>
      <w:bookmarkEnd w:id="0"/>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tbl>
      <w:tblPr>
        <w:tblW w:w="86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3660"/>
        <w:gridCol w:w="1247"/>
        <w:gridCol w:w="1405"/>
        <w:gridCol w:w="1234"/>
      </w:tblGrid>
      <w:tr w:rsidR="00625C5B" w:rsidRPr="00625C5B" w:rsidTr="00625C5B">
        <w:tc>
          <w:tcPr>
            <w:tcW w:w="1060" w:type="dxa"/>
            <w:shd w:val="clear" w:color="auto" w:fill="D9D9D9"/>
            <w:vAlign w:val="center"/>
          </w:tcPr>
          <w:p w:rsidR="00625C5B" w:rsidRPr="00625C5B" w:rsidRDefault="00625C5B" w:rsidP="00625C5B">
            <w:pPr>
              <w:spacing w:after="120" w:line="240" w:lineRule="auto"/>
              <w:ind w:left="34" w:right="-41" w:hanging="34"/>
              <w:contextualSpacing/>
              <w:jc w:val="center"/>
              <w:rPr>
                <w:rFonts w:ascii="Times New Roman" w:hAnsi="Times New Roman"/>
                <w:b/>
                <w:sz w:val="24"/>
                <w:szCs w:val="24"/>
              </w:rPr>
            </w:pPr>
            <w:r w:rsidRPr="00625C5B">
              <w:rPr>
                <w:rFonts w:ascii="Times New Roman" w:hAnsi="Times New Roman"/>
                <w:b/>
                <w:sz w:val="24"/>
                <w:szCs w:val="24"/>
              </w:rPr>
              <w:t>Nr.</w:t>
            </w:r>
          </w:p>
        </w:tc>
        <w:tc>
          <w:tcPr>
            <w:tcW w:w="3660" w:type="dxa"/>
            <w:shd w:val="clear" w:color="auto" w:fill="D9D9D9"/>
            <w:vAlign w:val="center"/>
          </w:tcPr>
          <w:p w:rsidR="00625C5B" w:rsidRPr="00625C5B" w:rsidRDefault="00625C5B" w:rsidP="00625C5B">
            <w:pPr>
              <w:spacing w:after="120" w:line="240" w:lineRule="auto"/>
              <w:jc w:val="center"/>
              <w:rPr>
                <w:rFonts w:ascii="Times New Roman" w:hAnsi="Times New Roman"/>
                <w:b/>
                <w:sz w:val="24"/>
                <w:szCs w:val="24"/>
              </w:rPr>
            </w:pPr>
            <w:r w:rsidRPr="00625C5B">
              <w:rPr>
                <w:rFonts w:ascii="Times New Roman" w:hAnsi="Times New Roman"/>
                <w:b/>
                <w:sz w:val="24"/>
                <w:szCs w:val="24"/>
              </w:rPr>
              <w:t>Darbu un izmaksu nosaukums</w:t>
            </w:r>
          </w:p>
        </w:tc>
        <w:tc>
          <w:tcPr>
            <w:tcW w:w="1247" w:type="dxa"/>
            <w:shd w:val="clear" w:color="auto" w:fill="D9D9D9"/>
            <w:vAlign w:val="center"/>
          </w:tcPr>
          <w:p w:rsidR="00625C5B" w:rsidRPr="00625C5B" w:rsidRDefault="00625C5B" w:rsidP="00625C5B">
            <w:pPr>
              <w:spacing w:after="120" w:line="240" w:lineRule="auto"/>
              <w:jc w:val="center"/>
              <w:rPr>
                <w:rFonts w:ascii="Times New Roman" w:hAnsi="Times New Roman"/>
                <w:b/>
                <w:sz w:val="24"/>
                <w:szCs w:val="24"/>
              </w:rPr>
            </w:pPr>
            <w:r w:rsidRPr="00625C5B">
              <w:rPr>
                <w:rFonts w:ascii="Times New Roman" w:hAnsi="Times New Roman"/>
                <w:b/>
                <w:sz w:val="24"/>
                <w:szCs w:val="24"/>
              </w:rPr>
              <w:t>Cena, EUR (bez PVN)</w:t>
            </w:r>
          </w:p>
        </w:tc>
        <w:tc>
          <w:tcPr>
            <w:tcW w:w="1405" w:type="dxa"/>
            <w:shd w:val="clear" w:color="auto" w:fill="D9D9D9"/>
            <w:vAlign w:val="center"/>
          </w:tcPr>
          <w:p w:rsidR="00625C5B" w:rsidRPr="00625C5B" w:rsidRDefault="00625C5B" w:rsidP="00625C5B">
            <w:pPr>
              <w:spacing w:after="120" w:line="240" w:lineRule="auto"/>
              <w:ind w:left="21"/>
              <w:jc w:val="center"/>
              <w:rPr>
                <w:rFonts w:ascii="Times New Roman" w:hAnsi="Times New Roman"/>
                <w:b/>
                <w:sz w:val="24"/>
                <w:szCs w:val="24"/>
              </w:rPr>
            </w:pPr>
            <w:r w:rsidRPr="00625C5B">
              <w:rPr>
                <w:rFonts w:ascii="Times New Roman" w:hAnsi="Times New Roman"/>
                <w:b/>
                <w:sz w:val="24"/>
                <w:szCs w:val="24"/>
              </w:rPr>
              <w:t>PVN 21%</w:t>
            </w:r>
          </w:p>
        </w:tc>
        <w:tc>
          <w:tcPr>
            <w:tcW w:w="1234" w:type="dxa"/>
            <w:shd w:val="clear" w:color="auto" w:fill="D9D9D9"/>
            <w:vAlign w:val="center"/>
          </w:tcPr>
          <w:p w:rsidR="00625C5B" w:rsidRPr="00625C5B" w:rsidRDefault="00625C5B" w:rsidP="00625C5B">
            <w:pPr>
              <w:spacing w:after="120" w:line="240" w:lineRule="auto"/>
              <w:jc w:val="center"/>
              <w:rPr>
                <w:rFonts w:ascii="Times New Roman" w:hAnsi="Times New Roman"/>
                <w:b/>
                <w:sz w:val="24"/>
                <w:szCs w:val="24"/>
              </w:rPr>
            </w:pPr>
            <w:r w:rsidRPr="00625C5B">
              <w:rPr>
                <w:rFonts w:ascii="Times New Roman" w:hAnsi="Times New Roman"/>
                <w:b/>
                <w:sz w:val="24"/>
                <w:szCs w:val="24"/>
              </w:rPr>
              <w:t>Cena ar PVN, EUR</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1.</w:t>
            </w:r>
          </w:p>
        </w:tc>
        <w:tc>
          <w:tcPr>
            <w:tcW w:w="7546" w:type="dxa"/>
            <w:gridSpan w:val="4"/>
            <w:vAlign w:val="center"/>
          </w:tcPr>
          <w:p w:rsidR="00625C5B" w:rsidRPr="00625C5B" w:rsidRDefault="00625C5B" w:rsidP="00625C5B">
            <w:pPr>
              <w:spacing w:after="120" w:line="240" w:lineRule="auto"/>
              <w:jc w:val="both"/>
              <w:rPr>
                <w:rFonts w:ascii="Times New Roman" w:hAnsi="Times New Roman"/>
                <w:b/>
                <w:sz w:val="24"/>
              </w:rPr>
            </w:pPr>
            <w:r w:rsidRPr="00625C5B">
              <w:rPr>
                <w:rFonts w:ascii="Times New Roman" w:hAnsi="Times New Roman"/>
                <w:b/>
                <w:sz w:val="24"/>
              </w:rPr>
              <w:t xml:space="preserve">Viena izdevuma </w:t>
            </w:r>
            <w:r w:rsidRPr="00625C5B">
              <w:rPr>
                <w:rFonts w:ascii="TimesNewRomanPSMT" w:hAnsi="TimesNewRomanPSMT" w:cs="TimesNewRomanPSMT"/>
                <w:b/>
                <w:color w:val="000000"/>
                <w:sz w:val="24"/>
              </w:rPr>
              <w:t xml:space="preserve">(2 lpp melnbalta druka + 2 lpp krāsaina druka) </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1.1.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ind w:left="-8"/>
              <w:jc w:val="center"/>
              <w:rPr>
                <w:rFonts w:ascii="Times New Roman" w:hAnsi="Times New Roman"/>
                <w:sz w:val="24"/>
              </w:rPr>
            </w:pPr>
          </w:p>
        </w:tc>
        <w:tc>
          <w:tcPr>
            <w:tcW w:w="1405" w:type="dxa"/>
          </w:tcPr>
          <w:p w:rsidR="00625C5B" w:rsidRPr="00625C5B" w:rsidRDefault="00625C5B" w:rsidP="00625C5B">
            <w:pPr>
              <w:spacing w:after="120" w:line="240" w:lineRule="auto"/>
              <w:ind w:left="-8" w:firstLine="8"/>
              <w:jc w:val="center"/>
              <w:rPr>
                <w:rFonts w:ascii="Times New Roman" w:hAnsi="Times New Roman"/>
                <w:sz w:val="24"/>
              </w:rPr>
            </w:pPr>
          </w:p>
        </w:tc>
        <w:tc>
          <w:tcPr>
            <w:tcW w:w="1234" w:type="dxa"/>
          </w:tcPr>
          <w:p w:rsidR="00625C5B" w:rsidRPr="00625C5B" w:rsidRDefault="00625C5B" w:rsidP="00625C5B">
            <w:pPr>
              <w:spacing w:after="120" w:line="240" w:lineRule="auto"/>
              <w:ind w:left="-8" w:firstLine="8"/>
              <w:jc w:val="center"/>
              <w:rPr>
                <w:rFonts w:ascii="Times New Roman" w:hAnsi="Times New Roman"/>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1.2.</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drukāšana (2500 eks.)</w:t>
            </w:r>
          </w:p>
        </w:tc>
        <w:tc>
          <w:tcPr>
            <w:tcW w:w="1247" w:type="dxa"/>
          </w:tcPr>
          <w:p w:rsidR="00625C5B" w:rsidRPr="00625C5B" w:rsidRDefault="00625C5B" w:rsidP="00625C5B">
            <w:pPr>
              <w:spacing w:after="120" w:line="240" w:lineRule="auto"/>
              <w:ind w:left="-8" w:firstLine="8"/>
              <w:jc w:val="center"/>
              <w:rPr>
                <w:rFonts w:ascii="Times New Roman" w:hAnsi="Times New Roman"/>
                <w:sz w:val="24"/>
              </w:rPr>
            </w:pPr>
          </w:p>
        </w:tc>
        <w:tc>
          <w:tcPr>
            <w:tcW w:w="1405" w:type="dxa"/>
          </w:tcPr>
          <w:p w:rsidR="00625C5B" w:rsidRPr="00625C5B" w:rsidRDefault="00625C5B" w:rsidP="00625C5B">
            <w:pPr>
              <w:spacing w:after="120" w:line="240" w:lineRule="auto"/>
              <w:ind w:left="-8" w:firstLine="8"/>
              <w:jc w:val="center"/>
              <w:rPr>
                <w:rFonts w:ascii="Times New Roman" w:hAnsi="Times New Roman"/>
                <w:sz w:val="24"/>
              </w:rPr>
            </w:pPr>
          </w:p>
        </w:tc>
        <w:tc>
          <w:tcPr>
            <w:tcW w:w="1234" w:type="dxa"/>
          </w:tcPr>
          <w:p w:rsidR="00625C5B" w:rsidRPr="00625C5B" w:rsidRDefault="00625C5B" w:rsidP="00625C5B">
            <w:pPr>
              <w:spacing w:after="120" w:line="240" w:lineRule="auto"/>
              <w:ind w:left="-8" w:firstLine="8"/>
              <w:jc w:val="center"/>
              <w:rPr>
                <w:rFonts w:ascii="Times New Roman" w:hAnsi="Times New Roman"/>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2.</w:t>
            </w:r>
          </w:p>
        </w:tc>
        <w:tc>
          <w:tcPr>
            <w:tcW w:w="7546" w:type="dxa"/>
            <w:gridSpan w:val="4"/>
            <w:vAlign w:val="center"/>
          </w:tcPr>
          <w:p w:rsidR="00625C5B" w:rsidRPr="00625C5B" w:rsidRDefault="00625C5B" w:rsidP="00625C5B">
            <w:pPr>
              <w:spacing w:after="120" w:line="240" w:lineRule="auto"/>
              <w:ind w:left="-8" w:firstLine="8"/>
              <w:rPr>
                <w:rFonts w:ascii="Times New Roman" w:hAnsi="Times New Roman"/>
                <w:b/>
                <w:sz w:val="24"/>
              </w:rPr>
            </w:pPr>
            <w:r w:rsidRPr="00625C5B">
              <w:rPr>
                <w:rFonts w:ascii="Times New Roman" w:hAnsi="Times New Roman"/>
                <w:b/>
                <w:sz w:val="24"/>
              </w:rPr>
              <w:t xml:space="preserve">Viena izdevuma </w:t>
            </w:r>
            <w:r w:rsidRPr="00625C5B">
              <w:rPr>
                <w:rFonts w:ascii="TimesNewRomanPSMT" w:hAnsi="TimesNewRomanPSMT" w:cs="TimesNewRomanPSMT"/>
                <w:b/>
                <w:color w:val="000000"/>
                <w:sz w:val="24"/>
              </w:rPr>
              <w:t>(4 lpp melnbalta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2.1.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ind w:left="-8" w:firstLine="8"/>
              <w:jc w:val="center"/>
              <w:rPr>
                <w:rFonts w:ascii="Times New Roman" w:hAnsi="Times New Roman"/>
                <w:sz w:val="24"/>
              </w:rPr>
            </w:pPr>
          </w:p>
        </w:tc>
        <w:tc>
          <w:tcPr>
            <w:tcW w:w="1405" w:type="dxa"/>
          </w:tcPr>
          <w:p w:rsidR="00625C5B" w:rsidRPr="00625C5B" w:rsidRDefault="00625C5B" w:rsidP="00625C5B">
            <w:pPr>
              <w:spacing w:after="120" w:line="240" w:lineRule="auto"/>
              <w:ind w:left="-8" w:firstLine="8"/>
              <w:jc w:val="center"/>
              <w:rPr>
                <w:rFonts w:ascii="Times New Roman" w:hAnsi="Times New Roman"/>
                <w:sz w:val="24"/>
              </w:rPr>
            </w:pPr>
          </w:p>
        </w:tc>
        <w:tc>
          <w:tcPr>
            <w:tcW w:w="1234" w:type="dxa"/>
          </w:tcPr>
          <w:p w:rsidR="00625C5B" w:rsidRPr="00625C5B" w:rsidRDefault="00625C5B" w:rsidP="00625C5B">
            <w:pPr>
              <w:spacing w:after="120" w:line="240" w:lineRule="auto"/>
              <w:ind w:left="-8" w:firstLine="8"/>
              <w:jc w:val="center"/>
              <w:rPr>
                <w:rFonts w:ascii="Times New Roman" w:hAnsi="Times New Roman"/>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2.2.</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drukāšana (2500 eks.)</w:t>
            </w:r>
          </w:p>
        </w:tc>
        <w:tc>
          <w:tcPr>
            <w:tcW w:w="1247" w:type="dxa"/>
          </w:tcPr>
          <w:p w:rsidR="00625C5B" w:rsidRPr="00625C5B" w:rsidRDefault="00625C5B" w:rsidP="00625C5B">
            <w:pPr>
              <w:spacing w:after="120" w:line="240" w:lineRule="auto"/>
              <w:ind w:left="-8" w:firstLine="8"/>
              <w:jc w:val="center"/>
              <w:rPr>
                <w:rFonts w:ascii="Times New Roman" w:hAnsi="Times New Roman"/>
                <w:sz w:val="24"/>
              </w:rPr>
            </w:pPr>
          </w:p>
        </w:tc>
        <w:tc>
          <w:tcPr>
            <w:tcW w:w="1405" w:type="dxa"/>
          </w:tcPr>
          <w:p w:rsidR="00625C5B" w:rsidRPr="00625C5B" w:rsidRDefault="00625C5B" w:rsidP="00625C5B">
            <w:pPr>
              <w:spacing w:after="120" w:line="240" w:lineRule="auto"/>
              <w:ind w:left="-8" w:firstLine="8"/>
              <w:jc w:val="center"/>
              <w:rPr>
                <w:rFonts w:ascii="Times New Roman" w:hAnsi="Times New Roman"/>
                <w:sz w:val="24"/>
              </w:rPr>
            </w:pPr>
          </w:p>
        </w:tc>
        <w:tc>
          <w:tcPr>
            <w:tcW w:w="1234" w:type="dxa"/>
          </w:tcPr>
          <w:p w:rsidR="00625C5B" w:rsidRPr="00625C5B" w:rsidRDefault="00625C5B" w:rsidP="00625C5B">
            <w:pPr>
              <w:spacing w:after="120" w:line="240" w:lineRule="auto"/>
              <w:ind w:left="-8" w:firstLine="8"/>
              <w:jc w:val="center"/>
              <w:rPr>
                <w:rFonts w:ascii="Times New Roman" w:hAnsi="Times New Roman"/>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3.</w:t>
            </w:r>
          </w:p>
        </w:tc>
        <w:tc>
          <w:tcPr>
            <w:tcW w:w="7546" w:type="dxa"/>
            <w:gridSpan w:val="4"/>
            <w:vAlign w:val="center"/>
          </w:tcPr>
          <w:p w:rsidR="00625C5B" w:rsidRPr="00625C5B" w:rsidRDefault="00625C5B" w:rsidP="00625C5B">
            <w:pPr>
              <w:spacing w:after="120" w:line="240" w:lineRule="auto"/>
              <w:jc w:val="both"/>
              <w:rPr>
                <w:rFonts w:ascii="Times New Roman" w:hAnsi="Times New Roman"/>
                <w:b/>
                <w:i/>
                <w:sz w:val="24"/>
              </w:rPr>
            </w:pPr>
            <w:r w:rsidRPr="00625C5B">
              <w:rPr>
                <w:rFonts w:ascii="Times New Roman" w:hAnsi="Times New Roman"/>
                <w:b/>
                <w:sz w:val="24"/>
              </w:rPr>
              <w:t>Viena izdevuma</w:t>
            </w:r>
            <w:r w:rsidRPr="00625C5B">
              <w:rPr>
                <w:rFonts w:ascii="TimesNewRomanPSMT" w:hAnsi="TimesNewRomanPSMT" w:cs="TimesNewRomanPSMT"/>
                <w:b/>
                <w:color w:val="000000"/>
                <w:sz w:val="24"/>
              </w:rPr>
              <w:t xml:space="preserve"> (4 lpp melnbalta druka + 4 lpp krāsaina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3.1.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firstLine="21"/>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hanging="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3.2.</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drukāšana (2500 eks.)</w:t>
            </w:r>
          </w:p>
        </w:tc>
        <w:tc>
          <w:tcPr>
            <w:tcW w:w="1247" w:type="dxa"/>
          </w:tcPr>
          <w:p w:rsidR="00625C5B" w:rsidRPr="00625C5B" w:rsidRDefault="00625C5B" w:rsidP="00625C5B">
            <w:pPr>
              <w:spacing w:after="120" w:line="240" w:lineRule="auto"/>
              <w:ind w:left="-8"/>
              <w:jc w:val="center"/>
              <w:rPr>
                <w:rFonts w:ascii="Times New Roman" w:hAnsi="Times New Roman"/>
                <w:color w:val="FF0000"/>
                <w:sz w:val="24"/>
              </w:rPr>
            </w:pPr>
          </w:p>
        </w:tc>
        <w:tc>
          <w:tcPr>
            <w:tcW w:w="1405" w:type="dxa"/>
          </w:tcPr>
          <w:p w:rsidR="00625C5B" w:rsidRPr="00625C5B" w:rsidRDefault="00625C5B" w:rsidP="00625C5B">
            <w:pPr>
              <w:spacing w:after="120" w:line="240" w:lineRule="auto"/>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4.</w:t>
            </w:r>
          </w:p>
        </w:tc>
        <w:tc>
          <w:tcPr>
            <w:tcW w:w="7546" w:type="dxa"/>
            <w:gridSpan w:val="4"/>
            <w:vAlign w:val="center"/>
          </w:tcPr>
          <w:p w:rsidR="00625C5B" w:rsidRPr="00625C5B" w:rsidRDefault="00625C5B" w:rsidP="00625C5B">
            <w:pPr>
              <w:spacing w:after="120" w:line="240" w:lineRule="auto"/>
              <w:ind w:left="33"/>
              <w:rPr>
                <w:rFonts w:ascii="Times New Roman" w:hAnsi="Times New Roman"/>
                <w:b/>
                <w:color w:val="FF0000"/>
                <w:sz w:val="24"/>
              </w:rPr>
            </w:pPr>
            <w:r w:rsidRPr="00625C5B">
              <w:rPr>
                <w:rFonts w:ascii="Times New Roman" w:hAnsi="Times New Roman"/>
                <w:b/>
                <w:sz w:val="24"/>
              </w:rPr>
              <w:t>Viena izdevuma</w:t>
            </w:r>
            <w:r w:rsidRPr="00625C5B">
              <w:rPr>
                <w:rFonts w:ascii="TimesNewRomanPSMT" w:hAnsi="TimesNewRomanPSMT" w:cs="TimesNewRomanPSMT"/>
                <w:b/>
                <w:color w:val="000000"/>
                <w:sz w:val="24"/>
              </w:rPr>
              <w:t xml:space="preserve"> (8 lpp melnbalta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4.1.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ind w:left="-8"/>
              <w:jc w:val="center"/>
              <w:rPr>
                <w:rFonts w:ascii="Times New Roman" w:hAnsi="Times New Roman"/>
                <w:color w:val="FF0000"/>
                <w:sz w:val="24"/>
              </w:rPr>
            </w:pPr>
          </w:p>
        </w:tc>
        <w:tc>
          <w:tcPr>
            <w:tcW w:w="1405" w:type="dxa"/>
          </w:tcPr>
          <w:p w:rsidR="00625C5B" w:rsidRPr="00625C5B" w:rsidRDefault="00625C5B" w:rsidP="00625C5B">
            <w:pPr>
              <w:spacing w:after="120" w:line="240" w:lineRule="auto"/>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4.2.</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drukāšana (2500 eks.)</w:t>
            </w:r>
          </w:p>
        </w:tc>
        <w:tc>
          <w:tcPr>
            <w:tcW w:w="1247" w:type="dxa"/>
          </w:tcPr>
          <w:p w:rsidR="00625C5B" w:rsidRPr="00625C5B" w:rsidRDefault="00625C5B" w:rsidP="00625C5B">
            <w:pPr>
              <w:spacing w:after="120" w:line="240" w:lineRule="auto"/>
              <w:ind w:left="-8"/>
              <w:jc w:val="center"/>
              <w:rPr>
                <w:rFonts w:ascii="Times New Roman" w:hAnsi="Times New Roman"/>
                <w:color w:val="FF0000"/>
                <w:sz w:val="24"/>
              </w:rPr>
            </w:pPr>
          </w:p>
        </w:tc>
        <w:tc>
          <w:tcPr>
            <w:tcW w:w="1405" w:type="dxa"/>
          </w:tcPr>
          <w:p w:rsidR="00625C5B" w:rsidRPr="00625C5B" w:rsidRDefault="00625C5B" w:rsidP="00625C5B">
            <w:pPr>
              <w:spacing w:after="120" w:line="240" w:lineRule="auto"/>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5.</w:t>
            </w:r>
          </w:p>
        </w:tc>
        <w:tc>
          <w:tcPr>
            <w:tcW w:w="7546" w:type="dxa"/>
            <w:gridSpan w:val="4"/>
            <w:vAlign w:val="center"/>
          </w:tcPr>
          <w:p w:rsidR="00625C5B" w:rsidRPr="00625C5B" w:rsidRDefault="00625C5B" w:rsidP="00625C5B">
            <w:pPr>
              <w:spacing w:after="120" w:line="240" w:lineRule="auto"/>
              <w:jc w:val="both"/>
              <w:rPr>
                <w:rFonts w:ascii="Times New Roman" w:hAnsi="Times New Roman"/>
                <w:b/>
                <w:sz w:val="24"/>
              </w:rPr>
            </w:pPr>
            <w:r w:rsidRPr="00625C5B">
              <w:rPr>
                <w:rFonts w:ascii="Times New Roman" w:hAnsi="Times New Roman"/>
                <w:b/>
                <w:sz w:val="24"/>
              </w:rPr>
              <w:t xml:space="preserve">Viena izdevuma </w:t>
            </w:r>
            <w:r w:rsidRPr="00625C5B">
              <w:rPr>
                <w:rFonts w:ascii="TimesNewRomanPSMT" w:hAnsi="TimesNewRomanPSMT" w:cs="TimesNewRomanPSMT"/>
                <w:b/>
                <w:color w:val="000000"/>
                <w:sz w:val="24"/>
              </w:rPr>
              <w:t>(8 lpp melnbalta druka + 4 lpp krāsaina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5.1.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left="21"/>
              <w:jc w:val="center"/>
              <w:rPr>
                <w:rFonts w:ascii="Times New Roman" w:hAnsi="Times New Roman"/>
                <w:color w:val="FF0000"/>
                <w:sz w:val="24"/>
              </w:rPr>
            </w:pPr>
          </w:p>
        </w:tc>
        <w:tc>
          <w:tcPr>
            <w:tcW w:w="1234" w:type="dxa"/>
          </w:tcPr>
          <w:p w:rsidR="00625C5B" w:rsidRPr="00625C5B" w:rsidRDefault="00625C5B" w:rsidP="00625C5B">
            <w:pPr>
              <w:spacing w:after="120" w:line="240" w:lineRule="auto"/>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5.2.</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drukāšana (2500 eks.)</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left="21"/>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6.</w:t>
            </w:r>
          </w:p>
        </w:tc>
        <w:tc>
          <w:tcPr>
            <w:tcW w:w="7546" w:type="dxa"/>
            <w:gridSpan w:val="4"/>
            <w:vAlign w:val="center"/>
          </w:tcPr>
          <w:p w:rsidR="00625C5B" w:rsidRPr="00625C5B" w:rsidRDefault="00625C5B" w:rsidP="00625C5B">
            <w:pPr>
              <w:spacing w:after="120" w:line="240" w:lineRule="auto"/>
              <w:ind w:left="33"/>
              <w:rPr>
                <w:rFonts w:ascii="Times New Roman" w:hAnsi="Times New Roman"/>
                <w:b/>
                <w:color w:val="FF0000"/>
                <w:sz w:val="24"/>
              </w:rPr>
            </w:pPr>
            <w:r w:rsidRPr="00625C5B">
              <w:rPr>
                <w:rFonts w:ascii="Times New Roman" w:hAnsi="Times New Roman"/>
                <w:b/>
                <w:sz w:val="24"/>
              </w:rPr>
              <w:t xml:space="preserve">Viena izdevuma </w:t>
            </w:r>
            <w:r w:rsidRPr="00625C5B">
              <w:rPr>
                <w:rFonts w:ascii="TimesNewRomanPSMT" w:hAnsi="TimesNewRomanPSMT" w:cs="TimesNewRomanPSMT"/>
                <w:b/>
                <w:color w:val="000000"/>
                <w:sz w:val="24"/>
              </w:rPr>
              <w:t>(12 lpp melnbalta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6.1.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left="21"/>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6.2.</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drukāšana (2500 eks.)</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left="21"/>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p>
        </w:tc>
        <w:tc>
          <w:tcPr>
            <w:tcW w:w="3660" w:type="dxa"/>
          </w:tcPr>
          <w:p w:rsidR="00625C5B" w:rsidRPr="00625C5B" w:rsidRDefault="00625C5B" w:rsidP="00625C5B">
            <w:pPr>
              <w:spacing w:after="120" w:line="240" w:lineRule="auto"/>
              <w:ind w:left="788" w:hanging="431"/>
              <w:jc w:val="right"/>
              <w:rPr>
                <w:rFonts w:ascii="Times New Roman" w:hAnsi="Times New Roman"/>
                <w:b/>
                <w:sz w:val="24"/>
              </w:rPr>
            </w:pPr>
            <w:r w:rsidRPr="00625C5B">
              <w:rPr>
                <w:rFonts w:ascii="Times New Roman" w:hAnsi="Times New Roman"/>
                <w:b/>
                <w:sz w:val="24"/>
              </w:rPr>
              <w:t>KOPĀ (1.+2.+3.+4.+5.+6.)</w:t>
            </w:r>
          </w:p>
        </w:tc>
        <w:tc>
          <w:tcPr>
            <w:tcW w:w="1247" w:type="dxa"/>
          </w:tcPr>
          <w:p w:rsidR="00625C5B" w:rsidRPr="00625C5B" w:rsidRDefault="00625C5B" w:rsidP="00625C5B">
            <w:pPr>
              <w:spacing w:after="120" w:line="240" w:lineRule="auto"/>
              <w:jc w:val="center"/>
              <w:rPr>
                <w:rFonts w:ascii="Times New Roman" w:hAnsi="Times New Roman"/>
                <w:b/>
                <w:sz w:val="24"/>
              </w:rPr>
            </w:pPr>
          </w:p>
        </w:tc>
        <w:tc>
          <w:tcPr>
            <w:tcW w:w="1405" w:type="dxa"/>
          </w:tcPr>
          <w:p w:rsidR="00625C5B" w:rsidRPr="00625C5B" w:rsidRDefault="00625C5B" w:rsidP="00625C5B">
            <w:pPr>
              <w:spacing w:after="120" w:line="240" w:lineRule="auto"/>
              <w:ind w:left="21"/>
              <w:jc w:val="center"/>
              <w:rPr>
                <w:rFonts w:ascii="Times New Roman" w:hAnsi="Times New Roman"/>
                <w:sz w:val="24"/>
              </w:rPr>
            </w:pPr>
          </w:p>
        </w:tc>
        <w:tc>
          <w:tcPr>
            <w:tcW w:w="1234" w:type="dxa"/>
          </w:tcPr>
          <w:p w:rsidR="00625C5B" w:rsidRPr="00625C5B" w:rsidRDefault="00625C5B" w:rsidP="00625C5B">
            <w:pPr>
              <w:spacing w:after="120" w:line="240" w:lineRule="auto"/>
              <w:ind w:left="175" w:hanging="142"/>
              <w:jc w:val="center"/>
              <w:rPr>
                <w:rFonts w:ascii="Times New Roman" w:hAnsi="Times New Roman"/>
                <w:sz w:val="24"/>
              </w:rPr>
            </w:pPr>
          </w:p>
        </w:tc>
      </w:tr>
    </w:tbl>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Default="002F7DC1" w:rsidP="00625C5B">
      <w:pPr>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5</w:t>
      </w:r>
      <w:r w:rsidR="00625C5B" w:rsidRPr="00445752">
        <w:rPr>
          <w:rFonts w:ascii="Times New Roman" w:eastAsia="Times New Roman" w:hAnsi="Times New Roman" w:cs="Times New Roman"/>
          <w:sz w:val="20"/>
          <w:szCs w:val="20"/>
          <w:lang w:eastAsia="lv-LV"/>
        </w:rPr>
        <w:t>.</w:t>
      </w:r>
      <w:r w:rsidR="00625C5B">
        <w:rPr>
          <w:rFonts w:ascii="Times New Roman" w:eastAsia="Times New Roman" w:hAnsi="Times New Roman" w:cs="Times New Roman"/>
          <w:sz w:val="20"/>
          <w:szCs w:val="20"/>
          <w:lang w:eastAsia="lv-LV"/>
        </w:rPr>
        <w:t xml:space="preserve"> </w:t>
      </w:r>
      <w:r w:rsidR="00625C5B" w:rsidRPr="00445752">
        <w:rPr>
          <w:rFonts w:ascii="Times New Roman" w:eastAsia="Times New Roman" w:hAnsi="Times New Roman" w:cs="Times New Roman"/>
          <w:sz w:val="20"/>
          <w:szCs w:val="20"/>
          <w:lang w:eastAsia="lv-LV"/>
        </w:rPr>
        <w:t>pielikums</w:t>
      </w:r>
    </w:p>
    <w:p w:rsidR="00625C5B" w:rsidRDefault="00625C5B" w:rsidP="00625C5B">
      <w:pPr>
        <w:jc w:val="right"/>
        <w:rPr>
          <w:rFonts w:ascii="Times New Roman" w:eastAsia="Times New Roman" w:hAnsi="Times New Roman" w:cs="Times New Roman"/>
          <w:sz w:val="20"/>
          <w:szCs w:val="20"/>
          <w:lang w:eastAsia="lv-LV"/>
        </w:rPr>
      </w:pPr>
    </w:p>
    <w:p w:rsidR="00625C5B" w:rsidRPr="00625C5B" w:rsidRDefault="00625C5B" w:rsidP="00625C5B">
      <w:pPr>
        <w:spacing w:after="0" w:line="240" w:lineRule="auto"/>
        <w:ind w:left="788" w:hanging="431"/>
        <w:jc w:val="center"/>
        <w:rPr>
          <w:rFonts w:ascii="Times New Roman" w:hAnsi="Times New Roman"/>
          <w:sz w:val="24"/>
          <w:szCs w:val="24"/>
        </w:rPr>
      </w:pPr>
    </w:p>
    <w:p w:rsidR="00625C5B" w:rsidRPr="00625C5B" w:rsidRDefault="00625C5B" w:rsidP="00625C5B">
      <w:pPr>
        <w:keepNext/>
        <w:spacing w:after="0" w:line="240" w:lineRule="auto"/>
        <w:ind w:left="788" w:hanging="431"/>
        <w:jc w:val="center"/>
        <w:outlineLvl w:val="6"/>
        <w:rPr>
          <w:rFonts w:ascii="Times New Roman" w:hAnsi="Times New Roman"/>
          <w:b/>
          <w:sz w:val="24"/>
          <w:szCs w:val="24"/>
        </w:rPr>
      </w:pPr>
      <w:r w:rsidRPr="00625C5B">
        <w:rPr>
          <w:rFonts w:ascii="Times New Roman" w:hAnsi="Times New Roman"/>
          <w:b/>
          <w:sz w:val="24"/>
          <w:szCs w:val="24"/>
        </w:rPr>
        <w:t>CENU APTAUJAS LĪGUMA PROJEKTS</w:t>
      </w:r>
    </w:p>
    <w:p w:rsidR="00625C5B" w:rsidRPr="00625C5B" w:rsidRDefault="00625C5B" w:rsidP="00625C5B">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p>
    <w:p w:rsidR="00625C5B" w:rsidRPr="00625C5B" w:rsidRDefault="00625C5B" w:rsidP="00625C5B">
      <w:pPr>
        <w:tabs>
          <w:tab w:val="right" w:pos="8080"/>
        </w:tabs>
        <w:suppressAutoHyphens/>
        <w:autoSpaceDN w:val="0"/>
        <w:spacing w:after="0" w:line="240" w:lineRule="auto"/>
        <w:ind w:left="426" w:hanging="431"/>
        <w:jc w:val="both"/>
        <w:textAlignment w:val="baseline"/>
        <w:rPr>
          <w:rFonts w:ascii="Times New Roman" w:hAnsi="Times New Roman"/>
          <w:kern w:val="3"/>
          <w:sz w:val="24"/>
          <w:szCs w:val="24"/>
          <w:lang w:eastAsia="zh-CN"/>
        </w:rPr>
      </w:pPr>
      <w:r w:rsidRPr="00625C5B">
        <w:rPr>
          <w:rFonts w:ascii="Times New Roman" w:hAnsi="Times New Roman"/>
          <w:kern w:val="3"/>
          <w:sz w:val="24"/>
          <w:szCs w:val="24"/>
          <w:lang w:eastAsia="zh-CN"/>
        </w:rPr>
        <w:t>Aloja</w:t>
      </w:r>
      <w:r w:rsidRPr="00625C5B">
        <w:rPr>
          <w:rFonts w:ascii="Times New Roman" w:hAnsi="Times New Roman"/>
          <w:kern w:val="3"/>
          <w:sz w:val="24"/>
          <w:szCs w:val="24"/>
          <w:lang w:eastAsia="zh-CN"/>
        </w:rPr>
        <w:tab/>
        <w:t>201</w:t>
      </w:r>
      <w:r w:rsidR="004E775F">
        <w:rPr>
          <w:rFonts w:ascii="Times New Roman" w:hAnsi="Times New Roman"/>
          <w:kern w:val="3"/>
          <w:sz w:val="24"/>
          <w:szCs w:val="24"/>
          <w:lang w:eastAsia="zh-CN"/>
        </w:rPr>
        <w:t>9</w:t>
      </w:r>
      <w:r w:rsidRPr="00625C5B">
        <w:rPr>
          <w:rFonts w:ascii="Times New Roman" w:hAnsi="Times New Roman"/>
          <w:kern w:val="3"/>
          <w:sz w:val="24"/>
          <w:szCs w:val="24"/>
          <w:lang w:eastAsia="zh-CN"/>
        </w:rPr>
        <w:t>. gada __. ____________</w:t>
      </w:r>
    </w:p>
    <w:p w:rsidR="00625C5B" w:rsidRPr="00625C5B" w:rsidRDefault="00625C5B" w:rsidP="00625C5B">
      <w:pPr>
        <w:suppressAutoHyphens/>
        <w:autoSpaceDN w:val="0"/>
        <w:spacing w:after="0" w:line="240" w:lineRule="auto"/>
        <w:ind w:left="426" w:hanging="431"/>
        <w:jc w:val="both"/>
        <w:textAlignment w:val="baseline"/>
        <w:rPr>
          <w:rFonts w:ascii="Times New Roman" w:hAnsi="Times New Roman"/>
          <w:b/>
          <w:color w:val="000000"/>
          <w:kern w:val="3"/>
          <w:sz w:val="24"/>
          <w:szCs w:val="24"/>
          <w:lang w:eastAsia="zh-CN"/>
        </w:rPr>
      </w:pPr>
    </w:p>
    <w:p w:rsidR="00625C5B" w:rsidRPr="00625C5B" w:rsidRDefault="00625C5B" w:rsidP="00625C5B">
      <w:pPr>
        <w:suppressAutoHyphens/>
        <w:autoSpaceDN w:val="0"/>
        <w:spacing w:after="0" w:line="240" w:lineRule="auto"/>
        <w:ind w:firstLine="567"/>
        <w:jc w:val="both"/>
        <w:textAlignment w:val="baseline"/>
        <w:rPr>
          <w:rFonts w:ascii="Times New Roman" w:hAnsi="Times New Roman"/>
          <w:kern w:val="3"/>
          <w:sz w:val="24"/>
          <w:szCs w:val="24"/>
          <w:lang w:eastAsia="zh-CN"/>
        </w:rPr>
      </w:pPr>
      <w:r w:rsidRPr="00625C5B">
        <w:rPr>
          <w:rFonts w:ascii="Times New Roman" w:hAnsi="Times New Roman"/>
          <w:b/>
          <w:color w:val="000000"/>
          <w:kern w:val="3"/>
          <w:sz w:val="24"/>
          <w:szCs w:val="24"/>
          <w:lang w:eastAsia="zh-CN"/>
        </w:rPr>
        <w:t>Alojas novada dome</w:t>
      </w:r>
      <w:r w:rsidRPr="00625C5B">
        <w:rPr>
          <w:rFonts w:ascii="Times New Roman" w:hAnsi="Times New Roman"/>
          <w:color w:val="000000"/>
          <w:kern w:val="3"/>
          <w:sz w:val="24"/>
          <w:szCs w:val="24"/>
          <w:lang w:eastAsia="zh-CN"/>
        </w:rPr>
        <w:t xml:space="preserve"> (vienotais reģistrācijas Nr. 90000060032), adrese: Jūras iela 13, Aloja, Alojas novads, LV-4064, turpmāk tekstā saukts </w:t>
      </w:r>
      <w:r w:rsidRPr="00625C5B">
        <w:rPr>
          <w:rFonts w:ascii="Times New Roman" w:hAnsi="Times New Roman"/>
          <w:b/>
          <w:color w:val="000000"/>
          <w:kern w:val="3"/>
          <w:sz w:val="24"/>
          <w:szCs w:val="24"/>
          <w:lang w:eastAsia="zh-CN"/>
        </w:rPr>
        <w:t>„Pasūtītājs”</w:t>
      </w:r>
      <w:r w:rsidRPr="00625C5B">
        <w:rPr>
          <w:rFonts w:ascii="Times New Roman" w:hAnsi="Times New Roman"/>
          <w:color w:val="000000"/>
          <w:kern w:val="3"/>
          <w:sz w:val="24"/>
          <w:szCs w:val="24"/>
          <w:lang w:eastAsia="zh-CN"/>
        </w:rPr>
        <w:t>,</w:t>
      </w:r>
      <w:r w:rsidRPr="00625C5B">
        <w:rPr>
          <w:rFonts w:ascii="Times New Roman" w:hAnsi="Times New Roman"/>
          <w:i/>
          <w:color w:val="000000"/>
          <w:kern w:val="3"/>
          <w:sz w:val="24"/>
          <w:szCs w:val="24"/>
          <w:lang w:eastAsia="zh-CN"/>
        </w:rPr>
        <w:t xml:space="preserve"> </w:t>
      </w:r>
      <w:r w:rsidRPr="00625C5B">
        <w:rPr>
          <w:rFonts w:ascii="Times New Roman" w:hAnsi="Times New Roman"/>
          <w:color w:val="000000"/>
          <w:kern w:val="3"/>
          <w:sz w:val="24"/>
          <w:szCs w:val="24"/>
          <w:lang w:eastAsia="zh-CN"/>
        </w:rPr>
        <w:t>Alojas novada domes priekšsēdētāja Valda Bārdas personā, kurš rīkojas pamatojoties uz likumu „Par pašvaldībām” un novada domes nolikuma pamata, no vienas puses,</w:t>
      </w:r>
      <w:r w:rsidRPr="00625C5B">
        <w:rPr>
          <w:rFonts w:ascii="Times New Roman" w:hAnsi="Times New Roman"/>
          <w:kern w:val="3"/>
          <w:sz w:val="24"/>
          <w:szCs w:val="24"/>
          <w:lang w:eastAsia="zh-CN"/>
        </w:rPr>
        <w:t xml:space="preserve"> un</w:t>
      </w:r>
    </w:p>
    <w:p w:rsidR="00625C5B" w:rsidRPr="00625C5B" w:rsidRDefault="00625C5B" w:rsidP="00625C5B">
      <w:pPr>
        <w:spacing w:after="0" w:line="240" w:lineRule="auto"/>
        <w:ind w:firstLine="567"/>
        <w:jc w:val="both"/>
        <w:rPr>
          <w:rFonts w:ascii="Times New Roman" w:eastAsia="Times New Roman" w:hAnsi="Times New Roman" w:cs="Calibri"/>
          <w:sz w:val="24"/>
          <w:szCs w:val="24"/>
          <w:lang w:eastAsia="ar-SA"/>
        </w:rPr>
      </w:pPr>
      <w:r w:rsidRPr="00625C5B">
        <w:rPr>
          <w:rFonts w:ascii="Times New Roman" w:eastAsia="Times New Roman" w:hAnsi="Times New Roman"/>
          <w:b/>
          <w:bCs/>
          <w:sz w:val="24"/>
          <w:szCs w:val="24"/>
        </w:rPr>
        <w:t>„_____________”</w:t>
      </w:r>
      <w:r w:rsidRPr="00625C5B">
        <w:rPr>
          <w:rFonts w:ascii="Times New Roman" w:eastAsia="Times New Roman" w:hAnsi="Times New Roman"/>
          <w:b/>
          <w:sz w:val="24"/>
          <w:szCs w:val="24"/>
        </w:rPr>
        <w:t xml:space="preserve">, </w:t>
      </w:r>
      <w:r w:rsidRPr="00625C5B">
        <w:rPr>
          <w:rFonts w:ascii="Times New Roman" w:eastAsia="Times New Roman" w:hAnsi="Times New Roman"/>
          <w:sz w:val="24"/>
          <w:szCs w:val="24"/>
        </w:rPr>
        <w:t xml:space="preserve">(vienotais reģistrācijas Nr. ___________), </w:t>
      </w:r>
      <w:r w:rsidRPr="00625C5B">
        <w:rPr>
          <w:rFonts w:ascii="Times New Roman" w:eastAsia="Times New Roman" w:hAnsi="Times New Roman"/>
          <w:b/>
          <w:bCs/>
          <w:sz w:val="24"/>
          <w:szCs w:val="24"/>
        </w:rPr>
        <w:t>____________iela __________, __________ LV_____________,</w:t>
      </w:r>
      <w:r w:rsidRPr="00625C5B">
        <w:rPr>
          <w:rFonts w:ascii="Times New Roman" w:eastAsia="Times New Roman" w:hAnsi="Times New Roman"/>
          <w:sz w:val="24"/>
          <w:szCs w:val="24"/>
        </w:rPr>
        <w:t xml:space="preserve"> turpmāk tekstā saukts </w:t>
      </w:r>
      <w:r w:rsidRPr="00625C5B">
        <w:rPr>
          <w:rFonts w:ascii="Times New Roman" w:eastAsia="Times New Roman" w:hAnsi="Times New Roman"/>
          <w:b/>
          <w:sz w:val="24"/>
          <w:szCs w:val="24"/>
        </w:rPr>
        <w:t>„Izpildītājs”,</w:t>
      </w:r>
      <w:r w:rsidRPr="00625C5B">
        <w:rPr>
          <w:rFonts w:ascii="Times New Roman" w:eastAsia="Times New Roman" w:hAnsi="Times New Roman"/>
          <w:sz w:val="24"/>
          <w:szCs w:val="24"/>
        </w:rPr>
        <w:t xml:space="preserve"> _____________ personā, kurš darbojas uz _____________ pamata, no otras puses, abi kopā un katrs atsevišķi saukti Puses un Puse, </w:t>
      </w:r>
      <w:r w:rsidRPr="00625C5B">
        <w:rPr>
          <w:rFonts w:ascii="Times New Roman" w:eastAsia="Times New Roman" w:hAnsi="Times New Roman" w:cs="Calibri"/>
          <w:noProof/>
          <w:sz w:val="24"/>
          <w:szCs w:val="24"/>
          <w:lang w:eastAsia="ar-SA"/>
        </w:rPr>
        <w:t xml:space="preserve">ievērojot Pasūtītāja organizētās cenu aptaujas </w:t>
      </w:r>
      <w:r w:rsidRPr="00625C5B">
        <w:rPr>
          <w:rFonts w:ascii="Times New Roman" w:eastAsia="Times New Roman" w:hAnsi="Times New Roman" w:cs="Calibri"/>
          <w:bCs/>
          <w:sz w:val="24"/>
          <w:szCs w:val="24"/>
          <w:lang w:eastAsia="ar-SA"/>
        </w:rPr>
        <w:t>„</w:t>
      </w:r>
      <w:r w:rsidRPr="00625C5B">
        <w:rPr>
          <w:rFonts w:ascii="Times New Roman" w:hAnsi="Times New Roman"/>
          <w:sz w:val="24"/>
        </w:rPr>
        <w:t>Alojas novada domes informatīvā izdevuma „Alojas Novada Vēstis” izdošana</w:t>
      </w:r>
      <w:r w:rsidRPr="00625C5B">
        <w:rPr>
          <w:rFonts w:ascii="Times New Roman" w:eastAsia="Times New Roman" w:hAnsi="Times New Roman" w:cs="Calibri"/>
          <w:bCs/>
          <w:sz w:val="24"/>
          <w:szCs w:val="24"/>
          <w:lang w:eastAsia="ar-SA"/>
        </w:rPr>
        <w:t xml:space="preserve">” </w:t>
      </w:r>
      <w:r w:rsidRPr="00625C5B">
        <w:rPr>
          <w:rFonts w:ascii="Times New Roman" w:eastAsia="Times New Roman" w:hAnsi="Times New Roman" w:cs="Calibri"/>
          <w:noProof/>
          <w:sz w:val="24"/>
          <w:szCs w:val="24"/>
          <w:lang w:eastAsia="ar-SA"/>
        </w:rPr>
        <w:t xml:space="preserve">rezultātus, turpmāk tekstā saukts – Cenu aptauja, </w:t>
      </w:r>
      <w:r w:rsidRPr="00625C5B">
        <w:rPr>
          <w:rFonts w:ascii="Times New Roman" w:eastAsia="Times New Roman" w:hAnsi="Times New Roman" w:cs="Calibri"/>
          <w:sz w:val="24"/>
          <w:szCs w:val="24"/>
          <w:lang w:eastAsia="ar-SA"/>
        </w:rPr>
        <w:t>noslēdz šāda satura līgumu, turpmāk tekstā – Līgums:</w:t>
      </w:r>
    </w:p>
    <w:p w:rsidR="00625C5B" w:rsidRPr="00625C5B" w:rsidRDefault="00625C5B" w:rsidP="00625C5B">
      <w:pPr>
        <w:spacing w:after="0" w:line="240" w:lineRule="auto"/>
        <w:ind w:firstLine="567"/>
        <w:jc w:val="both"/>
        <w:rPr>
          <w:rFonts w:ascii="Times New Roman" w:eastAsia="Times New Roman" w:hAnsi="Times New Roman"/>
          <w:sz w:val="24"/>
          <w:szCs w:val="24"/>
        </w:rPr>
      </w:pPr>
    </w:p>
    <w:p w:rsidR="00625C5B" w:rsidRPr="00625C5B" w:rsidRDefault="00625C5B" w:rsidP="00625C5B">
      <w:pPr>
        <w:numPr>
          <w:ilvl w:val="0"/>
          <w:numId w:val="37"/>
        </w:numPr>
        <w:spacing w:after="0" w:line="240" w:lineRule="auto"/>
        <w:ind w:left="426" w:hanging="431"/>
        <w:jc w:val="center"/>
        <w:rPr>
          <w:rFonts w:ascii="Times New Roman" w:hAnsi="Times New Roman"/>
          <w:sz w:val="24"/>
        </w:rPr>
      </w:pPr>
      <w:r w:rsidRPr="00625C5B">
        <w:rPr>
          <w:rFonts w:ascii="Times New Roman" w:hAnsi="Times New Roman"/>
          <w:b/>
          <w:bCs/>
          <w:sz w:val="24"/>
        </w:rPr>
        <w:t>Līguma priekšmets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 xml:space="preserve">Izpildītājs apņemas </w:t>
      </w:r>
      <w:r w:rsidRPr="00625C5B">
        <w:rPr>
          <w:rFonts w:ascii="Times New Roman" w:hAnsi="Times New Roman"/>
          <w:b/>
          <w:sz w:val="24"/>
        </w:rPr>
        <w:t xml:space="preserve">izdot </w:t>
      </w:r>
      <w:r w:rsidRPr="00625C5B">
        <w:rPr>
          <w:rFonts w:ascii="Times New Roman" w:hAnsi="Times New Roman"/>
          <w:b/>
          <w:color w:val="000000"/>
          <w:sz w:val="24"/>
        </w:rPr>
        <w:t>Alojas novada pašvaldības</w:t>
      </w:r>
      <w:r w:rsidRPr="00625C5B">
        <w:rPr>
          <w:rFonts w:ascii="Times New Roman" w:hAnsi="Times New Roman"/>
          <w:bCs/>
          <w:color w:val="000000"/>
          <w:sz w:val="24"/>
        </w:rPr>
        <w:t xml:space="preserve"> </w:t>
      </w:r>
      <w:r w:rsidRPr="00625C5B">
        <w:rPr>
          <w:rFonts w:ascii="Times New Roman" w:hAnsi="Times New Roman"/>
          <w:b/>
          <w:sz w:val="24"/>
        </w:rPr>
        <w:t>informatīvo izdevumu „Alojas Novada Vēstis”</w:t>
      </w:r>
      <w:r w:rsidRPr="00625C5B">
        <w:rPr>
          <w:rFonts w:ascii="Times New Roman" w:hAnsi="Times New Roman"/>
          <w:bCs/>
          <w:sz w:val="24"/>
        </w:rPr>
        <w:t>,</w:t>
      </w:r>
      <w:r w:rsidRPr="00625C5B">
        <w:rPr>
          <w:rFonts w:ascii="Times New Roman" w:hAnsi="Times New Roman"/>
          <w:sz w:val="24"/>
        </w:rPr>
        <w:t xml:space="preserve"> turpmāk tekstā – informatīvais izdevums,</w:t>
      </w:r>
      <w:r w:rsidRPr="00625C5B">
        <w:rPr>
          <w:rFonts w:ascii="Times New Roman" w:hAnsi="Times New Roman"/>
          <w:b/>
          <w:sz w:val="24"/>
        </w:rPr>
        <w:t xml:space="preserve"> </w:t>
      </w:r>
      <w:r w:rsidRPr="00625C5B">
        <w:rPr>
          <w:rFonts w:ascii="Times New Roman" w:hAnsi="Times New Roman"/>
          <w:b/>
          <w:color w:val="000000"/>
          <w:sz w:val="24"/>
        </w:rPr>
        <w:t>veicot tā maketēšanu, iesūtītā teksta literāro rediģēšanu un korektūru, apstrādi un drukāšanu</w:t>
      </w:r>
      <w:r w:rsidRPr="00625C5B">
        <w:rPr>
          <w:rFonts w:ascii="Times New Roman" w:hAnsi="Times New Roman"/>
          <w:color w:val="000000"/>
          <w:sz w:val="24"/>
        </w:rPr>
        <w:t xml:space="preserve">, turpmāk tekstā – pakalpojums, </w:t>
      </w:r>
      <w:r w:rsidRPr="00625C5B">
        <w:rPr>
          <w:rFonts w:ascii="Times New Roman" w:hAnsi="Times New Roman"/>
          <w:sz w:val="24"/>
        </w:rPr>
        <w:t>saskaņā ar Cenu aptaujas noteikumu Tehniskajā specifikācijā (1. pielikums) Pasūtītāja noteiktajām prasībām un Izpildītāja iesniegto Finanšu piedāvājumu (2. pielikums).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Izpildītājs Līguma 1.1. punktā minēto pakalpojumu veic ar saviem spēkiem, transportlīdzekļiem, atbildot un nodrošinot pienācīgu pakalpojuma izpildi.</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color w:val="FF0000"/>
          <w:sz w:val="24"/>
        </w:rPr>
      </w:pPr>
      <w:r w:rsidRPr="00625C5B">
        <w:rPr>
          <w:rFonts w:ascii="Times New Roman" w:hAnsi="Times New Roman"/>
          <w:b/>
          <w:bCs/>
          <w:sz w:val="24"/>
        </w:rPr>
        <w:t xml:space="preserve">Pakalpojuma izpildes un Līguma termiņš </w:t>
      </w:r>
    </w:p>
    <w:p w:rsidR="00625C5B" w:rsidRPr="00625C5B" w:rsidRDefault="00625C5B" w:rsidP="00625C5B">
      <w:pPr>
        <w:numPr>
          <w:ilvl w:val="1"/>
          <w:numId w:val="37"/>
        </w:numPr>
        <w:tabs>
          <w:tab w:val="num" w:pos="567"/>
        </w:tabs>
        <w:spacing w:after="0" w:line="240" w:lineRule="auto"/>
        <w:ind w:left="426" w:hanging="431"/>
        <w:jc w:val="both"/>
        <w:rPr>
          <w:rFonts w:ascii="Times New Roman" w:hAnsi="Times New Roman"/>
          <w:sz w:val="24"/>
        </w:rPr>
      </w:pPr>
      <w:r w:rsidRPr="00625C5B">
        <w:rPr>
          <w:rFonts w:ascii="Times New Roman" w:hAnsi="Times New Roman"/>
          <w:sz w:val="24"/>
        </w:rPr>
        <w:t xml:space="preserve">Pakalpojuma izpildes termiņš ir </w:t>
      </w:r>
      <w:r w:rsidRPr="00625C5B">
        <w:rPr>
          <w:rFonts w:ascii="Times New Roman" w:hAnsi="Times New Roman"/>
          <w:b/>
          <w:sz w:val="24"/>
        </w:rPr>
        <w:t>līdz 20</w:t>
      </w:r>
      <w:r w:rsidR="004E775F">
        <w:rPr>
          <w:rFonts w:ascii="Times New Roman" w:hAnsi="Times New Roman"/>
          <w:b/>
          <w:sz w:val="24"/>
        </w:rPr>
        <w:t>20</w:t>
      </w:r>
      <w:r w:rsidRPr="00625C5B">
        <w:rPr>
          <w:rFonts w:ascii="Times New Roman" w:hAnsi="Times New Roman"/>
          <w:b/>
          <w:sz w:val="24"/>
        </w:rPr>
        <w:t>. gada 31. decembrim</w:t>
      </w:r>
      <w:r w:rsidRPr="00625C5B">
        <w:rPr>
          <w:rFonts w:ascii="Times New Roman" w:hAnsi="Times New Roman"/>
          <w:sz w:val="24"/>
        </w:rPr>
        <w:t xml:space="preserve"> no Līguma noslēgšanas dienas.</w:t>
      </w:r>
      <w:r w:rsidRPr="00625C5B">
        <w:rPr>
          <w:rFonts w:ascii="Times New Roman" w:hAnsi="Times New Roman"/>
          <w:b/>
          <w:sz w:val="24"/>
        </w:rPr>
        <w:t xml:space="preserve"> </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Līgums stājas spēkā ar 20</w:t>
      </w:r>
      <w:r w:rsidR="004E775F">
        <w:rPr>
          <w:rFonts w:ascii="Times New Roman" w:hAnsi="Times New Roman"/>
          <w:sz w:val="24"/>
        </w:rPr>
        <w:t>20</w:t>
      </w:r>
      <w:r w:rsidRPr="00625C5B">
        <w:rPr>
          <w:rFonts w:ascii="Times New Roman" w:hAnsi="Times New Roman"/>
          <w:sz w:val="24"/>
        </w:rPr>
        <w:t>. gada 1. janvāri un ir spēkā līdz Līdzēju saistību pilnīgai izpildei.</w:t>
      </w:r>
    </w:p>
    <w:p w:rsidR="00625C5B" w:rsidRPr="00625C5B" w:rsidRDefault="00625C5B" w:rsidP="00625C5B">
      <w:pPr>
        <w:spacing w:after="0" w:line="240" w:lineRule="auto"/>
        <w:ind w:left="426"/>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Līguma cena un norēķinu kārtība</w:t>
      </w:r>
    </w:p>
    <w:p w:rsidR="00625C5B" w:rsidRPr="00625C5B" w:rsidRDefault="00625C5B" w:rsidP="00625C5B">
      <w:pPr>
        <w:numPr>
          <w:ilvl w:val="1"/>
          <w:numId w:val="37"/>
        </w:numPr>
        <w:tabs>
          <w:tab w:val="num" w:pos="567"/>
        </w:tabs>
        <w:spacing w:after="0" w:line="240" w:lineRule="auto"/>
        <w:ind w:left="426" w:hanging="431"/>
        <w:jc w:val="both"/>
        <w:rPr>
          <w:rFonts w:ascii="Times New Roman" w:hAnsi="Times New Roman"/>
          <w:sz w:val="24"/>
        </w:rPr>
      </w:pPr>
      <w:r w:rsidRPr="00625C5B">
        <w:rPr>
          <w:rFonts w:ascii="Times New Roman" w:hAnsi="Times New Roman"/>
          <w:sz w:val="24"/>
        </w:rPr>
        <w:t xml:space="preserve">Līguma cena, ko Pasūtītājs samaksā Izpildītājam gadījumā, ja Līguma 1.1. punktā minētais pakalpojums tiek veikts pilnā apjomā, ir </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(2 lpp melnbalta druka + 2 lpp krāsaina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 xml:space="preserve">drukāšana (2500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 xml:space="preserve">euro </w:t>
      </w:r>
      <w:r w:rsidRPr="00625C5B">
        <w:rPr>
          <w:rFonts w:ascii="Times New Roman" w:hAnsi="Times New Roman"/>
          <w:bCs/>
          <w:sz w:val="24"/>
        </w:rPr>
        <w:t>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(4 lpp melnbalta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 xml:space="preserve">drukāšana (2500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 xml:space="preserve">euro </w:t>
      </w:r>
      <w:r w:rsidRPr="00625C5B">
        <w:rPr>
          <w:rFonts w:ascii="Times New Roman" w:hAnsi="Times New Roman"/>
          <w:bCs/>
          <w:sz w:val="24"/>
        </w:rPr>
        <w:t>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(4 lpp melnbalta druka + 4 lpp krāsaina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 xml:space="preserve">drukāšana (2500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lastRenderedPageBreak/>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(8 lpp melnbalta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 xml:space="preserve">drukāšana (2500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 xml:space="preserve">euro </w:t>
      </w:r>
      <w:r w:rsidRPr="00625C5B">
        <w:rPr>
          <w:rFonts w:ascii="Times New Roman" w:hAnsi="Times New Roman"/>
          <w:bCs/>
          <w:sz w:val="24"/>
        </w:rPr>
        <w:t>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(8 lpp melnbalta druka + 4 lpp krāsaina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 xml:space="preserve">drukāšana (2500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(12 lpp melnbalta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 xml:space="preserve">drukāšana (2500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 xml:space="preserve">euro </w:t>
      </w:r>
      <w:r w:rsidRPr="00625C5B">
        <w:rPr>
          <w:rFonts w:ascii="Times New Roman" w:hAnsi="Times New Roman"/>
          <w:bCs/>
          <w:sz w:val="24"/>
        </w:rPr>
        <w:t>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 xml:space="preserve">Pasūtītājs veic samaksu par Izpildītāja faktiski sniegto pakalpojumu. Līguma cenā ir iekļauti visi izdevumi, kas saistīti ar informatīvā izdevuma izdošanu un piegādi Pasūtītajam.  </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 xml:space="preserve">Pasūtītājs veic Izpildītājam samaksu par Līguma 1.1. punktā noteiktā pakalpojuma izpildi </w:t>
      </w:r>
      <w:r w:rsidRPr="00625C5B">
        <w:rPr>
          <w:rFonts w:ascii="Times New Roman" w:hAnsi="Times New Roman"/>
          <w:color w:val="000000"/>
          <w:sz w:val="24"/>
        </w:rPr>
        <w:t xml:space="preserve">pēc faktiski sniegtā pakalpojuma apjomiem </w:t>
      </w:r>
      <w:r w:rsidRPr="00625C5B">
        <w:rPr>
          <w:rFonts w:ascii="Times New Roman" w:hAnsi="Times New Roman"/>
          <w:sz w:val="24"/>
        </w:rPr>
        <w:t xml:space="preserve">10 (desmit) darba dienu laikā pēc Līdzēju abpusējas pieņemšanas – nodošanas akta parakstīšanas un Izpildītāja </w:t>
      </w:r>
      <w:r w:rsidRPr="00625C5B">
        <w:rPr>
          <w:rFonts w:ascii="Times New Roman" w:hAnsi="Times New Roman"/>
          <w:color w:val="000000"/>
          <w:sz w:val="24"/>
        </w:rPr>
        <w:t xml:space="preserve">preču pavadzīmes </w:t>
      </w:r>
      <w:r w:rsidRPr="00625C5B">
        <w:rPr>
          <w:rFonts w:ascii="Times New Roman" w:hAnsi="Times New Roman"/>
          <w:sz w:val="24"/>
        </w:rPr>
        <w:t xml:space="preserve">– </w:t>
      </w:r>
      <w:r w:rsidRPr="00625C5B">
        <w:rPr>
          <w:rFonts w:ascii="Times New Roman" w:hAnsi="Times New Roman"/>
          <w:color w:val="000000"/>
          <w:sz w:val="24"/>
        </w:rPr>
        <w:t xml:space="preserve">rēķina </w:t>
      </w:r>
      <w:r w:rsidRPr="00625C5B">
        <w:rPr>
          <w:rFonts w:ascii="Times New Roman" w:hAnsi="Times New Roman"/>
          <w:sz w:val="24"/>
        </w:rPr>
        <w:t>saņemšanas.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 xml:space="preserve">Visi maksājumi </w:t>
      </w:r>
      <w:r w:rsidRPr="00625C5B">
        <w:rPr>
          <w:rFonts w:ascii="Times New Roman" w:hAnsi="Times New Roman"/>
          <w:color w:val="000000"/>
          <w:sz w:val="24"/>
        </w:rPr>
        <w:t xml:space="preserve">Izpildītājam </w:t>
      </w:r>
      <w:r w:rsidRPr="00625C5B">
        <w:rPr>
          <w:rFonts w:ascii="Times New Roman" w:hAnsi="Times New Roman"/>
          <w:sz w:val="24"/>
        </w:rPr>
        <w:t xml:space="preserve">šī Līguma ietvaros tiek veikti pārskaitījuma veidā uz </w:t>
      </w:r>
      <w:r w:rsidRPr="00625C5B">
        <w:rPr>
          <w:rFonts w:ascii="Times New Roman" w:hAnsi="Times New Roman"/>
          <w:color w:val="000000"/>
          <w:sz w:val="24"/>
        </w:rPr>
        <w:t xml:space="preserve">Izpildītāja </w:t>
      </w:r>
      <w:r w:rsidRPr="00625C5B">
        <w:rPr>
          <w:rFonts w:ascii="Times New Roman" w:hAnsi="Times New Roman"/>
          <w:sz w:val="24"/>
        </w:rPr>
        <w:t>Līgumā norādīto bankas norēķinu kontu.</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color w:val="000000"/>
          <w:sz w:val="24"/>
        </w:rPr>
        <w:t>Līguma 3.1. punktā noteiktā Līguma cena paliek nemainīga visā Līguma izpildes laikā, izņemot gadījumu, ja Līguma darbības laikā Latvijas Republikā tiks noteikti jauni nodokļi vai izmainīti esošie (izņemot uzņēmuma ienākuma nodokli), kas attiecas uz Līguma priekšmetu.</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Līdzēju pienākumi un tiesības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
          <w:sz w:val="24"/>
        </w:rPr>
        <w:t>Izpildītājs apņemas</w:t>
      </w:r>
      <w:r w:rsidRPr="00625C5B">
        <w:rPr>
          <w:rFonts w:ascii="Times New Roman" w:hAnsi="Times New Roman"/>
          <w:sz w:val="24"/>
        </w:rPr>
        <w:t>:</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ievietot informatīvajā izdevumā Pasūtītāja pārstāvja iesūtīto informāciju un to izkārtot atbilstoši Pasūtītāja vajadzībām;</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veikt savlaicīgu informatīvā izdevuma izdevumu maketēšanu, iesūtītā teksta literāro rediģēšana un korektūru, apstrādi un drukāšanu, izdodot informatīvo izdevumu latviešu valodā, ar 2500 (divi tūkstoši pieci simti) eksemplāru skaitu metienā;</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nodrošināt informatīvā izdevuma </w:t>
      </w:r>
      <w:r w:rsidRPr="00625C5B">
        <w:rPr>
          <w:rFonts w:ascii="TimesNewRomanPSMT" w:hAnsi="TimesNewRomanPSMT" w:cs="TimesNewRomanPSMT"/>
          <w:color w:val="000000"/>
          <w:sz w:val="24"/>
        </w:rPr>
        <w:t>krāsainu vai melnbaltu druku ne mazāk kā četru lappušu apjomā</w:t>
      </w:r>
      <w:r w:rsidRPr="00625C5B">
        <w:rPr>
          <w:rFonts w:ascii="Times New Roman" w:hAnsi="Times New Roman"/>
          <w:sz w:val="24"/>
        </w:rPr>
        <w:t>;</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ja materiāli tiek iesniegti pirmo reizi, par informatīvā izdevuma dizaina sagatavošanu Izpildītājam jākonsultējas ar Alojas novada pašvaldības sabiedrisko attiecību speciālisti;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pēc divu trešdaļu plānotajā informatīvajā izdevumā ievietojamo materiālu un to izvietošanas plānu saņemšanas no Pasūtītāja, sagatavot informatīvā izdevuma provizorisko maketu pirms informatīvā izdevuma gala maketa izstrādes;</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pirms informatīvā izdevuma tiražēšanas, saskaņot ar Pasūtītāju informatīvā izdevuma maketu, iesniedzot to Pasūtītājam vai nosūtot uz Pasūtītāja e-pasta adresi: </w:t>
      </w:r>
      <w:hyperlink r:id="rId14" w:history="1">
        <w:r w:rsidRPr="00625C5B">
          <w:rPr>
            <w:rFonts w:ascii="Times New Roman" w:hAnsi="Times New Roman"/>
            <w:color w:val="0563C1" w:themeColor="hyperlink"/>
            <w:sz w:val="24"/>
            <w:u w:val="single"/>
          </w:rPr>
          <w:t>prese@aloja.lv</w:t>
        </w:r>
      </w:hyperlink>
      <w:r w:rsidRPr="00625C5B">
        <w:rPr>
          <w:rFonts w:ascii="Times New Roman" w:hAnsi="Times New Roman"/>
          <w:sz w:val="24"/>
        </w:rPr>
        <w:t xml:space="preserve"> vai programmā Skype sabiedrisko attiecību speciālistam; </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par katru informatīvo izdevumu, saskaņot ar Pasūtītāju tā izstrādes un izpildes grafiku;</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kopā ar drukātajiem informatīvā izdevuma eksemplāriem piegādāt Pasūtītājam katra informatīvā izdevuma elektronisko versiju PDF un </w:t>
      </w:r>
      <w:r w:rsidRPr="00625C5B">
        <w:rPr>
          <w:rFonts w:ascii="TimesNewRomanPSMT" w:hAnsi="TimesNewRomanPSMT" w:cs="TimesNewRomanPSMT"/>
          <w:color w:val="000000"/>
          <w:sz w:val="24"/>
        </w:rPr>
        <w:t xml:space="preserve">Indesigne </w:t>
      </w:r>
      <w:r w:rsidRPr="00625C5B">
        <w:rPr>
          <w:rFonts w:ascii="Times New Roman" w:hAnsi="Times New Roman"/>
          <w:sz w:val="24"/>
        </w:rPr>
        <w:t xml:space="preserve">formātā pēc iespējas mazākā ietilpībā ievietošanai Pasūtītāja mājaslapā internetā un Lursoft datu bāzē; </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lastRenderedPageBreak/>
        <w:t>informatīvajam izdevumam „Alojas Novada Vēstis” sagatavotos materiālus, ziņas, fotogrāfijas nekopēt, nepārpublicēt, neizplatīt vai kā savādāk izmantot bez Pasūtītāja rakstiskas piekrišanas. Ja rakstiska atļauja ir saņemta, obligāti ir jānorāda atsauce uz informatīvo izdevumu;</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informatīvajam izdevumam „Alojas Novada Vēstis” sagatavoto materiālu tekstu korektūru, tekstuālās izmaiņas vai jebkādus citus labojumus vai izmaiņas pirms izdevuma tiražēšanas obligāti saskaņot ar Pasūtītāju.</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1"/>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  </w:t>
      </w:r>
      <w:r w:rsidRPr="00625C5B">
        <w:rPr>
          <w:rFonts w:ascii="Times New Roman" w:hAnsi="Times New Roman"/>
          <w:b/>
          <w:sz w:val="24"/>
        </w:rPr>
        <w:t>Pasūtītājs apņemas</w:t>
      </w:r>
      <w:r w:rsidRPr="00625C5B">
        <w:rPr>
          <w:rFonts w:ascii="Times New Roman" w:hAnsi="Times New Roman"/>
          <w:sz w:val="24"/>
        </w:rPr>
        <w:t>:</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iesniegt Izpildītājam informatīvajam izdevumam sagatavotu teksta un foto materiālu elektroniskā formā (ar e-pasta starpniecību vai programmatūras Skype, atsevišķos gadījumos – ar datu nesēju palīdzību);</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nepieciešamības gadījumā informatīvā izdevuma izstrādes gaitā ierasties pie Izpildītāja saskaņot iespējamo informatīvā izdevuma dizainu, rakstu un citu informatīvu materiālu izkārtojumu; </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NewRomanPSMT" w:hAnsi="TimesNewRomanPSMT" w:cs="TimesNewRomanPSMT"/>
          <w:color w:val="000000"/>
          <w:sz w:val="24"/>
        </w:rPr>
        <w:t>iesniegt Izpildītājam nepieciešamos materiālus elektroniskā formātā ne vēlāk kā 24 (divdesmit četras) stundas pirms informatīvā izdevuma plānotās izdošanas;</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veikt samaksu par informatīvā izdevuma izdošanu un piegādi šajā Līgumā noteiktajā termiņā un kārtībā, ja Izpildītājs izpildījis savas saistības.</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Līdzēju atbildība</w:t>
      </w:r>
      <w:r w:rsidRPr="00625C5B">
        <w:rPr>
          <w:rFonts w:ascii="Times New Roman" w:hAnsi="Times New Roman"/>
          <w:sz w:val="24"/>
        </w:rPr>
        <w:t xml:space="preserve"> </w:t>
      </w:r>
    </w:p>
    <w:p w:rsidR="00625C5B" w:rsidRPr="00625C5B" w:rsidRDefault="00625C5B" w:rsidP="00625C5B">
      <w:pPr>
        <w:numPr>
          <w:ilvl w:val="1"/>
          <w:numId w:val="37"/>
        </w:numPr>
        <w:tabs>
          <w:tab w:val="num" w:pos="567"/>
        </w:tabs>
        <w:spacing w:after="0" w:line="240" w:lineRule="auto"/>
        <w:ind w:left="426" w:right="2" w:hanging="431"/>
        <w:jc w:val="both"/>
        <w:rPr>
          <w:rFonts w:ascii="Times New Roman" w:hAnsi="Times New Roman"/>
          <w:sz w:val="24"/>
        </w:rPr>
      </w:pPr>
      <w:r w:rsidRPr="00625C5B">
        <w:rPr>
          <w:rFonts w:ascii="Times New Roman" w:hAnsi="Times New Roman"/>
          <w:sz w:val="24"/>
        </w:rPr>
        <w:t>Izpildītājs uzņemas atbildību par pakalpojuma apjomu pilnīgu izpildi Līgumā noteiktajā termiņā un atbilstošā kvalitātē.</w:t>
      </w:r>
    </w:p>
    <w:p w:rsidR="00625C5B" w:rsidRPr="00625C5B" w:rsidRDefault="00625C5B" w:rsidP="00625C5B">
      <w:pPr>
        <w:numPr>
          <w:ilvl w:val="1"/>
          <w:numId w:val="37"/>
        </w:numPr>
        <w:tabs>
          <w:tab w:val="num" w:pos="567"/>
        </w:tabs>
        <w:spacing w:after="0" w:line="240" w:lineRule="auto"/>
        <w:ind w:left="426" w:right="2" w:hanging="431"/>
        <w:jc w:val="both"/>
        <w:rPr>
          <w:rFonts w:ascii="Times New Roman" w:hAnsi="Times New Roman"/>
          <w:sz w:val="24"/>
        </w:rPr>
      </w:pPr>
      <w:r w:rsidRPr="00625C5B">
        <w:rPr>
          <w:rFonts w:ascii="Times New Roman" w:hAnsi="Times New Roman"/>
          <w:sz w:val="24"/>
        </w:rPr>
        <w:t>Ja Izpildītājs Līgumā noteiktajā termiņā informatīvā izdevuma izdošanu nav, veicis un/vai, minēto izdevumu nav piegādājis vai pakalpojums veikts nekvalitatīvi Pasūtītājam savas vainas dēļ, tiek sastādīta pretenzija un Pasūtītājam ir tiesības no attiecīgā rēķina summas ieturēt no Izpildītāja līgumsodu 10% (desmit procentu) apmērā. Šajā Līguma punktā minētā līgumsoda ieturēšana neatbrīvo Izpildītāju no tā saistību izpildes.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Pasūtītājs pilnībā atbild par Izpildītājam informatīvā izdevuma izdošanai iesniegtajiem materiāliem.</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color w:val="000000"/>
          <w:sz w:val="24"/>
          <w:szCs w:val="24"/>
        </w:rPr>
        <w:t>Nekvalitatīvi veikta tipogrāfijas izstrādājuma (neatbilstība apstiprinātajam maketam un citām prasībām, drukas defekti) izgatavošanas gadījumā Izpildītājam bez papildus samaksas ir pienākums novērst trūkumus ne ilgāk kā 2 (divu) dienu laikā no trūkumu konstatēšanas dienas</w:t>
      </w:r>
      <w:r w:rsidRPr="00625C5B">
        <w:rPr>
          <w:rFonts w:ascii="Times New Roman" w:hAnsi="Times New Roman"/>
          <w:color w:val="000000"/>
          <w:sz w:val="24"/>
        </w:rPr>
        <w:t>.</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Cs/>
          <w:iCs/>
          <w:sz w:val="24"/>
        </w:rPr>
        <w:t>Ja Pasūtītājs neizpilda savas saistības, kas minētas Līguma 3.3. punktā, Pasūtītājs maksā Izpildītājam līgumsodu 0,1% (nulle komats viena procenta) apmērā no nokavētā maksājuma summas par katru nokavēto dienu, bet ne vairāk kā 10% (desmit procentu) apmērā no parāda lieluma, ar nosacījumu, ka Izpildītājs ir rakstiski atgādinājis Pasūtītājam par nesamaksāto rēķinu un 15 (piecpadsmit) darba dienu laikā pēc brīdinājuma saņemšanas Pasūtītājs nav to samaksājis.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Cs/>
          <w:iCs/>
          <w:sz w:val="24"/>
        </w:rPr>
        <w:t>Līdzēji savstarpēji ir atbildīgi par otram Līdzējam nodarītajiem zaudējumiem, ja tie radušies viena Līdzēja vai tā darbinieku, kā arī šī Līdzēja Līguma izpildē iesaistīto trešo personu darbības vai bezdarbības rezultātā.</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Ja Izpildītājs Līguma darbības laikā 2 (divas) reizes 3 (trīs) dienu laikā no termiņa notecējuma nav izdevis informatīvo izdevumu, Pasūtītājs ir tiesīgs vienpusēji izbeigt Līgumu, paziņojot par to Izpildītājam. Šajā gadījumā Izpildītājam jāsamaksā Pasūtītājam vienreizējs līgumsods 20% (divdesmit procentu) apmērā no Līguma cenas.</w:t>
      </w:r>
    </w:p>
    <w:p w:rsidR="00625C5B" w:rsidRPr="00625C5B" w:rsidRDefault="00625C5B" w:rsidP="00625C5B">
      <w:pPr>
        <w:spacing w:after="0" w:line="240" w:lineRule="auto"/>
        <w:ind w:left="426" w:right="2"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Izmaiņas Līgumā, tā darbības pirmstermiņa izbeigšana</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Cs/>
          <w:sz w:val="24"/>
        </w:rPr>
        <w:t xml:space="preserve">Grozījumi Līgumā jānoformē rakstiski un jāparaksta </w:t>
      </w:r>
      <w:r w:rsidRPr="00625C5B">
        <w:rPr>
          <w:rFonts w:ascii="Times New Roman" w:hAnsi="Times New Roman"/>
          <w:bCs/>
          <w:iCs/>
          <w:sz w:val="24"/>
        </w:rPr>
        <w:t>Līdzējiem</w:t>
      </w:r>
      <w:r w:rsidRPr="00625C5B">
        <w:rPr>
          <w:rFonts w:ascii="Times New Roman" w:hAnsi="Times New Roman"/>
          <w:bCs/>
          <w:sz w:val="24"/>
        </w:rPr>
        <w:t xml:space="preserve">. Rakstiski noformēti un </w:t>
      </w:r>
      <w:r w:rsidRPr="00625C5B">
        <w:rPr>
          <w:rFonts w:ascii="Times New Roman" w:hAnsi="Times New Roman"/>
          <w:bCs/>
          <w:iCs/>
          <w:sz w:val="24"/>
        </w:rPr>
        <w:t>Līdzēju</w:t>
      </w:r>
      <w:r w:rsidRPr="00625C5B">
        <w:rPr>
          <w:rFonts w:ascii="Times New Roman" w:hAnsi="Times New Roman"/>
          <w:bCs/>
          <w:sz w:val="24"/>
        </w:rPr>
        <w:t xml:space="preserve"> parakstīti Līguma grozījumi kļūst par Līguma neatņemamu sastāvdaļu.</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Cs/>
          <w:sz w:val="24"/>
        </w:rPr>
        <w:lastRenderedPageBreak/>
        <w:t>Ja kāds no šī Līguma noteikumiem zaudē spēku, tas neietekmē pārējo Līguma noteikumu spēkā esamību.</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Strīdu risināšanas kārtība</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Jebkuras Līdzēju nesaskaņas, domstarpības vai strīdi sakarā ar Līguma saistību izpildi tiks risināti savstarpēju sarunu ceļā.</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Gadījumā, ja Līdzēji 15 (piecpadsmit) dienu laikā nespēj vienoties, strīds risināms tiesā Latvijas Republikas spēkā esošo normatīvo aktu noteiktajā kārtībā.</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Pārējie noteikumi</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sz w:val="24"/>
        </w:rPr>
        <w:t>Līgums ir saistošs Pasūtītājam un Izpildītājam, kā arī visām trešajām personām, kas likumīgi pārņem to tiesības un pienākumus.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bCs/>
          <w:sz w:val="24"/>
        </w:rPr>
        <w:t>Neviens no Līdzējiem nebūs atbildīgs par jebkādu šī Līguma saistību neizpildīšanu, ko izraisījuši nepārvaramas varas apstākļi – dabas katastrofas (ugunsgrēki, plūdi, zemestrīces), sociālie konflikti (streiki, boikoti, kari, nemieri)</w:t>
      </w:r>
      <w:r w:rsidRPr="00625C5B">
        <w:rPr>
          <w:rFonts w:ascii="Times New Roman" w:hAnsi="Times New Roman"/>
          <w:color w:val="000000"/>
          <w:sz w:val="24"/>
        </w:rPr>
        <w:t xml:space="preserve"> </w:t>
      </w:r>
      <w:r w:rsidRPr="00625C5B">
        <w:rPr>
          <w:rFonts w:ascii="Times New Roman" w:hAnsi="Times New Roman"/>
          <w:bCs/>
          <w:color w:val="000000"/>
          <w:sz w:val="24"/>
        </w:rPr>
        <w:t>un citi, kuru rezultātā Līguma izpilde nav iespējama</w:t>
      </w:r>
      <w:r w:rsidRPr="00625C5B">
        <w:rPr>
          <w:rFonts w:ascii="Times New Roman" w:hAnsi="Times New Roman"/>
          <w:bCs/>
          <w:sz w:val="24"/>
        </w:rPr>
        <w:t>. Līdzējiem pēc iespējas ātrāk jābrīdina vienam otra par nepārvaramas varas apstākļu iestāšanos un jāvienojas par Līguma saistību izpildes atlikšanu vai izbeigšanu.</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bCs/>
          <w:sz w:val="24"/>
        </w:rPr>
        <w:t>Gadījumā, ja kāds no Līdzējiem maina savu juridisko adresi, pasta adresi vai bankas rekvizītus, tas ne vēlāk kā 3 (trīs) dienu laikā rakstiski paziņo par to otram Līdzējam.</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bCs/>
          <w:sz w:val="24"/>
        </w:rPr>
        <w:t>Visai sarakstei un jebkurai informācijai, ko kāds no Līdzējiem nosūta otram Līdzējam, ir jābūt latviešu valodā un nosūtītai uz zemāk norādīto adresi, ja vien Līdzējs, informācijas saņēmējs, nav iepriekš norādījis savādāk.</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bCs/>
          <w:sz w:val="24"/>
        </w:rPr>
        <w:t>Visiem paziņojumiem, ko Līdzēji sūta viens otram saskaņā ar Līgumu, ir jābūt rakstiskiem un ir jābūt nodotiem personīgi vai nosūtītiem ierakstītā vēstulē. Paziņojums tiek uzskatīts par nosūtītu dienā, kad paziņojums ir nodots personīgi vai 7. (septītajā) dienā no ierakstītas vēstules izsūtīšanas dienas.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sz w:val="24"/>
        </w:rPr>
        <w:t xml:space="preserve">Pasūtītāja pārstāvis par šī Līguma izpildi ir Alojas novada domes sabiedrisko attiecību speciāliste </w:t>
      </w:r>
      <w:r w:rsidR="004E775F">
        <w:rPr>
          <w:rFonts w:ascii="Times New Roman" w:hAnsi="Times New Roman"/>
          <w:sz w:val="24"/>
        </w:rPr>
        <w:t>Regīna Grosa</w:t>
      </w:r>
      <w:r w:rsidRPr="00625C5B">
        <w:rPr>
          <w:rFonts w:ascii="Times New Roman" w:hAnsi="Times New Roman"/>
          <w:bCs/>
          <w:sz w:val="24"/>
        </w:rPr>
        <w:t xml:space="preserve">, </w:t>
      </w:r>
      <w:r w:rsidRPr="00625C5B">
        <w:rPr>
          <w:rFonts w:ascii="Times New Roman" w:hAnsi="Times New Roman"/>
          <w:sz w:val="24"/>
        </w:rPr>
        <w:t>tālr. 29339917, e-pasts: prese@aloja.lv</w:t>
      </w:r>
      <w:r w:rsidRPr="00625C5B">
        <w:rPr>
          <w:rFonts w:ascii="Times New Roman" w:hAnsi="Times New Roman"/>
          <w:bCs/>
          <w:sz w:val="24"/>
        </w:rPr>
        <w:t>.</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Līgumam ir 2 (divi) pielikumi, kas ir tā neatņemamas sastāvdaļas:</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1.pielikums – Pasūtītāja Cenu aptaujas noteikumu Tehniskās specifikācijas kopija uz ___ (_______) lapām;</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2.pielikums – </w:t>
      </w:r>
      <w:r w:rsidRPr="00625C5B">
        <w:rPr>
          <w:rFonts w:ascii="Times New Roman" w:hAnsi="Times New Roman"/>
          <w:color w:val="000000"/>
          <w:sz w:val="24"/>
        </w:rPr>
        <w:t xml:space="preserve">Izpildītāja Finanšu piedāvājuma </w:t>
      </w:r>
      <w:r w:rsidRPr="00625C5B">
        <w:rPr>
          <w:rFonts w:ascii="Times New Roman" w:hAnsi="Times New Roman"/>
          <w:sz w:val="24"/>
        </w:rPr>
        <w:t>kopija uz __ (________) lapām;</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Līgums sastādīts un parakstīts uz 5 (piecām) lapām, neieskaitot tā pielikumus, 2  divos) eksemplāros, no kuriem viens eksemplārs atrodas pie Pasūtītāja, otrs – pie Izpildītāja. Abiem Līguma eksemplāriem ir vienāds juridiskais spēks.</w:t>
      </w:r>
    </w:p>
    <w:p w:rsidR="00625C5B" w:rsidRPr="00625C5B" w:rsidRDefault="00625C5B" w:rsidP="00625C5B">
      <w:pPr>
        <w:widowControl w:val="0"/>
        <w:suppressAutoHyphens/>
        <w:spacing w:after="0" w:line="240" w:lineRule="auto"/>
        <w:ind w:left="426" w:hanging="431"/>
        <w:jc w:val="both"/>
        <w:rPr>
          <w:rFonts w:ascii="Times New Roman" w:eastAsia="Times New Roman" w:hAnsi="Times New Roman"/>
          <w:snapToGrid w:val="0"/>
          <w:sz w:val="24"/>
          <w:szCs w:val="24"/>
        </w:rPr>
      </w:pPr>
    </w:p>
    <w:p w:rsidR="00625C5B" w:rsidRPr="00625C5B" w:rsidRDefault="00625C5B" w:rsidP="00625C5B">
      <w:pPr>
        <w:widowControl w:val="0"/>
        <w:numPr>
          <w:ilvl w:val="0"/>
          <w:numId w:val="37"/>
        </w:numPr>
        <w:suppressAutoHyphens/>
        <w:spacing w:after="0" w:line="240" w:lineRule="auto"/>
        <w:ind w:left="426" w:hanging="431"/>
        <w:jc w:val="center"/>
        <w:rPr>
          <w:rFonts w:ascii="Times New Roman" w:eastAsia="Times New Roman" w:hAnsi="Times New Roman"/>
          <w:snapToGrid w:val="0"/>
          <w:sz w:val="24"/>
          <w:szCs w:val="24"/>
        </w:rPr>
      </w:pPr>
      <w:r w:rsidRPr="00625C5B">
        <w:rPr>
          <w:rFonts w:ascii="Times New Roman" w:eastAsia="Times New Roman" w:hAnsi="Times New Roman"/>
          <w:b/>
          <w:bCs/>
          <w:snapToGrid w:val="0"/>
          <w:sz w:val="24"/>
          <w:szCs w:val="24"/>
        </w:rPr>
        <w:t>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375"/>
      </w:tblGrid>
      <w:tr w:rsidR="00625C5B" w:rsidRPr="00625C5B" w:rsidTr="00625C5B">
        <w:tc>
          <w:tcPr>
            <w:tcW w:w="4544" w:type="dxa"/>
            <w:shd w:val="clear" w:color="auto" w:fill="auto"/>
          </w:tcPr>
          <w:p w:rsidR="00625C5B" w:rsidRPr="00625C5B" w:rsidRDefault="00625C5B" w:rsidP="00625C5B">
            <w:pPr>
              <w:spacing w:after="0" w:line="240" w:lineRule="auto"/>
              <w:ind w:left="426" w:hanging="431"/>
              <w:jc w:val="both"/>
              <w:rPr>
                <w:rFonts w:ascii="Times New Roman" w:eastAsia="Times New Roman" w:hAnsi="Times New Roman"/>
                <w:b/>
                <w:sz w:val="24"/>
                <w:szCs w:val="24"/>
              </w:rPr>
            </w:pPr>
            <w:r w:rsidRPr="00625C5B">
              <w:rPr>
                <w:rFonts w:ascii="Times New Roman" w:eastAsia="Times New Roman" w:hAnsi="Times New Roman"/>
                <w:b/>
                <w:sz w:val="24"/>
                <w:szCs w:val="24"/>
              </w:rPr>
              <w:t>Alojas novada dome</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Reģ. Nr. 90000060032</w:t>
            </w:r>
          </w:p>
          <w:p w:rsidR="00625C5B" w:rsidRPr="00625C5B" w:rsidRDefault="00625C5B" w:rsidP="00625C5B">
            <w:pPr>
              <w:spacing w:after="0" w:line="240" w:lineRule="auto"/>
              <w:ind w:hanging="5"/>
              <w:jc w:val="both"/>
              <w:rPr>
                <w:rFonts w:ascii="Times New Roman" w:eastAsia="Times New Roman" w:hAnsi="Times New Roman"/>
                <w:sz w:val="24"/>
                <w:szCs w:val="24"/>
              </w:rPr>
            </w:pPr>
            <w:r w:rsidRPr="00625C5B">
              <w:rPr>
                <w:rFonts w:ascii="Times New Roman" w:eastAsia="Times New Roman" w:hAnsi="Times New Roman"/>
                <w:sz w:val="24"/>
                <w:szCs w:val="24"/>
              </w:rPr>
              <w:t>Adrese: Jūras iela 13, Aloja,</w:t>
            </w:r>
          </w:p>
          <w:p w:rsidR="00625C5B" w:rsidRPr="00625C5B" w:rsidRDefault="00625C5B" w:rsidP="00625C5B">
            <w:pPr>
              <w:spacing w:after="0" w:line="240" w:lineRule="auto"/>
              <w:ind w:hanging="5"/>
              <w:jc w:val="both"/>
              <w:rPr>
                <w:rFonts w:ascii="Times New Roman" w:eastAsia="Times New Roman" w:hAnsi="Times New Roman"/>
                <w:sz w:val="24"/>
                <w:szCs w:val="24"/>
              </w:rPr>
            </w:pPr>
            <w:r w:rsidRPr="00625C5B">
              <w:rPr>
                <w:rFonts w:ascii="Times New Roman" w:eastAsia="Times New Roman" w:hAnsi="Times New Roman"/>
                <w:sz w:val="24"/>
                <w:szCs w:val="24"/>
              </w:rPr>
              <w:t>Alojas novads, LV-4064</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Banka: AS “Swedbank”</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Konts: LV12HABA0551026085817</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Bankas kods: HABALV22</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p>
        </w:tc>
        <w:tc>
          <w:tcPr>
            <w:tcW w:w="4375" w:type="dxa"/>
            <w:shd w:val="clear" w:color="auto" w:fill="auto"/>
          </w:tcPr>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Nosaukums</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 xml:space="preserve">Reģ.Nr. </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 xml:space="preserve">Adrese: </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Banka:</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 xml:space="preserve">Konts:  </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 xml:space="preserve">Bankas kods: </w:t>
            </w:r>
          </w:p>
        </w:tc>
      </w:tr>
      <w:tr w:rsidR="00625C5B" w:rsidRPr="00625C5B" w:rsidTr="00625C5B">
        <w:tc>
          <w:tcPr>
            <w:tcW w:w="4544" w:type="dxa"/>
            <w:shd w:val="clear" w:color="auto" w:fill="auto"/>
          </w:tcPr>
          <w:p w:rsidR="00625C5B" w:rsidRPr="00625C5B" w:rsidRDefault="00625C5B" w:rsidP="00625C5B">
            <w:pPr>
              <w:spacing w:after="0" w:line="240" w:lineRule="auto"/>
              <w:ind w:left="426" w:hanging="431"/>
              <w:jc w:val="both"/>
              <w:rPr>
                <w:rFonts w:ascii="Times New Roman" w:eastAsia="Times New Roman" w:hAnsi="Times New Roman"/>
                <w:sz w:val="24"/>
                <w:szCs w:val="24"/>
              </w:rPr>
            </w:pPr>
          </w:p>
          <w:p w:rsidR="00625C5B" w:rsidRPr="00625C5B" w:rsidRDefault="00625C5B" w:rsidP="00625C5B">
            <w:pPr>
              <w:spacing w:after="0" w:line="240" w:lineRule="auto"/>
              <w:ind w:left="426" w:hanging="431"/>
              <w:jc w:val="center"/>
              <w:rPr>
                <w:rFonts w:ascii="Times New Roman" w:eastAsia="Times New Roman" w:hAnsi="Times New Roman"/>
                <w:sz w:val="24"/>
                <w:szCs w:val="24"/>
              </w:rPr>
            </w:pPr>
            <w:r w:rsidRPr="00625C5B">
              <w:rPr>
                <w:rFonts w:ascii="Times New Roman" w:eastAsia="Times New Roman" w:hAnsi="Times New Roman"/>
                <w:sz w:val="24"/>
                <w:szCs w:val="24"/>
              </w:rPr>
              <w:t>Valdis Bārda</w:t>
            </w:r>
          </w:p>
          <w:p w:rsidR="00625C5B" w:rsidRPr="00625C5B" w:rsidRDefault="00625C5B" w:rsidP="00625C5B">
            <w:pPr>
              <w:spacing w:after="0" w:line="240" w:lineRule="auto"/>
              <w:ind w:left="426" w:hanging="431"/>
              <w:jc w:val="center"/>
              <w:rPr>
                <w:rFonts w:ascii="Times New Roman" w:eastAsia="Times New Roman" w:hAnsi="Times New Roman"/>
                <w:sz w:val="24"/>
                <w:szCs w:val="24"/>
              </w:rPr>
            </w:pPr>
          </w:p>
        </w:tc>
        <w:tc>
          <w:tcPr>
            <w:tcW w:w="4375" w:type="dxa"/>
            <w:shd w:val="clear" w:color="auto" w:fill="auto"/>
          </w:tcPr>
          <w:p w:rsidR="00625C5B" w:rsidRPr="00625C5B" w:rsidRDefault="00625C5B" w:rsidP="00625C5B">
            <w:pPr>
              <w:spacing w:after="0" w:line="240" w:lineRule="auto"/>
              <w:ind w:left="426" w:hanging="431"/>
              <w:jc w:val="both"/>
              <w:rPr>
                <w:rFonts w:ascii="Times New Roman" w:eastAsia="Times New Roman" w:hAnsi="Times New Roman"/>
                <w:sz w:val="24"/>
                <w:szCs w:val="24"/>
              </w:rPr>
            </w:pPr>
          </w:p>
          <w:p w:rsidR="00625C5B" w:rsidRPr="00625C5B" w:rsidRDefault="00625C5B" w:rsidP="00625C5B">
            <w:pPr>
              <w:spacing w:after="0" w:line="240" w:lineRule="auto"/>
              <w:ind w:left="426" w:hanging="431"/>
              <w:jc w:val="center"/>
              <w:rPr>
                <w:rFonts w:ascii="Times New Roman" w:eastAsia="Times New Roman" w:hAnsi="Times New Roman"/>
                <w:sz w:val="24"/>
                <w:szCs w:val="24"/>
              </w:rPr>
            </w:pPr>
            <w:r w:rsidRPr="00625C5B">
              <w:rPr>
                <w:rFonts w:ascii="Times New Roman" w:eastAsia="Times New Roman" w:hAnsi="Times New Roman"/>
                <w:sz w:val="24"/>
                <w:szCs w:val="24"/>
              </w:rPr>
              <w:t>Vārds, uzvārds</w:t>
            </w:r>
          </w:p>
        </w:tc>
      </w:tr>
    </w:tbl>
    <w:p w:rsidR="00625C5B" w:rsidRPr="00625C5B" w:rsidRDefault="00625C5B" w:rsidP="00625C5B">
      <w:pPr>
        <w:suppressAutoHyphens/>
        <w:autoSpaceDN w:val="0"/>
        <w:spacing w:after="0" w:line="240" w:lineRule="auto"/>
        <w:ind w:left="426" w:hanging="431"/>
        <w:jc w:val="both"/>
        <w:textAlignment w:val="baseline"/>
        <w:rPr>
          <w:rFonts w:ascii="Times New Roman" w:eastAsia="Times New Roman" w:hAnsi="Times New Roman" w:cs="Calibri"/>
          <w:bCs/>
          <w:sz w:val="24"/>
          <w:szCs w:val="24"/>
          <w:lang w:eastAsia="ar-SA"/>
        </w:rPr>
      </w:pPr>
    </w:p>
    <w:p w:rsidR="00625C5B" w:rsidRPr="00625C5B" w:rsidRDefault="00625C5B" w:rsidP="00625C5B">
      <w:pPr>
        <w:autoSpaceDE w:val="0"/>
        <w:autoSpaceDN w:val="0"/>
        <w:adjustRightInd w:val="0"/>
        <w:spacing w:after="0" w:line="240" w:lineRule="auto"/>
        <w:ind w:left="426" w:hanging="431"/>
        <w:jc w:val="both"/>
        <w:rPr>
          <w:rFonts w:ascii="Times New Roman" w:hAnsi="Times New Roman"/>
          <w:sz w:val="24"/>
          <w:szCs w:val="24"/>
        </w:rPr>
      </w:pPr>
    </w:p>
    <w:p w:rsidR="00625C5B" w:rsidRPr="00D8528E" w:rsidRDefault="00625C5B" w:rsidP="00F642AC">
      <w:pPr>
        <w:rPr>
          <w:rFonts w:ascii="Times New Roman" w:eastAsia="Calibri" w:hAnsi="Times New Roman" w:cs="Times New Roman"/>
          <w:sz w:val="24"/>
          <w:lang w:eastAsia="lv-LV"/>
        </w:rPr>
      </w:pPr>
    </w:p>
    <w:sectPr w:rsidR="00625C5B"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285" w:rsidRDefault="00676285">
      <w:pPr>
        <w:spacing w:after="0" w:line="240" w:lineRule="auto"/>
      </w:pPr>
      <w:r>
        <w:separator/>
      </w:r>
    </w:p>
  </w:endnote>
  <w:endnote w:type="continuationSeparator" w:id="0">
    <w:p w:rsidR="00676285" w:rsidRDefault="0067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BA"/>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285" w:rsidRDefault="00676285">
      <w:pPr>
        <w:spacing w:after="0" w:line="240" w:lineRule="auto"/>
      </w:pPr>
      <w:r>
        <w:separator/>
      </w:r>
    </w:p>
  </w:footnote>
  <w:footnote w:type="continuationSeparator" w:id="0">
    <w:p w:rsidR="00676285" w:rsidRDefault="00676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B865421"/>
    <w:multiLevelType w:val="hybridMultilevel"/>
    <w:tmpl w:val="8F40375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9"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1"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541A2740"/>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E16771"/>
    <w:multiLevelType w:val="multilevel"/>
    <w:tmpl w:val="65CE267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5410C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29"/>
    <w:lvlOverride w:ilvl="0">
      <w:startOverride w:val="3"/>
    </w:lvlOverride>
    <w:lvlOverride w:ilvl="1">
      <w:startOverride w:val="4"/>
    </w:lvlOverride>
    <w:lvlOverride w:ilvl="2">
      <w:startOverride w:val="3"/>
    </w:lvlOverride>
  </w:num>
  <w:num w:numId="11">
    <w:abstractNumId w:val="29"/>
    <w:lvlOverride w:ilvl="0">
      <w:startOverride w:val="3"/>
    </w:lvlOverride>
    <w:lvlOverride w:ilvl="1">
      <w:startOverride w:val="4"/>
    </w:lvlOverride>
    <w:lvlOverride w:ilvl="2">
      <w:startOverride w:val="6"/>
    </w:lvlOverride>
  </w:num>
  <w:num w:numId="12">
    <w:abstractNumId w:val="9"/>
  </w:num>
  <w:num w:numId="13">
    <w:abstractNumId w:val="25"/>
  </w:num>
  <w:num w:numId="14">
    <w:abstractNumId w:val="0"/>
  </w:num>
  <w:num w:numId="15">
    <w:abstractNumId w:val="20"/>
  </w:num>
  <w:num w:numId="16">
    <w:abstractNumId w:val="28"/>
  </w:num>
  <w:num w:numId="17">
    <w:abstractNumId w:val="35"/>
  </w:num>
  <w:num w:numId="18">
    <w:abstractNumId w:val="27"/>
  </w:num>
  <w:num w:numId="19">
    <w:abstractNumId w:val="1"/>
  </w:num>
  <w:num w:numId="20">
    <w:abstractNumId w:val="12"/>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4"/>
  </w:num>
  <w:num w:numId="33">
    <w:abstractNumId w:val="15"/>
    <w:lvlOverride w:ilvl="0">
      <w:lvl w:ilvl="0">
        <w:numFmt w:val="decimal"/>
        <w:lvlText w:val="%1."/>
        <w:lvlJc w:val="left"/>
      </w:lvl>
    </w:lvlOverride>
  </w:num>
  <w:num w:numId="34">
    <w:abstractNumId w:val="19"/>
  </w:num>
  <w:num w:numId="35">
    <w:abstractNumId w:val="33"/>
  </w:num>
  <w:num w:numId="36">
    <w:abstractNumId w:val="23"/>
  </w:num>
  <w:num w:numId="37">
    <w:abstractNumId w:val="30"/>
  </w:num>
  <w:num w:numId="38">
    <w:abstractNumId w:val="3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3FDC"/>
    <w:rsid w:val="00064E97"/>
    <w:rsid w:val="000812CD"/>
    <w:rsid w:val="00093FF3"/>
    <w:rsid w:val="000942CB"/>
    <w:rsid w:val="000E21D7"/>
    <w:rsid w:val="001527D3"/>
    <w:rsid w:val="00160492"/>
    <w:rsid w:val="001925DC"/>
    <w:rsid w:val="001B1E92"/>
    <w:rsid w:val="001D3896"/>
    <w:rsid w:val="00224FED"/>
    <w:rsid w:val="002326E3"/>
    <w:rsid w:val="00233BEE"/>
    <w:rsid w:val="00270A8B"/>
    <w:rsid w:val="00274464"/>
    <w:rsid w:val="002C303D"/>
    <w:rsid w:val="002F7DC1"/>
    <w:rsid w:val="00311E21"/>
    <w:rsid w:val="0031232D"/>
    <w:rsid w:val="003443A6"/>
    <w:rsid w:val="00350BB3"/>
    <w:rsid w:val="00356923"/>
    <w:rsid w:val="0035798C"/>
    <w:rsid w:val="0038259B"/>
    <w:rsid w:val="003C4993"/>
    <w:rsid w:val="003D1750"/>
    <w:rsid w:val="00420E1F"/>
    <w:rsid w:val="0042201F"/>
    <w:rsid w:val="00445752"/>
    <w:rsid w:val="004A02CA"/>
    <w:rsid w:val="004D3D54"/>
    <w:rsid w:val="004E4083"/>
    <w:rsid w:val="004E775F"/>
    <w:rsid w:val="00562CDC"/>
    <w:rsid w:val="00575EF4"/>
    <w:rsid w:val="00587FC2"/>
    <w:rsid w:val="005B1B1E"/>
    <w:rsid w:val="005B4DCF"/>
    <w:rsid w:val="005C51E0"/>
    <w:rsid w:val="0060395F"/>
    <w:rsid w:val="006204A5"/>
    <w:rsid w:val="00625C5B"/>
    <w:rsid w:val="00657079"/>
    <w:rsid w:val="0066019E"/>
    <w:rsid w:val="00675434"/>
    <w:rsid w:val="00676285"/>
    <w:rsid w:val="006B22C7"/>
    <w:rsid w:val="006D2EBC"/>
    <w:rsid w:val="006F7647"/>
    <w:rsid w:val="00712B21"/>
    <w:rsid w:val="00774D1C"/>
    <w:rsid w:val="00785B7C"/>
    <w:rsid w:val="00787181"/>
    <w:rsid w:val="007E6069"/>
    <w:rsid w:val="00847B79"/>
    <w:rsid w:val="00891684"/>
    <w:rsid w:val="00895B5F"/>
    <w:rsid w:val="008B14E7"/>
    <w:rsid w:val="008F3F54"/>
    <w:rsid w:val="00915203"/>
    <w:rsid w:val="00954DD3"/>
    <w:rsid w:val="009569B8"/>
    <w:rsid w:val="009872BE"/>
    <w:rsid w:val="009C46C6"/>
    <w:rsid w:val="009D2C09"/>
    <w:rsid w:val="00A10F7F"/>
    <w:rsid w:val="00A456CF"/>
    <w:rsid w:val="00AA0731"/>
    <w:rsid w:val="00AA5470"/>
    <w:rsid w:val="00AD6BF8"/>
    <w:rsid w:val="00AE0958"/>
    <w:rsid w:val="00B45F8F"/>
    <w:rsid w:val="00BA4911"/>
    <w:rsid w:val="00BB763A"/>
    <w:rsid w:val="00BE477B"/>
    <w:rsid w:val="00C662D7"/>
    <w:rsid w:val="00CF591F"/>
    <w:rsid w:val="00D36B94"/>
    <w:rsid w:val="00D37B30"/>
    <w:rsid w:val="00D602AB"/>
    <w:rsid w:val="00D67236"/>
    <w:rsid w:val="00D8528E"/>
    <w:rsid w:val="00DE2838"/>
    <w:rsid w:val="00DE6D2F"/>
    <w:rsid w:val="00E127B0"/>
    <w:rsid w:val="00E36055"/>
    <w:rsid w:val="00E505F6"/>
    <w:rsid w:val="00E5350D"/>
    <w:rsid w:val="00E80056"/>
    <w:rsid w:val="00EB5DA9"/>
    <w:rsid w:val="00EC148D"/>
    <w:rsid w:val="00EE26F4"/>
    <w:rsid w:val="00EE7A73"/>
    <w:rsid w:val="00F10F85"/>
    <w:rsid w:val="00F240CB"/>
    <w:rsid w:val="00F378BB"/>
    <w:rsid w:val="00F642AC"/>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pres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e@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mailto:pres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27187-C6ED-44FF-B2AF-6B8720A8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16368</Words>
  <Characters>9331</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53</cp:revision>
  <cp:lastPrinted>2019-04-17T06:00:00Z</cp:lastPrinted>
  <dcterms:created xsi:type="dcterms:W3CDTF">2018-12-17T14:32:00Z</dcterms:created>
  <dcterms:modified xsi:type="dcterms:W3CDTF">2019-11-26T12:03:00Z</dcterms:modified>
</cp:coreProperties>
</file>