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7A" w:rsidRDefault="008D367A" w:rsidP="008D367A">
      <w:pPr>
        <w:spacing w:after="0"/>
        <w:jc w:val="right"/>
        <w:rPr>
          <w:rFonts w:eastAsia="Calibri" w:cs="Times New Roman"/>
          <w:sz w:val="22"/>
          <w:lang w:eastAsia="lv-LV"/>
        </w:rPr>
      </w:pPr>
      <w:r>
        <w:rPr>
          <w:rFonts w:eastAsia="Calibri" w:cs="Times New Roman"/>
          <w:sz w:val="22"/>
          <w:lang w:eastAsia="lv-LV"/>
        </w:rPr>
        <w:t>Apstiprināts</w:t>
      </w:r>
    </w:p>
    <w:p w:rsidR="008D367A" w:rsidRDefault="008D367A" w:rsidP="008D367A">
      <w:pPr>
        <w:spacing w:after="0"/>
        <w:jc w:val="right"/>
        <w:rPr>
          <w:rFonts w:eastAsia="Calibri" w:cs="Times New Roman"/>
          <w:sz w:val="22"/>
          <w:lang w:eastAsia="lv-LV"/>
        </w:rPr>
      </w:pPr>
      <w:r>
        <w:rPr>
          <w:rFonts w:eastAsia="Calibri" w:cs="Times New Roman"/>
          <w:sz w:val="22"/>
          <w:lang w:eastAsia="lv-LV"/>
        </w:rPr>
        <w:t xml:space="preserve">Alojas novada domes </w:t>
      </w:r>
    </w:p>
    <w:p w:rsidR="008D367A" w:rsidRDefault="008D367A" w:rsidP="008D367A">
      <w:pPr>
        <w:spacing w:after="0"/>
        <w:jc w:val="right"/>
        <w:rPr>
          <w:rFonts w:eastAsia="Calibri" w:cs="Times New Roman"/>
          <w:sz w:val="22"/>
          <w:lang w:eastAsia="lv-LV"/>
        </w:rPr>
      </w:pPr>
      <w:r>
        <w:rPr>
          <w:rFonts w:eastAsia="Calibri" w:cs="Times New Roman"/>
          <w:sz w:val="22"/>
          <w:lang w:eastAsia="lv-LV"/>
        </w:rPr>
        <w:t>Iepirkumu komisijas</w:t>
      </w:r>
    </w:p>
    <w:p w:rsidR="008D367A" w:rsidRDefault="008D367A" w:rsidP="008D367A">
      <w:pPr>
        <w:spacing w:after="0"/>
        <w:jc w:val="right"/>
        <w:rPr>
          <w:rFonts w:eastAsia="Calibri" w:cs="Times New Roman"/>
          <w:sz w:val="22"/>
          <w:lang w:eastAsia="lv-LV"/>
        </w:rPr>
      </w:pPr>
      <w:r>
        <w:rPr>
          <w:rFonts w:eastAsia="Calibri" w:cs="Times New Roman"/>
          <w:sz w:val="22"/>
          <w:lang w:eastAsia="lv-LV"/>
        </w:rPr>
        <w:t xml:space="preserve">2021. gada </w:t>
      </w:r>
      <w:r w:rsidR="005E6C73">
        <w:rPr>
          <w:rFonts w:eastAsia="Calibri" w:cs="Times New Roman"/>
          <w:sz w:val="22"/>
          <w:lang w:eastAsia="lv-LV"/>
        </w:rPr>
        <w:t>21</w:t>
      </w:r>
      <w:r>
        <w:rPr>
          <w:rFonts w:eastAsia="Calibri" w:cs="Times New Roman"/>
          <w:sz w:val="22"/>
          <w:lang w:eastAsia="lv-LV"/>
        </w:rPr>
        <w:t>.janvāra sēdē</w:t>
      </w:r>
    </w:p>
    <w:p w:rsidR="002E4B94" w:rsidRDefault="008D367A" w:rsidP="008D367A">
      <w:pPr>
        <w:spacing w:after="0"/>
        <w:ind w:left="0" w:firstLine="0"/>
        <w:jc w:val="right"/>
        <w:rPr>
          <w:rFonts w:eastAsia="Calibri" w:cs="Times New Roman"/>
          <w:sz w:val="22"/>
          <w:lang w:eastAsia="lv-LV"/>
        </w:rPr>
      </w:pPr>
      <w:r>
        <w:rPr>
          <w:rFonts w:eastAsia="Calibri" w:cs="Times New Roman"/>
          <w:sz w:val="22"/>
          <w:lang w:eastAsia="lv-LV"/>
        </w:rPr>
        <w:t>Protokola Nr.CA/2021/0</w:t>
      </w:r>
      <w:r w:rsidR="005E6C73">
        <w:rPr>
          <w:rFonts w:eastAsia="Calibri" w:cs="Times New Roman"/>
          <w:sz w:val="22"/>
          <w:lang w:eastAsia="lv-LV"/>
        </w:rPr>
        <w:t>3</w:t>
      </w:r>
      <w:r>
        <w:rPr>
          <w:rFonts w:eastAsia="Calibri" w:cs="Times New Roman"/>
          <w:sz w:val="22"/>
          <w:lang w:eastAsia="lv-LV"/>
        </w:rPr>
        <w:t>-01</w:t>
      </w:r>
    </w:p>
    <w:p w:rsidR="003B2E53" w:rsidRDefault="003B2E53" w:rsidP="002E4B94">
      <w:pPr>
        <w:spacing w:after="0"/>
        <w:ind w:left="0" w:firstLine="0"/>
        <w:jc w:val="right"/>
        <w:rPr>
          <w:rFonts w:eastAsia="Calibri" w:cs="Times New Roman"/>
          <w:sz w:val="22"/>
          <w:lang w:eastAsia="lv-LV"/>
        </w:rPr>
      </w:pPr>
    </w:p>
    <w:p w:rsidR="003B2E53" w:rsidRPr="00DE3BD9" w:rsidRDefault="003B2E53"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center"/>
        <w:rPr>
          <w:rFonts w:eastAsia="Calibri" w:cs="Times New Roman"/>
          <w:sz w:val="22"/>
          <w:lang w:eastAsia="lv-LV"/>
        </w:rPr>
      </w:pPr>
    </w:p>
    <w:p w:rsidR="002E4B94" w:rsidRDefault="002E4B94"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Pr="00DE3BD9" w:rsidRDefault="003B2E53"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rPr>
          <w:rFonts w:eastAsia="Calibri" w:cs="Times New Roman"/>
          <w:sz w:val="22"/>
          <w:lang w:eastAsia="lv-LV"/>
        </w:rPr>
      </w:pPr>
    </w:p>
    <w:p w:rsidR="002E4B94" w:rsidRPr="00DA0406" w:rsidRDefault="002E4B94" w:rsidP="002E4B94">
      <w:pPr>
        <w:spacing w:after="0"/>
        <w:ind w:left="0" w:firstLine="0"/>
        <w:jc w:val="center"/>
        <w:rPr>
          <w:rFonts w:eastAsia="Calibri" w:cs="Times New Roman"/>
          <w:sz w:val="28"/>
          <w:szCs w:val="28"/>
          <w:lang w:eastAsia="lv-LV"/>
        </w:rPr>
      </w:pPr>
      <w:r w:rsidRPr="00DA0406">
        <w:rPr>
          <w:rFonts w:eastAsia="Calibri" w:cs="Times New Roman"/>
          <w:sz w:val="28"/>
          <w:szCs w:val="28"/>
          <w:lang w:eastAsia="lv-LV"/>
        </w:rPr>
        <w:t>Cenu aptauja</w:t>
      </w:r>
      <w:r w:rsidR="003B2E53" w:rsidRPr="00DA0406">
        <w:rPr>
          <w:rFonts w:eastAsia="Calibri" w:cs="Times New Roman"/>
          <w:sz w:val="28"/>
          <w:szCs w:val="28"/>
          <w:lang w:eastAsia="lv-LV"/>
        </w:rPr>
        <w:t>s</w:t>
      </w:r>
    </w:p>
    <w:p w:rsidR="002E4B94" w:rsidRPr="00DA0406" w:rsidRDefault="00AF7556" w:rsidP="002E4B94">
      <w:pPr>
        <w:spacing w:after="0"/>
        <w:ind w:left="0" w:firstLine="0"/>
        <w:jc w:val="center"/>
        <w:rPr>
          <w:rFonts w:eastAsia="Calibri" w:cs="Times New Roman"/>
          <w:sz w:val="28"/>
          <w:szCs w:val="28"/>
          <w:lang w:eastAsia="lv-LV"/>
        </w:rPr>
      </w:pPr>
      <w:r>
        <w:rPr>
          <w:rFonts w:eastAsia="Calibri" w:cs="Times New Roman"/>
          <w:sz w:val="28"/>
          <w:szCs w:val="28"/>
          <w:lang w:eastAsia="lv-LV"/>
        </w:rPr>
        <w:t>Nr. CA 202</w:t>
      </w:r>
      <w:r w:rsidR="006B3C1D">
        <w:rPr>
          <w:rFonts w:eastAsia="Calibri" w:cs="Times New Roman"/>
          <w:sz w:val="28"/>
          <w:szCs w:val="28"/>
          <w:lang w:eastAsia="lv-LV"/>
        </w:rPr>
        <w:t>1</w:t>
      </w:r>
      <w:r>
        <w:rPr>
          <w:rFonts w:eastAsia="Calibri" w:cs="Times New Roman"/>
          <w:sz w:val="28"/>
          <w:szCs w:val="28"/>
          <w:lang w:eastAsia="lv-LV"/>
        </w:rPr>
        <w:t>/</w:t>
      </w:r>
      <w:r w:rsidR="006B3C1D">
        <w:rPr>
          <w:rFonts w:eastAsia="Calibri" w:cs="Times New Roman"/>
          <w:sz w:val="28"/>
          <w:szCs w:val="28"/>
          <w:lang w:eastAsia="lv-LV"/>
        </w:rPr>
        <w:t>0</w:t>
      </w:r>
      <w:r w:rsidR="005E6C73">
        <w:rPr>
          <w:rFonts w:eastAsia="Calibri" w:cs="Times New Roman"/>
          <w:sz w:val="28"/>
          <w:szCs w:val="28"/>
          <w:lang w:eastAsia="lv-LV"/>
        </w:rPr>
        <w:t>3</w:t>
      </w:r>
    </w:p>
    <w:p w:rsidR="002E4B94" w:rsidRPr="00DE3BD9" w:rsidRDefault="002E4B94" w:rsidP="002E4B94">
      <w:pPr>
        <w:spacing w:after="0"/>
        <w:ind w:left="0" w:firstLine="0"/>
        <w:jc w:val="center"/>
        <w:rPr>
          <w:rFonts w:eastAsia="Calibri" w:cs="Times New Roman"/>
          <w:b/>
          <w:sz w:val="28"/>
          <w:szCs w:val="28"/>
          <w:lang w:eastAsia="lv-LV"/>
        </w:rPr>
      </w:pPr>
    </w:p>
    <w:p w:rsidR="002E4B94" w:rsidRPr="008D367A" w:rsidRDefault="002E4B94" w:rsidP="002E4B94">
      <w:pPr>
        <w:spacing w:after="0"/>
        <w:ind w:left="0" w:firstLine="0"/>
        <w:jc w:val="center"/>
        <w:rPr>
          <w:rFonts w:eastAsia="Calibri" w:cs="Times New Roman"/>
          <w:b/>
          <w:sz w:val="56"/>
          <w:szCs w:val="56"/>
          <w:lang w:eastAsia="lv-LV"/>
        </w:rPr>
      </w:pPr>
      <w:r w:rsidRPr="008D367A">
        <w:rPr>
          <w:rFonts w:eastAsia="Calibri" w:cs="Times New Roman"/>
          <w:b/>
          <w:sz w:val="56"/>
          <w:szCs w:val="56"/>
          <w:lang w:eastAsia="lv-LV"/>
        </w:rPr>
        <w:t>„</w:t>
      </w:r>
      <w:r w:rsidR="005E6C73" w:rsidRPr="005E6C73">
        <w:rPr>
          <w:rFonts w:eastAsia="Times New Roman" w:cs="Times New Roman"/>
          <w:color w:val="000000"/>
          <w:sz w:val="22"/>
          <w:lang w:eastAsia="lv-LV"/>
        </w:rPr>
        <w:t xml:space="preserve"> </w:t>
      </w:r>
      <w:proofErr w:type="spellStart"/>
      <w:r w:rsidR="00CA7A47" w:rsidRPr="00CA7A47">
        <w:rPr>
          <w:rFonts w:eastAsia="Calibri" w:cs="Times New Roman"/>
          <w:b/>
          <w:sz w:val="56"/>
          <w:szCs w:val="56"/>
          <w:lang w:eastAsia="lv-LV"/>
        </w:rPr>
        <w:t>Bezpiederīgo</w:t>
      </w:r>
      <w:proofErr w:type="spellEnd"/>
      <w:r w:rsidR="00CA7A47" w:rsidRPr="00CA7A47">
        <w:rPr>
          <w:rFonts w:eastAsia="Calibri" w:cs="Times New Roman"/>
          <w:b/>
          <w:sz w:val="56"/>
          <w:szCs w:val="56"/>
          <w:lang w:eastAsia="lv-LV"/>
        </w:rPr>
        <w:t xml:space="preserve"> personu apbedīšana</w:t>
      </w:r>
      <w:r w:rsidRPr="008D367A">
        <w:rPr>
          <w:rFonts w:eastAsia="Calibri" w:cs="Times New Roman"/>
          <w:b/>
          <w:sz w:val="56"/>
          <w:szCs w:val="56"/>
          <w:lang w:eastAsia="lv-LV"/>
        </w:rPr>
        <w:t>”</w:t>
      </w:r>
    </w:p>
    <w:p w:rsidR="002E4B94" w:rsidRPr="00DE3BD9" w:rsidRDefault="002E4B94" w:rsidP="002E4B94">
      <w:pPr>
        <w:spacing w:after="0"/>
        <w:ind w:left="0" w:firstLine="0"/>
        <w:jc w:val="center"/>
        <w:rPr>
          <w:rFonts w:eastAsia="Calibri" w:cs="Times New Roman"/>
          <w:b/>
          <w:sz w:val="32"/>
          <w:szCs w:val="32"/>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r w:rsidRPr="00DE3BD9">
        <w:rPr>
          <w:rFonts w:eastAsia="Calibri" w:cs="Times New Roman"/>
          <w:b/>
          <w:sz w:val="28"/>
          <w:szCs w:val="28"/>
          <w:lang w:eastAsia="lv-LV"/>
        </w:rPr>
        <w:t>NO</w:t>
      </w:r>
      <w:r>
        <w:rPr>
          <w:rFonts w:eastAsia="Calibri" w:cs="Times New Roman"/>
          <w:b/>
          <w:sz w:val="28"/>
          <w:szCs w:val="28"/>
          <w:lang w:eastAsia="lv-LV"/>
        </w:rPr>
        <w:t>TEIKUMI</w:t>
      </w: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8D367A">
      <w:pPr>
        <w:spacing w:after="0"/>
        <w:ind w:left="0" w:firstLine="0"/>
        <w:rPr>
          <w:rFonts w:eastAsia="Calibri" w:cs="Times New Roman"/>
          <w:sz w:val="28"/>
          <w:szCs w:val="28"/>
          <w:lang w:eastAsia="lv-LV"/>
        </w:rPr>
      </w:pPr>
    </w:p>
    <w:p w:rsidR="003B2E53" w:rsidRDefault="003B2E53" w:rsidP="002E4B94">
      <w:pPr>
        <w:spacing w:after="0"/>
        <w:ind w:left="0" w:firstLine="0"/>
        <w:rPr>
          <w:rFonts w:eastAsia="Calibri" w:cs="Times New Roman"/>
          <w:szCs w:val="24"/>
          <w:lang w:eastAsia="lv-LV"/>
        </w:rPr>
      </w:pPr>
    </w:p>
    <w:p w:rsidR="003B2E53" w:rsidRDefault="003B2E53" w:rsidP="002E4B94">
      <w:pPr>
        <w:spacing w:after="0"/>
        <w:ind w:left="0" w:firstLine="0"/>
        <w:rPr>
          <w:rFonts w:eastAsia="Calibri" w:cs="Times New Roman"/>
          <w:szCs w:val="24"/>
          <w:lang w:eastAsia="lv-LV"/>
        </w:rPr>
      </w:pPr>
    </w:p>
    <w:p w:rsidR="003B2E53" w:rsidRDefault="003B2E53" w:rsidP="002E4B94">
      <w:pPr>
        <w:spacing w:after="0"/>
        <w:ind w:left="0" w:firstLine="0"/>
        <w:rPr>
          <w:rFonts w:eastAsia="Calibri" w:cs="Times New Roman"/>
          <w:szCs w:val="24"/>
          <w:lang w:eastAsia="lv-LV"/>
        </w:rPr>
      </w:pPr>
    </w:p>
    <w:p w:rsidR="003B2E53" w:rsidRPr="00DE3BD9" w:rsidRDefault="003B2E53"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Default="002E4B94" w:rsidP="002E4B94">
      <w:pPr>
        <w:spacing w:after="0"/>
        <w:ind w:left="0" w:firstLine="0"/>
        <w:rPr>
          <w:rFonts w:eastAsia="Calibri" w:cs="Times New Roman"/>
          <w:szCs w:val="24"/>
          <w:lang w:eastAsia="lv-LV"/>
        </w:rPr>
      </w:pPr>
    </w:p>
    <w:p w:rsidR="00CA7A47" w:rsidRDefault="00CA7A47" w:rsidP="002E4B94">
      <w:pPr>
        <w:spacing w:after="0"/>
        <w:ind w:left="0" w:firstLine="0"/>
        <w:rPr>
          <w:rFonts w:eastAsia="Calibri" w:cs="Times New Roman"/>
          <w:szCs w:val="24"/>
          <w:lang w:eastAsia="lv-LV"/>
        </w:rPr>
      </w:pPr>
    </w:p>
    <w:p w:rsidR="00CA7A47" w:rsidRPr="00DE3BD9" w:rsidRDefault="00CA7A47"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3B2E53" w:rsidRDefault="002E4B94" w:rsidP="008D367A">
      <w:pPr>
        <w:spacing w:after="0"/>
        <w:ind w:left="0" w:firstLine="0"/>
        <w:jc w:val="center"/>
        <w:rPr>
          <w:rFonts w:eastAsia="Calibri" w:cs="Times New Roman"/>
          <w:szCs w:val="24"/>
          <w:lang w:eastAsia="lv-LV"/>
        </w:rPr>
      </w:pPr>
      <w:r w:rsidRPr="00DE3BD9">
        <w:rPr>
          <w:rFonts w:eastAsia="Calibri" w:cs="Times New Roman"/>
          <w:szCs w:val="24"/>
          <w:lang w:eastAsia="lv-LV"/>
        </w:rPr>
        <w:t>Alojā, 20</w:t>
      </w:r>
      <w:r w:rsidR="003B2E53">
        <w:rPr>
          <w:rFonts w:eastAsia="Calibri" w:cs="Times New Roman"/>
          <w:szCs w:val="24"/>
          <w:lang w:eastAsia="lv-LV"/>
        </w:rPr>
        <w:t>2</w:t>
      </w:r>
      <w:r w:rsidR="006B3C1D">
        <w:rPr>
          <w:rFonts w:eastAsia="Calibri" w:cs="Times New Roman"/>
          <w:szCs w:val="24"/>
          <w:lang w:eastAsia="lv-LV"/>
        </w:rPr>
        <w:t>1</w:t>
      </w:r>
    </w:p>
    <w:p w:rsidR="008D367A" w:rsidRDefault="008D367A" w:rsidP="008D367A">
      <w:pPr>
        <w:spacing w:after="0"/>
        <w:ind w:left="0" w:firstLine="0"/>
        <w:jc w:val="center"/>
        <w:rPr>
          <w:rFonts w:eastAsia="Calibri" w:cs="Times New Roman"/>
          <w:szCs w:val="24"/>
          <w:lang w:eastAsia="lv-LV"/>
        </w:rPr>
      </w:pPr>
    </w:p>
    <w:p w:rsidR="002E4B94" w:rsidRPr="00DE3BD9" w:rsidRDefault="002E4B94" w:rsidP="002E4B94">
      <w:pPr>
        <w:spacing w:after="0"/>
        <w:ind w:left="0" w:firstLine="0"/>
        <w:jc w:val="center"/>
        <w:rPr>
          <w:rFonts w:eastAsia="Calibri" w:cs="Times New Roman"/>
          <w:szCs w:val="24"/>
          <w:lang w:eastAsia="lv-LV"/>
        </w:rPr>
      </w:pPr>
    </w:p>
    <w:p w:rsidR="002E4B94" w:rsidRPr="00DE3BD9"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lastRenderedPageBreak/>
        <w:t>Vispārīgā informācija</w:t>
      </w:r>
    </w:p>
    <w:p w:rsidR="002E4B94" w:rsidRPr="00DE3BD9" w:rsidRDefault="002E4B94" w:rsidP="002E4B94">
      <w:pPr>
        <w:numPr>
          <w:ilvl w:val="1"/>
          <w:numId w:val="1"/>
        </w:numPr>
        <w:spacing w:after="0"/>
        <w:rPr>
          <w:rFonts w:eastAsia="Calibri" w:cs="Times New Roman"/>
          <w:szCs w:val="24"/>
          <w:lang w:eastAsia="lv-LV"/>
        </w:rPr>
      </w:pPr>
      <w:r w:rsidRPr="00DE3BD9">
        <w:rPr>
          <w:rFonts w:eastAsia="Calibri" w:cs="Times New Roman"/>
          <w:b/>
          <w:szCs w:val="24"/>
          <w:lang w:eastAsia="lv-LV"/>
        </w:rPr>
        <w:t>Pasūtītājs</w:t>
      </w:r>
      <w:r w:rsidRPr="00DE3BD9">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tabs>
                <w:tab w:val="center" w:pos="4153"/>
                <w:tab w:val="right" w:pos="8306"/>
              </w:tabs>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Alojas novada dome</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Jūras iela 13, Aloja, Alojas novads, LV-4064</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lang w:eastAsia="lv-LV"/>
              </w:rPr>
              <w:t>90000060032</w:t>
            </w:r>
          </w:p>
        </w:tc>
      </w:tr>
      <w:tr w:rsidR="002E4B94" w:rsidRPr="00DE3BD9" w:rsidTr="00A8534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64023925</w:t>
            </w:r>
          </w:p>
        </w:tc>
      </w:tr>
      <w:tr w:rsidR="002E4B94" w:rsidRPr="00DE3BD9" w:rsidTr="00A8534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F75858" w:rsidP="00A8534B">
            <w:pPr>
              <w:spacing w:after="0"/>
              <w:ind w:left="0" w:firstLine="0"/>
              <w:jc w:val="left"/>
              <w:rPr>
                <w:rFonts w:eastAsia="Times New Roman" w:cs="Times New Roman"/>
                <w:color w:val="000000"/>
                <w:szCs w:val="24"/>
                <w:lang w:eastAsia="lv-LV"/>
              </w:rPr>
            </w:pPr>
            <w:hyperlink r:id="rId8" w:history="1">
              <w:r w:rsidR="002E4B94" w:rsidRPr="00DE3BD9">
                <w:rPr>
                  <w:rStyle w:val="Hipersaite"/>
                  <w:rFonts w:eastAsia="Times New Roman"/>
                  <w:lang w:eastAsia="lv-LV"/>
                </w:rPr>
                <w:t>dome@aloja.lv</w:t>
              </w:r>
            </w:hyperlink>
            <w:r w:rsidR="002E4B94" w:rsidRPr="00DE3BD9">
              <w:rPr>
                <w:rFonts w:eastAsia="Times New Roman" w:cs="Times New Roman"/>
                <w:color w:val="000000"/>
                <w:szCs w:val="24"/>
                <w:lang w:eastAsia="lv-LV"/>
              </w:rPr>
              <w:t xml:space="preserve"> </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F75858" w:rsidP="00A8534B">
            <w:pPr>
              <w:spacing w:after="0"/>
              <w:ind w:left="0" w:firstLine="0"/>
              <w:jc w:val="left"/>
              <w:rPr>
                <w:rFonts w:eastAsia="Times New Roman" w:cs="Times New Roman"/>
                <w:color w:val="000000"/>
                <w:szCs w:val="24"/>
                <w:lang w:eastAsia="lv-LV"/>
              </w:rPr>
            </w:pPr>
            <w:hyperlink r:id="rId9" w:history="1">
              <w:r w:rsidR="002E4B94" w:rsidRPr="00DE3BD9">
                <w:rPr>
                  <w:rStyle w:val="Hipersaite"/>
                  <w:rFonts w:eastAsia="Times New Roman"/>
                  <w:lang w:eastAsia="lv-LV"/>
                </w:rPr>
                <w:t>www.aloja.lv</w:t>
              </w:r>
            </w:hyperlink>
          </w:p>
        </w:tc>
      </w:tr>
      <w:tr w:rsidR="002E4B94" w:rsidRPr="00DE3BD9" w:rsidTr="00A8534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bCs/>
                <w:color w:val="000000"/>
                <w:szCs w:val="24"/>
                <w:lang w:eastAsia="lv-LV"/>
              </w:rPr>
            </w:pPr>
            <w:r w:rsidRPr="00DE3BD9">
              <w:rPr>
                <w:rFonts w:eastAsia="Times New Roman" w:cs="Times New Roman"/>
                <w:b/>
                <w:bCs/>
                <w:color w:val="000000"/>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5E6C73" w:rsidRDefault="005E6C73" w:rsidP="005E6C73">
            <w:pPr>
              <w:spacing w:after="0"/>
              <w:ind w:left="0" w:firstLine="0"/>
              <w:jc w:val="left"/>
              <w:rPr>
                <w:rFonts w:cs="Times New Roman"/>
                <w:szCs w:val="24"/>
              </w:rPr>
            </w:pPr>
          </w:p>
          <w:p w:rsidR="005E6C73" w:rsidRDefault="005E6C73" w:rsidP="005E6C73">
            <w:pPr>
              <w:spacing w:after="0"/>
              <w:ind w:left="0" w:firstLine="0"/>
              <w:jc w:val="left"/>
              <w:rPr>
                <w:rFonts w:cs="Times New Roman"/>
                <w:szCs w:val="24"/>
              </w:rPr>
            </w:pPr>
            <w:r w:rsidRPr="005E6C73">
              <w:rPr>
                <w:rFonts w:cs="Times New Roman"/>
                <w:b/>
                <w:szCs w:val="24"/>
              </w:rPr>
              <w:t>Jana Beķere</w:t>
            </w:r>
            <w:r w:rsidRPr="005E6C73">
              <w:rPr>
                <w:rFonts w:cs="Times New Roman"/>
                <w:szCs w:val="24"/>
              </w:rPr>
              <w:t xml:space="preserve">, Sociālā dienesta vadītāja, </w:t>
            </w:r>
          </w:p>
          <w:p w:rsidR="005E6C73" w:rsidRPr="005E6C73" w:rsidRDefault="005E6C73" w:rsidP="005E6C73">
            <w:pPr>
              <w:spacing w:after="0"/>
              <w:ind w:left="0" w:firstLine="0"/>
              <w:jc w:val="left"/>
              <w:rPr>
                <w:rFonts w:cs="Times New Roman"/>
                <w:szCs w:val="24"/>
              </w:rPr>
            </w:pPr>
            <w:r w:rsidRPr="005E6C73">
              <w:rPr>
                <w:rFonts w:cs="Times New Roman"/>
                <w:szCs w:val="24"/>
              </w:rPr>
              <w:t xml:space="preserve">tālr. 64031220, 29476711, e-pasts: </w:t>
            </w:r>
            <w:hyperlink r:id="rId10" w:history="1">
              <w:r w:rsidRPr="005E6C73">
                <w:rPr>
                  <w:rStyle w:val="Hipersaite"/>
                  <w:rFonts w:cs="Times New Roman"/>
                  <w:szCs w:val="24"/>
                </w:rPr>
                <w:t>jana.bekere@aloja.lv</w:t>
              </w:r>
            </w:hyperlink>
          </w:p>
          <w:p w:rsidR="002E4B94" w:rsidRPr="009F551D" w:rsidRDefault="002E4B94" w:rsidP="006B3C1D">
            <w:pPr>
              <w:ind w:left="0" w:firstLine="0"/>
              <w:jc w:val="left"/>
              <w:rPr>
                <w:rFonts w:eastAsia="Times New Roman" w:cs="Times New Roman"/>
                <w:i/>
                <w:szCs w:val="24"/>
                <w:lang w:eastAsia="lv-LV"/>
              </w:rPr>
            </w:pPr>
          </w:p>
        </w:tc>
      </w:tr>
    </w:tbl>
    <w:p w:rsidR="002E4B94" w:rsidRPr="0080632E" w:rsidRDefault="002E4B94" w:rsidP="00EB0212">
      <w:pPr>
        <w:numPr>
          <w:ilvl w:val="1"/>
          <w:numId w:val="1"/>
        </w:numPr>
        <w:tabs>
          <w:tab w:val="left" w:pos="0"/>
          <w:tab w:val="left" w:pos="426"/>
        </w:tabs>
        <w:suppressAutoHyphens/>
        <w:spacing w:after="0"/>
        <w:ind w:left="715" w:hanging="431"/>
        <w:rPr>
          <w:rFonts w:eastAsia="Times New Roman" w:cs="Times New Roman"/>
          <w:b/>
          <w:szCs w:val="24"/>
          <w:lang w:eastAsia="lv-LV"/>
        </w:rPr>
      </w:pPr>
      <w:r w:rsidRPr="006746B7">
        <w:rPr>
          <w:rFonts w:eastAsia="Times New Roman" w:cs="Times New Roman"/>
          <w:b/>
          <w:szCs w:val="24"/>
          <w:lang w:eastAsia="lv-LV"/>
        </w:rPr>
        <w:t xml:space="preserve">Piedāvājumu iesniegšanas termiņš: līdz </w:t>
      </w:r>
      <w:r w:rsidRPr="00BB0A12">
        <w:rPr>
          <w:rFonts w:eastAsia="Times New Roman" w:cs="Times New Roman"/>
          <w:b/>
          <w:szCs w:val="24"/>
          <w:lang w:eastAsia="lv-LV"/>
        </w:rPr>
        <w:t>20</w:t>
      </w:r>
      <w:r w:rsidR="003B2E53" w:rsidRPr="00BB0A12">
        <w:rPr>
          <w:rFonts w:eastAsia="Times New Roman" w:cs="Times New Roman"/>
          <w:b/>
          <w:szCs w:val="24"/>
          <w:lang w:eastAsia="lv-LV"/>
        </w:rPr>
        <w:t>20</w:t>
      </w:r>
      <w:r w:rsidRPr="00BB0A12">
        <w:rPr>
          <w:rFonts w:eastAsia="Times New Roman" w:cs="Times New Roman"/>
          <w:b/>
          <w:szCs w:val="24"/>
          <w:lang w:eastAsia="lv-LV"/>
        </w:rPr>
        <w:t xml:space="preserve">. gada </w:t>
      </w:r>
      <w:r w:rsidR="006B3C1D">
        <w:rPr>
          <w:rFonts w:eastAsia="Times New Roman" w:cs="Times New Roman"/>
          <w:b/>
          <w:szCs w:val="24"/>
          <w:lang w:eastAsia="lv-LV"/>
        </w:rPr>
        <w:t>2</w:t>
      </w:r>
      <w:r w:rsidR="00EB0212">
        <w:rPr>
          <w:rFonts w:eastAsia="Times New Roman" w:cs="Times New Roman"/>
          <w:b/>
          <w:szCs w:val="24"/>
          <w:lang w:eastAsia="lv-LV"/>
        </w:rPr>
        <w:t>9</w:t>
      </w:r>
      <w:r w:rsidR="00BB0A12" w:rsidRPr="00BB0A12">
        <w:rPr>
          <w:rFonts w:eastAsia="Times New Roman" w:cs="Times New Roman"/>
          <w:b/>
          <w:szCs w:val="24"/>
          <w:lang w:eastAsia="lv-LV"/>
        </w:rPr>
        <w:t xml:space="preserve">. </w:t>
      </w:r>
      <w:r w:rsidR="006B3C1D">
        <w:rPr>
          <w:rFonts w:eastAsia="Times New Roman" w:cs="Times New Roman"/>
          <w:b/>
          <w:szCs w:val="24"/>
          <w:lang w:eastAsia="lv-LV"/>
        </w:rPr>
        <w:t>janvāri</w:t>
      </w:r>
      <w:r w:rsidR="00AF7556">
        <w:rPr>
          <w:rFonts w:eastAsia="Times New Roman" w:cs="Times New Roman"/>
          <w:b/>
          <w:szCs w:val="24"/>
          <w:lang w:eastAsia="lv-LV"/>
        </w:rPr>
        <w:t>m</w:t>
      </w:r>
      <w:r w:rsidRPr="00BB0A12">
        <w:rPr>
          <w:rFonts w:eastAsia="Times New Roman" w:cs="Times New Roman"/>
          <w:b/>
          <w:szCs w:val="24"/>
          <w:lang w:eastAsia="lv-LV"/>
        </w:rPr>
        <w:t>.</w:t>
      </w:r>
    </w:p>
    <w:p w:rsidR="002E4B94" w:rsidRPr="006746B7" w:rsidRDefault="002E4B94" w:rsidP="00EB0212">
      <w:pPr>
        <w:numPr>
          <w:ilvl w:val="1"/>
          <w:numId w:val="1"/>
        </w:numPr>
        <w:tabs>
          <w:tab w:val="left" w:pos="0"/>
          <w:tab w:val="left" w:pos="426"/>
        </w:tabs>
        <w:suppressAutoHyphens/>
        <w:spacing w:after="0"/>
        <w:ind w:left="715" w:hanging="431"/>
        <w:rPr>
          <w:rFonts w:eastAsia="Times New Roman" w:cs="Times New Roman"/>
          <w:b/>
          <w:szCs w:val="24"/>
          <w:lang w:eastAsia="lv-LV"/>
        </w:rPr>
      </w:pPr>
      <w:r w:rsidRPr="006746B7">
        <w:rPr>
          <w:rFonts w:eastAsia="Times New Roman" w:cs="Times New Roman"/>
          <w:b/>
          <w:szCs w:val="24"/>
          <w:lang w:eastAsia="lv-LV"/>
        </w:rPr>
        <w:t>Piedāvājumi var tikt iesniegti:</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iesniedzot personīgi Alojas novada domē, Jūras ielā 13, Alojā;</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nosūtot pa pastu vai nogādājot ar kurjeru, adresējot: Alojas novada dome, Jūras iela 13, Aloja, Alojas novads, LV-4064;</w:t>
      </w:r>
    </w:p>
    <w:p w:rsidR="002E4B94" w:rsidRPr="006746B7" w:rsidRDefault="002E4B94" w:rsidP="002E4B94">
      <w:pPr>
        <w:numPr>
          <w:ilvl w:val="2"/>
          <w:numId w:val="1"/>
        </w:numPr>
        <w:tabs>
          <w:tab w:val="left" w:pos="0"/>
          <w:tab w:val="left" w:pos="426"/>
        </w:tabs>
        <w:suppressAutoHyphens/>
        <w:spacing w:after="0"/>
        <w:rPr>
          <w:rFonts w:eastAsia="Times New Roman" w:cs="Times New Roman"/>
          <w:b/>
          <w:szCs w:val="24"/>
          <w:lang w:eastAsia="lv-LV"/>
        </w:rPr>
      </w:pPr>
      <w:r w:rsidRPr="006746B7">
        <w:rPr>
          <w:rFonts w:eastAsia="Times New Roman" w:cs="Times New Roman"/>
          <w:szCs w:val="24"/>
          <w:lang w:eastAsia="lv-LV"/>
        </w:rPr>
        <w:t xml:space="preserve">nosūtot elektroniski uz e-pastu: </w:t>
      </w:r>
      <w:hyperlink r:id="rId11" w:history="1">
        <w:r w:rsidR="003B2E53" w:rsidRPr="00125AB2">
          <w:rPr>
            <w:rStyle w:val="Hipersaite"/>
            <w:rFonts w:eastAsia="Times New Roman" w:cs="Times New Roman"/>
            <w:szCs w:val="24"/>
            <w:lang w:eastAsia="lv-LV"/>
          </w:rPr>
          <w:t>dome@aloja.lv</w:t>
        </w:r>
      </w:hyperlink>
    </w:p>
    <w:p w:rsidR="002E4B94" w:rsidRPr="00DE3BD9" w:rsidRDefault="002E4B94" w:rsidP="002E4B94">
      <w:pPr>
        <w:tabs>
          <w:tab w:val="left" w:pos="0"/>
          <w:tab w:val="left" w:pos="426"/>
        </w:tabs>
        <w:suppressAutoHyphens/>
        <w:ind w:left="601" w:firstLine="0"/>
        <w:rPr>
          <w:rFonts w:eastAsia="Times New Roman" w:cs="Times New Roman"/>
          <w:szCs w:val="24"/>
          <w:lang w:eastAsia="lv-LV"/>
        </w:rPr>
      </w:pPr>
    </w:p>
    <w:p w:rsidR="002E4B94"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t xml:space="preserve">Informācija par </w:t>
      </w:r>
      <w:r>
        <w:rPr>
          <w:rFonts w:eastAsia="Calibri" w:cs="Times New Roman"/>
          <w:b/>
          <w:szCs w:val="24"/>
          <w:lang w:eastAsia="lv-LV"/>
        </w:rPr>
        <w:t>cenu aptaujas</w:t>
      </w:r>
      <w:r w:rsidRPr="00DE3BD9">
        <w:rPr>
          <w:rFonts w:eastAsia="Calibri" w:cs="Times New Roman"/>
          <w:b/>
          <w:szCs w:val="24"/>
          <w:lang w:eastAsia="lv-LV"/>
        </w:rPr>
        <w:t xml:space="preserve"> priekšmetu</w:t>
      </w:r>
    </w:p>
    <w:p w:rsidR="002E4B94" w:rsidRPr="006746B7" w:rsidRDefault="002E4B94" w:rsidP="003B2E53">
      <w:pPr>
        <w:pStyle w:val="Numeracija"/>
        <w:numPr>
          <w:ilvl w:val="1"/>
          <w:numId w:val="1"/>
        </w:numPr>
        <w:rPr>
          <w:sz w:val="24"/>
        </w:rPr>
      </w:pPr>
      <w:r w:rsidRPr="006746B7">
        <w:rPr>
          <w:rFonts w:eastAsia="Calibri"/>
          <w:b/>
          <w:sz w:val="24"/>
          <w:lang w:eastAsia="lv-LV"/>
        </w:rPr>
        <w:t>Informācija par cenu aptaujas priekšmet</w:t>
      </w:r>
      <w:r w:rsidRPr="00E2244E">
        <w:rPr>
          <w:rFonts w:eastAsia="Calibri"/>
          <w:b/>
          <w:sz w:val="24"/>
          <w:lang w:eastAsia="lv-LV"/>
        </w:rPr>
        <w:t xml:space="preserve">u: </w:t>
      </w:r>
      <w:proofErr w:type="spellStart"/>
      <w:r w:rsidR="005E6C73">
        <w:rPr>
          <w:i/>
          <w:color w:val="000000"/>
          <w:sz w:val="24"/>
        </w:rPr>
        <w:t>b</w:t>
      </w:r>
      <w:r w:rsidR="005E6C73" w:rsidRPr="00BF66B7">
        <w:rPr>
          <w:i/>
          <w:color w:val="000000"/>
          <w:sz w:val="24"/>
        </w:rPr>
        <w:t>ezpiederīgo</w:t>
      </w:r>
      <w:proofErr w:type="spellEnd"/>
      <w:r w:rsidR="005E6C73" w:rsidRPr="00BF66B7">
        <w:rPr>
          <w:i/>
          <w:color w:val="000000"/>
          <w:sz w:val="24"/>
        </w:rPr>
        <w:t xml:space="preserve"> personu apbedīšanas pakalpojuma nodrošināšana saskaņā ar Tehnisko specifikāciju</w:t>
      </w:r>
      <w:r w:rsidR="005E6C73" w:rsidRPr="005A5F7C">
        <w:rPr>
          <w:sz w:val="24"/>
        </w:rPr>
        <w:t xml:space="preserve"> </w:t>
      </w:r>
      <w:r w:rsidRPr="00E508C4">
        <w:rPr>
          <w:sz w:val="24"/>
          <w:u w:val="single"/>
        </w:rPr>
        <w:t>(2. pielikums)</w:t>
      </w:r>
      <w:r w:rsidRPr="005A5F7C">
        <w:rPr>
          <w:sz w:val="24"/>
        </w:rPr>
        <w:t>.</w:t>
      </w:r>
      <w:r w:rsidRPr="006746B7">
        <w:rPr>
          <w:sz w:val="24"/>
        </w:rPr>
        <w:t xml:space="preserve"> </w:t>
      </w:r>
    </w:p>
    <w:p w:rsidR="002E4B94" w:rsidRPr="00E2244E" w:rsidRDefault="002E4B94" w:rsidP="003B2E53">
      <w:pPr>
        <w:pStyle w:val="Sarakstarindkopa"/>
        <w:numPr>
          <w:ilvl w:val="1"/>
          <w:numId w:val="1"/>
        </w:numPr>
        <w:contextualSpacing/>
        <w:rPr>
          <w:rFonts w:eastAsia="Calibri"/>
          <w:b/>
          <w:bCs/>
          <w:lang w:eastAsia="lv-LV"/>
        </w:rPr>
      </w:pPr>
      <w:r w:rsidRPr="006B3C1D">
        <w:rPr>
          <w:rFonts w:eastAsia="Calibri"/>
          <w:b/>
          <w:bCs/>
          <w:lang w:val="lv-LV" w:eastAsia="lv-LV"/>
        </w:rPr>
        <w:t xml:space="preserve">Līguma izpildes vieta: </w:t>
      </w:r>
      <w:r w:rsidRPr="006B3C1D">
        <w:rPr>
          <w:rFonts w:eastAsia="Calibri"/>
          <w:bCs/>
          <w:lang w:val="lv-LV" w:eastAsia="lv-LV"/>
        </w:rPr>
        <w:t>Alojas novada pašvaldība un tās iestādes</w:t>
      </w:r>
      <w:r w:rsidRPr="00E2244E">
        <w:rPr>
          <w:rFonts w:eastAsia="Calibri"/>
          <w:b/>
          <w:bCs/>
          <w:lang w:eastAsia="lv-LV"/>
        </w:rPr>
        <w:t>.</w:t>
      </w:r>
    </w:p>
    <w:p w:rsidR="003B2E53" w:rsidRPr="005E6C73" w:rsidRDefault="002E4B94" w:rsidP="003B2E53">
      <w:pPr>
        <w:numPr>
          <w:ilvl w:val="1"/>
          <w:numId w:val="1"/>
        </w:numPr>
        <w:shd w:val="clear" w:color="auto" w:fill="FFFFFF"/>
        <w:spacing w:after="0" w:line="274" w:lineRule="exact"/>
        <w:contextualSpacing/>
        <w:rPr>
          <w:rFonts w:cs="Times New Roman"/>
          <w:b/>
          <w:bCs/>
          <w:w w:val="101"/>
          <w:szCs w:val="24"/>
        </w:rPr>
      </w:pPr>
      <w:r w:rsidRPr="00E2244E">
        <w:rPr>
          <w:rFonts w:eastAsia="Calibri" w:cs="Times New Roman"/>
          <w:b/>
          <w:szCs w:val="24"/>
          <w:lang w:eastAsia="lv-LV"/>
        </w:rPr>
        <w:t xml:space="preserve">Līguma izpildes termiņš: </w:t>
      </w:r>
      <w:r w:rsidR="00EB0212">
        <w:rPr>
          <w:rFonts w:eastAsia="Calibri"/>
          <w:lang w:eastAsia="lv-LV"/>
        </w:rPr>
        <w:t>1</w:t>
      </w:r>
      <w:r w:rsidRPr="00E2244E">
        <w:rPr>
          <w:rFonts w:eastAsia="Calibri"/>
          <w:lang w:eastAsia="lv-LV"/>
        </w:rPr>
        <w:t xml:space="preserve"> (</w:t>
      </w:r>
      <w:r w:rsidR="00EB0212">
        <w:rPr>
          <w:rFonts w:eastAsia="Calibri"/>
          <w:lang w:eastAsia="lv-LV"/>
        </w:rPr>
        <w:t>viens</w:t>
      </w:r>
      <w:r w:rsidRPr="00E2244E">
        <w:rPr>
          <w:rFonts w:eastAsia="Calibri"/>
          <w:lang w:eastAsia="lv-LV"/>
        </w:rPr>
        <w:t xml:space="preserve">) </w:t>
      </w:r>
      <w:r w:rsidR="00EB0212">
        <w:rPr>
          <w:rFonts w:eastAsia="Calibri"/>
          <w:lang w:eastAsia="lv-LV"/>
        </w:rPr>
        <w:t>gads</w:t>
      </w:r>
      <w:bookmarkStart w:id="0" w:name="_GoBack"/>
      <w:bookmarkEnd w:id="0"/>
      <w:r w:rsidRPr="00E2244E">
        <w:rPr>
          <w:rFonts w:eastAsia="Calibri"/>
          <w:lang w:eastAsia="lv-LV"/>
        </w:rPr>
        <w:t xml:space="preserve"> no līguma noslēgšanas dienas</w:t>
      </w:r>
      <w:r w:rsidR="00236EB5" w:rsidRPr="00E2244E">
        <w:rPr>
          <w:rFonts w:eastAsia="Calibri"/>
          <w:lang w:eastAsia="lv-LV"/>
        </w:rPr>
        <w:t xml:space="preserve"> vai līdz sniegto pakalpojumu summa sasniedz 9 999 EUR bez PVN atkarībā, kurš no apstākļiem iestājas pirmais</w:t>
      </w:r>
      <w:r w:rsidRPr="00E2244E">
        <w:rPr>
          <w:rFonts w:eastAsia="Calibri"/>
          <w:lang w:eastAsia="lv-LV"/>
        </w:rPr>
        <w:t>.</w:t>
      </w:r>
      <w:r w:rsidR="003B2E53" w:rsidRPr="00E2244E">
        <w:rPr>
          <w:rFonts w:eastAsia="Calibri"/>
          <w:lang w:eastAsia="lv-LV"/>
        </w:rPr>
        <w:t xml:space="preserve"> </w:t>
      </w:r>
    </w:p>
    <w:p w:rsidR="005E6C73" w:rsidRPr="005E6C73" w:rsidRDefault="005E6C73" w:rsidP="005E6C73">
      <w:pPr>
        <w:numPr>
          <w:ilvl w:val="1"/>
          <w:numId w:val="1"/>
        </w:numPr>
        <w:shd w:val="clear" w:color="auto" w:fill="FFFFFF"/>
        <w:spacing w:after="0" w:line="274" w:lineRule="exact"/>
        <w:contextualSpacing/>
        <w:rPr>
          <w:rFonts w:cs="Times New Roman"/>
          <w:bCs/>
          <w:w w:val="101"/>
          <w:szCs w:val="24"/>
        </w:rPr>
      </w:pPr>
      <w:r w:rsidRPr="005E6C73">
        <w:rPr>
          <w:rFonts w:cs="Times New Roman"/>
          <w:b/>
          <w:bCs/>
          <w:w w:val="101"/>
          <w:szCs w:val="24"/>
        </w:rPr>
        <w:t>Finansējums:</w:t>
      </w:r>
      <w:r w:rsidRPr="005E6C73">
        <w:rPr>
          <w:rFonts w:cs="Times New Roman"/>
          <w:bCs/>
          <w:w w:val="101"/>
          <w:szCs w:val="24"/>
        </w:rPr>
        <w:t xml:space="preserve"> Cenu aptaujas priekšmeta izpilde tiek finansēta no Alojas novada sociālā dienesta šim mērķim paredzētajiem budžeta līdzekļiem.</w:t>
      </w:r>
    </w:p>
    <w:p w:rsidR="002E4B94" w:rsidRPr="00A27A7B" w:rsidRDefault="002E4B94" w:rsidP="00E508C4">
      <w:pPr>
        <w:ind w:left="0" w:firstLine="0"/>
        <w:contextualSpacing/>
        <w:rPr>
          <w:rFonts w:cs="Times New Roman"/>
          <w:b/>
          <w:szCs w:val="24"/>
        </w:rPr>
      </w:pPr>
    </w:p>
    <w:p w:rsidR="002E4B94" w:rsidRPr="00DE3BD9" w:rsidRDefault="002E4B94" w:rsidP="002E4B94">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DE3BD9">
        <w:rPr>
          <w:rFonts w:eastAsia="Calibri" w:cs="Times New Roman"/>
          <w:b/>
          <w:color w:val="000000"/>
          <w:kern w:val="22"/>
          <w:szCs w:val="24"/>
          <w:lang w:eastAsia="ar-SA"/>
        </w:rPr>
        <w:t>Pretendentu atlases nosacījumi un iesniedzamie dokumenti</w:t>
      </w:r>
    </w:p>
    <w:p w:rsidR="002E4B94" w:rsidRPr="00DE3BD9" w:rsidRDefault="002E4B94" w:rsidP="002E4B94">
      <w:pPr>
        <w:numPr>
          <w:ilvl w:val="1"/>
          <w:numId w:val="1"/>
        </w:numPr>
        <w:spacing w:after="0"/>
        <w:rPr>
          <w:rFonts w:eastAsia="Calibri" w:cs="Times New Roman"/>
          <w:kern w:val="22"/>
          <w:szCs w:val="24"/>
          <w:lang w:eastAsia="ar-SA"/>
        </w:rPr>
      </w:pPr>
      <w:r w:rsidRPr="00DE3BD9">
        <w:rPr>
          <w:rFonts w:eastAsia="Calibri" w:cs="Times New Roman"/>
          <w:kern w:val="22"/>
          <w:szCs w:val="24"/>
          <w:lang w:eastAsia="ar-SA"/>
        </w:rPr>
        <w:t xml:space="preserve">Pretendents </w:t>
      </w:r>
      <w:r>
        <w:rPr>
          <w:rFonts w:eastAsia="Calibri" w:cs="Times New Roman"/>
          <w:kern w:val="22"/>
          <w:szCs w:val="24"/>
          <w:lang w:eastAsia="ar-SA"/>
        </w:rPr>
        <w:t>cenu aptaujā</w:t>
      </w:r>
      <w:r w:rsidRPr="00DE3BD9">
        <w:rPr>
          <w:rFonts w:eastAsia="Calibri" w:cs="Times New Roman"/>
          <w:kern w:val="22"/>
          <w:szCs w:val="24"/>
          <w:lang w:eastAsia="ar-SA"/>
        </w:rPr>
        <w:t xml:space="preserve"> var būt jebkura fiziska vai juridiska persona, šādu personu apvienība jebkurā to kombinācijā, kura ir iesniegusi piedāvājumu </w:t>
      </w:r>
      <w:r>
        <w:rPr>
          <w:rFonts w:eastAsia="Calibri" w:cs="Times New Roman"/>
          <w:kern w:val="22"/>
          <w:szCs w:val="24"/>
          <w:lang w:eastAsia="ar-SA"/>
        </w:rPr>
        <w:t>cenu aptaujā</w:t>
      </w:r>
      <w:r w:rsidRPr="00DE3BD9">
        <w:rPr>
          <w:rFonts w:eastAsia="Calibri" w:cs="Times New Roman"/>
          <w:kern w:val="22"/>
          <w:szCs w:val="24"/>
          <w:lang w:eastAsia="ar-SA"/>
        </w:rPr>
        <w:t xml:space="preserve"> atbilstoši šī No</w:t>
      </w:r>
      <w:r>
        <w:rPr>
          <w:rFonts w:eastAsia="Calibri" w:cs="Times New Roman"/>
          <w:kern w:val="22"/>
          <w:szCs w:val="24"/>
          <w:lang w:eastAsia="ar-SA"/>
        </w:rPr>
        <w:t xml:space="preserve">teikumu </w:t>
      </w:r>
      <w:r w:rsidRPr="00DE3BD9">
        <w:rPr>
          <w:rFonts w:eastAsia="Calibri" w:cs="Times New Roman"/>
          <w:kern w:val="22"/>
          <w:szCs w:val="24"/>
          <w:lang w:eastAsia="ar-SA"/>
        </w:rPr>
        <w:t xml:space="preserve">prasībām. Piedalīšanās </w:t>
      </w:r>
      <w:r>
        <w:rPr>
          <w:rFonts w:eastAsia="Calibri" w:cs="Times New Roman"/>
          <w:kern w:val="22"/>
          <w:szCs w:val="24"/>
          <w:lang w:eastAsia="ar-SA"/>
        </w:rPr>
        <w:t>cenu aptauj</w:t>
      </w:r>
      <w:r w:rsidRPr="00DE3BD9">
        <w:rPr>
          <w:rFonts w:eastAsia="Calibri" w:cs="Times New Roman"/>
          <w:kern w:val="22"/>
          <w:szCs w:val="24"/>
          <w:lang w:eastAsia="ar-SA"/>
        </w:rPr>
        <w:t>ā ir pretendenta brīvas gribas izpausme.</w:t>
      </w:r>
    </w:p>
    <w:p w:rsidR="002E4B94" w:rsidRPr="00DE3BD9" w:rsidRDefault="002E4B94" w:rsidP="002E4B94">
      <w:pPr>
        <w:numPr>
          <w:ilvl w:val="1"/>
          <w:numId w:val="1"/>
        </w:numPr>
        <w:rPr>
          <w:rFonts w:eastAsia="Calibri" w:cs="Times New Roman"/>
          <w:b/>
          <w:kern w:val="22"/>
          <w:szCs w:val="24"/>
          <w:lang w:eastAsia="ar-SA"/>
        </w:rPr>
      </w:pPr>
      <w:r w:rsidRPr="00DE3BD9">
        <w:rPr>
          <w:rFonts w:eastAsia="Calibri" w:cs="Times New Roman"/>
          <w:kern w:val="22"/>
          <w:szCs w:val="24"/>
          <w:u w:val="single"/>
          <w:lang w:eastAsia="ar-SA"/>
        </w:rPr>
        <w:t>Pretendentu atlases un kvalifikācijas prasības un iesniedzamie dokumenti</w:t>
      </w:r>
      <w:r w:rsidRPr="00DE3BD9">
        <w:rPr>
          <w:rFonts w:eastAsia="Calibri" w:cs="Times New Roman"/>
          <w:b/>
          <w:kern w:val="22"/>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930"/>
      </w:tblGrid>
      <w:tr w:rsidR="002E4B94" w:rsidRPr="00DE3BD9" w:rsidTr="00A8534B">
        <w:tc>
          <w:tcPr>
            <w:tcW w:w="4414" w:type="dxa"/>
            <w:shd w:val="clear" w:color="auto" w:fill="BFBFBF"/>
          </w:tcPr>
          <w:p w:rsidR="002E4B94" w:rsidRPr="00DE3BD9" w:rsidRDefault="002E4B94" w:rsidP="00A8534B">
            <w:pPr>
              <w:rPr>
                <w:rFonts w:cs="Times New Roman"/>
                <w:b/>
              </w:rPr>
            </w:pPr>
            <w:r w:rsidRPr="00D9537C">
              <w:rPr>
                <w:rFonts w:cs="Times New Roman"/>
                <w:b/>
              </w:rPr>
              <w:t>Prasība:</w:t>
            </w:r>
            <w:r w:rsidRPr="00DE3BD9">
              <w:rPr>
                <w:rFonts w:cs="Times New Roman"/>
                <w:b/>
              </w:rPr>
              <w:t xml:space="preserve"> </w:t>
            </w:r>
          </w:p>
        </w:tc>
        <w:tc>
          <w:tcPr>
            <w:tcW w:w="4930" w:type="dxa"/>
            <w:shd w:val="clear" w:color="auto" w:fill="BFBFBF"/>
          </w:tcPr>
          <w:p w:rsidR="002E4B94" w:rsidRPr="00DE3BD9" w:rsidRDefault="002E4B94" w:rsidP="00A8534B">
            <w:pPr>
              <w:rPr>
                <w:rFonts w:cs="Times New Roman"/>
                <w:b/>
              </w:rPr>
            </w:pPr>
            <w:r w:rsidRPr="00DE3BD9">
              <w:rPr>
                <w:rFonts w:cs="Times New Roman"/>
                <w:b/>
              </w:rPr>
              <w:t xml:space="preserve">Iesniedzamie dokumenti: </w:t>
            </w:r>
          </w:p>
        </w:tc>
      </w:tr>
      <w:tr w:rsidR="002E4B94" w:rsidRPr="00DE3BD9" w:rsidTr="00A8534B">
        <w:tc>
          <w:tcPr>
            <w:tcW w:w="4414" w:type="dxa"/>
            <w:shd w:val="clear" w:color="auto" w:fill="auto"/>
          </w:tcPr>
          <w:p w:rsidR="002E4B94" w:rsidRPr="00DE3BD9" w:rsidRDefault="002E4B94" w:rsidP="000C3F9F">
            <w:pPr>
              <w:suppressAutoHyphens/>
              <w:spacing w:after="0"/>
              <w:ind w:left="0" w:firstLine="0"/>
              <w:rPr>
                <w:rFonts w:cs="Times New Roman"/>
              </w:rPr>
            </w:pPr>
            <w:r w:rsidRPr="00DE3BD9">
              <w:rPr>
                <w:rFonts w:eastAsia="Helvetica" w:cs="Times New Roman"/>
                <w:b/>
              </w:rPr>
              <w:t>3.</w:t>
            </w:r>
            <w:r w:rsidR="000C3F9F">
              <w:rPr>
                <w:rFonts w:eastAsia="Helvetica" w:cs="Times New Roman"/>
                <w:b/>
              </w:rPr>
              <w:t>2</w:t>
            </w:r>
            <w:r w:rsidRPr="00DE3BD9">
              <w:rPr>
                <w:rFonts w:eastAsia="Helvetica" w:cs="Times New Roman"/>
                <w:b/>
              </w:rPr>
              <w:t xml:space="preserve">.1. </w:t>
            </w:r>
            <w:r w:rsidR="000C3F9F">
              <w:rPr>
                <w:rFonts w:cs="Times New Roman"/>
                <w:szCs w:val="24"/>
              </w:rPr>
              <w:t>Pretendenta pieteikums dalībai cenu aptaujā</w:t>
            </w:r>
          </w:p>
        </w:tc>
        <w:tc>
          <w:tcPr>
            <w:tcW w:w="4930" w:type="dxa"/>
            <w:shd w:val="clear" w:color="auto" w:fill="auto"/>
          </w:tcPr>
          <w:p w:rsidR="002E4B94" w:rsidRPr="00C64BB3" w:rsidRDefault="000C3F9F" w:rsidP="000C3F9F">
            <w:pPr>
              <w:ind w:left="0" w:firstLine="0"/>
              <w:rPr>
                <w:kern w:val="22"/>
                <w:szCs w:val="24"/>
                <w:lang w:eastAsia="ar-SA"/>
              </w:rPr>
            </w:pPr>
            <w:r>
              <w:rPr>
                <w:rFonts w:cs="Times New Roman"/>
                <w:szCs w:val="24"/>
              </w:rPr>
              <w:t xml:space="preserve">Pretendenta pieteikums dalībai cenu aptaujā saskaņā ar cenu aptaujas </w:t>
            </w:r>
            <w:r w:rsidRPr="005A5F7C">
              <w:rPr>
                <w:rFonts w:cs="Times New Roman"/>
                <w:szCs w:val="24"/>
              </w:rPr>
              <w:t xml:space="preserve">noteikumu </w:t>
            </w:r>
            <w:r w:rsidRPr="00E508C4">
              <w:rPr>
                <w:rFonts w:cs="Times New Roman"/>
                <w:szCs w:val="24"/>
                <w:u w:val="single"/>
              </w:rPr>
              <w:t>1. pielikumā</w:t>
            </w:r>
            <w:r>
              <w:rPr>
                <w:rFonts w:cs="Times New Roman"/>
                <w:szCs w:val="24"/>
              </w:rPr>
              <w:t xml:space="preserve"> pievienoto veidlapu.</w:t>
            </w:r>
          </w:p>
        </w:tc>
      </w:tr>
      <w:tr w:rsidR="000C3F9F" w:rsidRPr="00DE3BD9" w:rsidTr="00A8534B">
        <w:tc>
          <w:tcPr>
            <w:tcW w:w="4414" w:type="dxa"/>
            <w:shd w:val="clear" w:color="auto" w:fill="auto"/>
          </w:tcPr>
          <w:p w:rsidR="000C3F9F" w:rsidRPr="00DE3BD9" w:rsidRDefault="000C3F9F" w:rsidP="000C3F9F">
            <w:pPr>
              <w:suppressAutoHyphens/>
              <w:spacing w:after="0"/>
              <w:ind w:left="0" w:firstLine="0"/>
              <w:rPr>
                <w:rFonts w:eastAsia="Calibri"/>
                <w:b/>
                <w:kern w:val="22"/>
                <w:szCs w:val="24"/>
                <w:lang w:eastAsia="ar-SA"/>
              </w:rPr>
            </w:pPr>
            <w:r w:rsidRPr="00DE3BD9">
              <w:rPr>
                <w:rFonts w:eastAsia="Calibri"/>
                <w:b/>
                <w:kern w:val="22"/>
                <w:szCs w:val="24"/>
                <w:lang w:eastAsia="ar-SA"/>
              </w:rPr>
              <w:t>3.</w:t>
            </w:r>
            <w:r>
              <w:rPr>
                <w:rFonts w:eastAsia="Calibri"/>
                <w:b/>
                <w:kern w:val="22"/>
                <w:szCs w:val="24"/>
                <w:lang w:eastAsia="ar-SA"/>
              </w:rPr>
              <w:t>2</w:t>
            </w:r>
            <w:r w:rsidRPr="00DE3BD9">
              <w:rPr>
                <w:rFonts w:eastAsia="Calibri"/>
                <w:b/>
                <w:kern w:val="22"/>
                <w:szCs w:val="24"/>
                <w:lang w:eastAsia="ar-SA"/>
              </w:rPr>
              <w:t>.2.</w:t>
            </w:r>
            <w:r w:rsidRPr="00DE3BD9">
              <w:rPr>
                <w:rFonts w:eastAsia="Calibri"/>
                <w:kern w:val="22"/>
                <w:szCs w:val="24"/>
                <w:lang w:eastAsia="ar-SA"/>
              </w:rPr>
              <w:t xml:space="preserve"> Pretendents</w:t>
            </w:r>
            <w:r>
              <w:rPr>
                <w:rFonts w:eastAsia="Calibri"/>
                <w:kern w:val="22"/>
                <w:szCs w:val="24"/>
                <w:lang w:eastAsia="ar-SA"/>
              </w:rPr>
              <w:t xml:space="preserve"> </w:t>
            </w:r>
            <w:r w:rsidRPr="00DE3BD9">
              <w:rPr>
                <w:rFonts w:eastAsia="Calibri"/>
                <w:kern w:val="22"/>
                <w:szCs w:val="24"/>
                <w:lang w:eastAsia="ar-SA"/>
              </w:rPr>
              <w:t>ir reģistrēt</w:t>
            </w:r>
            <w:r>
              <w:rPr>
                <w:rFonts w:eastAsia="Calibri"/>
                <w:kern w:val="22"/>
                <w:szCs w:val="24"/>
                <w:lang w:eastAsia="ar-SA"/>
              </w:rPr>
              <w:t>s</w:t>
            </w:r>
            <w:r w:rsidRPr="00DE3BD9">
              <w:rPr>
                <w:rFonts w:eastAsia="Calibri"/>
                <w:kern w:val="22"/>
                <w:szCs w:val="24"/>
                <w:lang w:eastAsia="ar-SA"/>
              </w:rPr>
              <w:t>, licencēt</w:t>
            </w:r>
            <w:r>
              <w:rPr>
                <w:rFonts w:eastAsia="Calibri"/>
                <w:kern w:val="22"/>
                <w:szCs w:val="24"/>
                <w:lang w:eastAsia="ar-SA"/>
              </w:rPr>
              <w:t>s</w:t>
            </w:r>
            <w:r w:rsidRPr="00DE3BD9">
              <w:rPr>
                <w:rFonts w:eastAsia="Calibri"/>
                <w:kern w:val="22"/>
                <w:szCs w:val="24"/>
                <w:lang w:eastAsia="ar-SA"/>
              </w:rPr>
              <w:t xml:space="preserve"> vai sertificēt</w:t>
            </w:r>
            <w:r>
              <w:rPr>
                <w:rFonts w:eastAsia="Calibri"/>
                <w:kern w:val="22"/>
                <w:szCs w:val="24"/>
                <w:lang w:eastAsia="ar-SA"/>
              </w:rPr>
              <w:t>s</w:t>
            </w:r>
            <w:r w:rsidRPr="00DE3BD9">
              <w:rPr>
                <w:rFonts w:eastAsia="Calibri"/>
                <w:kern w:val="22"/>
                <w:szCs w:val="24"/>
                <w:lang w:eastAsia="ar-SA"/>
              </w:rPr>
              <w:t xml:space="preserve"> atbilstoši normatīvo aktu prasībām.</w:t>
            </w:r>
          </w:p>
        </w:tc>
        <w:tc>
          <w:tcPr>
            <w:tcW w:w="4930" w:type="dxa"/>
            <w:shd w:val="clear" w:color="auto" w:fill="auto"/>
          </w:tcPr>
          <w:p w:rsidR="000C3F9F" w:rsidRPr="00DE3BD9" w:rsidRDefault="000C3F9F" w:rsidP="00A8534B">
            <w:pPr>
              <w:pStyle w:val="ListParagraph1"/>
              <w:suppressAutoHyphens/>
              <w:spacing w:after="0" w:line="240" w:lineRule="auto"/>
              <w:ind w:left="0"/>
              <w:jc w:val="both"/>
              <w:rPr>
                <w:rFonts w:ascii="Times New Roman" w:hAnsi="Times New Roman"/>
                <w:kern w:val="22"/>
                <w:sz w:val="24"/>
                <w:szCs w:val="24"/>
                <w:lang w:val="lv-LV" w:eastAsia="ar-SA"/>
              </w:rPr>
            </w:pPr>
            <w:r w:rsidRPr="000C3F9F">
              <w:rPr>
                <w:rFonts w:ascii="Times New Roman" w:hAnsi="Times New Roman" w:cstheme="minorBidi"/>
                <w:kern w:val="22"/>
                <w:sz w:val="24"/>
                <w:szCs w:val="24"/>
                <w:lang w:val="lv-LV" w:eastAsia="ar-SA"/>
              </w:rPr>
              <w:t>Pretendentiem, kas nav reģistrēti Latvijā, jāiesniedz reģistrācijas valstī izsniegtas reģistrācijas apliecības kopija.</w:t>
            </w:r>
          </w:p>
        </w:tc>
      </w:tr>
      <w:tr w:rsidR="002E4B94" w:rsidRPr="00DE3BD9" w:rsidTr="00A8534B">
        <w:tc>
          <w:tcPr>
            <w:tcW w:w="4414" w:type="dxa"/>
            <w:shd w:val="clear" w:color="auto" w:fill="auto"/>
          </w:tcPr>
          <w:p w:rsidR="002E4B94" w:rsidRPr="00DE3BD9" w:rsidRDefault="000C3F9F" w:rsidP="000C3F9F">
            <w:pPr>
              <w:suppressAutoHyphens/>
              <w:spacing w:after="0"/>
              <w:ind w:left="0" w:firstLine="0"/>
              <w:rPr>
                <w:rFonts w:eastAsia="Helvetica" w:cs="Times New Roman"/>
                <w:b/>
              </w:rPr>
            </w:pPr>
            <w:r>
              <w:rPr>
                <w:rFonts w:eastAsia="Calibri"/>
                <w:b/>
                <w:kern w:val="22"/>
                <w:szCs w:val="24"/>
                <w:lang w:eastAsia="ar-SA"/>
              </w:rPr>
              <w:t>3.2.3.</w:t>
            </w:r>
            <w:r w:rsidR="002E4B94" w:rsidRPr="00DE3BD9">
              <w:rPr>
                <w:rFonts w:eastAsia="Calibri"/>
                <w:kern w:val="22"/>
                <w:szCs w:val="24"/>
                <w:lang w:eastAsia="ar-SA"/>
              </w:rPr>
              <w:t xml:space="preserve"> Pretendenta amatpersonai, kas parakstījusi piedāvājuma dokumentus, ir likumā noteiktajā kārtībā nostiprinātas paraksta tiesības.</w:t>
            </w:r>
          </w:p>
        </w:tc>
        <w:tc>
          <w:tcPr>
            <w:tcW w:w="4930" w:type="dxa"/>
            <w:shd w:val="clear" w:color="auto" w:fill="auto"/>
          </w:tcPr>
          <w:p w:rsidR="002E4B94" w:rsidRPr="00DE3BD9" w:rsidRDefault="002E4B94" w:rsidP="00A8534B">
            <w:pPr>
              <w:pStyle w:val="ListParagraph1"/>
              <w:suppressAutoHyphens/>
              <w:spacing w:after="0" w:line="240" w:lineRule="auto"/>
              <w:ind w:left="0"/>
              <w:jc w:val="both"/>
              <w:rPr>
                <w:rFonts w:ascii="Times New Roman" w:hAnsi="Times New Roman"/>
                <w:color w:val="000000"/>
                <w:sz w:val="24"/>
                <w:szCs w:val="24"/>
                <w:lang w:val="lv-LV"/>
              </w:rPr>
            </w:pPr>
            <w:r w:rsidRPr="00DE3BD9">
              <w:rPr>
                <w:rFonts w:ascii="Times New Roman" w:hAnsi="Times New Roman"/>
                <w:kern w:val="22"/>
                <w:sz w:val="24"/>
                <w:szCs w:val="24"/>
                <w:lang w:val="lv-LV" w:eastAsia="ar-SA"/>
              </w:rPr>
              <w:t xml:space="preserve">Ja piedāvājuma dokumentus paraksta pilnvarotā persona, jāpievieno atbilstoši noformētas </w:t>
            </w:r>
            <w:r w:rsidRPr="00AD2BFF">
              <w:rPr>
                <w:rFonts w:ascii="Times New Roman" w:hAnsi="Times New Roman"/>
                <w:kern w:val="22"/>
                <w:sz w:val="24"/>
                <w:szCs w:val="24"/>
                <w:lang w:val="lv-LV" w:eastAsia="ar-SA"/>
              </w:rPr>
              <w:t>pilnvaras kopija.</w:t>
            </w:r>
          </w:p>
        </w:tc>
      </w:tr>
      <w:tr w:rsidR="002E4B94" w:rsidRPr="00DE3BD9" w:rsidTr="00A8534B">
        <w:trPr>
          <w:trHeight w:val="825"/>
        </w:trPr>
        <w:tc>
          <w:tcPr>
            <w:tcW w:w="4414" w:type="dxa"/>
            <w:shd w:val="clear" w:color="auto" w:fill="auto"/>
          </w:tcPr>
          <w:p w:rsidR="008F3F2C" w:rsidRPr="008F3F2C" w:rsidRDefault="000C3F9F" w:rsidP="008F3F2C">
            <w:pPr>
              <w:pStyle w:val="Style1"/>
            </w:pPr>
            <w:r w:rsidRPr="00D07205">
              <w:rPr>
                <w:b/>
              </w:rPr>
              <w:lastRenderedPageBreak/>
              <w:t>3.2.4.</w:t>
            </w:r>
            <w:r w:rsidRPr="00D07205">
              <w:t xml:space="preserve"> </w:t>
            </w:r>
            <w:r w:rsidR="008F3F2C" w:rsidRPr="00D07205">
              <w:rPr>
                <w:iCs/>
              </w:rPr>
              <w:t xml:space="preserve">Pretendenta sagatavota informācija par iepriekšējo </w:t>
            </w:r>
            <w:r w:rsidR="008F3F2C" w:rsidRPr="00D07205">
              <w:t xml:space="preserve">3 (trīs) kalendāro gadu laikā, izpildītajiem līgumiem, kuru ietvaros pretendents nodrošinājis regulāru (vismaz </w:t>
            </w:r>
            <w:r w:rsidR="00EB0212">
              <w:t>10</w:t>
            </w:r>
            <w:r w:rsidR="008F3F2C" w:rsidRPr="00D07205">
              <w:t xml:space="preserve"> reizes gadā) apbedīšanas</w:t>
            </w:r>
            <w:r w:rsidR="008F3F2C" w:rsidRPr="008F3F2C">
              <w:t xml:space="preserve"> pakalpojumu sniegšanu </w:t>
            </w:r>
            <w:r w:rsidR="008F3F2C">
              <w:t>pašvaldības iestādei</w:t>
            </w:r>
            <w:r w:rsidR="008F3F2C" w:rsidRPr="008F3F2C">
              <w:t>, norādot pasūtītājus, līgumus izpildes periodus un pievienojot vismaz 1 pasūtītāja pozitīva rakstura atsauksmi par līguma ietvaros pretendenta sniegto pakalpojumu kvalitāti.</w:t>
            </w:r>
          </w:p>
          <w:p w:rsidR="002E4B94" w:rsidRPr="00CA2400" w:rsidRDefault="002E4B94" w:rsidP="008F3F2C">
            <w:pPr>
              <w:pStyle w:val="Style1"/>
            </w:pPr>
          </w:p>
        </w:tc>
        <w:tc>
          <w:tcPr>
            <w:tcW w:w="4930" w:type="dxa"/>
            <w:shd w:val="clear" w:color="auto" w:fill="auto"/>
          </w:tcPr>
          <w:p w:rsidR="002E4B94" w:rsidRPr="00CA2400" w:rsidRDefault="002E4B94" w:rsidP="00D9537C">
            <w:pPr>
              <w:pStyle w:val="Style1"/>
            </w:pPr>
            <w:r w:rsidRPr="00CA2400">
              <w:t xml:space="preserve">Informācija par </w:t>
            </w:r>
            <w:r w:rsidR="00C64BB3" w:rsidRPr="00CA2400">
              <w:t xml:space="preserve">pretendenta </w:t>
            </w:r>
            <w:r w:rsidRPr="00CA2400">
              <w:t xml:space="preserve">iepriekšējo pieredzi </w:t>
            </w:r>
            <w:r w:rsidR="00C64BB3" w:rsidRPr="005A5F7C">
              <w:t xml:space="preserve">atbilstoši </w:t>
            </w:r>
            <w:r w:rsidR="00D9537C" w:rsidRPr="00E508C4">
              <w:rPr>
                <w:u w:val="single"/>
              </w:rPr>
              <w:t>4</w:t>
            </w:r>
            <w:r w:rsidR="00C64BB3" w:rsidRPr="00E508C4">
              <w:rPr>
                <w:u w:val="single"/>
              </w:rPr>
              <w:t>. pielikumam</w:t>
            </w:r>
            <w:r w:rsidR="00C64BB3" w:rsidRPr="005A5F7C">
              <w:t>.</w:t>
            </w:r>
          </w:p>
          <w:p w:rsidR="002E4B94" w:rsidRPr="00CA2400" w:rsidRDefault="002E4B94" w:rsidP="00D9537C">
            <w:pPr>
              <w:pStyle w:val="Style1"/>
            </w:pPr>
          </w:p>
        </w:tc>
      </w:tr>
    </w:tbl>
    <w:p w:rsidR="002E4B94" w:rsidRPr="00DE3BD9" w:rsidRDefault="002E4B94" w:rsidP="002E4B94">
      <w:pPr>
        <w:ind w:left="0" w:firstLine="0"/>
        <w:rPr>
          <w:rFonts w:eastAsia="Calibri" w:cs="Times New Roman"/>
          <w:b/>
          <w:kern w:val="22"/>
          <w:szCs w:val="24"/>
          <w:lang w:eastAsia="ar-SA"/>
        </w:rPr>
      </w:pPr>
    </w:p>
    <w:p w:rsidR="002E4B94" w:rsidRPr="00DE3BD9" w:rsidRDefault="002E4B94" w:rsidP="002E4B94">
      <w:pPr>
        <w:pStyle w:val="Sarakstarindkopa"/>
        <w:numPr>
          <w:ilvl w:val="1"/>
          <w:numId w:val="10"/>
        </w:numPr>
        <w:rPr>
          <w:rFonts w:eastAsia="Calibri"/>
          <w:b/>
          <w:kern w:val="22"/>
          <w:lang w:val="lv-LV" w:eastAsia="ar-SA"/>
        </w:rPr>
      </w:pPr>
      <w:r w:rsidRPr="00DE3BD9">
        <w:rPr>
          <w:rFonts w:eastAsia="Calibri"/>
          <w:kern w:val="22"/>
          <w:u w:val="single"/>
          <w:lang w:val="lv-LV" w:eastAsia="ar-SA"/>
        </w:rPr>
        <w:t>Finanšu piedāvājums</w:t>
      </w:r>
      <w:r w:rsidRPr="00DE3BD9">
        <w:rPr>
          <w:rFonts w:eastAsia="Calibri"/>
          <w:kern w:val="22"/>
          <w:lang w:val="lv-LV" w:eastAsia="ar-SA"/>
        </w:rPr>
        <w:t>:</w:t>
      </w:r>
    </w:p>
    <w:p w:rsidR="002E4B94" w:rsidRPr="00DE3BD9" w:rsidRDefault="002E4B94" w:rsidP="002E4B94">
      <w:pPr>
        <w:pStyle w:val="Sarakstarindkopa"/>
        <w:numPr>
          <w:ilvl w:val="2"/>
          <w:numId w:val="10"/>
        </w:numPr>
        <w:rPr>
          <w:lang w:val="lv-LV"/>
        </w:rPr>
      </w:pPr>
      <w:r w:rsidRPr="005A5F7C">
        <w:rPr>
          <w:lang w:val="lv-LV"/>
        </w:rPr>
        <w:t xml:space="preserve">Finanšu piedāvājumu sagatavo saskaņā ar </w:t>
      </w:r>
      <w:r w:rsidRPr="00E508C4">
        <w:rPr>
          <w:u w:val="single"/>
          <w:lang w:val="lv-LV"/>
        </w:rPr>
        <w:t>3.pielikumu</w:t>
      </w:r>
      <w:r w:rsidRPr="005A5F7C">
        <w:rPr>
          <w:lang w:val="lv-LV"/>
        </w:rPr>
        <w:t>,</w:t>
      </w:r>
      <w:r w:rsidRPr="00DE3BD9">
        <w:rPr>
          <w:lang w:val="lv-LV"/>
        </w:rPr>
        <w:t xml:space="preserve"> ņemot vērā tehniskajā specifikācijā minētās prasības.</w:t>
      </w:r>
    </w:p>
    <w:p w:rsidR="002E4B94" w:rsidRPr="00DE3BD9" w:rsidRDefault="002E4B94" w:rsidP="002E4B94">
      <w:pPr>
        <w:pStyle w:val="Sarakstarindkopa"/>
        <w:numPr>
          <w:ilvl w:val="2"/>
          <w:numId w:val="10"/>
        </w:numPr>
        <w:rPr>
          <w:lang w:val="lv-LV"/>
        </w:rPr>
      </w:pPr>
      <w:r w:rsidRPr="00DE3BD9">
        <w:rPr>
          <w:lang w:val="lv-LV"/>
        </w:rPr>
        <w:t xml:space="preserve">Finanšu piedāvājumā cenas norāda </w:t>
      </w:r>
      <w:proofErr w:type="spellStart"/>
      <w:r w:rsidRPr="00DE3BD9">
        <w:rPr>
          <w:i/>
          <w:lang w:val="lv-LV"/>
        </w:rPr>
        <w:t>euro</w:t>
      </w:r>
      <w:proofErr w:type="spellEnd"/>
      <w:r w:rsidRPr="00DE3BD9">
        <w:rPr>
          <w:lang w:val="lv-LV"/>
        </w:rPr>
        <w:t xml:space="preserve"> (EUR). </w:t>
      </w:r>
    </w:p>
    <w:p w:rsidR="002E4B94" w:rsidRPr="008D367A" w:rsidRDefault="002E4B94" w:rsidP="008D367A">
      <w:pPr>
        <w:pStyle w:val="Sarakstarindkopa"/>
        <w:numPr>
          <w:ilvl w:val="2"/>
          <w:numId w:val="10"/>
        </w:numPr>
        <w:rPr>
          <w:lang w:val="lv-LV"/>
        </w:rPr>
      </w:pPr>
      <w:r w:rsidRPr="00DE3BD9">
        <w:rPr>
          <w:lang w:val="lv-LV"/>
        </w:rPr>
        <w:t>Finanšu piedāvājuma cenā jāiekļauj visas izmaksas, kas saistītas ar pakalpojuma sniegšanu. Līgumcena tiek fiksēta uz visu līguma izpildes laiku un netiks pārrēķināta.</w:t>
      </w:r>
    </w:p>
    <w:p w:rsidR="00D0135A" w:rsidRPr="00CA2400" w:rsidRDefault="00D0135A" w:rsidP="00D0135A">
      <w:pPr>
        <w:pStyle w:val="Sarakstarindkopa"/>
        <w:numPr>
          <w:ilvl w:val="0"/>
          <w:numId w:val="2"/>
        </w:numPr>
        <w:spacing w:before="240" w:after="240"/>
        <w:jc w:val="center"/>
        <w:rPr>
          <w:b/>
          <w:lang w:val="lv-LV"/>
        </w:rPr>
      </w:pPr>
      <w:r w:rsidRPr="00CA2400">
        <w:rPr>
          <w:b/>
          <w:lang w:val="lv-LV"/>
        </w:rPr>
        <w:t>Izslēgšanas nosacījumi</w:t>
      </w:r>
    </w:p>
    <w:p w:rsidR="00D0135A" w:rsidRPr="00CA2400" w:rsidRDefault="00D0135A" w:rsidP="00D0135A">
      <w:pPr>
        <w:pStyle w:val="Sarakstarindkopa"/>
        <w:numPr>
          <w:ilvl w:val="1"/>
          <w:numId w:val="2"/>
        </w:numPr>
        <w:spacing w:after="160" w:line="259" w:lineRule="auto"/>
        <w:contextualSpacing/>
        <w:rPr>
          <w:lang w:val="lv-LV"/>
        </w:rPr>
      </w:pPr>
      <w:r w:rsidRPr="00CA2400">
        <w:rPr>
          <w:lang w:val="lv-LV"/>
        </w:rPr>
        <w:t xml:space="preserve">Pretendents tiek izslēgts no dalības cenu aptaujā, ja </w:t>
      </w:r>
      <w:r w:rsidRPr="00CA2400">
        <w:rPr>
          <w:u w:val="single"/>
          <w:lang w:val="lv-LV"/>
        </w:rPr>
        <w:t>piedāvājumu iesniegšanas pēdējā dienā</w:t>
      </w:r>
      <w:r w:rsidRPr="00CA2400">
        <w:rPr>
          <w:lang w:val="lv-LV"/>
        </w:rPr>
        <w:t xml:space="preserve"> attiecībā uz pretendentu, kam būtu piešķiramas līguma slēgšanas tiesības, konstatēti sekojoši apstākļi:</w:t>
      </w:r>
    </w:p>
    <w:p w:rsidR="00D0135A" w:rsidRPr="00CA2400" w:rsidRDefault="00D0135A" w:rsidP="00012CD4">
      <w:pPr>
        <w:pStyle w:val="Sarakstarindkopa"/>
        <w:numPr>
          <w:ilvl w:val="2"/>
          <w:numId w:val="28"/>
        </w:numPr>
        <w:spacing w:after="160" w:line="259" w:lineRule="auto"/>
        <w:contextualSpacing/>
        <w:rPr>
          <w:lang w:val="lv-LV"/>
        </w:rPr>
      </w:pPr>
      <w:r w:rsidRPr="00CA2400">
        <w:rPr>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D0135A" w:rsidRPr="00CA2400" w:rsidRDefault="00D0135A" w:rsidP="00012CD4">
      <w:pPr>
        <w:pStyle w:val="Sarakstarindkopa"/>
        <w:numPr>
          <w:ilvl w:val="2"/>
          <w:numId w:val="28"/>
        </w:numPr>
        <w:spacing w:after="160" w:line="259" w:lineRule="auto"/>
        <w:contextualSpacing/>
        <w:rPr>
          <w:lang w:val="lv-LV"/>
        </w:rPr>
      </w:pPr>
      <w:r w:rsidRPr="00CA2400">
        <w:rPr>
          <w:lang w:val="lv-LV"/>
        </w:rPr>
        <w:t>tam Latvijā un valstī, kurā tas reģistrēts vai atrodas tā pastāvīgā dzīvesvieta (ja tas nav reģistrēts Latvijā vai Latvijā neatrodas tā pastāvīgā dzīvesvieta), ir nodokļu parādi, kas kopsummā katrā valstī pārsniedz 150 EUR.</w:t>
      </w:r>
    </w:p>
    <w:p w:rsidR="000B514F" w:rsidRPr="00CA2400" w:rsidRDefault="000B514F" w:rsidP="00D0135A">
      <w:pPr>
        <w:pStyle w:val="Sarakstarindkopa"/>
        <w:spacing w:before="120" w:after="120"/>
        <w:ind w:left="539"/>
        <w:rPr>
          <w:rFonts w:eastAsia="Calibri"/>
          <w:b/>
          <w:kern w:val="22"/>
          <w:lang w:val="lv-LV" w:eastAsia="ar-SA"/>
        </w:rPr>
      </w:pPr>
    </w:p>
    <w:p w:rsidR="002E4B94" w:rsidRPr="00CA2400" w:rsidRDefault="002E4B94" w:rsidP="00012CD4">
      <w:pPr>
        <w:pStyle w:val="Sarakstarindkopa"/>
        <w:numPr>
          <w:ilvl w:val="0"/>
          <w:numId w:val="28"/>
        </w:numPr>
        <w:spacing w:before="120" w:after="120"/>
        <w:ind w:left="539" w:hanging="539"/>
        <w:jc w:val="center"/>
        <w:rPr>
          <w:rFonts w:eastAsia="Calibri"/>
          <w:b/>
          <w:kern w:val="22"/>
          <w:lang w:val="lv-LV" w:eastAsia="ar-SA"/>
        </w:rPr>
      </w:pPr>
      <w:r w:rsidRPr="00CA2400">
        <w:rPr>
          <w:rFonts w:eastAsia="Calibri"/>
          <w:b/>
          <w:kern w:val="22"/>
          <w:lang w:val="lv-LV" w:eastAsia="ar-SA"/>
        </w:rPr>
        <w:t>Piedāvājumu vērtēšana un piedāvājuma izvēles kritērijs</w:t>
      </w:r>
    </w:p>
    <w:p w:rsidR="002D541B" w:rsidRPr="002D541B" w:rsidRDefault="002D541B" w:rsidP="002D541B">
      <w:pPr>
        <w:numPr>
          <w:ilvl w:val="1"/>
          <w:numId w:val="28"/>
        </w:numPr>
        <w:spacing w:after="0"/>
        <w:rPr>
          <w:rFonts w:eastAsia="Calibri" w:cs="Times New Roman"/>
          <w:kern w:val="22"/>
          <w:szCs w:val="24"/>
          <w:lang w:eastAsia="ar-SA"/>
        </w:rPr>
      </w:pPr>
      <w:r w:rsidRPr="002D541B">
        <w:rPr>
          <w:rFonts w:eastAsia="Calibri" w:cs="Times New Roman"/>
          <w:kern w:val="22"/>
          <w:szCs w:val="24"/>
          <w:lang w:eastAsia="ar-SA"/>
        </w:rPr>
        <w:t>Piedāvājuma vērtēšanas kārtība:</w:t>
      </w:r>
    </w:p>
    <w:p w:rsidR="002D541B" w:rsidRPr="002D541B" w:rsidRDefault="002D541B" w:rsidP="002D541B">
      <w:pPr>
        <w:pStyle w:val="Sarakstarindkopa"/>
        <w:numPr>
          <w:ilvl w:val="2"/>
          <w:numId w:val="28"/>
        </w:numPr>
        <w:rPr>
          <w:rFonts w:eastAsia="Calibri"/>
          <w:kern w:val="22"/>
          <w:lang w:val="lv-LV" w:eastAsia="ar-SA"/>
        </w:rPr>
      </w:pPr>
      <w:r w:rsidRPr="002D541B">
        <w:rPr>
          <w:rFonts w:eastAsia="Calibri"/>
          <w:kern w:val="22"/>
          <w:lang w:val="lv-LV" w:eastAsia="ar-SA"/>
        </w:rPr>
        <w:t xml:space="preserve">Komisija sākotnēji pārbauda Pretendenta atbilstību Noteikumu prasībām. </w:t>
      </w:r>
    </w:p>
    <w:p w:rsidR="002D541B" w:rsidRPr="002D541B" w:rsidRDefault="002D541B" w:rsidP="002D541B">
      <w:pPr>
        <w:pStyle w:val="Sarakstarindkopa"/>
        <w:numPr>
          <w:ilvl w:val="2"/>
          <w:numId w:val="28"/>
        </w:numPr>
        <w:rPr>
          <w:rFonts w:eastAsia="Calibri"/>
          <w:kern w:val="22"/>
          <w:lang w:val="lv-LV" w:eastAsia="ar-SA"/>
        </w:rPr>
      </w:pPr>
      <w:r w:rsidRPr="002D541B">
        <w:rPr>
          <w:rFonts w:eastAsia="Calibri"/>
          <w:kern w:val="22"/>
          <w:lang w:val="lv-LV" w:eastAsia="ar-SA"/>
        </w:rPr>
        <w:t>Ja pretendents atbilst Noteikumu prasībām, atlases komisija pārbauda Pretendenta iesniegtā piedāvājuma atbilstību noteiktajām prasībām. Ja Pretendents nav iesniedzis piedāvājumu atbilstoši Nolikuma prasībām, atlases komisija ir tiesīga atstāt piedāvājumu bez izskatīšanas.</w:t>
      </w:r>
    </w:p>
    <w:p w:rsidR="002D541B" w:rsidRPr="002D541B" w:rsidRDefault="002D541B" w:rsidP="002D541B">
      <w:pPr>
        <w:pStyle w:val="Sarakstarindkopa"/>
        <w:numPr>
          <w:ilvl w:val="2"/>
          <w:numId w:val="28"/>
        </w:numPr>
        <w:rPr>
          <w:rFonts w:eastAsia="Calibri"/>
          <w:kern w:val="22"/>
          <w:lang w:val="lv-LV" w:eastAsia="ar-SA"/>
        </w:rPr>
      </w:pPr>
      <w:r w:rsidRPr="002D541B">
        <w:rPr>
          <w:rFonts w:eastAsia="Calibri"/>
          <w:kern w:val="22"/>
          <w:lang w:val="lv-LV" w:eastAsia="ar-SA"/>
        </w:rPr>
        <w:t>Komisija pēc piedāvājuma atbilstību izvērtēšanas, izvērtē vai pretendenta iesniegtais piedāvājums atbilst Tehniskajai specifikācijai (Pielikums Nr.2).</w:t>
      </w:r>
    </w:p>
    <w:p w:rsidR="002D541B" w:rsidRPr="002D541B" w:rsidRDefault="002D541B" w:rsidP="002D541B">
      <w:pPr>
        <w:pStyle w:val="Sarakstarindkopa"/>
        <w:numPr>
          <w:ilvl w:val="2"/>
          <w:numId w:val="28"/>
        </w:numPr>
        <w:rPr>
          <w:rFonts w:eastAsia="Calibri"/>
          <w:kern w:val="22"/>
          <w:lang w:eastAsia="ar-SA"/>
        </w:rPr>
      </w:pPr>
      <w:r w:rsidRPr="002D541B">
        <w:rPr>
          <w:rFonts w:eastAsia="Calibri"/>
          <w:kern w:val="22"/>
          <w:lang w:val="lv-LV" w:eastAsia="ar-SA"/>
        </w:rPr>
        <w:t>Ja komisija, konstatē, ka</w:t>
      </w:r>
      <w:r w:rsidRPr="002D541B">
        <w:rPr>
          <w:rFonts w:eastAsia="Calibri"/>
          <w:kern w:val="22"/>
          <w:lang w:eastAsia="ar-SA"/>
        </w:rPr>
        <w:t xml:space="preserve"> iesniegtais piedāvājums ir atbilstošs Tehniskajai specifikācijai (Pielikums Nr.2), tiek izvērtēts pretendenta iesniegtais finanšu piedāvājums (Pielikums Nr.3) pēc kritērija – </w:t>
      </w:r>
      <w:r w:rsidRPr="002D541B">
        <w:rPr>
          <w:rFonts w:eastAsia="Calibri"/>
          <w:b/>
          <w:kern w:val="22"/>
          <w:lang w:eastAsia="ar-SA"/>
        </w:rPr>
        <w:t>saimnieciski visizdevīgāko piedāvājumu, kuru noteiks saskaņā ar Saimnieciski visizdevīgākā piedāvājuma noteikšanas kārtību</w:t>
      </w:r>
      <w:r w:rsidRPr="002D541B">
        <w:rPr>
          <w:rFonts w:eastAsia="Calibri"/>
          <w:kern w:val="22"/>
          <w:lang w:eastAsia="ar-SA"/>
        </w:rPr>
        <w:t xml:space="preserve"> (Pielikums Nr.5);</w:t>
      </w:r>
    </w:p>
    <w:p w:rsidR="002D541B" w:rsidRPr="002D541B" w:rsidRDefault="002D541B" w:rsidP="002D541B">
      <w:pPr>
        <w:numPr>
          <w:ilvl w:val="1"/>
          <w:numId w:val="28"/>
        </w:numPr>
        <w:spacing w:after="0"/>
        <w:rPr>
          <w:rFonts w:eastAsia="Calibri" w:cs="Times New Roman"/>
          <w:kern w:val="22"/>
          <w:szCs w:val="24"/>
          <w:lang w:eastAsia="ar-SA"/>
        </w:rPr>
      </w:pPr>
      <w:r w:rsidRPr="002D541B">
        <w:rPr>
          <w:rFonts w:eastAsia="Calibri" w:cs="Times New Roman"/>
          <w:kern w:val="22"/>
          <w:szCs w:val="24"/>
          <w:lang w:eastAsia="ar-SA"/>
        </w:rPr>
        <w:t>Pēc Finanšu piedāvājuma izvērtēšanas atlases komisija sniedz ziņojumu par izvērtēšanas rezultātiem un pieņemto lēmumu par pretendentu, kuram tiks piedāvāts slēgt Līgumu.</w:t>
      </w:r>
    </w:p>
    <w:p w:rsidR="002E4B94" w:rsidRPr="00DE3BD9" w:rsidRDefault="002E4B94" w:rsidP="00012CD4">
      <w:pPr>
        <w:numPr>
          <w:ilvl w:val="1"/>
          <w:numId w:val="28"/>
        </w:numPr>
        <w:spacing w:after="0"/>
        <w:rPr>
          <w:rFonts w:eastAsia="Calibri" w:cs="Times New Roman"/>
          <w:szCs w:val="24"/>
          <w:lang w:eastAsia="lv-LV"/>
        </w:rPr>
      </w:pPr>
      <w:r w:rsidRPr="00CA2400">
        <w:rPr>
          <w:rFonts w:eastAsia="Calibri" w:cs="Times New Roman"/>
          <w:szCs w:val="24"/>
          <w:lang w:eastAsia="lv-LV"/>
        </w:rPr>
        <w:lastRenderedPageBreak/>
        <w:t>Iepirkumu komisija noraida pretendenta piedāvājumu, ja pretendents, iesniedzot pieprasīto informāciju, norādījis nepatiesas ziņas, vai arī no iesniegtajiem</w:t>
      </w:r>
      <w:r w:rsidRPr="00DE3BD9">
        <w:rPr>
          <w:rFonts w:eastAsia="Calibri" w:cs="Times New Roman"/>
          <w:szCs w:val="24"/>
          <w:lang w:eastAsia="lv-LV"/>
        </w:rPr>
        <w:t xml:space="preserve"> dokumentiem ir konstatējams, ka pretendenta piedāvājums neatbilst </w:t>
      </w:r>
      <w:r>
        <w:rPr>
          <w:rFonts w:eastAsia="Calibri" w:cs="Times New Roman"/>
          <w:szCs w:val="24"/>
          <w:lang w:eastAsia="lv-LV"/>
        </w:rPr>
        <w:t>cenu aptaujas noteikumu</w:t>
      </w:r>
      <w:r w:rsidRPr="00DE3BD9">
        <w:rPr>
          <w:rFonts w:eastAsia="Calibri" w:cs="Times New Roman"/>
          <w:szCs w:val="24"/>
          <w:lang w:eastAsia="lv-LV"/>
        </w:rPr>
        <w:t xml:space="preserve"> noteiktajām prasībām.</w:t>
      </w:r>
    </w:p>
    <w:p w:rsidR="00E56732"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Pasūtītājs var pieņemt lēmumu par </w:t>
      </w:r>
      <w:r>
        <w:rPr>
          <w:rFonts w:eastAsia="Calibri" w:cs="Times New Roman"/>
          <w:szCs w:val="24"/>
          <w:lang w:eastAsia="lv-LV"/>
        </w:rPr>
        <w:t>cenu aptaujas</w:t>
      </w:r>
      <w:r w:rsidRPr="00DE3BD9">
        <w:rPr>
          <w:rFonts w:eastAsia="Calibri" w:cs="Times New Roman"/>
          <w:szCs w:val="24"/>
          <w:lang w:eastAsia="lv-LV"/>
        </w:rPr>
        <w:t xml:space="preserve"> izbeigšanu, ja </w:t>
      </w:r>
      <w:r>
        <w:rPr>
          <w:rFonts w:eastAsia="Calibri" w:cs="Times New Roman"/>
          <w:szCs w:val="24"/>
          <w:lang w:eastAsia="lv-LV"/>
        </w:rPr>
        <w:t>cenu aptaujā</w:t>
      </w:r>
      <w:r w:rsidRPr="00DE3BD9">
        <w:rPr>
          <w:rFonts w:eastAsia="Calibri" w:cs="Times New Roman"/>
          <w:szCs w:val="24"/>
          <w:lang w:eastAsia="lv-LV"/>
        </w:rPr>
        <w:t xml:space="preserve"> nav iesniegts neviens piedāvājums vai ja iesniegtie piedāvājumi neatbilst </w:t>
      </w:r>
      <w:r>
        <w:rPr>
          <w:rFonts w:eastAsia="Calibri" w:cs="Times New Roman"/>
          <w:szCs w:val="24"/>
          <w:lang w:eastAsia="lv-LV"/>
        </w:rPr>
        <w:t>cenu aptaujas noteik</w:t>
      </w:r>
      <w:r w:rsidR="00D0135A">
        <w:rPr>
          <w:rFonts w:eastAsia="Calibri" w:cs="Times New Roman"/>
          <w:szCs w:val="24"/>
          <w:lang w:eastAsia="lv-LV"/>
        </w:rPr>
        <w:t>u</w:t>
      </w:r>
      <w:r>
        <w:rPr>
          <w:rFonts w:eastAsia="Calibri" w:cs="Times New Roman"/>
          <w:szCs w:val="24"/>
          <w:lang w:eastAsia="lv-LV"/>
        </w:rPr>
        <w:t>mos</w:t>
      </w:r>
      <w:r w:rsidRPr="00DE3BD9">
        <w:rPr>
          <w:rFonts w:eastAsia="Calibri" w:cs="Times New Roman"/>
          <w:szCs w:val="24"/>
          <w:lang w:eastAsia="lv-LV"/>
        </w:rPr>
        <w:t xml:space="preserve"> noteiktajām prasībām.</w:t>
      </w:r>
    </w:p>
    <w:p w:rsidR="002E4B94" w:rsidRPr="00E56732" w:rsidRDefault="00E56732" w:rsidP="00E56732">
      <w:pPr>
        <w:numPr>
          <w:ilvl w:val="1"/>
          <w:numId w:val="28"/>
        </w:numPr>
        <w:contextualSpacing/>
        <w:rPr>
          <w:rFonts w:cs="Times New Roman"/>
          <w:szCs w:val="24"/>
        </w:rPr>
      </w:pPr>
      <w:r w:rsidRPr="00DE3BD9">
        <w:rPr>
          <w:rFonts w:eastAsia="Times New Roman" w:cs="Times New Roman"/>
          <w:szCs w:val="24"/>
        </w:rPr>
        <w:t xml:space="preserve">Pasūtītājs patur sev tiesības neizvēlēties nevienu no piedāvājumiem, ja </w:t>
      </w:r>
      <w:r>
        <w:rPr>
          <w:rFonts w:eastAsia="Times New Roman" w:cs="Times New Roman"/>
          <w:szCs w:val="24"/>
        </w:rPr>
        <w:t>noteikumu prasībām atbilstošo</w:t>
      </w:r>
      <w:r w:rsidRPr="00DE3BD9">
        <w:rPr>
          <w:rFonts w:eastAsia="Times New Roman" w:cs="Times New Roman"/>
          <w:szCs w:val="24"/>
        </w:rPr>
        <w:t xml:space="preserve"> Pretendentu piedāvātās līgumcenas pārsniedz Alojas novada pašvaldības budžetā </w:t>
      </w:r>
      <w:r>
        <w:rPr>
          <w:rFonts w:eastAsia="Times New Roman" w:cs="Times New Roman"/>
          <w:szCs w:val="24"/>
        </w:rPr>
        <w:t>plānotos</w:t>
      </w:r>
      <w:r w:rsidRPr="00DE3BD9">
        <w:rPr>
          <w:rFonts w:eastAsia="Times New Roman" w:cs="Times New Roman"/>
          <w:szCs w:val="24"/>
        </w:rPr>
        <w:t xml:space="preserve"> līdzekļus</w:t>
      </w:r>
      <w:r w:rsidRPr="00DE3BD9">
        <w:rPr>
          <w:rFonts w:eastAsia="Times New Roman" w:cs="Times New Roman"/>
          <w:i/>
          <w:szCs w:val="24"/>
        </w:rPr>
        <w:t>.</w:t>
      </w:r>
      <w:r w:rsidR="002E4B94" w:rsidRPr="00E56732">
        <w:rPr>
          <w:rFonts w:eastAsia="Calibri" w:cs="Times New Roman"/>
          <w:szCs w:val="24"/>
          <w:lang w:eastAsia="lv-LV"/>
        </w:rPr>
        <w:t xml:space="preserve">                                                                                                                                                                                                                                                                                                                                                                                                                                                                                                                                                                                                                                                                                                                                                                                                                                                                                                                                                                                                                                                                                                                                                                                                                                                                                                                                                                                                                                                                                                                                                                                                                                                                                                                                                                                                                                                                                                                                                                                                                                                                                                                                                                                                                                                                                                                                                                                                                                                                                                                                                                                                                                                                                                                                                                                                                                                                                                                                                                                                                                                                                                                                                                                                                                                                                                                                                                                                                                                                                                                                                              </w:t>
      </w:r>
    </w:p>
    <w:p w:rsidR="002E4B94" w:rsidRPr="00DE3BD9"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Pasūtītājs var jebkurā brīdī pārtraukt </w:t>
      </w:r>
      <w:r>
        <w:rPr>
          <w:rFonts w:eastAsia="Calibri" w:cs="Times New Roman"/>
          <w:szCs w:val="24"/>
          <w:lang w:eastAsia="lv-LV"/>
        </w:rPr>
        <w:t>cenu aptaujas</w:t>
      </w:r>
      <w:r w:rsidRPr="00DE3BD9">
        <w:rPr>
          <w:rFonts w:eastAsia="Calibri" w:cs="Times New Roman"/>
          <w:szCs w:val="24"/>
          <w:lang w:eastAsia="lv-LV"/>
        </w:rPr>
        <w:t xml:space="preserve"> procedūru, ja tam ir objektīvs pamatojums.</w:t>
      </w:r>
    </w:p>
    <w:p w:rsidR="002E4B94" w:rsidRPr="00E60A7B"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2E4B94" w:rsidRPr="00DE3BD9" w:rsidRDefault="002E4B94" w:rsidP="002E4B94">
      <w:pPr>
        <w:spacing w:after="0" w:line="276" w:lineRule="auto"/>
        <w:ind w:left="0" w:firstLine="0"/>
        <w:rPr>
          <w:rFonts w:eastAsia="Calibri" w:cs="Times New Roman"/>
          <w:b/>
          <w:szCs w:val="24"/>
          <w:lang w:eastAsia="lv-LV"/>
        </w:rPr>
      </w:pPr>
    </w:p>
    <w:p w:rsidR="002E4B94" w:rsidRPr="00012CD4" w:rsidRDefault="002E4B94" w:rsidP="00012CD4">
      <w:pPr>
        <w:pStyle w:val="Sarakstarindkopa"/>
        <w:numPr>
          <w:ilvl w:val="0"/>
          <w:numId w:val="28"/>
        </w:numPr>
        <w:spacing w:line="276" w:lineRule="auto"/>
        <w:jc w:val="center"/>
        <w:rPr>
          <w:rFonts w:eastAsia="Calibri"/>
          <w:b/>
          <w:lang w:eastAsia="lv-LV"/>
        </w:rPr>
      </w:pPr>
      <w:proofErr w:type="spellStart"/>
      <w:r w:rsidRPr="00012CD4">
        <w:rPr>
          <w:rFonts w:eastAsia="Calibri"/>
          <w:b/>
          <w:lang w:eastAsia="lv-LV"/>
        </w:rPr>
        <w:t>Pielikumi</w:t>
      </w:r>
      <w:proofErr w:type="spellEnd"/>
    </w:p>
    <w:p w:rsidR="002E4B94" w:rsidRPr="005A5F7C" w:rsidRDefault="002E4B94" w:rsidP="00012CD4">
      <w:pPr>
        <w:pStyle w:val="Sarakstarindkopa"/>
        <w:numPr>
          <w:ilvl w:val="1"/>
          <w:numId w:val="28"/>
        </w:numPr>
        <w:spacing w:line="276" w:lineRule="auto"/>
        <w:rPr>
          <w:rFonts w:eastAsia="Calibri"/>
          <w:b/>
          <w:lang w:val="lv-LV" w:eastAsia="lv-LV"/>
        </w:rPr>
      </w:pPr>
      <w:r w:rsidRPr="005A5F7C">
        <w:rPr>
          <w:rFonts w:eastAsia="Calibri"/>
          <w:lang w:val="lv-LV" w:eastAsia="lv-LV"/>
        </w:rPr>
        <w:t>1.pielikums - Pretendenta pieteikums dalībai cenu aptaujā uz 1 (vienas) lapas;</w:t>
      </w:r>
    </w:p>
    <w:p w:rsidR="002E4B94" w:rsidRPr="005A5F7C" w:rsidRDefault="002E4B94" w:rsidP="00012CD4">
      <w:pPr>
        <w:numPr>
          <w:ilvl w:val="1"/>
          <w:numId w:val="28"/>
        </w:numPr>
        <w:spacing w:after="0" w:line="276" w:lineRule="auto"/>
        <w:rPr>
          <w:rFonts w:eastAsia="Calibri" w:cs="Times New Roman"/>
          <w:szCs w:val="24"/>
          <w:lang w:eastAsia="lv-LV"/>
        </w:rPr>
      </w:pPr>
      <w:r w:rsidRPr="005A5F7C">
        <w:rPr>
          <w:rFonts w:eastAsia="Calibri" w:cs="Times New Roman"/>
          <w:szCs w:val="24"/>
          <w:lang w:eastAsia="lv-LV"/>
        </w:rPr>
        <w:t xml:space="preserve">2.pielikums - Tehniskā specifikācija uz </w:t>
      </w:r>
      <w:r w:rsidR="005A5F7C" w:rsidRPr="005A5F7C">
        <w:rPr>
          <w:rFonts w:eastAsia="Calibri" w:cs="Times New Roman"/>
          <w:szCs w:val="24"/>
          <w:lang w:eastAsia="lv-LV"/>
        </w:rPr>
        <w:t>1</w:t>
      </w:r>
      <w:r w:rsidRPr="005A5F7C">
        <w:rPr>
          <w:rFonts w:eastAsia="Calibri" w:cs="Times New Roman"/>
          <w:szCs w:val="24"/>
          <w:lang w:eastAsia="lv-LV"/>
        </w:rPr>
        <w:t xml:space="preserve"> </w:t>
      </w:r>
      <w:r w:rsidR="005A5F7C" w:rsidRPr="005A5F7C">
        <w:rPr>
          <w:rFonts w:eastAsia="Calibri" w:cs="Times New Roman"/>
          <w:szCs w:val="24"/>
          <w:lang w:eastAsia="lv-LV"/>
        </w:rPr>
        <w:t>vienas</w:t>
      </w:r>
      <w:r w:rsidRPr="005A5F7C">
        <w:rPr>
          <w:rFonts w:eastAsia="Calibri" w:cs="Times New Roman"/>
          <w:szCs w:val="24"/>
          <w:lang w:eastAsia="lv-LV"/>
        </w:rPr>
        <w:t>) lap</w:t>
      </w:r>
      <w:r w:rsidR="005A5F7C" w:rsidRPr="005A5F7C">
        <w:rPr>
          <w:rFonts w:eastAsia="Calibri" w:cs="Times New Roman"/>
          <w:szCs w:val="24"/>
          <w:lang w:eastAsia="lv-LV"/>
        </w:rPr>
        <w:t>as</w:t>
      </w:r>
      <w:r w:rsidRPr="005A5F7C">
        <w:rPr>
          <w:rFonts w:eastAsia="Calibri" w:cs="Times New Roman"/>
          <w:szCs w:val="24"/>
          <w:lang w:eastAsia="lv-LV"/>
        </w:rPr>
        <w:t>;</w:t>
      </w:r>
    </w:p>
    <w:p w:rsidR="002E4B94" w:rsidRPr="00B16455" w:rsidRDefault="002E4B94" w:rsidP="00012CD4">
      <w:pPr>
        <w:numPr>
          <w:ilvl w:val="1"/>
          <w:numId w:val="28"/>
        </w:numPr>
        <w:spacing w:after="0" w:line="276" w:lineRule="auto"/>
        <w:rPr>
          <w:rFonts w:eastAsia="Calibri" w:cs="Times New Roman"/>
          <w:szCs w:val="24"/>
          <w:lang w:eastAsia="lv-LV"/>
        </w:rPr>
      </w:pPr>
      <w:r w:rsidRPr="005A5F7C">
        <w:rPr>
          <w:rFonts w:eastAsia="Calibri" w:cs="Times New Roman"/>
          <w:lang w:eastAsia="lv-LV"/>
        </w:rPr>
        <w:t xml:space="preserve">3.pielikums - Finanšu piedāvājuma veidlapa uz 1 (vienas) </w:t>
      </w:r>
      <w:r w:rsidRPr="00B16455">
        <w:rPr>
          <w:rFonts w:eastAsia="Calibri" w:cs="Times New Roman"/>
          <w:lang w:eastAsia="lv-LV"/>
        </w:rPr>
        <w:t>lapas;</w:t>
      </w:r>
    </w:p>
    <w:p w:rsidR="002E4B94" w:rsidRPr="002D541B" w:rsidRDefault="002E4B94" w:rsidP="00CA7A47">
      <w:pPr>
        <w:numPr>
          <w:ilvl w:val="1"/>
          <w:numId w:val="28"/>
        </w:numPr>
        <w:spacing w:after="0" w:line="276" w:lineRule="auto"/>
        <w:rPr>
          <w:rFonts w:eastAsia="Calibri" w:cs="Times New Roman"/>
          <w:szCs w:val="24"/>
          <w:lang w:eastAsia="lv-LV"/>
        </w:rPr>
      </w:pPr>
      <w:r w:rsidRPr="00B16455">
        <w:rPr>
          <w:rFonts w:cs="Times New Roman"/>
        </w:rPr>
        <w:t xml:space="preserve">4.pielikums </w:t>
      </w:r>
      <w:r w:rsidR="000B514F" w:rsidRPr="00B16455">
        <w:rPr>
          <w:rFonts w:cs="Times New Roman"/>
        </w:rPr>
        <w:t>–</w:t>
      </w:r>
      <w:r w:rsidRPr="00B16455">
        <w:rPr>
          <w:rFonts w:cs="Times New Roman"/>
        </w:rPr>
        <w:t xml:space="preserve"> </w:t>
      </w:r>
      <w:r w:rsidR="000B514F" w:rsidRPr="00B16455">
        <w:rPr>
          <w:rFonts w:cs="Times New Roman"/>
        </w:rPr>
        <w:t>Pretendenta pieredzes apliecinājums</w:t>
      </w:r>
      <w:r w:rsidRPr="00B16455">
        <w:rPr>
          <w:rFonts w:cs="Times New Roman"/>
          <w:b/>
        </w:rPr>
        <w:t xml:space="preserve"> </w:t>
      </w:r>
      <w:r w:rsidRPr="00B16455">
        <w:rPr>
          <w:rFonts w:eastAsia="Calibri" w:cs="Times New Roman"/>
          <w:lang w:eastAsia="lv-LV"/>
        </w:rPr>
        <w:t xml:space="preserve">uz </w:t>
      </w:r>
      <w:r w:rsidR="002D541B">
        <w:rPr>
          <w:rFonts w:eastAsia="Calibri" w:cs="Times New Roman"/>
          <w:lang w:eastAsia="lv-LV"/>
        </w:rPr>
        <w:t>1 (vienas) lapas;</w:t>
      </w:r>
    </w:p>
    <w:p w:rsidR="002D541B" w:rsidRPr="00CA7A47" w:rsidRDefault="002D541B" w:rsidP="00CA7A47">
      <w:pPr>
        <w:numPr>
          <w:ilvl w:val="1"/>
          <w:numId w:val="28"/>
        </w:numPr>
        <w:spacing w:after="0" w:line="276" w:lineRule="auto"/>
        <w:rPr>
          <w:rFonts w:eastAsia="Calibri" w:cs="Times New Roman"/>
          <w:szCs w:val="24"/>
          <w:lang w:eastAsia="lv-LV"/>
        </w:rPr>
      </w:pPr>
      <w:r>
        <w:rPr>
          <w:rFonts w:eastAsia="Calibri" w:cs="Times New Roman"/>
          <w:lang w:eastAsia="lv-LV"/>
        </w:rPr>
        <w:t xml:space="preserve">5.pielikums - </w:t>
      </w:r>
      <w:r w:rsidRPr="002D541B">
        <w:rPr>
          <w:rFonts w:eastAsia="Times New Roman" w:cs="Times New Roman"/>
          <w:sz w:val="22"/>
          <w:lang w:eastAsia="lv-LV"/>
        </w:rPr>
        <w:t>Saimnieciski visizdevīgākā piedāvājuma</w:t>
      </w:r>
      <w:r>
        <w:rPr>
          <w:rFonts w:eastAsia="Times New Roman" w:cs="Times New Roman"/>
          <w:sz w:val="22"/>
          <w:lang w:eastAsia="lv-LV"/>
        </w:rPr>
        <w:t xml:space="preserve"> noteikšanas kārtība</w:t>
      </w:r>
      <w:r w:rsidRPr="002D541B">
        <w:rPr>
          <w:rFonts w:eastAsia="Calibri" w:cs="Times New Roman"/>
          <w:lang w:eastAsia="lv-LV"/>
        </w:rPr>
        <w:t xml:space="preserve"> </w:t>
      </w:r>
      <w:r w:rsidRPr="00B16455">
        <w:rPr>
          <w:rFonts w:eastAsia="Calibri" w:cs="Times New Roman"/>
          <w:lang w:eastAsia="lv-LV"/>
        </w:rPr>
        <w:t xml:space="preserve">uz </w:t>
      </w:r>
      <w:r>
        <w:rPr>
          <w:rFonts w:eastAsia="Calibri" w:cs="Times New Roman"/>
          <w:lang w:eastAsia="lv-LV"/>
        </w:rPr>
        <w:t>1 (vienas) lapas.</w:t>
      </w:r>
      <w:r>
        <w:rPr>
          <w:rFonts w:eastAsia="Times New Roman" w:cs="Times New Roman"/>
          <w:sz w:val="22"/>
          <w:lang w:eastAsia="lv-LV"/>
        </w:rPr>
        <w:t xml:space="preserve"> </w:t>
      </w:r>
    </w:p>
    <w:p w:rsidR="002E4B94" w:rsidRPr="00DE3BD9" w:rsidRDefault="002E4B94" w:rsidP="002E4B94">
      <w:pPr>
        <w:spacing w:after="0" w:line="276" w:lineRule="auto"/>
        <w:ind w:left="84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 xml:space="preserve"> </w:t>
      </w:r>
    </w:p>
    <w:p w:rsidR="002E4B94" w:rsidRPr="00DE3BD9" w:rsidRDefault="008D367A" w:rsidP="002E4B94">
      <w:pPr>
        <w:ind w:left="0" w:firstLine="0"/>
        <w:rPr>
          <w:rFonts w:eastAsia="Calibri" w:cs="Times New Roman"/>
          <w:szCs w:val="24"/>
          <w:lang w:eastAsia="lv-LV"/>
        </w:rPr>
      </w:pPr>
      <w:r>
        <w:rPr>
          <w:rFonts w:eastAsia="Calibri" w:cs="Times New Roman"/>
          <w:szCs w:val="24"/>
          <w:lang w:eastAsia="lv-LV"/>
        </w:rPr>
        <w:t>Iepirkumu komisijas priekšsēdētāja                                                       Liene Berga</w:t>
      </w:r>
    </w:p>
    <w:p w:rsidR="002E4B94" w:rsidRPr="00DE3BD9" w:rsidRDefault="002E4B94" w:rsidP="00D0135A">
      <w:pPr>
        <w:tabs>
          <w:tab w:val="right" w:pos="8789"/>
        </w:tabs>
        <w:ind w:left="0" w:firstLine="0"/>
        <w:rPr>
          <w:rFonts w:eastAsia="Calibri" w:cs="Times New Roman"/>
          <w:szCs w:val="24"/>
          <w:lang w:eastAsia="lv-LV"/>
        </w:rPr>
      </w:pPr>
      <w:r w:rsidRPr="00DE3BD9">
        <w:rPr>
          <w:rFonts w:eastAsia="Calibri" w:cs="Times New Roman"/>
          <w:szCs w:val="24"/>
          <w:lang w:eastAsia="lv-LV"/>
        </w:rPr>
        <w:t xml:space="preserve">    </w:t>
      </w:r>
    </w:p>
    <w:p w:rsidR="002E4B94" w:rsidRPr="00DE3BD9" w:rsidRDefault="002E4B94" w:rsidP="002E4B94">
      <w:pPr>
        <w:pStyle w:val="Default"/>
        <w:pageBreakBefore/>
        <w:ind w:right="140"/>
        <w:jc w:val="right"/>
        <w:rPr>
          <w:sz w:val="20"/>
          <w:szCs w:val="20"/>
        </w:rPr>
      </w:pPr>
      <w:r w:rsidRPr="00DE3BD9">
        <w:rPr>
          <w:sz w:val="20"/>
          <w:szCs w:val="20"/>
        </w:rPr>
        <w:lastRenderedPageBreak/>
        <w:t>1.pielikums</w:t>
      </w:r>
    </w:p>
    <w:p w:rsidR="002E4B94" w:rsidRPr="00DE3BD9" w:rsidRDefault="002E4B94" w:rsidP="002E4B94">
      <w:pPr>
        <w:widowControl w:val="0"/>
        <w:suppressAutoHyphens/>
        <w:spacing w:after="0"/>
        <w:ind w:left="0" w:firstLine="0"/>
        <w:jc w:val="left"/>
        <w:rPr>
          <w:rFonts w:eastAsia="Times New Roman" w:cs="Times New Roman"/>
          <w:b/>
          <w:caps/>
          <w:color w:val="000000"/>
          <w:sz w:val="20"/>
          <w:szCs w:val="20"/>
          <w:lang w:eastAsia="ar-SA"/>
        </w:rPr>
      </w:pPr>
    </w:p>
    <w:p w:rsidR="002E4B94" w:rsidRPr="00DE3BD9" w:rsidRDefault="002E4B94" w:rsidP="002E4B94">
      <w:pPr>
        <w:widowControl w:val="0"/>
        <w:suppressAutoHyphens/>
        <w:spacing w:after="0"/>
        <w:ind w:left="0" w:firstLine="0"/>
        <w:jc w:val="center"/>
        <w:rPr>
          <w:rFonts w:eastAsia="Times New Roman" w:cs="Times New Roman"/>
          <w:b/>
          <w:caps/>
          <w:color w:val="000000"/>
          <w:szCs w:val="24"/>
          <w:lang w:eastAsia="ar-SA"/>
        </w:rPr>
      </w:pPr>
      <w:r>
        <w:rPr>
          <w:rFonts w:eastAsia="Times New Roman" w:cs="Times New Roman"/>
          <w:b/>
          <w:caps/>
          <w:color w:val="000000"/>
          <w:szCs w:val="24"/>
          <w:lang w:eastAsia="ar-SA"/>
        </w:rPr>
        <w:t>PIETEIKUMs DALĪBAI CENU APTAUJ</w:t>
      </w:r>
      <w:r w:rsidRPr="00DE3BD9">
        <w:rPr>
          <w:rFonts w:eastAsia="Times New Roman" w:cs="Times New Roman"/>
          <w:b/>
          <w:caps/>
          <w:color w:val="000000"/>
          <w:szCs w:val="24"/>
          <w:lang w:eastAsia="ar-SA"/>
        </w:rPr>
        <w:t xml:space="preserve">ā </w:t>
      </w:r>
    </w:p>
    <w:p w:rsidR="002E4B94" w:rsidRPr="00DE3BD9" w:rsidRDefault="002E4B94" w:rsidP="002E4B94">
      <w:pPr>
        <w:widowControl w:val="0"/>
        <w:spacing w:after="0"/>
        <w:ind w:right="89" w:hanging="284"/>
        <w:jc w:val="center"/>
        <w:rPr>
          <w:rFonts w:cs="Times New Roman"/>
          <w:szCs w:val="24"/>
        </w:rPr>
      </w:pPr>
      <w:r w:rsidRPr="000C3F9F">
        <w:rPr>
          <w:rFonts w:eastAsia="Calibri" w:cs="Times New Roman"/>
          <w:b/>
          <w:szCs w:val="24"/>
          <w:lang w:eastAsia="lv-LV"/>
        </w:rPr>
        <w:t>“</w:t>
      </w:r>
      <w:proofErr w:type="spellStart"/>
      <w:r w:rsidR="00CA7A47" w:rsidRPr="00CA7A47">
        <w:rPr>
          <w:rFonts w:eastAsia="Calibri" w:cs="Times New Roman"/>
          <w:b/>
          <w:szCs w:val="24"/>
          <w:lang w:eastAsia="lv-LV"/>
        </w:rPr>
        <w:t>Bezpiederīgo</w:t>
      </w:r>
      <w:proofErr w:type="spellEnd"/>
      <w:r w:rsidR="00CA7A47" w:rsidRPr="00CA7A47">
        <w:rPr>
          <w:rFonts w:eastAsia="Calibri" w:cs="Times New Roman"/>
          <w:b/>
          <w:szCs w:val="24"/>
          <w:lang w:eastAsia="lv-LV"/>
        </w:rPr>
        <w:t xml:space="preserve"> personu apbedīšana</w:t>
      </w:r>
      <w:r w:rsidRPr="00DE3BD9">
        <w:rPr>
          <w:rStyle w:val="Izteiksmgs"/>
          <w:szCs w:val="24"/>
          <w:shd w:val="clear" w:color="auto" w:fill="FFFFFF"/>
        </w:rPr>
        <w:t>”</w:t>
      </w:r>
    </w:p>
    <w:p w:rsidR="002E4B94" w:rsidRPr="00DE3BD9" w:rsidRDefault="002E4B94" w:rsidP="002E4B94">
      <w:pPr>
        <w:widowControl w:val="0"/>
        <w:suppressAutoHyphens/>
        <w:spacing w:after="0"/>
        <w:ind w:left="0" w:firstLine="0"/>
        <w:jc w:val="center"/>
        <w:rPr>
          <w:rFonts w:eastAsia="Calibri" w:cs="Times New Roman"/>
          <w:szCs w:val="24"/>
          <w:lang w:eastAsia="lv-LV"/>
        </w:rPr>
      </w:pPr>
      <w:r w:rsidRPr="000C3F9F">
        <w:rPr>
          <w:rFonts w:eastAsia="Calibri" w:cs="Times New Roman"/>
          <w:szCs w:val="24"/>
          <w:lang w:eastAsia="lv-LV"/>
        </w:rPr>
        <w:t>ID Nr</w:t>
      </w:r>
      <w:r w:rsidRPr="00BB0A12">
        <w:rPr>
          <w:rFonts w:eastAsia="Calibri" w:cs="Times New Roman"/>
          <w:szCs w:val="24"/>
          <w:lang w:eastAsia="lv-LV"/>
        </w:rPr>
        <w:t>.</w:t>
      </w:r>
      <w:r w:rsidR="000C3F9F" w:rsidRPr="00BB0A12">
        <w:rPr>
          <w:rFonts w:eastAsia="Calibri" w:cs="Times New Roman"/>
          <w:szCs w:val="24"/>
          <w:lang w:eastAsia="lv-LV"/>
        </w:rPr>
        <w:t xml:space="preserve"> </w:t>
      </w:r>
      <w:r w:rsidRPr="00BB0A12">
        <w:rPr>
          <w:rFonts w:eastAsia="Calibri" w:cs="Times New Roman"/>
          <w:szCs w:val="24"/>
          <w:lang w:eastAsia="lv-LV"/>
        </w:rPr>
        <w:t>CA</w:t>
      </w:r>
      <w:r w:rsidR="000C3F9F" w:rsidRPr="00BB0A12">
        <w:rPr>
          <w:rFonts w:eastAsia="Calibri" w:cs="Times New Roman"/>
          <w:szCs w:val="24"/>
          <w:lang w:eastAsia="lv-LV"/>
        </w:rPr>
        <w:t xml:space="preserve"> 202</w:t>
      </w:r>
      <w:r w:rsidR="008D367A">
        <w:rPr>
          <w:rFonts w:eastAsia="Calibri" w:cs="Times New Roman"/>
          <w:szCs w:val="24"/>
          <w:lang w:eastAsia="lv-LV"/>
        </w:rPr>
        <w:t>1</w:t>
      </w:r>
      <w:r w:rsidR="000C3F9F" w:rsidRPr="00BB0A12">
        <w:rPr>
          <w:rFonts w:eastAsia="Calibri" w:cs="Times New Roman"/>
          <w:szCs w:val="24"/>
          <w:lang w:eastAsia="lv-LV"/>
        </w:rPr>
        <w:t>/</w:t>
      </w:r>
      <w:r w:rsidR="008D367A">
        <w:rPr>
          <w:rFonts w:eastAsia="Calibri" w:cs="Times New Roman"/>
          <w:szCs w:val="24"/>
          <w:lang w:eastAsia="lv-LV"/>
        </w:rPr>
        <w:t>0</w:t>
      </w:r>
      <w:r w:rsidR="008F3F2C">
        <w:rPr>
          <w:rFonts w:eastAsia="Calibri" w:cs="Times New Roman"/>
          <w:szCs w:val="24"/>
          <w:lang w:eastAsia="lv-LV"/>
        </w:rPr>
        <w:t>3</w:t>
      </w:r>
    </w:p>
    <w:p w:rsidR="002E4B94" w:rsidRPr="00DE3BD9" w:rsidRDefault="002E4B94" w:rsidP="002E4B94">
      <w:pPr>
        <w:widowControl w:val="0"/>
        <w:suppressAutoHyphens/>
        <w:spacing w:after="0"/>
        <w:ind w:left="0" w:firstLine="0"/>
        <w:rPr>
          <w:rFonts w:eastAsia="Calibri" w:cs="Times New Roman"/>
          <w:szCs w:val="24"/>
          <w:lang w:eastAsia="lv-LV"/>
        </w:rPr>
      </w:pP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r w:rsidRPr="00DE3BD9">
        <w:rPr>
          <w:rFonts w:eastAsia="Calibri" w:cs="Times New Roman"/>
          <w:szCs w:val="24"/>
          <w:lang w:eastAsia="lv-LV"/>
        </w:rPr>
        <w:tab/>
      </w: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555"/>
        <w:gridCol w:w="5184"/>
      </w:tblGrid>
      <w:tr w:rsidR="002E4B94" w:rsidRPr="00DE3BD9" w:rsidTr="00A8534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pretendentu</w:t>
            </w: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roofErr w:type="spellStart"/>
            <w:r w:rsidRPr="00DE3BD9">
              <w:rPr>
                <w:rFonts w:eastAsia="Times New Roman" w:cs="Times New Roman"/>
                <w:kern w:val="28"/>
                <w:szCs w:val="24"/>
                <w:lang w:eastAsia="lv-LV"/>
              </w:rPr>
              <w:t>Parakst</w:t>
            </w:r>
            <w:r>
              <w:rPr>
                <w:rFonts w:eastAsia="Times New Roman" w:cs="Times New Roman"/>
                <w:kern w:val="28"/>
                <w:szCs w:val="24"/>
                <w:lang w:eastAsia="lv-LV"/>
              </w:rPr>
              <w:t>tiesīgā</w:t>
            </w:r>
            <w:proofErr w:type="spellEnd"/>
            <w:r>
              <w:rPr>
                <w:rFonts w:eastAsia="Times New Roman" w:cs="Times New Roman"/>
                <w:kern w:val="28"/>
                <w:szCs w:val="24"/>
                <w:lang w:eastAsia="lv-LV"/>
              </w:rPr>
              <w:t xml:space="preserve"> persona, kas parakstīs </w:t>
            </w:r>
            <w:r w:rsidRPr="00DE3BD9">
              <w:rPr>
                <w:rFonts w:eastAsia="Times New Roman" w:cs="Times New Roman"/>
                <w:kern w:val="28"/>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2E4B94" w:rsidRPr="00DE3BD9" w:rsidTr="00A8534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pretendenta kontaktpersonu (atbildīgo personu)</w:t>
            </w: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2E4B94" w:rsidRPr="00DE3BD9" w:rsidRDefault="002E4B94" w:rsidP="002E4B94">
      <w:pPr>
        <w:widowControl w:val="0"/>
        <w:overflowPunct w:val="0"/>
        <w:autoSpaceDE w:val="0"/>
        <w:autoSpaceDN w:val="0"/>
        <w:adjustRightInd w:val="0"/>
        <w:spacing w:before="240" w:after="0"/>
        <w:ind w:left="0" w:firstLine="0"/>
        <w:rPr>
          <w:rFonts w:eastAsia="Times New Roman" w:cs="Times New Roman"/>
          <w:kern w:val="28"/>
          <w:szCs w:val="24"/>
          <w:lang w:eastAsia="lv-LV"/>
        </w:rPr>
      </w:pPr>
      <w:r w:rsidRPr="00DE3BD9">
        <w:rPr>
          <w:rFonts w:eastAsia="Times New Roman" w:cs="Times New Roman"/>
          <w:kern w:val="28"/>
          <w:szCs w:val="24"/>
          <w:lang w:eastAsia="lv-LV"/>
        </w:rPr>
        <w:t>Ar šī pieteikuma iesniegšanu:</w:t>
      </w:r>
    </w:p>
    <w:p w:rsidR="002E4B94" w:rsidRPr="00DE3BD9" w:rsidRDefault="00EB0212" w:rsidP="00CA7A47">
      <w:pPr>
        <w:pStyle w:val="Sarakstarindkopa"/>
        <w:widowControl w:val="0"/>
        <w:numPr>
          <w:ilvl w:val="0"/>
          <w:numId w:val="11"/>
        </w:numPr>
        <w:overflowPunct w:val="0"/>
        <w:autoSpaceDE w:val="0"/>
        <w:autoSpaceDN w:val="0"/>
        <w:adjustRightInd w:val="0"/>
        <w:contextualSpacing/>
        <w:rPr>
          <w:rFonts w:eastAsia="Calibri"/>
          <w:lang w:val="lv-LV"/>
        </w:rPr>
      </w:pPr>
      <w:r>
        <w:rPr>
          <w:rFonts w:eastAsia="Calibri"/>
          <w:lang w:val="lv-LV"/>
        </w:rPr>
        <w:t xml:space="preserve">piedāvājam sagatavot piedāvājumu </w:t>
      </w:r>
      <w:r w:rsidR="002E4B94">
        <w:rPr>
          <w:rFonts w:eastAsia="Calibri"/>
          <w:lang w:val="lv-LV"/>
        </w:rPr>
        <w:t>cenu aptaujas</w:t>
      </w:r>
      <w:r w:rsidR="002E4B94" w:rsidRPr="00DE3BD9">
        <w:rPr>
          <w:rFonts w:eastAsia="Calibri"/>
          <w:lang w:val="lv-LV"/>
        </w:rPr>
        <w:t xml:space="preserve"> </w:t>
      </w:r>
      <w:r w:rsidR="002E4B94" w:rsidRPr="002A744B">
        <w:rPr>
          <w:rFonts w:eastAsia="Calibri"/>
          <w:b/>
          <w:lang w:val="lv-LV"/>
        </w:rPr>
        <w:t>„</w:t>
      </w:r>
      <w:proofErr w:type="spellStart"/>
      <w:r w:rsidR="00CA7A47" w:rsidRPr="00CA7A47">
        <w:rPr>
          <w:rFonts w:eastAsia="Calibri"/>
          <w:b/>
          <w:lang w:eastAsia="lv-LV"/>
        </w:rPr>
        <w:t>Bezpiederīgo</w:t>
      </w:r>
      <w:proofErr w:type="spellEnd"/>
      <w:r w:rsidR="00CA7A47" w:rsidRPr="00CA7A47">
        <w:rPr>
          <w:rFonts w:eastAsia="Calibri"/>
          <w:b/>
          <w:lang w:eastAsia="lv-LV"/>
        </w:rPr>
        <w:t xml:space="preserve"> </w:t>
      </w:r>
      <w:proofErr w:type="spellStart"/>
      <w:r w:rsidR="00CA7A47" w:rsidRPr="00CA7A47">
        <w:rPr>
          <w:rFonts w:eastAsia="Calibri"/>
          <w:b/>
          <w:lang w:eastAsia="lv-LV"/>
        </w:rPr>
        <w:t>personu</w:t>
      </w:r>
      <w:proofErr w:type="spellEnd"/>
      <w:r w:rsidR="00CA7A47" w:rsidRPr="00CA7A47">
        <w:rPr>
          <w:rFonts w:eastAsia="Calibri"/>
          <w:b/>
          <w:lang w:eastAsia="lv-LV"/>
        </w:rPr>
        <w:t xml:space="preserve"> </w:t>
      </w:r>
      <w:proofErr w:type="spellStart"/>
      <w:r w:rsidR="00CA7A47" w:rsidRPr="00CA7A47">
        <w:rPr>
          <w:rFonts w:eastAsia="Calibri"/>
          <w:b/>
          <w:lang w:eastAsia="lv-LV"/>
        </w:rPr>
        <w:t>apbedīšana</w:t>
      </w:r>
      <w:proofErr w:type="spellEnd"/>
      <w:r w:rsidR="002E4B94" w:rsidRPr="002A744B">
        <w:rPr>
          <w:rFonts w:eastAsia="Calibri"/>
          <w:b/>
          <w:bCs/>
          <w:lang w:val="lv-LV"/>
        </w:rPr>
        <w:t>”,</w:t>
      </w:r>
      <w:r w:rsidR="002E4B94" w:rsidRPr="002A744B">
        <w:rPr>
          <w:rFonts w:eastAsia="Calibri"/>
          <w:lang w:val="lv-LV"/>
        </w:rPr>
        <w:t xml:space="preserve"> </w:t>
      </w:r>
      <w:r w:rsidR="002E4B94" w:rsidRPr="00BB0A12">
        <w:rPr>
          <w:rFonts w:eastAsia="Calibri"/>
          <w:lang w:val="lv-LV"/>
        </w:rPr>
        <w:t>ID Nr.</w:t>
      </w:r>
      <w:r w:rsidR="002A744B" w:rsidRPr="00BB0A12">
        <w:rPr>
          <w:rFonts w:eastAsia="Calibri"/>
          <w:lang w:val="lv-LV"/>
        </w:rPr>
        <w:t xml:space="preserve"> </w:t>
      </w:r>
      <w:r w:rsidR="002E4B94" w:rsidRPr="00BB0A12">
        <w:rPr>
          <w:rFonts w:eastAsia="Calibri"/>
          <w:lang w:val="lv-LV"/>
        </w:rPr>
        <w:t>CA</w:t>
      </w:r>
      <w:r w:rsidR="002A744B" w:rsidRPr="00BB0A12">
        <w:rPr>
          <w:rFonts w:eastAsia="Calibri"/>
          <w:lang w:val="lv-LV"/>
        </w:rPr>
        <w:t> 202</w:t>
      </w:r>
      <w:r w:rsidR="008D367A">
        <w:rPr>
          <w:rFonts w:eastAsia="Calibri"/>
          <w:lang w:val="lv-LV"/>
        </w:rPr>
        <w:t>1</w:t>
      </w:r>
      <w:r w:rsidR="002A744B" w:rsidRPr="00BB0A12">
        <w:rPr>
          <w:rFonts w:eastAsia="Calibri"/>
          <w:lang w:val="lv-LV"/>
        </w:rPr>
        <w:t>/</w:t>
      </w:r>
      <w:r w:rsidR="008D367A">
        <w:rPr>
          <w:rFonts w:eastAsia="Calibri"/>
          <w:lang w:val="lv-LV"/>
        </w:rPr>
        <w:t>0</w:t>
      </w:r>
      <w:r w:rsidR="008F3F2C">
        <w:rPr>
          <w:rFonts w:eastAsia="Calibri"/>
          <w:lang w:val="lv-LV"/>
        </w:rPr>
        <w:t>3</w:t>
      </w:r>
      <w:r w:rsidR="002E4B94" w:rsidRPr="00BB0A12">
        <w:rPr>
          <w:rFonts w:eastAsia="Calibri"/>
          <w:lang w:val="lv-LV"/>
        </w:rPr>
        <w:t>,</w:t>
      </w:r>
      <w:r w:rsidR="002E4B94" w:rsidRPr="002A744B">
        <w:rPr>
          <w:rFonts w:eastAsia="Calibri"/>
          <w:lang w:val="lv-LV"/>
        </w:rPr>
        <w:t xml:space="preserve"> noteikumiem un atbilstoši cenu aptaujas tehniskajai specifikāc</w:t>
      </w:r>
      <w:r w:rsidR="002E4B94" w:rsidRPr="00DE3BD9">
        <w:rPr>
          <w:rFonts w:eastAsia="Calibri"/>
          <w:lang w:val="lv-LV"/>
        </w:rPr>
        <w:t>ijai;</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lang w:val="lv-LV"/>
        </w:rPr>
        <w:t xml:space="preserve">apstiprinām, ka esam iepazinušies ar </w:t>
      </w:r>
      <w:r>
        <w:rPr>
          <w:rFonts w:eastAsia="Calibri"/>
          <w:lang w:val="lv-LV"/>
        </w:rPr>
        <w:t>cenu aptaujas noteikumiem</w:t>
      </w:r>
      <w:r w:rsidRPr="00DE3BD9">
        <w:rPr>
          <w:rFonts w:eastAsia="Calibri"/>
          <w:lang w:val="lv-LV"/>
        </w:rPr>
        <w:t>, tajā skaitā ar tehnisko specifikāciju, un piekrītam visiem tajos minētajiem nosacījumiem, tie ir skaidri un saprotami, iebildumu un pretenziju pret tiem nav;</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color w:val="000000"/>
          <w:lang w:val="lv-LV" w:eastAsia="ar-SA"/>
        </w:rPr>
        <w:t xml:space="preserve">apliecinām, ka nekādā veidā neesam ieinteresēti nevienā citā piedāvājumā un nepiedalāmies nevienā citā piedāvājumā, kas iesniegts šajā </w:t>
      </w:r>
      <w:r>
        <w:rPr>
          <w:rFonts w:eastAsia="Calibri"/>
          <w:color w:val="000000"/>
          <w:lang w:val="lv-LV" w:eastAsia="ar-SA"/>
        </w:rPr>
        <w:t>cenu aptauj</w:t>
      </w:r>
      <w:r w:rsidRPr="00DE3BD9">
        <w:rPr>
          <w:rFonts w:eastAsia="Calibri"/>
          <w:color w:val="000000"/>
          <w:lang w:val="lv-LV" w:eastAsia="ar-SA"/>
        </w:rPr>
        <w:t>ā;</w:t>
      </w:r>
    </w:p>
    <w:p w:rsidR="002E4B94" w:rsidRPr="00D0135A" w:rsidRDefault="002E4B94" w:rsidP="00DA0406">
      <w:pPr>
        <w:widowControl w:val="0"/>
        <w:numPr>
          <w:ilvl w:val="0"/>
          <w:numId w:val="11"/>
        </w:numPr>
        <w:overflowPunct w:val="0"/>
        <w:autoSpaceDE w:val="0"/>
        <w:autoSpaceDN w:val="0"/>
        <w:adjustRightInd w:val="0"/>
        <w:spacing w:after="0"/>
        <w:contextualSpacing/>
        <w:rPr>
          <w:rFonts w:eastAsia="Calibri" w:cs="Times New Roman"/>
          <w:szCs w:val="24"/>
        </w:rPr>
      </w:pPr>
      <w:r w:rsidRPr="00DE3BD9">
        <w:rPr>
          <w:rFonts w:eastAsia="Calibri" w:cs="Times New Roman"/>
          <w:color w:val="000000"/>
          <w:szCs w:val="24"/>
        </w:rPr>
        <w:t>visas piedāvājumā sniegtās ziņas ir precīzas un patiesas.</w:t>
      </w:r>
    </w:p>
    <w:p w:rsidR="00D0135A" w:rsidRDefault="00D0135A" w:rsidP="00D0135A">
      <w:pPr>
        <w:widowControl w:val="0"/>
        <w:overflowPunct w:val="0"/>
        <w:autoSpaceDE w:val="0"/>
        <w:autoSpaceDN w:val="0"/>
        <w:adjustRightInd w:val="0"/>
        <w:spacing w:after="0"/>
        <w:contextualSpacing/>
        <w:rPr>
          <w:rFonts w:eastAsia="Calibri" w:cs="Times New Roman"/>
          <w:color w:val="000000"/>
          <w:szCs w:val="24"/>
        </w:rPr>
      </w:pPr>
    </w:p>
    <w:p w:rsidR="00D0135A" w:rsidRDefault="00D0135A" w:rsidP="00D0135A">
      <w:pPr>
        <w:widowControl w:val="0"/>
        <w:overflowPunct w:val="0"/>
        <w:autoSpaceDE w:val="0"/>
        <w:autoSpaceDN w:val="0"/>
        <w:adjustRightInd w:val="0"/>
        <w:spacing w:after="0"/>
        <w:contextualSpacing/>
        <w:rPr>
          <w:rFonts w:eastAsia="Calibri" w:cs="Times New Roman"/>
          <w:color w:val="000000"/>
          <w:szCs w:val="24"/>
        </w:rPr>
      </w:pPr>
    </w:p>
    <w:p w:rsidR="00D0135A" w:rsidRPr="00D0135A" w:rsidRDefault="00D0135A" w:rsidP="00D0135A">
      <w:pPr>
        <w:spacing w:after="0"/>
        <w:ind w:left="0" w:firstLine="0"/>
        <w:rPr>
          <w:rFonts w:cs="Times New Roman"/>
          <w:szCs w:val="24"/>
        </w:rPr>
      </w:pPr>
      <w:r w:rsidRPr="00D0135A">
        <w:rPr>
          <w:rFonts w:cs="Times New Roman"/>
          <w:szCs w:val="24"/>
        </w:rPr>
        <w:t>20</w:t>
      </w:r>
      <w:r>
        <w:rPr>
          <w:rFonts w:cs="Times New Roman"/>
          <w:szCs w:val="24"/>
        </w:rPr>
        <w:t>2</w:t>
      </w:r>
      <w:r w:rsidR="008D367A">
        <w:rPr>
          <w:rFonts w:cs="Times New Roman"/>
          <w:szCs w:val="24"/>
        </w:rPr>
        <w:t>1</w:t>
      </w:r>
      <w:r w:rsidRPr="00D0135A">
        <w:rPr>
          <w:rFonts w:cs="Times New Roman"/>
          <w:szCs w:val="24"/>
        </w:rPr>
        <w:t>. gada ___.___________________</w:t>
      </w:r>
    </w:p>
    <w:p w:rsidR="00D0135A" w:rsidRPr="00D0135A" w:rsidRDefault="00D0135A" w:rsidP="00D0135A">
      <w:pPr>
        <w:spacing w:before="360" w:after="0"/>
        <w:ind w:left="0" w:firstLine="0"/>
        <w:rPr>
          <w:rFonts w:cs="Times New Roman"/>
          <w:szCs w:val="24"/>
        </w:rPr>
      </w:pPr>
      <w:r w:rsidRPr="00D0135A">
        <w:rPr>
          <w:rFonts w:cs="Times New Roman"/>
          <w:szCs w:val="24"/>
        </w:rPr>
        <w:t>_____________________________________________________________________</w:t>
      </w:r>
    </w:p>
    <w:p w:rsidR="00D0135A" w:rsidRPr="00D0135A" w:rsidRDefault="00D0135A" w:rsidP="00D0135A">
      <w:pPr>
        <w:spacing w:after="160" w:line="259" w:lineRule="auto"/>
        <w:ind w:left="0" w:firstLine="0"/>
        <w:rPr>
          <w:rFonts w:cs="Times New Roman"/>
          <w:i/>
          <w:szCs w:val="24"/>
        </w:rPr>
      </w:pPr>
      <w:r w:rsidRPr="00D0135A">
        <w:rPr>
          <w:rFonts w:cs="Times New Roman"/>
          <w:i/>
          <w:szCs w:val="24"/>
        </w:rPr>
        <w:t>Pretendenta likumīgā pārstāvja vai pilnvarotās personas paraksts, tā atšifrējums</w:t>
      </w:r>
    </w:p>
    <w:p w:rsidR="00D0135A" w:rsidRPr="00DE3BD9" w:rsidRDefault="00D0135A" w:rsidP="00D0135A">
      <w:pPr>
        <w:widowControl w:val="0"/>
        <w:overflowPunct w:val="0"/>
        <w:autoSpaceDE w:val="0"/>
        <w:autoSpaceDN w:val="0"/>
        <w:adjustRightInd w:val="0"/>
        <w:spacing w:after="0"/>
        <w:contextualSpacing/>
        <w:rPr>
          <w:rFonts w:eastAsia="Calibri" w:cs="Times New Roman"/>
          <w:szCs w:val="24"/>
        </w:rPr>
      </w:pPr>
    </w:p>
    <w:p w:rsidR="002E4B94" w:rsidRPr="00DE3BD9" w:rsidRDefault="002E4B94" w:rsidP="002E4B94">
      <w:pPr>
        <w:pStyle w:val="Default"/>
        <w:pageBreakBefore/>
        <w:ind w:right="140"/>
        <w:jc w:val="right"/>
        <w:rPr>
          <w:sz w:val="20"/>
          <w:szCs w:val="20"/>
        </w:rPr>
      </w:pPr>
      <w:r w:rsidRPr="00DE3BD9">
        <w:rPr>
          <w:sz w:val="20"/>
          <w:szCs w:val="20"/>
        </w:rPr>
        <w:lastRenderedPageBreak/>
        <w:t>2.pielikums</w:t>
      </w:r>
    </w:p>
    <w:p w:rsidR="002E4B94" w:rsidRPr="00DE3BD9" w:rsidRDefault="002E4B94" w:rsidP="002E4B94">
      <w:pPr>
        <w:pStyle w:val="Bezatstarpm"/>
        <w:rPr>
          <w:rFonts w:cs="Times New Roman"/>
          <w:sz w:val="21"/>
          <w:szCs w:val="21"/>
        </w:rPr>
      </w:pPr>
    </w:p>
    <w:p w:rsidR="002E4B94" w:rsidRPr="00DE3BD9" w:rsidRDefault="002E4B94" w:rsidP="002E4B94">
      <w:pPr>
        <w:jc w:val="center"/>
        <w:rPr>
          <w:rFonts w:cs="Times New Roman"/>
        </w:rPr>
      </w:pPr>
      <w:r w:rsidRPr="00DE3BD9">
        <w:rPr>
          <w:rFonts w:cs="Times New Roman"/>
          <w:b/>
          <w:sz w:val="28"/>
          <w:szCs w:val="28"/>
        </w:rPr>
        <w:t xml:space="preserve">TEHNISKĀ SPECIFIKĀCIJA </w:t>
      </w:r>
    </w:p>
    <w:p w:rsidR="008F3F2C" w:rsidRDefault="002E4B94" w:rsidP="002E4B94">
      <w:pPr>
        <w:widowControl w:val="0"/>
        <w:ind w:right="567" w:hanging="284"/>
        <w:jc w:val="center"/>
        <w:rPr>
          <w:rStyle w:val="Izteiksmgs"/>
          <w:szCs w:val="24"/>
          <w:shd w:val="clear" w:color="auto" w:fill="FFFFFF"/>
        </w:rPr>
      </w:pPr>
      <w:r w:rsidRPr="00B16455">
        <w:rPr>
          <w:rStyle w:val="Izteiksmgs"/>
          <w:b w:val="0"/>
          <w:szCs w:val="24"/>
          <w:shd w:val="clear" w:color="auto" w:fill="FFFFFF"/>
        </w:rPr>
        <w:t>Cenu aptaujai</w:t>
      </w:r>
      <w:r w:rsidRPr="00DE3BD9">
        <w:rPr>
          <w:rStyle w:val="Izteiksmgs"/>
          <w:szCs w:val="24"/>
          <w:shd w:val="clear" w:color="auto" w:fill="FFFFFF"/>
        </w:rPr>
        <w:t xml:space="preserve"> “</w:t>
      </w:r>
      <w:proofErr w:type="spellStart"/>
      <w:r w:rsidR="00CA7A47" w:rsidRPr="00CA7A47">
        <w:rPr>
          <w:rFonts w:eastAsia="Calibri" w:cs="Times New Roman"/>
          <w:b/>
          <w:szCs w:val="24"/>
          <w:lang w:eastAsia="lv-LV"/>
        </w:rPr>
        <w:t>Bezpiederīgo</w:t>
      </w:r>
      <w:proofErr w:type="spellEnd"/>
      <w:r w:rsidR="00CA7A47" w:rsidRPr="00CA7A47">
        <w:rPr>
          <w:rFonts w:eastAsia="Calibri" w:cs="Times New Roman"/>
          <w:b/>
          <w:szCs w:val="24"/>
          <w:lang w:eastAsia="lv-LV"/>
        </w:rPr>
        <w:t xml:space="preserve"> personu apbedīšana</w:t>
      </w:r>
      <w:r w:rsidRPr="00DE3BD9">
        <w:rPr>
          <w:rStyle w:val="Izteiksmgs"/>
          <w:szCs w:val="24"/>
          <w:shd w:val="clear" w:color="auto" w:fill="FFFFFF"/>
        </w:rPr>
        <w:t xml:space="preserve">”, </w:t>
      </w:r>
    </w:p>
    <w:p w:rsidR="002E4B94" w:rsidRDefault="002E4B94" w:rsidP="002E4B94">
      <w:pPr>
        <w:widowControl w:val="0"/>
        <w:ind w:right="567" w:hanging="284"/>
        <w:jc w:val="center"/>
        <w:rPr>
          <w:rStyle w:val="Izteiksmgs"/>
          <w:szCs w:val="24"/>
          <w:shd w:val="clear" w:color="auto" w:fill="FFFFFF"/>
        </w:rPr>
      </w:pPr>
      <w:r w:rsidRPr="00B16455">
        <w:rPr>
          <w:rStyle w:val="Izteiksmgs"/>
          <w:b w:val="0"/>
          <w:szCs w:val="24"/>
          <w:shd w:val="clear" w:color="auto" w:fill="FFFFFF"/>
        </w:rPr>
        <w:t>ID Nr.</w:t>
      </w:r>
      <w:r w:rsidR="000C3F9F" w:rsidRPr="00B16455">
        <w:rPr>
          <w:rStyle w:val="Izteiksmgs"/>
          <w:b w:val="0"/>
          <w:szCs w:val="24"/>
          <w:shd w:val="clear" w:color="auto" w:fill="FFFFFF"/>
        </w:rPr>
        <w:t xml:space="preserve"> </w:t>
      </w:r>
      <w:r w:rsidRPr="00B16455">
        <w:rPr>
          <w:rStyle w:val="Izteiksmgs"/>
          <w:b w:val="0"/>
          <w:szCs w:val="24"/>
          <w:shd w:val="clear" w:color="auto" w:fill="FFFFFF"/>
        </w:rPr>
        <w:t>CA</w:t>
      </w:r>
      <w:r w:rsidR="000C3F9F" w:rsidRPr="00B16455">
        <w:rPr>
          <w:rStyle w:val="Izteiksmgs"/>
          <w:b w:val="0"/>
          <w:szCs w:val="24"/>
          <w:shd w:val="clear" w:color="auto" w:fill="FFFFFF"/>
        </w:rPr>
        <w:t xml:space="preserve"> </w:t>
      </w:r>
      <w:r w:rsidRPr="00B16455">
        <w:rPr>
          <w:rStyle w:val="Izteiksmgs"/>
          <w:b w:val="0"/>
          <w:szCs w:val="24"/>
          <w:shd w:val="clear" w:color="auto" w:fill="FFFFFF"/>
        </w:rPr>
        <w:t>20</w:t>
      </w:r>
      <w:r w:rsidR="000C3F9F" w:rsidRPr="00B16455">
        <w:rPr>
          <w:rStyle w:val="Izteiksmgs"/>
          <w:b w:val="0"/>
          <w:szCs w:val="24"/>
          <w:shd w:val="clear" w:color="auto" w:fill="FFFFFF"/>
        </w:rPr>
        <w:t>2</w:t>
      </w:r>
      <w:r w:rsidR="008D367A">
        <w:rPr>
          <w:rStyle w:val="Izteiksmgs"/>
          <w:b w:val="0"/>
          <w:szCs w:val="24"/>
          <w:shd w:val="clear" w:color="auto" w:fill="FFFFFF"/>
        </w:rPr>
        <w:t>1</w:t>
      </w:r>
      <w:r w:rsidR="000C3F9F" w:rsidRPr="00B16455">
        <w:rPr>
          <w:rStyle w:val="Izteiksmgs"/>
          <w:b w:val="0"/>
          <w:szCs w:val="24"/>
          <w:shd w:val="clear" w:color="auto" w:fill="FFFFFF"/>
        </w:rPr>
        <w:t>/</w:t>
      </w:r>
      <w:r w:rsidR="008D367A">
        <w:rPr>
          <w:rStyle w:val="Izteiksmgs"/>
          <w:b w:val="0"/>
          <w:szCs w:val="24"/>
          <w:shd w:val="clear" w:color="auto" w:fill="FFFFFF"/>
        </w:rPr>
        <w:t>0</w:t>
      </w:r>
      <w:r w:rsidR="008F3F2C">
        <w:rPr>
          <w:rStyle w:val="Izteiksmgs"/>
          <w:b w:val="0"/>
          <w:szCs w:val="24"/>
          <w:shd w:val="clear" w:color="auto" w:fill="FFFFFF"/>
        </w:rPr>
        <w:t>3</w:t>
      </w:r>
    </w:p>
    <w:p w:rsidR="00BB0A12" w:rsidRDefault="00BB0A12" w:rsidP="002E4B94">
      <w:pPr>
        <w:widowControl w:val="0"/>
        <w:ind w:right="567" w:hanging="284"/>
        <w:jc w:val="center"/>
        <w:rPr>
          <w:rStyle w:val="Izteiksmgs"/>
          <w:szCs w:val="24"/>
          <w:shd w:val="clear" w:color="auto" w:fill="FFFFFF"/>
        </w:rPr>
      </w:pPr>
    </w:p>
    <w:p w:rsidR="008F3F2C" w:rsidRPr="008F3F2C" w:rsidRDefault="008F3F2C" w:rsidP="008F3F2C">
      <w:pPr>
        <w:spacing w:after="0"/>
        <w:ind w:left="0" w:firstLine="0"/>
        <w:jc w:val="center"/>
        <w:rPr>
          <w:rFonts w:eastAsia="Times New Roman" w:cs="Times New Roman"/>
          <w:b/>
          <w:caps/>
          <w:szCs w:val="24"/>
          <w:lang w:eastAsia="lv-LV"/>
        </w:rPr>
      </w:pPr>
    </w:p>
    <w:tbl>
      <w:tblPr>
        <w:tblW w:w="9014"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329"/>
        <w:gridCol w:w="3118"/>
      </w:tblGrid>
      <w:tr w:rsidR="008F3F2C" w:rsidRPr="008F3F2C" w:rsidTr="00E508C4">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8F3F2C" w:rsidRPr="008F3F2C" w:rsidRDefault="008F3F2C" w:rsidP="008F3F2C">
            <w:pPr>
              <w:suppressLineNumbers/>
              <w:suppressAutoHyphens/>
              <w:spacing w:after="0"/>
              <w:ind w:left="0" w:firstLine="0"/>
              <w:jc w:val="center"/>
              <w:rPr>
                <w:rFonts w:eastAsia="Times New Roman" w:cs="Times New Roman"/>
                <w:b/>
                <w:bCs/>
                <w:sz w:val="22"/>
                <w:lang w:eastAsia="ar-SA"/>
              </w:rPr>
            </w:pPr>
            <w:r w:rsidRPr="008F3F2C">
              <w:rPr>
                <w:rFonts w:eastAsia="Times New Roman" w:cs="Times New Roman"/>
                <w:b/>
                <w:bCs/>
                <w:sz w:val="22"/>
                <w:lang w:eastAsia="ar-SA"/>
              </w:rPr>
              <w:t>Nr.</w:t>
            </w:r>
          </w:p>
          <w:p w:rsidR="008F3F2C" w:rsidRPr="008F3F2C" w:rsidRDefault="008F3F2C" w:rsidP="008F3F2C">
            <w:pPr>
              <w:suppressLineNumbers/>
              <w:suppressAutoHyphens/>
              <w:spacing w:after="0"/>
              <w:ind w:left="0" w:firstLine="0"/>
              <w:jc w:val="center"/>
              <w:rPr>
                <w:rFonts w:eastAsia="Times New Roman" w:cs="Times New Roman"/>
                <w:b/>
                <w:bCs/>
                <w:sz w:val="22"/>
                <w:lang w:eastAsia="ar-SA"/>
              </w:rPr>
            </w:pPr>
            <w:r w:rsidRPr="008F3F2C">
              <w:rPr>
                <w:rFonts w:eastAsia="Times New Roman" w:cs="Times New Roman"/>
                <w:b/>
                <w:bCs/>
                <w:sz w:val="22"/>
                <w:lang w:eastAsia="ar-SA"/>
              </w:rPr>
              <w:t>p. k.</w:t>
            </w:r>
          </w:p>
        </w:tc>
        <w:tc>
          <w:tcPr>
            <w:tcW w:w="532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8F3F2C" w:rsidRPr="008F3F2C" w:rsidRDefault="008F3F2C" w:rsidP="008F3F2C">
            <w:pPr>
              <w:suppressLineNumbers/>
              <w:suppressAutoHyphens/>
              <w:spacing w:after="0"/>
              <w:ind w:left="0" w:firstLine="0"/>
              <w:jc w:val="center"/>
              <w:rPr>
                <w:rFonts w:eastAsia="Times New Roman" w:cs="Times New Roman"/>
                <w:b/>
                <w:bCs/>
                <w:szCs w:val="24"/>
                <w:lang w:eastAsia="ar-SA"/>
              </w:rPr>
            </w:pPr>
            <w:r w:rsidRPr="008F3F2C">
              <w:rPr>
                <w:rFonts w:eastAsia="Times New Roman" w:cs="Times New Roman"/>
                <w:b/>
                <w:bCs/>
                <w:szCs w:val="24"/>
                <w:lang w:eastAsia="ar-SA"/>
              </w:rPr>
              <w:t>Prasības</w:t>
            </w:r>
          </w:p>
        </w:tc>
        <w:tc>
          <w:tcPr>
            <w:tcW w:w="311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8F3F2C" w:rsidRPr="008F3F2C" w:rsidRDefault="008F3F2C" w:rsidP="008F3F2C">
            <w:pPr>
              <w:suppressLineNumbers/>
              <w:suppressAutoHyphens/>
              <w:spacing w:after="0"/>
              <w:ind w:left="0" w:firstLine="0"/>
              <w:jc w:val="center"/>
              <w:rPr>
                <w:rFonts w:eastAsia="Times New Roman" w:cs="Times New Roman"/>
                <w:b/>
                <w:bCs/>
                <w:szCs w:val="24"/>
                <w:lang w:eastAsia="ar-SA"/>
              </w:rPr>
            </w:pPr>
            <w:r w:rsidRPr="008F3F2C">
              <w:rPr>
                <w:rFonts w:eastAsia="Times New Roman" w:cs="Times New Roman"/>
                <w:b/>
                <w:bCs/>
                <w:szCs w:val="24"/>
                <w:lang w:eastAsia="ar-SA"/>
              </w:rPr>
              <w:t>Pretendenta piedāvājums</w:t>
            </w:r>
          </w:p>
        </w:tc>
      </w:tr>
      <w:tr w:rsidR="008F3F2C" w:rsidRPr="008F3F2C" w:rsidTr="004816C0">
        <w:tc>
          <w:tcPr>
            <w:tcW w:w="567" w:type="dxa"/>
            <w:tcBorders>
              <w:top w:val="nil"/>
              <w:left w:val="single" w:sz="2" w:space="0" w:color="000000"/>
              <w:bottom w:val="single" w:sz="2" w:space="0" w:color="000000"/>
              <w:right w:val="single" w:sz="2" w:space="0" w:color="000000"/>
            </w:tcBorders>
          </w:tcPr>
          <w:p w:rsidR="008F3F2C" w:rsidRPr="008F3F2C" w:rsidRDefault="008F3F2C" w:rsidP="008F3F2C">
            <w:pPr>
              <w:suppressLineNumbers/>
              <w:suppressAutoHyphens/>
              <w:spacing w:after="0"/>
              <w:ind w:left="0" w:firstLine="0"/>
              <w:jc w:val="center"/>
              <w:rPr>
                <w:rFonts w:eastAsia="Times New Roman" w:cs="Times New Roman"/>
                <w:sz w:val="22"/>
                <w:lang w:eastAsia="ar-SA"/>
              </w:rPr>
            </w:pPr>
            <w:r w:rsidRPr="008F3F2C">
              <w:rPr>
                <w:rFonts w:eastAsia="Times New Roman" w:cs="Times New Roman"/>
                <w:sz w:val="22"/>
                <w:lang w:eastAsia="ar-SA"/>
              </w:rPr>
              <w:t>1.</w:t>
            </w:r>
          </w:p>
        </w:tc>
        <w:tc>
          <w:tcPr>
            <w:tcW w:w="5329" w:type="dxa"/>
            <w:tcBorders>
              <w:top w:val="nil"/>
              <w:left w:val="single" w:sz="2" w:space="0" w:color="000000"/>
              <w:bottom w:val="single" w:sz="2" w:space="0" w:color="000000"/>
              <w:right w:val="single" w:sz="2" w:space="0" w:color="000000"/>
            </w:tcBorders>
          </w:tcPr>
          <w:p w:rsidR="008F3F2C" w:rsidRPr="008F3F2C" w:rsidRDefault="008F3F2C" w:rsidP="008F3F2C">
            <w:pPr>
              <w:suppressLineNumbers/>
              <w:suppressAutoHyphens/>
              <w:spacing w:after="0"/>
              <w:ind w:left="0" w:firstLine="0"/>
              <w:rPr>
                <w:rFonts w:eastAsia="Times New Roman" w:cs="Times New Roman"/>
                <w:szCs w:val="24"/>
                <w:lang w:eastAsia="ar-SA"/>
              </w:rPr>
            </w:pPr>
            <w:proofErr w:type="spellStart"/>
            <w:r w:rsidRPr="008F3F2C">
              <w:rPr>
                <w:rFonts w:eastAsia="Times New Roman" w:cs="Times New Roman"/>
                <w:szCs w:val="24"/>
                <w:lang w:eastAsia="ar-SA"/>
              </w:rPr>
              <w:t>Bezpiederīgo</w:t>
            </w:r>
            <w:proofErr w:type="spellEnd"/>
            <w:r w:rsidRPr="008F3F2C">
              <w:rPr>
                <w:rFonts w:eastAsia="Times New Roman" w:cs="Times New Roman"/>
                <w:szCs w:val="24"/>
                <w:lang w:eastAsia="ar-SA"/>
              </w:rPr>
              <w:t xml:space="preserve"> personu apbedīšanas pakalpojums ietver šādas darbības: nelaiķa transportēšanu uz uzglabāšanas vietu (Latvijas Republikas administratīvā teritorijā), nelaiķa mazgāšanu, nelaiķa ģērbšanu, kapa izrakšanu un aizrakšanu, nelaiķa transportēšanu uz kapa vietu (Alojas novada teritorijā), zārka sagādi un sagatavošanu, nelaiķa iezārkošanu, zārka ievietošanu apbedīšanas vietā.</w:t>
            </w:r>
          </w:p>
        </w:tc>
        <w:tc>
          <w:tcPr>
            <w:tcW w:w="3118" w:type="dxa"/>
            <w:tcBorders>
              <w:top w:val="nil"/>
              <w:left w:val="single" w:sz="2" w:space="0" w:color="000000"/>
              <w:bottom w:val="single" w:sz="2" w:space="0" w:color="000000"/>
              <w:right w:val="single" w:sz="2" w:space="0" w:color="000000"/>
            </w:tcBorders>
          </w:tcPr>
          <w:p w:rsidR="008F3F2C" w:rsidRPr="008F3F2C" w:rsidRDefault="008F3F2C" w:rsidP="008F3F2C">
            <w:pPr>
              <w:suppressLineNumbers/>
              <w:suppressAutoHyphens/>
              <w:spacing w:after="0"/>
              <w:ind w:left="0" w:firstLine="0"/>
              <w:jc w:val="left"/>
              <w:rPr>
                <w:rFonts w:eastAsia="Times New Roman" w:cs="Times New Roman"/>
                <w:szCs w:val="24"/>
                <w:lang w:eastAsia="ar-SA"/>
              </w:rPr>
            </w:pPr>
          </w:p>
        </w:tc>
      </w:tr>
      <w:tr w:rsidR="008F3F2C" w:rsidRPr="008F3F2C" w:rsidTr="004816C0">
        <w:tc>
          <w:tcPr>
            <w:tcW w:w="567" w:type="dxa"/>
            <w:tcBorders>
              <w:top w:val="nil"/>
              <w:left w:val="single" w:sz="2" w:space="0" w:color="000000"/>
              <w:bottom w:val="single" w:sz="2" w:space="0" w:color="000000"/>
              <w:right w:val="single" w:sz="2" w:space="0" w:color="000000"/>
            </w:tcBorders>
          </w:tcPr>
          <w:p w:rsidR="008F3F2C" w:rsidRPr="008F3F2C" w:rsidRDefault="008F3F2C" w:rsidP="008F3F2C">
            <w:pPr>
              <w:suppressLineNumbers/>
              <w:suppressAutoHyphens/>
              <w:spacing w:after="0"/>
              <w:ind w:left="0" w:firstLine="0"/>
              <w:jc w:val="center"/>
              <w:rPr>
                <w:rFonts w:eastAsia="Times New Roman" w:cs="Times New Roman"/>
                <w:sz w:val="22"/>
                <w:lang w:eastAsia="ar-SA"/>
              </w:rPr>
            </w:pPr>
            <w:r w:rsidRPr="008F3F2C">
              <w:rPr>
                <w:rFonts w:eastAsia="Times New Roman" w:cs="Times New Roman"/>
                <w:sz w:val="22"/>
                <w:lang w:eastAsia="ar-SA"/>
              </w:rPr>
              <w:t>2.</w:t>
            </w:r>
          </w:p>
        </w:tc>
        <w:tc>
          <w:tcPr>
            <w:tcW w:w="5329" w:type="dxa"/>
            <w:tcBorders>
              <w:top w:val="nil"/>
              <w:left w:val="single" w:sz="2" w:space="0" w:color="000000"/>
              <w:bottom w:val="single" w:sz="2" w:space="0" w:color="000000"/>
              <w:right w:val="single" w:sz="2" w:space="0" w:color="000000"/>
            </w:tcBorders>
          </w:tcPr>
          <w:p w:rsidR="008F3F2C" w:rsidRPr="008F3F2C" w:rsidRDefault="008F3F2C" w:rsidP="008F3F2C">
            <w:pPr>
              <w:spacing w:after="0"/>
              <w:ind w:left="0" w:right="164" w:firstLine="0"/>
              <w:rPr>
                <w:rFonts w:eastAsia="Times New Roman" w:cs="Times New Roman"/>
                <w:szCs w:val="24"/>
                <w:lang w:eastAsia="lv-LV"/>
              </w:rPr>
            </w:pPr>
            <w:proofErr w:type="spellStart"/>
            <w:r w:rsidRPr="008F3F2C">
              <w:rPr>
                <w:rFonts w:eastAsia="Times New Roman" w:cs="Times New Roman"/>
                <w:szCs w:val="24"/>
                <w:lang w:eastAsia="lv-LV"/>
              </w:rPr>
              <w:t>Bezpiederīgās</w:t>
            </w:r>
            <w:proofErr w:type="spellEnd"/>
            <w:r w:rsidRPr="008F3F2C">
              <w:rPr>
                <w:rFonts w:eastAsia="Times New Roman" w:cs="Times New Roman"/>
                <w:szCs w:val="24"/>
                <w:lang w:eastAsia="lv-LV"/>
              </w:rPr>
              <w:t xml:space="preserve"> personas apbedīšana tiek veikta trīs dienu laikā pēc Alojas novada sociālais dienesta pārstāvja rīkojuma, par apbedīšanas laiku informējot Alojas novada sociālo dienestu.</w:t>
            </w:r>
          </w:p>
        </w:tc>
        <w:tc>
          <w:tcPr>
            <w:tcW w:w="3118" w:type="dxa"/>
            <w:tcBorders>
              <w:top w:val="nil"/>
              <w:left w:val="single" w:sz="2" w:space="0" w:color="000000"/>
              <w:bottom w:val="single" w:sz="2" w:space="0" w:color="000000"/>
              <w:right w:val="single" w:sz="2" w:space="0" w:color="000000"/>
            </w:tcBorders>
          </w:tcPr>
          <w:p w:rsidR="008F3F2C" w:rsidRPr="008F3F2C" w:rsidRDefault="008F3F2C" w:rsidP="008F3F2C">
            <w:pPr>
              <w:spacing w:after="0"/>
              <w:ind w:left="0" w:right="164" w:firstLine="0"/>
              <w:rPr>
                <w:rFonts w:eastAsia="Times New Roman" w:cs="Times New Roman"/>
                <w:szCs w:val="24"/>
                <w:lang w:eastAsia="lv-LV"/>
              </w:rPr>
            </w:pPr>
          </w:p>
        </w:tc>
      </w:tr>
      <w:tr w:rsidR="008F3F2C" w:rsidRPr="008F3F2C" w:rsidTr="004816C0">
        <w:tc>
          <w:tcPr>
            <w:tcW w:w="567" w:type="dxa"/>
            <w:tcBorders>
              <w:top w:val="nil"/>
              <w:left w:val="single" w:sz="2" w:space="0" w:color="000000"/>
              <w:bottom w:val="single" w:sz="2" w:space="0" w:color="000000"/>
              <w:right w:val="single" w:sz="2" w:space="0" w:color="000000"/>
            </w:tcBorders>
          </w:tcPr>
          <w:p w:rsidR="008F3F2C" w:rsidRPr="008F3F2C" w:rsidRDefault="008F3F2C" w:rsidP="008F3F2C">
            <w:pPr>
              <w:suppressLineNumbers/>
              <w:suppressAutoHyphens/>
              <w:spacing w:after="0"/>
              <w:ind w:left="0" w:firstLine="0"/>
              <w:jc w:val="center"/>
              <w:rPr>
                <w:rFonts w:eastAsia="Times New Roman" w:cs="Times New Roman"/>
                <w:sz w:val="22"/>
                <w:lang w:eastAsia="ar-SA"/>
              </w:rPr>
            </w:pPr>
            <w:r w:rsidRPr="008F3F2C">
              <w:rPr>
                <w:rFonts w:eastAsia="Times New Roman" w:cs="Times New Roman"/>
                <w:sz w:val="22"/>
                <w:lang w:eastAsia="ar-SA"/>
              </w:rPr>
              <w:t>3.</w:t>
            </w:r>
          </w:p>
        </w:tc>
        <w:tc>
          <w:tcPr>
            <w:tcW w:w="5329" w:type="dxa"/>
            <w:tcBorders>
              <w:top w:val="nil"/>
              <w:left w:val="single" w:sz="2" w:space="0" w:color="000000"/>
              <w:bottom w:val="single" w:sz="2" w:space="0" w:color="000000"/>
              <w:right w:val="single" w:sz="2" w:space="0" w:color="000000"/>
            </w:tcBorders>
          </w:tcPr>
          <w:p w:rsidR="008F3F2C" w:rsidRPr="008F3F2C" w:rsidRDefault="008F3F2C" w:rsidP="008F3F2C">
            <w:pPr>
              <w:suppressLineNumbers/>
              <w:suppressAutoHyphens/>
              <w:spacing w:after="0"/>
              <w:ind w:left="0" w:firstLine="0"/>
              <w:rPr>
                <w:rFonts w:eastAsia="Times New Roman" w:cs="Times New Roman"/>
                <w:szCs w:val="24"/>
                <w:lang w:eastAsia="ar-SA"/>
              </w:rPr>
            </w:pPr>
            <w:proofErr w:type="spellStart"/>
            <w:r w:rsidRPr="008F3F2C">
              <w:rPr>
                <w:rFonts w:eastAsia="Times New Roman" w:cs="Times New Roman"/>
                <w:szCs w:val="24"/>
                <w:lang w:eastAsia="ar-SA"/>
              </w:rPr>
              <w:t>Bezpiederīgo</w:t>
            </w:r>
            <w:proofErr w:type="spellEnd"/>
            <w:r w:rsidRPr="008F3F2C">
              <w:rPr>
                <w:rFonts w:eastAsia="Times New Roman" w:cs="Times New Roman"/>
                <w:szCs w:val="24"/>
                <w:lang w:eastAsia="ar-SA"/>
              </w:rPr>
              <w:t xml:space="preserve"> personu apbedīšanas pakalpojums tiek sniegts Alojas novadā dzīvesvietu deklarējušām </w:t>
            </w:r>
            <w:proofErr w:type="spellStart"/>
            <w:r w:rsidRPr="008F3F2C">
              <w:rPr>
                <w:rFonts w:eastAsia="Times New Roman" w:cs="Times New Roman"/>
                <w:szCs w:val="24"/>
                <w:lang w:eastAsia="ar-SA"/>
              </w:rPr>
              <w:t>bezpiederīgām</w:t>
            </w:r>
            <w:proofErr w:type="spellEnd"/>
            <w:r w:rsidRPr="008F3F2C">
              <w:rPr>
                <w:rFonts w:eastAsia="Times New Roman" w:cs="Times New Roman"/>
                <w:szCs w:val="24"/>
                <w:lang w:eastAsia="ar-SA"/>
              </w:rPr>
              <w:t xml:space="preserve"> personām vai A</w:t>
            </w:r>
            <w:r w:rsidR="002D541B">
              <w:rPr>
                <w:rFonts w:eastAsia="Times New Roman" w:cs="Times New Roman"/>
                <w:szCs w:val="24"/>
                <w:lang w:eastAsia="ar-SA"/>
              </w:rPr>
              <w:t>lojas</w:t>
            </w:r>
            <w:r w:rsidRPr="008F3F2C">
              <w:rPr>
                <w:rFonts w:eastAsia="Times New Roman" w:cs="Times New Roman"/>
                <w:szCs w:val="24"/>
                <w:lang w:eastAsia="ar-SA"/>
              </w:rPr>
              <w:t xml:space="preserve"> novada teritorijā mirušām neidentificētām personām.</w:t>
            </w:r>
          </w:p>
        </w:tc>
        <w:tc>
          <w:tcPr>
            <w:tcW w:w="3118" w:type="dxa"/>
            <w:tcBorders>
              <w:top w:val="nil"/>
              <w:left w:val="single" w:sz="2" w:space="0" w:color="000000"/>
              <w:bottom w:val="single" w:sz="2" w:space="0" w:color="000000"/>
              <w:right w:val="single" w:sz="2" w:space="0" w:color="000000"/>
            </w:tcBorders>
          </w:tcPr>
          <w:p w:rsidR="008F3F2C" w:rsidRPr="008F3F2C" w:rsidRDefault="008F3F2C" w:rsidP="008F3F2C">
            <w:pPr>
              <w:suppressLineNumbers/>
              <w:suppressAutoHyphens/>
              <w:spacing w:after="0"/>
              <w:ind w:left="0" w:firstLine="0"/>
              <w:jc w:val="left"/>
              <w:rPr>
                <w:rFonts w:eastAsia="Times New Roman" w:cs="Times New Roman"/>
                <w:szCs w:val="24"/>
                <w:lang w:eastAsia="ar-SA"/>
              </w:rPr>
            </w:pPr>
          </w:p>
        </w:tc>
      </w:tr>
      <w:tr w:rsidR="008F3F2C" w:rsidRPr="008F3F2C" w:rsidTr="004816C0">
        <w:tc>
          <w:tcPr>
            <w:tcW w:w="567" w:type="dxa"/>
            <w:tcBorders>
              <w:top w:val="nil"/>
              <w:left w:val="single" w:sz="2" w:space="0" w:color="000000"/>
              <w:bottom w:val="single" w:sz="4" w:space="0" w:color="auto"/>
              <w:right w:val="single" w:sz="2" w:space="0" w:color="000000"/>
            </w:tcBorders>
          </w:tcPr>
          <w:p w:rsidR="008F3F2C" w:rsidRPr="008F3F2C" w:rsidRDefault="008F3F2C" w:rsidP="008F3F2C">
            <w:pPr>
              <w:suppressLineNumbers/>
              <w:suppressAutoHyphens/>
              <w:spacing w:after="0"/>
              <w:ind w:left="0" w:firstLine="0"/>
              <w:jc w:val="center"/>
              <w:rPr>
                <w:rFonts w:eastAsia="Times New Roman" w:cs="Times New Roman"/>
                <w:sz w:val="22"/>
                <w:lang w:eastAsia="ar-SA"/>
              </w:rPr>
            </w:pPr>
            <w:r w:rsidRPr="008F3F2C">
              <w:rPr>
                <w:rFonts w:eastAsia="Times New Roman" w:cs="Times New Roman"/>
                <w:sz w:val="22"/>
                <w:lang w:eastAsia="ar-SA"/>
              </w:rPr>
              <w:t>4.</w:t>
            </w:r>
          </w:p>
        </w:tc>
        <w:tc>
          <w:tcPr>
            <w:tcW w:w="5329" w:type="dxa"/>
            <w:tcBorders>
              <w:top w:val="nil"/>
              <w:left w:val="single" w:sz="2" w:space="0" w:color="000000"/>
              <w:bottom w:val="single" w:sz="4" w:space="0" w:color="auto"/>
              <w:right w:val="single" w:sz="2" w:space="0" w:color="000000"/>
            </w:tcBorders>
          </w:tcPr>
          <w:p w:rsidR="008F3F2C" w:rsidRPr="008F3F2C" w:rsidRDefault="008F3F2C" w:rsidP="008F3F2C">
            <w:pPr>
              <w:suppressLineNumbers/>
              <w:suppressAutoHyphens/>
              <w:spacing w:after="0"/>
              <w:ind w:left="0" w:firstLine="0"/>
              <w:rPr>
                <w:rFonts w:eastAsia="Times New Roman" w:cs="Times New Roman"/>
                <w:szCs w:val="24"/>
                <w:lang w:eastAsia="ar-SA"/>
              </w:rPr>
            </w:pPr>
            <w:proofErr w:type="spellStart"/>
            <w:r w:rsidRPr="008F3F2C">
              <w:rPr>
                <w:rFonts w:eastAsia="Times New Roman" w:cs="Times New Roman"/>
                <w:szCs w:val="24"/>
                <w:lang w:eastAsia="ar-SA"/>
              </w:rPr>
              <w:t>Bezpiederīgo</w:t>
            </w:r>
            <w:proofErr w:type="spellEnd"/>
            <w:r w:rsidRPr="008F3F2C">
              <w:rPr>
                <w:rFonts w:eastAsia="Times New Roman" w:cs="Times New Roman"/>
                <w:szCs w:val="24"/>
                <w:lang w:eastAsia="ar-SA"/>
              </w:rPr>
              <w:t xml:space="preserve"> personu transportēšana tiek nodrošināta no jebkuras vietas Latvijas Republikas administratīvajā teritorijā.</w:t>
            </w:r>
          </w:p>
        </w:tc>
        <w:tc>
          <w:tcPr>
            <w:tcW w:w="3118" w:type="dxa"/>
            <w:tcBorders>
              <w:top w:val="nil"/>
              <w:left w:val="single" w:sz="2" w:space="0" w:color="000000"/>
              <w:bottom w:val="single" w:sz="4" w:space="0" w:color="auto"/>
              <w:right w:val="single" w:sz="2" w:space="0" w:color="000000"/>
            </w:tcBorders>
          </w:tcPr>
          <w:p w:rsidR="008F3F2C" w:rsidRPr="008F3F2C" w:rsidRDefault="008F3F2C" w:rsidP="008F3F2C">
            <w:pPr>
              <w:suppressLineNumbers/>
              <w:suppressAutoHyphens/>
              <w:spacing w:after="0"/>
              <w:ind w:left="0" w:firstLine="0"/>
              <w:jc w:val="left"/>
              <w:rPr>
                <w:rFonts w:eastAsia="Times New Roman" w:cs="Times New Roman"/>
                <w:szCs w:val="24"/>
                <w:lang w:eastAsia="ar-SA"/>
              </w:rPr>
            </w:pPr>
          </w:p>
        </w:tc>
      </w:tr>
    </w:tbl>
    <w:p w:rsidR="008F3F2C" w:rsidRPr="008F3F2C" w:rsidRDefault="008F3F2C" w:rsidP="008F3F2C">
      <w:pPr>
        <w:keepNext/>
        <w:spacing w:after="0"/>
        <w:ind w:left="3960" w:hanging="2259"/>
        <w:jc w:val="left"/>
        <w:rPr>
          <w:rFonts w:eastAsia="Times New Roman" w:cs="Times New Roman"/>
          <w:szCs w:val="24"/>
          <w:lang w:eastAsia="lv-LV"/>
        </w:rPr>
      </w:pPr>
    </w:p>
    <w:p w:rsidR="008F3F2C" w:rsidRPr="008F3F2C" w:rsidRDefault="008F3F2C" w:rsidP="008F3F2C">
      <w:pPr>
        <w:keepNext/>
        <w:spacing w:after="0"/>
        <w:ind w:left="3960" w:hanging="2259"/>
        <w:jc w:val="left"/>
        <w:rPr>
          <w:rFonts w:eastAsia="Times New Roman" w:cs="Times New Roman"/>
          <w:szCs w:val="24"/>
          <w:lang w:eastAsia="lv-LV"/>
        </w:rPr>
      </w:pPr>
    </w:p>
    <w:p w:rsidR="008F3F2C" w:rsidRPr="008F3F2C" w:rsidRDefault="008F3F2C" w:rsidP="008F3F2C">
      <w:pPr>
        <w:keepNext/>
        <w:spacing w:after="0"/>
        <w:ind w:left="3960" w:hanging="2259"/>
        <w:jc w:val="left"/>
        <w:rPr>
          <w:rFonts w:eastAsia="Times New Roman" w:cs="Times New Roman"/>
          <w:szCs w:val="24"/>
          <w:lang w:eastAsia="lv-LV"/>
        </w:rPr>
      </w:pPr>
    </w:p>
    <w:p w:rsidR="008F3F2C" w:rsidRPr="008F3F2C" w:rsidRDefault="008F3F2C" w:rsidP="008F3F2C">
      <w:pPr>
        <w:keepNext/>
        <w:spacing w:after="0"/>
        <w:ind w:left="3960" w:hanging="2259"/>
        <w:jc w:val="left"/>
        <w:rPr>
          <w:rFonts w:eastAsia="Times New Roman" w:cs="Times New Roman"/>
          <w:szCs w:val="24"/>
          <w:lang w:eastAsia="lv-LV"/>
        </w:rPr>
      </w:pPr>
    </w:p>
    <w:p w:rsidR="008F3F2C" w:rsidRPr="008F3F2C" w:rsidRDefault="008F3F2C" w:rsidP="008F3F2C">
      <w:pPr>
        <w:keepNext/>
        <w:spacing w:after="0"/>
        <w:ind w:left="3960" w:hanging="2259"/>
        <w:jc w:val="left"/>
        <w:rPr>
          <w:rFonts w:eastAsia="Times New Roman" w:cs="Times New Roman"/>
          <w:szCs w:val="24"/>
          <w:lang w:eastAsia="lv-LV"/>
        </w:rPr>
      </w:pPr>
      <w:r w:rsidRPr="008F3F2C">
        <w:rPr>
          <w:rFonts w:eastAsia="Times New Roman" w:cs="Times New Roman"/>
          <w:szCs w:val="24"/>
          <w:lang w:eastAsia="lv-LV"/>
        </w:rPr>
        <w:t>Paraksts *: ___________________________________ /atšifrējums/</w:t>
      </w:r>
    </w:p>
    <w:p w:rsidR="008F3F2C" w:rsidRPr="008F3F2C" w:rsidRDefault="008F3F2C" w:rsidP="008F3F2C">
      <w:pPr>
        <w:tabs>
          <w:tab w:val="left" w:pos="540"/>
        </w:tabs>
        <w:spacing w:after="0"/>
        <w:ind w:left="540" w:hanging="540"/>
        <w:rPr>
          <w:rFonts w:eastAsia="Times New Roman" w:cs="Times New Roman"/>
          <w:i/>
          <w:sz w:val="20"/>
          <w:szCs w:val="20"/>
          <w:lang w:eastAsia="lv-LV"/>
        </w:rPr>
      </w:pPr>
    </w:p>
    <w:p w:rsidR="008F3F2C" w:rsidRPr="008F3F2C" w:rsidRDefault="008F3F2C" w:rsidP="008F3F2C">
      <w:pPr>
        <w:tabs>
          <w:tab w:val="left" w:pos="540"/>
        </w:tabs>
        <w:spacing w:after="0"/>
        <w:ind w:left="540" w:hanging="540"/>
        <w:rPr>
          <w:rFonts w:eastAsia="Times New Roman" w:cs="Times New Roman"/>
          <w:i/>
          <w:sz w:val="20"/>
          <w:szCs w:val="20"/>
          <w:lang w:eastAsia="lv-LV"/>
        </w:rPr>
      </w:pPr>
      <w:r w:rsidRPr="008F3F2C">
        <w:rPr>
          <w:rFonts w:eastAsia="Times New Roman" w:cs="Times New Roman"/>
          <w:i/>
          <w:sz w:val="20"/>
          <w:szCs w:val="20"/>
          <w:lang w:eastAsia="lv-LV"/>
        </w:rPr>
        <w:t>*</w:t>
      </w:r>
      <w:r w:rsidRPr="008F3F2C">
        <w:rPr>
          <w:rFonts w:eastAsia="Times New Roman" w:cs="Times New Roman"/>
          <w:i/>
          <w:sz w:val="20"/>
          <w:szCs w:val="20"/>
          <w:lang w:eastAsia="lv-LV"/>
        </w:rPr>
        <w:tab/>
        <w:t>Tehniskais piedāvājums ir jāparaksta pretendentam vai viņa pilnvarotai personai (šādā gadījumā pretendenta piedāvājumam obligāti jāpievieno pilnvara).</w:t>
      </w:r>
    </w:p>
    <w:p w:rsidR="008F3F2C" w:rsidRPr="008F3F2C" w:rsidRDefault="008F3F2C" w:rsidP="008F3F2C">
      <w:pPr>
        <w:spacing w:after="0"/>
        <w:ind w:left="0" w:firstLine="0"/>
        <w:jc w:val="left"/>
        <w:rPr>
          <w:rFonts w:eastAsia="Times New Roman" w:cs="Times New Roman"/>
          <w:b/>
          <w:sz w:val="22"/>
          <w:lang w:eastAsia="lv-LV"/>
        </w:rPr>
      </w:pPr>
    </w:p>
    <w:p w:rsidR="00BB0A12" w:rsidRPr="00DE3BD9" w:rsidRDefault="00BB0A12" w:rsidP="002E4B94">
      <w:pPr>
        <w:widowControl w:val="0"/>
        <w:ind w:right="567" w:hanging="284"/>
        <w:jc w:val="center"/>
        <w:rPr>
          <w:rFonts w:cs="Times New Roman"/>
          <w:bCs/>
          <w:szCs w:val="24"/>
          <w:shd w:val="clear" w:color="auto" w:fill="FFFFFF"/>
        </w:rPr>
      </w:pPr>
    </w:p>
    <w:p w:rsidR="002E4B94" w:rsidRPr="0076792D" w:rsidRDefault="002E4B94" w:rsidP="002E4B94">
      <w:pPr>
        <w:pStyle w:val="Default"/>
        <w:pageBreakBefore/>
        <w:ind w:right="140"/>
        <w:jc w:val="right"/>
        <w:rPr>
          <w:rStyle w:val="Izteiksmgs"/>
          <w:rFonts w:eastAsia="Calibri"/>
          <w:b w:val="0"/>
          <w:bCs w:val="0"/>
          <w:sz w:val="20"/>
          <w:szCs w:val="20"/>
        </w:rPr>
      </w:pPr>
      <w:r w:rsidRPr="0076792D">
        <w:rPr>
          <w:sz w:val="20"/>
          <w:szCs w:val="20"/>
        </w:rPr>
        <w:lastRenderedPageBreak/>
        <w:t>3.pielikums</w:t>
      </w:r>
      <w:r w:rsidRPr="0076792D">
        <w:rPr>
          <w:rStyle w:val="Izteiksmgs"/>
          <w:rFonts w:eastAsia="Calibri"/>
          <w:sz w:val="16"/>
          <w:szCs w:val="16"/>
          <w:shd w:val="clear" w:color="auto" w:fill="FFFFFF"/>
        </w:rPr>
        <w:t xml:space="preserve"> </w:t>
      </w:r>
    </w:p>
    <w:p w:rsidR="002E4B94" w:rsidRPr="0076792D" w:rsidRDefault="002E4B94" w:rsidP="002E4B94">
      <w:pPr>
        <w:spacing w:after="0"/>
        <w:ind w:left="0" w:firstLine="0"/>
        <w:jc w:val="center"/>
        <w:rPr>
          <w:rFonts w:eastAsia="Calibri" w:cs="Times New Roman"/>
          <w:b/>
          <w:noProof/>
          <w:szCs w:val="24"/>
          <w:lang w:eastAsia="lv-LV"/>
        </w:rPr>
      </w:pPr>
    </w:p>
    <w:p w:rsidR="002E4B94" w:rsidRPr="0076792D" w:rsidRDefault="002E4B94" w:rsidP="002E4B94">
      <w:pPr>
        <w:spacing w:after="0"/>
        <w:ind w:left="0" w:firstLine="0"/>
        <w:jc w:val="center"/>
        <w:rPr>
          <w:rFonts w:eastAsia="Calibri" w:cs="Times New Roman"/>
          <w:b/>
          <w:noProof/>
          <w:szCs w:val="24"/>
          <w:lang w:eastAsia="lv-LV"/>
        </w:rPr>
      </w:pPr>
      <w:r w:rsidRPr="0076792D">
        <w:rPr>
          <w:rFonts w:eastAsia="Calibri" w:cs="Times New Roman"/>
          <w:b/>
          <w:noProof/>
          <w:szCs w:val="24"/>
          <w:lang w:eastAsia="lv-LV"/>
        </w:rPr>
        <w:t>FINANŠU PIEDĀVĀJUMS</w:t>
      </w:r>
    </w:p>
    <w:p w:rsidR="002E4B94" w:rsidRPr="0076792D" w:rsidRDefault="002E4B94" w:rsidP="002E4B94">
      <w:pPr>
        <w:widowControl w:val="0"/>
        <w:spacing w:after="0"/>
        <w:ind w:right="89" w:hanging="284"/>
        <w:jc w:val="center"/>
        <w:rPr>
          <w:rStyle w:val="Izteiksmgs"/>
          <w:b w:val="0"/>
          <w:szCs w:val="24"/>
          <w:shd w:val="clear" w:color="auto" w:fill="FFFFFF"/>
        </w:rPr>
      </w:pPr>
      <w:r>
        <w:t>Cenu aptaujai</w:t>
      </w:r>
      <w:r w:rsidRPr="0076792D">
        <w:t xml:space="preserve"> </w:t>
      </w:r>
      <w:r w:rsidRPr="003B384B">
        <w:rPr>
          <w:rFonts w:eastAsia="Calibri" w:cs="Times New Roman"/>
          <w:b/>
          <w:szCs w:val="24"/>
          <w:lang w:eastAsia="lv-LV"/>
        </w:rPr>
        <w:t>“</w:t>
      </w:r>
      <w:proofErr w:type="spellStart"/>
      <w:r w:rsidR="00CA7A47" w:rsidRPr="00CA7A47">
        <w:rPr>
          <w:rFonts w:eastAsia="Calibri" w:cs="Times New Roman"/>
          <w:b/>
          <w:szCs w:val="24"/>
          <w:lang w:eastAsia="lv-LV"/>
        </w:rPr>
        <w:t>Bezpiederīgo</w:t>
      </w:r>
      <w:proofErr w:type="spellEnd"/>
      <w:r w:rsidR="00CA7A47" w:rsidRPr="00CA7A47">
        <w:rPr>
          <w:rFonts w:eastAsia="Calibri" w:cs="Times New Roman"/>
          <w:b/>
          <w:szCs w:val="24"/>
          <w:lang w:eastAsia="lv-LV"/>
        </w:rPr>
        <w:t xml:space="preserve"> personu apbedīšana</w:t>
      </w:r>
      <w:r w:rsidRPr="0076792D">
        <w:rPr>
          <w:rStyle w:val="Izteiksmgs"/>
          <w:szCs w:val="24"/>
          <w:shd w:val="clear" w:color="auto" w:fill="FFFFFF"/>
        </w:rPr>
        <w:t>”,</w:t>
      </w:r>
    </w:p>
    <w:p w:rsidR="002E4B94" w:rsidRPr="00DE3BD9" w:rsidRDefault="002E4B94" w:rsidP="002E4B94">
      <w:pPr>
        <w:widowControl w:val="0"/>
        <w:spacing w:after="0"/>
        <w:ind w:right="89" w:hanging="284"/>
        <w:jc w:val="center"/>
        <w:rPr>
          <w:rFonts w:cs="Times New Roman"/>
          <w:szCs w:val="24"/>
        </w:rPr>
      </w:pPr>
      <w:r w:rsidRPr="0076792D">
        <w:t xml:space="preserve"> ID Nr.</w:t>
      </w:r>
      <w:r w:rsidR="003B384B">
        <w:t xml:space="preserve"> </w:t>
      </w:r>
      <w:r w:rsidRPr="005A5F7C">
        <w:t>CA</w:t>
      </w:r>
      <w:r w:rsidR="00AF7556">
        <w:t xml:space="preserve"> 202</w:t>
      </w:r>
      <w:r w:rsidR="008D367A">
        <w:t>1</w:t>
      </w:r>
      <w:r w:rsidR="00AF7556">
        <w:t>/</w:t>
      </w:r>
      <w:r w:rsidR="008D367A">
        <w:t>0</w:t>
      </w:r>
      <w:r w:rsidR="008F3F2C">
        <w:t>3</w:t>
      </w:r>
    </w:p>
    <w:p w:rsidR="002E4B94" w:rsidRPr="00DE3BD9" w:rsidRDefault="002E4B94" w:rsidP="002E4B94">
      <w:pPr>
        <w:ind w:left="0" w:firstLine="0"/>
        <w:rPr>
          <w:rFonts w:eastAsia="Calibri" w:cs="Times New Roman"/>
          <w:sz w:val="28"/>
          <w:szCs w:val="28"/>
          <w:lang w:eastAsia="lv-LV"/>
        </w:rPr>
      </w:pPr>
    </w:p>
    <w:p w:rsidR="002E4B94" w:rsidRPr="00DE3BD9" w:rsidRDefault="002E4B94" w:rsidP="002E4B94">
      <w:pPr>
        <w:pBdr>
          <w:bottom w:val="single" w:sz="12" w:space="1" w:color="auto"/>
        </w:pBdr>
        <w:ind w:left="0" w:firstLine="0"/>
        <w:rPr>
          <w:rFonts w:eastAsia="Calibri" w:cs="Times New Roman"/>
          <w:szCs w:val="24"/>
          <w:lang w:eastAsia="lv-LV"/>
        </w:rPr>
      </w:pPr>
      <w:r w:rsidRPr="00DE3BD9">
        <w:rPr>
          <w:rFonts w:eastAsia="Calibri" w:cs="Times New Roman"/>
          <w:szCs w:val="24"/>
          <w:lang w:eastAsia="lv-LV"/>
        </w:rPr>
        <w:t xml:space="preserve">Pasūtītājs: </w:t>
      </w:r>
      <w:r w:rsidRPr="00CA7A47">
        <w:rPr>
          <w:rFonts w:eastAsia="Calibri" w:cs="Times New Roman"/>
          <w:b/>
          <w:szCs w:val="24"/>
          <w:lang w:eastAsia="lv-LV"/>
        </w:rPr>
        <w:t>Alojas novada dome</w:t>
      </w:r>
      <w:r w:rsidRPr="00DE3BD9">
        <w:rPr>
          <w:rFonts w:eastAsia="Calibri" w:cs="Times New Roman"/>
          <w:szCs w:val="24"/>
          <w:lang w:eastAsia="lv-LV"/>
        </w:rPr>
        <w:t>, reģ. Nr. 90000060032</w:t>
      </w:r>
    </w:p>
    <w:p w:rsidR="002E4B94" w:rsidRPr="00DE3BD9" w:rsidRDefault="002E4B94" w:rsidP="002E4B94">
      <w:pPr>
        <w:pBdr>
          <w:bottom w:val="single" w:sz="12" w:space="1" w:color="auto"/>
        </w:pBdr>
        <w:ind w:left="0" w:firstLine="0"/>
        <w:contextualSpacing/>
        <w:rPr>
          <w:rFonts w:eastAsia="Calibri" w:cs="Times New Roman"/>
          <w:szCs w:val="24"/>
          <w:lang w:eastAsia="lv-LV"/>
        </w:rPr>
      </w:pPr>
    </w:p>
    <w:p w:rsidR="002E4B94" w:rsidRPr="00DE3BD9" w:rsidRDefault="002E4B94" w:rsidP="002E4B94">
      <w:pPr>
        <w:ind w:left="0" w:firstLine="0"/>
        <w:contextualSpacing/>
        <w:jc w:val="center"/>
        <w:rPr>
          <w:rFonts w:eastAsia="Calibri" w:cs="Times New Roman"/>
          <w:i/>
          <w:sz w:val="20"/>
          <w:szCs w:val="20"/>
          <w:lang w:eastAsia="lv-LV"/>
        </w:rPr>
      </w:pPr>
      <w:r w:rsidRPr="00DE3BD9">
        <w:rPr>
          <w:rFonts w:eastAsia="Calibri" w:cs="Times New Roman"/>
          <w:i/>
          <w:sz w:val="20"/>
          <w:szCs w:val="20"/>
          <w:lang w:eastAsia="lv-LV"/>
        </w:rPr>
        <w:t>(Pretendenta nosaukums, reģistrācijas Nr.)</w:t>
      </w:r>
    </w:p>
    <w:p w:rsidR="002E4B94" w:rsidRDefault="002E4B94" w:rsidP="002E4B94">
      <w:pPr>
        <w:spacing w:after="0"/>
        <w:ind w:left="0" w:firstLine="0"/>
        <w:rPr>
          <w:rFonts w:eastAsia="Calibri" w:cs="Times New Roman"/>
          <w:szCs w:val="24"/>
          <w:lang w:eastAsia="lv-LV"/>
        </w:rPr>
      </w:pPr>
    </w:p>
    <w:p w:rsidR="00EA14C5" w:rsidRDefault="00EA14C5" w:rsidP="002E4B94">
      <w:pPr>
        <w:spacing w:after="0"/>
        <w:ind w:left="0" w:firstLine="0"/>
        <w:rPr>
          <w:rFonts w:eastAsia="Calibri" w:cs="Times New Roman"/>
          <w:szCs w:val="24"/>
          <w:lang w:eastAsia="lv-LV"/>
        </w:rPr>
      </w:pPr>
    </w:p>
    <w:p w:rsidR="00CA7A47" w:rsidRDefault="00CA7A47" w:rsidP="00CA7A47">
      <w:pPr>
        <w:tabs>
          <w:tab w:val="left" w:pos="540"/>
        </w:tabs>
        <w:ind w:left="540" w:hanging="540"/>
        <w:rPr>
          <w:b/>
          <w:sz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5455"/>
        <w:gridCol w:w="1333"/>
        <w:gridCol w:w="1333"/>
      </w:tblGrid>
      <w:tr w:rsidR="00CA7A47" w:rsidTr="00E508C4">
        <w:trPr>
          <w:trHeight w:val="805"/>
        </w:trPr>
        <w:tc>
          <w:tcPr>
            <w:tcW w:w="1344" w:type="dxa"/>
            <w:shd w:val="clear" w:color="auto" w:fill="BFBFBF" w:themeFill="background1" w:themeFillShade="BF"/>
            <w:vAlign w:val="center"/>
          </w:tcPr>
          <w:p w:rsidR="00CA7A47" w:rsidRPr="00A978B8" w:rsidRDefault="00CA7A47" w:rsidP="004816C0">
            <w:pPr>
              <w:tabs>
                <w:tab w:val="left" w:pos="540"/>
              </w:tabs>
              <w:jc w:val="center"/>
              <w:rPr>
                <w:b/>
              </w:rPr>
            </w:pPr>
            <w:r w:rsidRPr="00A978B8">
              <w:rPr>
                <w:b/>
              </w:rPr>
              <w:t xml:space="preserve"> </w:t>
            </w:r>
            <w:r>
              <w:rPr>
                <w:b/>
              </w:rPr>
              <w:t>N</w:t>
            </w:r>
            <w:r w:rsidRPr="00A978B8">
              <w:rPr>
                <w:b/>
              </w:rPr>
              <w:t>r.</w:t>
            </w:r>
          </w:p>
        </w:tc>
        <w:tc>
          <w:tcPr>
            <w:tcW w:w="5455" w:type="dxa"/>
            <w:shd w:val="clear" w:color="auto" w:fill="BFBFBF" w:themeFill="background1" w:themeFillShade="BF"/>
            <w:vAlign w:val="center"/>
          </w:tcPr>
          <w:p w:rsidR="00CA7A47" w:rsidRPr="00A978B8" w:rsidRDefault="00CA7A47" w:rsidP="004816C0">
            <w:pPr>
              <w:tabs>
                <w:tab w:val="left" w:pos="540"/>
              </w:tabs>
              <w:jc w:val="center"/>
              <w:rPr>
                <w:b/>
              </w:rPr>
            </w:pPr>
            <w:r w:rsidRPr="00A978B8">
              <w:rPr>
                <w:b/>
              </w:rPr>
              <w:t>Pakalpojums</w:t>
            </w:r>
          </w:p>
        </w:tc>
        <w:tc>
          <w:tcPr>
            <w:tcW w:w="1333" w:type="dxa"/>
            <w:shd w:val="clear" w:color="auto" w:fill="BFBFBF" w:themeFill="background1" w:themeFillShade="BF"/>
          </w:tcPr>
          <w:p w:rsidR="00CA7A47" w:rsidRDefault="00CA7A47" w:rsidP="004816C0">
            <w:pPr>
              <w:tabs>
                <w:tab w:val="left" w:pos="540"/>
              </w:tabs>
              <w:jc w:val="center"/>
              <w:rPr>
                <w:b/>
              </w:rPr>
            </w:pPr>
          </w:p>
          <w:p w:rsidR="00CA7A47" w:rsidRPr="00A978B8" w:rsidRDefault="00CA7A47" w:rsidP="00CA7A47">
            <w:pPr>
              <w:tabs>
                <w:tab w:val="left" w:pos="540"/>
              </w:tabs>
              <w:ind w:left="0" w:firstLine="0"/>
              <w:rPr>
                <w:b/>
              </w:rPr>
            </w:pPr>
            <w:r>
              <w:rPr>
                <w:b/>
              </w:rPr>
              <w:t>Summa bez PVN</w:t>
            </w:r>
          </w:p>
        </w:tc>
        <w:tc>
          <w:tcPr>
            <w:tcW w:w="1333" w:type="dxa"/>
            <w:shd w:val="clear" w:color="auto" w:fill="BFBFBF" w:themeFill="background1" w:themeFillShade="BF"/>
          </w:tcPr>
          <w:p w:rsidR="00CA7A47" w:rsidRDefault="00CA7A47" w:rsidP="00CA7A47">
            <w:pPr>
              <w:tabs>
                <w:tab w:val="left" w:pos="540"/>
              </w:tabs>
              <w:ind w:left="0" w:firstLine="0"/>
              <w:jc w:val="center"/>
              <w:rPr>
                <w:b/>
              </w:rPr>
            </w:pPr>
          </w:p>
          <w:p w:rsidR="00CA7A47" w:rsidRPr="00A978B8" w:rsidRDefault="00CA7A47" w:rsidP="00CA7A47">
            <w:pPr>
              <w:tabs>
                <w:tab w:val="left" w:pos="540"/>
              </w:tabs>
              <w:ind w:left="0" w:firstLine="0"/>
              <w:jc w:val="center"/>
              <w:rPr>
                <w:b/>
              </w:rPr>
            </w:pPr>
            <w:r>
              <w:rPr>
                <w:b/>
              </w:rPr>
              <w:t>Summa ar PVN</w:t>
            </w:r>
          </w:p>
        </w:tc>
      </w:tr>
      <w:tr w:rsidR="00CA7A47" w:rsidTr="002D541B">
        <w:trPr>
          <w:trHeight w:val="1360"/>
        </w:trPr>
        <w:tc>
          <w:tcPr>
            <w:tcW w:w="1344" w:type="dxa"/>
          </w:tcPr>
          <w:p w:rsidR="00CA7A47" w:rsidRDefault="00CA7A47" w:rsidP="004816C0">
            <w:pPr>
              <w:tabs>
                <w:tab w:val="left" w:pos="540"/>
              </w:tabs>
            </w:pPr>
            <w:r>
              <w:t>1.</w:t>
            </w:r>
          </w:p>
        </w:tc>
        <w:tc>
          <w:tcPr>
            <w:tcW w:w="5455" w:type="dxa"/>
          </w:tcPr>
          <w:p w:rsidR="00CA7A47" w:rsidRPr="002D541B" w:rsidRDefault="00CA7A47" w:rsidP="00CA7A47">
            <w:pPr>
              <w:tabs>
                <w:tab w:val="left" w:pos="540"/>
              </w:tabs>
              <w:ind w:left="0" w:firstLine="0"/>
              <w:rPr>
                <w:szCs w:val="24"/>
              </w:rPr>
            </w:pPr>
            <w:proofErr w:type="spellStart"/>
            <w:r w:rsidRPr="002D541B">
              <w:rPr>
                <w:szCs w:val="24"/>
              </w:rPr>
              <w:t>Bezpiederīgās</w:t>
            </w:r>
            <w:proofErr w:type="spellEnd"/>
            <w:r w:rsidRPr="002D541B">
              <w:rPr>
                <w:szCs w:val="24"/>
              </w:rPr>
              <w:t xml:space="preserve"> personas apbedīšana (t.i. nelaiķa mazgāšanu, nelaiķa ģērbšanu, kapa izrakšanu un aizrakšanu, zārka sagāde un sagatavošanu, nelaiķa iezārkošanu, zārka ievietošanu apbedīšanas vietā (t. sk. visi materiāli un rīki un citi resursi, kas nepieciešami pilnīgai pakalpojuma izpildei)</w:t>
            </w:r>
          </w:p>
        </w:tc>
        <w:tc>
          <w:tcPr>
            <w:tcW w:w="1333" w:type="dxa"/>
          </w:tcPr>
          <w:p w:rsidR="00CA7A47" w:rsidRDefault="00CA7A47" w:rsidP="00CA7A47">
            <w:pPr>
              <w:tabs>
                <w:tab w:val="left" w:pos="540"/>
              </w:tabs>
              <w:ind w:left="0" w:firstLine="0"/>
            </w:pPr>
          </w:p>
        </w:tc>
        <w:tc>
          <w:tcPr>
            <w:tcW w:w="1333" w:type="dxa"/>
          </w:tcPr>
          <w:p w:rsidR="00CA7A47" w:rsidRDefault="00CA7A47" w:rsidP="00CA7A47">
            <w:pPr>
              <w:tabs>
                <w:tab w:val="left" w:pos="540"/>
              </w:tabs>
              <w:ind w:left="0" w:firstLine="0"/>
            </w:pPr>
          </w:p>
        </w:tc>
      </w:tr>
      <w:tr w:rsidR="00CA7A47" w:rsidTr="00CA7A47">
        <w:tc>
          <w:tcPr>
            <w:tcW w:w="1344" w:type="dxa"/>
          </w:tcPr>
          <w:p w:rsidR="00CA7A47" w:rsidRDefault="00CA7A47" w:rsidP="004816C0">
            <w:pPr>
              <w:tabs>
                <w:tab w:val="left" w:pos="540"/>
              </w:tabs>
            </w:pPr>
            <w:r>
              <w:t xml:space="preserve">2. </w:t>
            </w:r>
          </w:p>
        </w:tc>
        <w:tc>
          <w:tcPr>
            <w:tcW w:w="5455" w:type="dxa"/>
          </w:tcPr>
          <w:p w:rsidR="00CA7A47" w:rsidRPr="002D541B" w:rsidRDefault="00CA7A47" w:rsidP="00CA7A47">
            <w:pPr>
              <w:tabs>
                <w:tab w:val="left" w:pos="540"/>
              </w:tabs>
              <w:ind w:left="0" w:firstLine="0"/>
              <w:rPr>
                <w:szCs w:val="24"/>
              </w:rPr>
            </w:pPr>
            <w:r w:rsidRPr="002D541B">
              <w:rPr>
                <w:szCs w:val="24"/>
              </w:rPr>
              <w:t>Nelaiķa uzglabāšana saldētavā (maksa par diennakti)</w:t>
            </w:r>
          </w:p>
        </w:tc>
        <w:tc>
          <w:tcPr>
            <w:tcW w:w="1333" w:type="dxa"/>
          </w:tcPr>
          <w:p w:rsidR="00CA7A47" w:rsidRDefault="00CA7A47" w:rsidP="00CA7A47">
            <w:pPr>
              <w:tabs>
                <w:tab w:val="left" w:pos="540"/>
              </w:tabs>
              <w:ind w:left="0" w:firstLine="0"/>
            </w:pPr>
          </w:p>
        </w:tc>
        <w:tc>
          <w:tcPr>
            <w:tcW w:w="1333" w:type="dxa"/>
          </w:tcPr>
          <w:p w:rsidR="00CA7A47" w:rsidRDefault="00CA7A47" w:rsidP="00CA7A47">
            <w:pPr>
              <w:tabs>
                <w:tab w:val="left" w:pos="540"/>
              </w:tabs>
              <w:ind w:left="0" w:firstLine="0"/>
            </w:pPr>
          </w:p>
        </w:tc>
      </w:tr>
      <w:tr w:rsidR="00CA7A47" w:rsidTr="00CA7A47">
        <w:tc>
          <w:tcPr>
            <w:tcW w:w="1344" w:type="dxa"/>
          </w:tcPr>
          <w:p w:rsidR="00CA7A47" w:rsidRDefault="00CA7A47" w:rsidP="004816C0">
            <w:pPr>
              <w:tabs>
                <w:tab w:val="left" w:pos="540"/>
              </w:tabs>
            </w:pPr>
            <w:r>
              <w:t>3.</w:t>
            </w:r>
          </w:p>
        </w:tc>
        <w:tc>
          <w:tcPr>
            <w:tcW w:w="5455" w:type="dxa"/>
          </w:tcPr>
          <w:p w:rsidR="00CA7A47" w:rsidRPr="002D541B" w:rsidRDefault="00CA7A47" w:rsidP="00CA7A47">
            <w:pPr>
              <w:tabs>
                <w:tab w:val="left" w:pos="540"/>
              </w:tabs>
              <w:ind w:left="-39" w:firstLine="39"/>
              <w:rPr>
                <w:szCs w:val="24"/>
              </w:rPr>
            </w:pPr>
            <w:proofErr w:type="spellStart"/>
            <w:r w:rsidRPr="002D541B">
              <w:rPr>
                <w:szCs w:val="24"/>
              </w:rPr>
              <w:t>Bezpiederīgās</w:t>
            </w:r>
            <w:proofErr w:type="spellEnd"/>
            <w:r w:rsidRPr="002D541B">
              <w:rPr>
                <w:szCs w:val="24"/>
              </w:rPr>
              <w:t xml:space="preserve"> personas transportēšanas pakalpojumi* par 1 km. </w:t>
            </w:r>
          </w:p>
        </w:tc>
        <w:tc>
          <w:tcPr>
            <w:tcW w:w="1333" w:type="dxa"/>
          </w:tcPr>
          <w:p w:rsidR="00CA7A47" w:rsidRDefault="00CA7A47" w:rsidP="00CA7A47">
            <w:pPr>
              <w:tabs>
                <w:tab w:val="left" w:pos="540"/>
              </w:tabs>
              <w:ind w:left="-39" w:firstLine="39"/>
            </w:pPr>
          </w:p>
        </w:tc>
        <w:tc>
          <w:tcPr>
            <w:tcW w:w="1333" w:type="dxa"/>
          </w:tcPr>
          <w:p w:rsidR="00CA7A47" w:rsidRDefault="00CA7A47" w:rsidP="00CA7A47">
            <w:pPr>
              <w:tabs>
                <w:tab w:val="left" w:pos="540"/>
              </w:tabs>
              <w:ind w:left="-39" w:firstLine="39"/>
            </w:pPr>
          </w:p>
        </w:tc>
      </w:tr>
    </w:tbl>
    <w:p w:rsidR="00CA7A47" w:rsidRPr="002D2EC4" w:rsidRDefault="00CA7A47" w:rsidP="00CA7A47">
      <w:pPr>
        <w:ind w:left="0" w:firstLine="0"/>
        <w:rPr>
          <w:sz w:val="20"/>
          <w:szCs w:val="20"/>
        </w:rPr>
      </w:pPr>
    </w:p>
    <w:p w:rsidR="00CA7A47" w:rsidRPr="002D2EC4" w:rsidRDefault="00CA7A47" w:rsidP="00CA7A47">
      <w:pPr>
        <w:ind w:left="0" w:firstLine="0"/>
        <w:rPr>
          <w:i/>
          <w:sz w:val="20"/>
          <w:szCs w:val="20"/>
        </w:rPr>
      </w:pPr>
      <w:r w:rsidRPr="002D2EC4">
        <w:rPr>
          <w:sz w:val="20"/>
          <w:szCs w:val="20"/>
        </w:rPr>
        <w:t>*</w:t>
      </w:r>
      <w:r w:rsidRPr="002D2EC4">
        <w:rPr>
          <w:i/>
          <w:sz w:val="20"/>
          <w:szCs w:val="20"/>
        </w:rPr>
        <w:t>Nelaiķa transportēšanu no viņa atrašanās vietas (Latvijas Republikas administratīvā teritorija) uz īslaicīgās uzglabāšanas vietu vai uz apbedīšanas v</w:t>
      </w:r>
      <w:r>
        <w:rPr>
          <w:i/>
          <w:sz w:val="20"/>
          <w:szCs w:val="20"/>
        </w:rPr>
        <w:t>ietu (Alojas novada teritorija)</w:t>
      </w:r>
      <w:r w:rsidRPr="002D2EC4">
        <w:rPr>
          <w:i/>
          <w:sz w:val="20"/>
          <w:szCs w:val="20"/>
        </w:rPr>
        <w:t>.</w:t>
      </w: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20</w:t>
      </w:r>
      <w:r w:rsidR="003B384B">
        <w:rPr>
          <w:rFonts w:eastAsia="Calibri" w:cs="Times New Roman"/>
          <w:szCs w:val="24"/>
          <w:lang w:eastAsia="lv-LV"/>
        </w:rPr>
        <w:t>2</w:t>
      </w:r>
      <w:r w:rsidR="008D367A">
        <w:rPr>
          <w:rFonts w:eastAsia="Calibri" w:cs="Times New Roman"/>
          <w:szCs w:val="24"/>
          <w:lang w:eastAsia="lv-LV"/>
        </w:rPr>
        <w:t>1</w:t>
      </w:r>
      <w:r w:rsidRPr="00DE3BD9">
        <w:rPr>
          <w:rFonts w:eastAsia="Calibri" w:cs="Times New Roman"/>
          <w:szCs w:val="24"/>
          <w:lang w:eastAsia="lv-LV"/>
        </w:rPr>
        <w:t>. gada ___._______________</w:t>
      </w:r>
    </w:p>
    <w:p w:rsidR="003B384B" w:rsidRDefault="003B384B"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r w:rsidRPr="00DE3BD9">
        <w:rPr>
          <w:rFonts w:eastAsia="Calibri" w:cs="Times New Roman"/>
          <w:szCs w:val="24"/>
          <w:lang w:eastAsia="lv-LV"/>
        </w:rPr>
        <w:t>_____________________________________________________________________</w:t>
      </w:r>
    </w:p>
    <w:p w:rsidR="002E4B94" w:rsidRPr="00DE3BD9" w:rsidRDefault="002E4B94" w:rsidP="002E4B94">
      <w:pPr>
        <w:spacing w:after="0"/>
        <w:ind w:left="0" w:firstLine="0"/>
        <w:jc w:val="center"/>
        <w:rPr>
          <w:rFonts w:eastAsia="Calibri" w:cs="Times New Roman"/>
          <w:i/>
          <w:szCs w:val="24"/>
          <w:lang w:eastAsia="lv-LV"/>
        </w:rPr>
      </w:pPr>
      <w:r w:rsidRPr="00DE3BD9">
        <w:rPr>
          <w:rFonts w:eastAsia="Calibri" w:cs="Times New Roman"/>
          <w:i/>
          <w:szCs w:val="24"/>
          <w:lang w:eastAsia="lv-LV"/>
        </w:rPr>
        <w:t xml:space="preserve">Pretendenta </w:t>
      </w:r>
      <w:proofErr w:type="spellStart"/>
      <w:r w:rsidRPr="00DE3BD9">
        <w:rPr>
          <w:rFonts w:eastAsia="Calibri" w:cs="Times New Roman"/>
          <w:i/>
          <w:szCs w:val="24"/>
          <w:lang w:eastAsia="lv-LV"/>
        </w:rPr>
        <w:t>paraksttiesīgās</w:t>
      </w:r>
      <w:proofErr w:type="spellEnd"/>
      <w:r w:rsidRPr="00DE3BD9">
        <w:rPr>
          <w:rFonts w:eastAsia="Calibri" w:cs="Times New Roman"/>
          <w:i/>
          <w:szCs w:val="24"/>
          <w:lang w:eastAsia="lv-LV"/>
        </w:rPr>
        <w:t xml:space="preserve"> vai pilnvarotās personas paraksts, tā atšifrējums</w:t>
      </w:r>
    </w:p>
    <w:p w:rsidR="002E4B94" w:rsidRPr="00DE3BD9" w:rsidRDefault="002E4B94" w:rsidP="002E4B94">
      <w:pPr>
        <w:spacing w:before="120" w:after="0"/>
        <w:ind w:left="0" w:firstLine="0"/>
        <w:jc w:val="left"/>
        <w:rPr>
          <w:rFonts w:eastAsia="Calibri" w:cs="Times New Roman"/>
          <w:noProof/>
          <w:sz w:val="20"/>
          <w:szCs w:val="20"/>
          <w:lang w:eastAsia="lv-LV"/>
        </w:rPr>
      </w:pPr>
    </w:p>
    <w:p w:rsidR="002E4B94" w:rsidRPr="00DE3BD9" w:rsidRDefault="002E4B94" w:rsidP="002E4B94">
      <w:pPr>
        <w:spacing w:before="120" w:after="0"/>
        <w:ind w:left="0" w:firstLine="0"/>
        <w:jc w:val="left"/>
        <w:rPr>
          <w:rFonts w:eastAsia="Times New Roman" w:cs="Times New Roman"/>
          <w:spacing w:val="-3"/>
          <w:szCs w:val="24"/>
          <w:lang w:eastAsia="lv-LV"/>
        </w:rPr>
      </w:pPr>
    </w:p>
    <w:p w:rsidR="002E4B94" w:rsidRDefault="002E4B94" w:rsidP="002E4B94">
      <w:pPr>
        <w:pStyle w:val="Default"/>
        <w:pageBreakBefore/>
        <w:ind w:right="140"/>
        <w:jc w:val="right"/>
        <w:rPr>
          <w:sz w:val="20"/>
          <w:szCs w:val="20"/>
        </w:rPr>
        <w:sectPr w:rsidR="002E4B94" w:rsidSect="003B2E53">
          <w:footerReference w:type="default" r:id="rId12"/>
          <w:pgSz w:w="11906" w:h="16838"/>
          <w:pgMar w:top="1134" w:right="851" w:bottom="1134" w:left="1701" w:header="709" w:footer="709" w:gutter="0"/>
          <w:cols w:space="720"/>
          <w:titlePg/>
          <w:docGrid w:linePitch="326"/>
        </w:sectPr>
      </w:pPr>
    </w:p>
    <w:p w:rsidR="002E4B94" w:rsidRPr="00DE3BD9" w:rsidRDefault="003B384B" w:rsidP="003B384B">
      <w:pPr>
        <w:pStyle w:val="Default"/>
        <w:pageBreakBefore/>
        <w:ind w:left="540" w:right="140"/>
        <w:jc w:val="right"/>
        <w:rPr>
          <w:rStyle w:val="Izteiksmgs"/>
          <w:rFonts w:eastAsia="Calibri"/>
          <w:b w:val="0"/>
          <w:bCs w:val="0"/>
          <w:sz w:val="20"/>
          <w:szCs w:val="20"/>
        </w:rPr>
      </w:pPr>
      <w:r>
        <w:rPr>
          <w:sz w:val="20"/>
          <w:szCs w:val="20"/>
        </w:rPr>
        <w:lastRenderedPageBreak/>
        <w:t>4.</w:t>
      </w:r>
      <w:r w:rsidR="002E4B94" w:rsidRPr="00DE3BD9">
        <w:rPr>
          <w:sz w:val="20"/>
          <w:szCs w:val="20"/>
        </w:rPr>
        <w:t>pielikums</w:t>
      </w:r>
    </w:p>
    <w:p w:rsidR="003B384B" w:rsidRDefault="003B384B" w:rsidP="002E4B94">
      <w:pPr>
        <w:spacing w:after="0"/>
        <w:ind w:left="360"/>
        <w:jc w:val="center"/>
        <w:rPr>
          <w:rFonts w:cs="Times New Roman"/>
          <w:b/>
        </w:rPr>
      </w:pPr>
    </w:p>
    <w:p w:rsidR="002E4B94" w:rsidRPr="00DE3BD9" w:rsidRDefault="003B384B" w:rsidP="002E4B94">
      <w:pPr>
        <w:spacing w:after="0"/>
        <w:ind w:left="360"/>
        <w:jc w:val="center"/>
        <w:rPr>
          <w:rFonts w:cs="Times New Roman"/>
          <w:b/>
        </w:rPr>
      </w:pPr>
      <w:r>
        <w:rPr>
          <w:rFonts w:cs="Times New Roman"/>
          <w:b/>
        </w:rPr>
        <w:t>PRETENDENTA PIEREDZES APLIECINĀJUMS</w:t>
      </w:r>
    </w:p>
    <w:p w:rsidR="002E4B94" w:rsidRPr="00DE3BD9" w:rsidRDefault="002E4B94" w:rsidP="002E4B94">
      <w:pPr>
        <w:spacing w:after="0"/>
        <w:ind w:left="360"/>
        <w:rPr>
          <w:rFonts w:cs="Times New Roman"/>
          <w:szCs w:val="24"/>
        </w:rPr>
      </w:pPr>
    </w:p>
    <w:p w:rsidR="002E4B94" w:rsidRPr="00DE3BD9" w:rsidRDefault="002E4B94" w:rsidP="002E4B94">
      <w:pPr>
        <w:spacing w:after="0"/>
        <w:ind w:left="360"/>
        <w:rPr>
          <w:rFonts w:cs="Times New Roman"/>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122"/>
        <w:gridCol w:w="3154"/>
        <w:gridCol w:w="1249"/>
        <w:gridCol w:w="1885"/>
      </w:tblGrid>
      <w:tr w:rsidR="002E4B94" w:rsidRPr="00DE3BD9" w:rsidTr="00E508C4">
        <w:tc>
          <w:tcPr>
            <w:tcW w:w="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E4B94" w:rsidRPr="00DE3BD9" w:rsidRDefault="002E4B94" w:rsidP="00A8534B">
            <w:pPr>
              <w:spacing w:after="0"/>
              <w:ind w:left="0" w:firstLine="0"/>
              <w:jc w:val="center"/>
              <w:rPr>
                <w:rFonts w:cs="Times New Roman"/>
                <w:b/>
              </w:rPr>
            </w:pPr>
            <w:r w:rsidRPr="00DE3BD9">
              <w:rPr>
                <w:rFonts w:cs="Times New Roman"/>
                <w:b/>
              </w:rPr>
              <w:t>Nr.</w:t>
            </w:r>
          </w:p>
        </w:tc>
        <w:tc>
          <w:tcPr>
            <w:tcW w:w="2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E4B94" w:rsidRPr="00DE3BD9" w:rsidRDefault="002E4B94" w:rsidP="003B384B">
            <w:pPr>
              <w:spacing w:after="0"/>
              <w:ind w:left="15" w:firstLine="0"/>
              <w:jc w:val="center"/>
              <w:rPr>
                <w:rFonts w:cs="Times New Roman"/>
                <w:b/>
              </w:rPr>
            </w:pPr>
            <w:r w:rsidRPr="00DE3BD9">
              <w:rPr>
                <w:rFonts w:cs="Times New Roman"/>
                <w:b/>
              </w:rPr>
              <w:t>Līguma nosau</w:t>
            </w:r>
            <w:r>
              <w:rPr>
                <w:rFonts w:cs="Times New Roman"/>
                <w:b/>
              </w:rPr>
              <w:t>kums un apraksts</w:t>
            </w:r>
          </w:p>
        </w:tc>
        <w:tc>
          <w:tcPr>
            <w:tcW w:w="3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E4B94" w:rsidRPr="00DE3BD9" w:rsidRDefault="002E4B94" w:rsidP="003B384B">
            <w:pPr>
              <w:spacing w:after="0"/>
              <w:ind w:left="15" w:firstLine="0"/>
              <w:jc w:val="center"/>
              <w:rPr>
                <w:rFonts w:cs="Times New Roman"/>
                <w:b/>
              </w:rPr>
            </w:pPr>
            <w:r w:rsidRPr="00DE3BD9">
              <w:rPr>
                <w:rFonts w:cs="Times New Roman"/>
                <w:b/>
              </w:rPr>
              <w:t>Pasūtītāja nosaukums, adrese, kontaktpersona, tālrunis</w:t>
            </w:r>
          </w:p>
        </w:tc>
        <w:tc>
          <w:tcPr>
            <w:tcW w:w="12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E4B94" w:rsidRPr="00DE3BD9" w:rsidRDefault="002E4B94" w:rsidP="00A8534B">
            <w:pPr>
              <w:spacing w:after="0"/>
              <w:ind w:left="15" w:firstLine="0"/>
              <w:jc w:val="center"/>
              <w:rPr>
                <w:rFonts w:cs="Times New Roman"/>
                <w:b/>
              </w:rPr>
            </w:pPr>
            <w:r w:rsidRPr="00DE3BD9">
              <w:rPr>
                <w:rFonts w:cs="Times New Roman"/>
                <w:b/>
              </w:rPr>
              <w:t>Līguma summa (EUR bez PVN)</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E4B94" w:rsidRPr="00DE3BD9" w:rsidRDefault="002E4B94" w:rsidP="003B384B">
            <w:pPr>
              <w:spacing w:after="0"/>
              <w:ind w:left="0" w:firstLine="0"/>
              <w:jc w:val="center"/>
              <w:rPr>
                <w:rFonts w:cs="Times New Roman"/>
                <w:b/>
              </w:rPr>
            </w:pPr>
            <w:r w:rsidRPr="00DE3BD9">
              <w:rPr>
                <w:rFonts w:cs="Times New Roman"/>
                <w:b/>
              </w:rPr>
              <w:t xml:space="preserve">Līguma realizācijas laiks </w:t>
            </w: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1.</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2.</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3.</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bl>
    <w:p w:rsidR="002E4B94" w:rsidRPr="00DE3BD9" w:rsidRDefault="002E4B94" w:rsidP="002E4B94">
      <w:pPr>
        <w:spacing w:after="0"/>
        <w:ind w:left="360"/>
        <w:rPr>
          <w:rFonts w:cs="Times New Roman"/>
        </w:rPr>
      </w:pPr>
    </w:p>
    <w:p w:rsidR="002E4B94" w:rsidRPr="00DE3BD9" w:rsidRDefault="002E4B94" w:rsidP="002E4B94">
      <w:pPr>
        <w:spacing w:after="0"/>
        <w:ind w:left="360" w:firstLine="66"/>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w:t>
      </w:r>
      <w:r w:rsidR="003B384B">
        <w:rPr>
          <w:rFonts w:eastAsia="Times New Roman" w:cs="Times New Roman"/>
          <w:color w:val="000000"/>
          <w:szCs w:val="24"/>
        </w:rPr>
        <w:t>2</w:t>
      </w:r>
      <w:r w:rsidR="008D367A">
        <w:rPr>
          <w:rFonts w:eastAsia="Times New Roman" w:cs="Times New Roman"/>
          <w:color w:val="000000"/>
          <w:szCs w:val="24"/>
        </w:rPr>
        <w:t>1</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w:t>
      </w:r>
      <w:r w:rsidR="003B384B">
        <w:rPr>
          <w:rFonts w:eastAsia="Times New Roman" w:cs="Times New Roman"/>
          <w:color w:val="000000"/>
          <w:szCs w:val="24"/>
        </w:rPr>
        <w:t>_______________________________</w:t>
      </w:r>
    </w:p>
    <w:p w:rsidR="002E4B94" w:rsidRPr="00E508C4" w:rsidRDefault="002E4B94" w:rsidP="00E508C4">
      <w:pPr>
        <w:spacing w:after="0"/>
        <w:rPr>
          <w:rFonts w:eastAsia="Times New Roman" w:cs="Times New Roman"/>
          <w:color w:val="000000"/>
          <w:szCs w:val="24"/>
        </w:rPr>
        <w:sectPr w:rsidR="002E4B94" w:rsidRPr="00E508C4" w:rsidSect="003B384B">
          <w:pgSz w:w="11906" w:h="16838"/>
          <w:pgMar w:top="1134" w:right="851" w:bottom="1134" w:left="1701" w:header="709" w:footer="709" w:gutter="0"/>
          <w:cols w:space="720"/>
          <w:docGrid w:linePitch="326"/>
        </w:sectPr>
      </w:pPr>
      <w:r w:rsidRPr="00DE3BD9">
        <w:rPr>
          <w:rFonts w:eastAsia="Times New Roman" w:cs="Times New Roman"/>
          <w:color w:val="000000"/>
          <w:szCs w:val="24"/>
        </w:rPr>
        <w:t>Pretendenta likumīgā pārstāvja vai pilnvarotās p</w:t>
      </w:r>
      <w:r w:rsidR="00E508C4">
        <w:rPr>
          <w:rFonts w:eastAsia="Times New Roman" w:cs="Times New Roman"/>
          <w:color w:val="000000"/>
          <w:szCs w:val="24"/>
        </w:rPr>
        <w:t>ersonas paraksts, tā atšifrējum</w:t>
      </w:r>
    </w:p>
    <w:p w:rsidR="002E4B94" w:rsidRPr="00DE3BD9" w:rsidRDefault="002E4B94" w:rsidP="00E508C4">
      <w:pPr>
        <w:spacing w:after="0"/>
        <w:ind w:left="0" w:firstLine="0"/>
        <w:rPr>
          <w:rFonts w:eastAsia="Calibri" w:cs="Times New Roman"/>
          <w:sz w:val="20"/>
          <w:szCs w:val="20"/>
          <w:lang w:eastAsia="lv-LV"/>
        </w:rPr>
      </w:pPr>
    </w:p>
    <w:p w:rsidR="002E4B94" w:rsidRPr="00DE3BD9" w:rsidRDefault="002E4B94" w:rsidP="002E4B94">
      <w:pPr>
        <w:spacing w:after="0"/>
        <w:ind w:left="0" w:firstLine="0"/>
        <w:jc w:val="right"/>
        <w:rPr>
          <w:rStyle w:val="Izteiksmgs"/>
          <w:b w:val="0"/>
          <w:bCs w:val="0"/>
          <w:sz w:val="20"/>
          <w:szCs w:val="20"/>
          <w:lang w:eastAsia="lv-LV"/>
        </w:rPr>
      </w:pPr>
      <w:r w:rsidRPr="00DE3BD9">
        <w:rPr>
          <w:rFonts w:eastAsia="Calibri" w:cs="Times New Roman"/>
          <w:sz w:val="20"/>
          <w:szCs w:val="20"/>
          <w:lang w:eastAsia="lv-LV"/>
        </w:rPr>
        <w:t xml:space="preserve">5.pielikums </w:t>
      </w:r>
    </w:p>
    <w:p w:rsidR="00E508C4" w:rsidRPr="00E508C4" w:rsidRDefault="00E508C4" w:rsidP="00E508C4">
      <w:pPr>
        <w:spacing w:before="200" w:after="200"/>
        <w:ind w:left="0" w:firstLine="0"/>
        <w:jc w:val="center"/>
        <w:rPr>
          <w:rFonts w:eastAsia="Times New Roman" w:cs="Times New Roman"/>
          <w:b/>
          <w:szCs w:val="24"/>
          <w:lang w:eastAsia="lv-LV"/>
        </w:rPr>
      </w:pPr>
      <w:r w:rsidRPr="00E508C4">
        <w:rPr>
          <w:rFonts w:eastAsia="Times New Roman" w:cs="Times New Roman"/>
          <w:b/>
          <w:szCs w:val="24"/>
          <w:lang w:eastAsia="lv-LV"/>
        </w:rPr>
        <w:t>Saimnieciski visizdevīgākā piedāvājuma noteikšanas kārtība</w:t>
      </w:r>
      <w:r>
        <w:rPr>
          <w:rFonts w:eastAsia="Times New Roman" w:cs="Times New Roman"/>
          <w:b/>
          <w:szCs w:val="24"/>
          <w:lang w:eastAsia="lv-LV"/>
        </w:rPr>
        <w:t>.</w:t>
      </w:r>
    </w:p>
    <w:p w:rsidR="00E508C4" w:rsidRPr="00E508C4" w:rsidRDefault="00E508C4" w:rsidP="00E508C4">
      <w:pPr>
        <w:spacing w:after="0"/>
        <w:ind w:left="0" w:firstLine="720"/>
        <w:rPr>
          <w:rFonts w:eastAsia="Times New Roman" w:cs="Times New Roman"/>
          <w:sz w:val="22"/>
          <w:lang w:eastAsia="lv-LV"/>
        </w:rPr>
      </w:pPr>
      <w:r w:rsidRPr="00E508C4">
        <w:rPr>
          <w:rFonts w:eastAsia="Times New Roman" w:cs="Times New Roman"/>
          <w:sz w:val="22"/>
          <w:lang w:eastAsia="lv-LV"/>
        </w:rPr>
        <w:t>Saimnieciski visizdevīgākais piedāvājums tiek noteikts summējot katrā  pozīcijā iegūto punktu skaitu saskaņā ar šādu metodiku:</w:t>
      </w:r>
    </w:p>
    <w:tbl>
      <w:tblPr>
        <w:tblW w:w="9648" w:type="dxa"/>
        <w:tblCellMar>
          <w:left w:w="10" w:type="dxa"/>
          <w:right w:w="10" w:type="dxa"/>
        </w:tblCellMar>
        <w:tblLook w:val="0000" w:firstRow="0" w:lastRow="0" w:firstColumn="0" w:lastColumn="0" w:noHBand="0" w:noVBand="0"/>
      </w:tblPr>
      <w:tblGrid>
        <w:gridCol w:w="648"/>
        <w:gridCol w:w="2520"/>
        <w:gridCol w:w="3060"/>
        <w:gridCol w:w="3420"/>
      </w:tblGrid>
      <w:tr w:rsidR="00E508C4" w:rsidRPr="00E508C4" w:rsidTr="004816C0">
        <w:trPr>
          <w:tblHeader/>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508C4" w:rsidRPr="00E508C4" w:rsidRDefault="00E508C4" w:rsidP="00E508C4">
            <w:pPr>
              <w:spacing w:after="0"/>
              <w:ind w:left="0" w:firstLine="0"/>
              <w:jc w:val="center"/>
              <w:rPr>
                <w:rFonts w:eastAsia="Times New Roman" w:cs="Times New Roman"/>
                <w:b/>
                <w:szCs w:val="24"/>
                <w:lang w:eastAsia="lv-LV"/>
              </w:rPr>
            </w:pPr>
            <w:r w:rsidRPr="00E508C4">
              <w:rPr>
                <w:rFonts w:eastAsia="Times New Roman" w:cs="Times New Roman"/>
                <w:b/>
                <w:sz w:val="22"/>
                <w:lang w:eastAsia="lv-LV"/>
              </w:rPr>
              <w:t>Nr. p. k.</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508C4" w:rsidRPr="00E508C4" w:rsidRDefault="00E508C4" w:rsidP="00E508C4">
            <w:pPr>
              <w:spacing w:after="0"/>
              <w:ind w:left="0" w:firstLine="0"/>
              <w:jc w:val="left"/>
              <w:rPr>
                <w:rFonts w:eastAsia="Times New Roman" w:cs="Times New Roman"/>
                <w:b/>
                <w:szCs w:val="24"/>
                <w:lang w:eastAsia="lv-LV"/>
              </w:rPr>
            </w:pPr>
            <w:r w:rsidRPr="00E508C4">
              <w:rPr>
                <w:rFonts w:eastAsia="Times New Roman" w:cs="Times New Roman"/>
                <w:b/>
                <w:sz w:val="22"/>
                <w:lang w:eastAsia="lv-LV"/>
              </w:rPr>
              <w:t>Vērtēšanas kritērijs</w:t>
            </w:r>
          </w:p>
        </w:tc>
        <w:tc>
          <w:tcPr>
            <w:tcW w:w="648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508C4" w:rsidRPr="00E508C4" w:rsidRDefault="00E508C4" w:rsidP="00E508C4">
            <w:pPr>
              <w:spacing w:after="0"/>
              <w:ind w:left="0" w:firstLine="0"/>
              <w:jc w:val="center"/>
              <w:rPr>
                <w:rFonts w:eastAsia="Times New Roman" w:cs="Times New Roman"/>
                <w:b/>
                <w:szCs w:val="24"/>
                <w:lang w:eastAsia="lv-LV"/>
              </w:rPr>
            </w:pPr>
            <w:r w:rsidRPr="00E508C4">
              <w:rPr>
                <w:rFonts w:eastAsia="Times New Roman" w:cs="Times New Roman"/>
                <w:b/>
                <w:sz w:val="22"/>
                <w:lang w:eastAsia="lv-LV"/>
              </w:rPr>
              <w:t>Novērtēšanas metodika</w:t>
            </w:r>
          </w:p>
        </w:tc>
      </w:tr>
      <w:tr w:rsidR="00E508C4" w:rsidRPr="00E508C4" w:rsidTr="004816C0">
        <w:trPr>
          <w:tblHeader/>
        </w:trPr>
        <w:tc>
          <w:tcPr>
            <w:tcW w:w="64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508C4" w:rsidRPr="00E508C4" w:rsidRDefault="00E508C4" w:rsidP="00E508C4">
            <w:pPr>
              <w:spacing w:after="0"/>
              <w:ind w:left="0" w:firstLine="0"/>
              <w:jc w:val="left"/>
              <w:rPr>
                <w:rFonts w:eastAsia="Times New Roman" w:cs="Times New Roman"/>
                <w:szCs w:val="24"/>
                <w:lang w:eastAsia="lv-LV"/>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508C4" w:rsidRPr="00E508C4" w:rsidRDefault="00E508C4" w:rsidP="00E508C4">
            <w:pPr>
              <w:spacing w:after="0"/>
              <w:ind w:left="0" w:firstLine="0"/>
              <w:jc w:val="left"/>
              <w:rPr>
                <w:rFonts w:eastAsia="Times New Roman" w:cs="Times New Roman"/>
                <w:szCs w:val="24"/>
                <w:lang w:eastAsia="lv-LV"/>
              </w:rPr>
            </w:pP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508C4" w:rsidRPr="00E508C4" w:rsidRDefault="00E508C4" w:rsidP="00E508C4">
            <w:pPr>
              <w:spacing w:after="0"/>
              <w:ind w:left="0" w:right="72" w:firstLine="0"/>
              <w:jc w:val="left"/>
              <w:rPr>
                <w:rFonts w:eastAsia="Times New Roman" w:cs="Times New Roman"/>
                <w:b/>
                <w:szCs w:val="24"/>
                <w:lang w:eastAsia="lv-LV"/>
              </w:rPr>
            </w:pPr>
            <w:r w:rsidRPr="00E508C4">
              <w:rPr>
                <w:rFonts w:eastAsia="Times New Roman" w:cs="Times New Roman"/>
                <w:b/>
                <w:sz w:val="22"/>
                <w:lang w:eastAsia="lv-LV"/>
              </w:rPr>
              <w:t>Novērtēšanas kārtība</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508C4" w:rsidRPr="00E508C4" w:rsidRDefault="00E508C4" w:rsidP="00E508C4">
            <w:pPr>
              <w:tabs>
                <w:tab w:val="left" w:pos="1344"/>
              </w:tabs>
              <w:spacing w:after="0"/>
              <w:ind w:left="0" w:firstLine="0"/>
              <w:jc w:val="left"/>
              <w:rPr>
                <w:rFonts w:eastAsia="Times New Roman" w:cs="Times New Roman"/>
                <w:szCs w:val="24"/>
                <w:lang w:eastAsia="lv-LV"/>
              </w:rPr>
            </w:pPr>
            <w:r w:rsidRPr="00E508C4">
              <w:rPr>
                <w:rFonts w:eastAsia="Times New Roman" w:cs="Times New Roman"/>
                <w:b/>
                <w:sz w:val="22"/>
                <w:lang w:eastAsia="lv-LV"/>
              </w:rPr>
              <w:t>Algoritms</w:t>
            </w:r>
          </w:p>
        </w:tc>
      </w:tr>
      <w:tr w:rsidR="00E508C4" w:rsidRPr="00E508C4" w:rsidTr="004816C0">
        <w:trPr>
          <w:trHeight w:val="2525"/>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8C4" w:rsidRPr="00E508C4" w:rsidRDefault="00E508C4" w:rsidP="00E508C4">
            <w:pPr>
              <w:spacing w:after="0"/>
              <w:ind w:left="0" w:firstLine="0"/>
              <w:jc w:val="center"/>
              <w:rPr>
                <w:rFonts w:eastAsia="Times New Roman" w:cs="Times New Roman"/>
                <w:szCs w:val="24"/>
                <w:lang w:eastAsia="lv-LV"/>
              </w:rPr>
            </w:pPr>
            <w:r w:rsidRPr="00E508C4">
              <w:rPr>
                <w:rFonts w:eastAsia="Times New Roman" w:cs="Times New Roman"/>
                <w:sz w:val="22"/>
                <w:lang w:eastAsia="lv-LV"/>
              </w:rPr>
              <w:t>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8C4" w:rsidRDefault="00E508C4" w:rsidP="00E508C4">
            <w:pPr>
              <w:spacing w:after="0"/>
              <w:ind w:left="0" w:firstLine="0"/>
              <w:jc w:val="left"/>
              <w:rPr>
                <w:rFonts w:eastAsia="Times New Roman" w:cs="Times New Roman"/>
                <w:b/>
                <w:sz w:val="22"/>
                <w:lang w:eastAsia="lv-LV"/>
              </w:rPr>
            </w:pPr>
            <w:r w:rsidRPr="00E508C4">
              <w:rPr>
                <w:rFonts w:eastAsia="Times New Roman" w:cs="Times New Roman"/>
                <w:b/>
                <w:sz w:val="22"/>
                <w:lang w:eastAsia="lv-LV"/>
              </w:rPr>
              <w:t xml:space="preserve">Pakalpojuma pozīcijas (Vienas </w:t>
            </w:r>
            <w:proofErr w:type="spellStart"/>
            <w:r w:rsidRPr="00E508C4">
              <w:rPr>
                <w:rFonts w:eastAsia="Times New Roman" w:cs="Times New Roman"/>
                <w:b/>
                <w:sz w:val="22"/>
                <w:lang w:eastAsia="lv-LV"/>
              </w:rPr>
              <w:t>bezpiederīgās</w:t>
            </w:r>
            <w:proofErr w:type="spellEnd"/>
            <w:r w:rsidRPr="00E508C4">
              <w:rPr>
                <w:rFonts w:eastAsia="Times New Roman" w:cs="Times New Roman"/>
                <w:b/>
                <w:sz w:val="22"/>
                <w:lang w:eastAsia="lv-LV"/>
              </w:rPr>
              <w:t xml:space="preserve"> personas apbedīšana) cena:</w:t>
            </w:r>
          </w:p>
          <w:p w:rsidR="00E508C4" w:rsidRDefault="00E508C4" w:rsidP="00E508C4">
            <w:pPr>
              <w:spacing w:after="0"/>
              <w:ind w:left="0" w:firstLine="0"/>
              <w:jc w:val="left"/>
              <w:rPr>
                <w:rFonts w:eastAsia="Times New Roman" w:cs="Times New Roman"/>
                <w:b/>
                <w:sz w:val="22"/>
                <w:lang w:eastAsia="lv-LV"/>
              </w:rPr>
            </w:pPr>
          </w:p>
          <w:p w:rsidR="00E508C4" w:rsidRPr="00E508C4" w:rsidRDefault="00E508C4" w:rsidP="00E508C4">
            <w:pPr>
              <w:spacing w:after="0"/>
              <w:ind w:left="0" w:firstLine="0"/>
              <w:jc w:val="center"/>
              <w:rPr>
                <w:rFonts w:eastAsia="Times New Roman" w:cs="Times New Roman"/>
                <w:b/>
                <w:szCs w:val="24"/>
                <w:lang w:eastAsia="lv-LV"/>
              </w:rPr>
            </w:pPr>
            <w:r>
              <w:rPr>
                <w:rFonts w:eastAsia="Times New Roman" w:cs="Times New Roman"/>
                <w:b/>
                <w:sz w:val="22"/>
                <w:lang w:eastAsia="lv-LV"/>
              </w:rPr>
              <w:t>K1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8C4" w:rsidRPr="00E508C4" w:rsidRDefault="00E508C4" w:rsidP="00E508C4">
            <w:pPr>
              <w:spacing w:after="0"/>
              <w:ind w:left="0" w:right="72" w:firstLine="0"/>
              <w:rPr>
                <w:rFonts w:eastAsia="Times New Roman" w:cs="Times New Roman"/>
                <w:szCs w:val="24"/>
                <w:lang w:eastAsia="lv-LV"/>
              </w:rPr>
            </w:pPr>
            <w:r w:rsidRPr="00E508C4">
              <w:rPr>
                <w:rFonts w:eastAsia="Times New Roman" w:cs="Times New Roman"/>
                <w:sz w:val="22"/>
                <w:lang w:eastAsia="lv-LV"/>
              </w:rPr>
              <w:t xml:space="preserve">Vērtēšanā tiks izmantotas pretendenta piedāvātās cenas pozīcijā (Vienas </w:t>
            </w:r>
            <w:proofErr w:type="spellStart"/>
            <w:r w:rsidRPr="00E508C4">
              <w:rPr>
                <w:rFonts w:eastAsia="Times New Roman" w:cs="Times New Roman"/>
                <w:sz w:val="22"/>
                <w:lang w:eastAsia="lv-LV"/>
              </w:rPr>
              <w:t>bezpiederīgās</w:t>
            </w:r>
            <w:proofErr w:type="spellEnd"/>
            <w:r w:rsidRPr="00E508C4">
              <w:rPr>
                <w:rFonts w:eastAsia="Times New Roman" w:cs="Times New Roman"/>
                <w:sz w:val="22"/>
                <w:lang w:eastAsia="lv-LV"/>
              </w:rPr>
              <w:t xml:space="preserve"> persona apbedīšana), kas norādītas pretendentu Finanšu piedāvājumā</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8C4" w:rsidRDefault="00E508C4" w:rsidP="00E508C4">
            <w:pPr>
              <w:spacing w:after="0"/>
              <w:ind w:left="0" w:firstLine="0"/>
              <w:rPr>
                <w:rFonts w:eastAsia="Times New Roman" w:cs="Times New Roman"/>
                <w:sz w:val="22"/>
                <w:lang w:eastAsia="lv-LV"/>
              </w:rPr>
            </w:pPr>
          </w:p>
          <w:p w:rsidR="00E508C4" w:rsidRDefault="00E508C4" w:rsidP="00E508C4">
            <w:pPr>
              <w:spacing w:after="0"/>
              <w:ind w:left="0" w:firstLine="0"/>
              <w:rPr>
                <w:rFonts w:eastAsia="Times New Roman" w:cs="Times New Roman"/>
                <w:sz w:val="22"/>
                <w:lang w:eastAsia="lv-LV"/>
              </w:rPr>
            </w:pPr>
            <w:r w:rsidRPr="00E508C4">
              <w:rPr>
                <w:rFonts w:eastAsia="Times New Roman" w:cs="Times New Roman"/>
                <w:b/>
                <w:sz w:val="22"/>
                <w:lang w:eastAsia="lv-LV"/>
              </w:rPr>
              <w:t>K</w:t>
            </w:r>
            <w:r w:rsidRPr="00E508C4">
              <w:rPr>
                <w:rFonts w:eastAsia="Times New Roman" w:cs="Times New Roman"/>
                <w:b/>
                <w:sz w:val="22"/>
                <w:vertAlign w:val="subscript"/>
                <w:lang w:eastAsia="lv-LV"/>
              </w:rPr>
              <w:t>1</w:t>
            </w:r>
            <w:r w:rsidRPr="00E508C4">
              <w:rPr>
                <w:rFonts w:eastAsia="Times New Roman" w:cs="Times New Roman"/>
                <w:b/>
                <w:sz w:val="22"/>
                <w:lang w:eastAsia="lv-LV"/>
              </w:rPr>
              <w:t xml:space="preserve"> = 5 x </w:t>
            </w:r>
            <w:proofErr w:type="spellStart"/>
            <w:r w:rsidRPr="00E508C4">
              <w:rPr>
                <w:rFonts w:eastAsia="Times New Roman" w:cs="Times New Roman"/>
                <w:b/>
                <w:sz w:val="22"/>
                <w:lang w:eastAsia="lv-LV"/>
              </w:rPr>
              <w:t>C</w:t>
            </w:r>
            <w:r w:rsidRPr="00E508C4">
              <w:rPr>
                <w:rFonts w:eastAsia="Times New Roman" w:cs="Times New Roman"/>
                <w:b/>
                <w:sz w:val="22"/>
                <w:vertAlign w:val="subscript"/>
                <w:lang w:eastAsia="lv-LV"/>
              </w:rPr>
              <w:t>min</w:t>
            </w:r>
            <w:proofErr w:type="spellEnd"/>
            <w:r w:rsidRPr="00E508C4">
              <w:rPr>
                <w:rFonts w:eastAsia="Times New Roman" w:cs="Times New Roman"/>
                <w:b/>
                <w:sz w:val="22"/>
                <w:lang w:eastAsia="lv-LV"/>
              </w:rPr>
              <w:t>/C</w:t>
            </w:r>
            <w:r w:rsidRPr="00E508C4">
              <w:rPr>
                <w:rFonts w:eastAsia="Times New Roman" w:cs="Times New Roman"/>
                <w:sz w:val="22"/>
                <w:lang w:eastAsia="lv-LV"/>
              </w:rPr>
              <w:t>, kur</w:t>
            </w:r>
          </w:p>
          <w:p w:rsidR="00E508C4" w:rsidRPr="00E508C4" w:rsidRDefault="00E508C4" w:rsidP="00E508C4">
            <w:pPr>
              <w:spacing w:after="0"/>
              <w:ind w:left="0" w:firstLine="0"/>
              <w:rPr>
                <w:rFonts w:eastAsia="Times New Roman" w:cs="Times New Roman"/>
                <w:szCs w:val="24"/>
                <w:lang w:eastAsia="lv-LV"/>
              </w:rPr>
            </w:pPr>
          </w:p>
          <w:p w:rsidR="00E508C4" w:rsidRPr="00E508C4" w:rsidRDefault="00E508C4" w:rsidP="00E508C4">
            <w:pPr>
              <w:spacing w:after="0"/>
              <w:ind w:left="0" w:firstLine="0"/>
              <w:rPr>
                <w:rFonts w:eastAsia="Times New Roman" w:cs="Times New Roman"/>
                <w:szCs w:val="24"/>
                <w:lang w:eastAsia="lv-LV"/>
              </w:rPr>
            </w:pPr>
            <w:r w:rsidRPr="00E508C4">
              <w:rPr>
                <w:rFonts w:eastAsia="Times New Roman" w:cs="Times New Roman"/>
                <w:sz w:val="22"/>
                <w:lang w:eastAsia="lv-LV"/>
              </w:rPr>
              <w:t>K</w:t>
            </w:r>
            <w:r w:rsidRPr="00E508C4">
              <w:rPr>
                <w:rFonts w:eastAsia="Times New Roman" w:cs="Times New Roman"/>
                <w:sz w:val="22"/>
                <w:vertAlign w:val="subscript"/>
                <w:lang w:eastAsia="lv-LV"/>
              </w:rPr>
              <w:t>1</w:t>
            </w:r>
            <w:r w:rsidRPr="00E508C4">
              <w:rPr>
                <w:rFonts w:eastAsia="Times New Roman" w:cs="Times New Roman"/>
                <w:sz w:val="22"/>
                <w:lang w:eastAsia="lv-LV"/>
              </w:rPr>
              <w:t xml:space="preserve"> – kritērija novērtējuma rezultāts;</w:t>
            </w:r>
          </w:p>
          <w:p w:rsidR="00E508C4" w:rsidRPr="00E508C4" w:rsidRDefault="00E508C4" w:rsidP="00E508C4">
            <w:pPr>
              <w:spacing w:after="0"/>
              <w:ind w:left="0" w:firstLine="0"/>
              <w:rPr>
                <w:rFonts w:eastAsia="Times New Roman" w:cs="Times New Roman"/>
                <w:szCs w:val="24"/>
                <w:lang w:eastAsia="lv-LV"/>
              </w:rPr>
            </w:pPr>
            <w:r w:rsidRPr="00E508C4">
              <w:rPr>
                <w:rFonts w:eastAsia="Times New Roman" w:cs="Times New Roman"/>
                <w:sz w:val="22"/>
                <w:lang w:eastAsia="lv-LV"/>
              </w:rPr>
              <w:t xml:space="preserve">5 – kritērijam maksimālais noteiktais iegūstamo punktu skaits; </w:t>
            </w:r>
          </w:p>
          <w:p w:rsidR="00E508C4" w:rsidRPr="00E508C4" w:rsidRDefault="00E508C4" w:rsidP="00E508C4">
            <w:pPr>
              <w:tabs>
                <w:tab w:val="left" w:pos="3240"/>
              </w:tabs>
              <w:spacing w:after="0"/>
              <w:ind w:left="0" w:firstLine="0"/>
              <w:rPr>
                <w:rFonts w:eastAsia="Times New Roman" w:cs="Times New Roman"/>
                <w:szCs w:val="24"/>
                <w:lang w:eastAsia="lv-LV"/>
              </w:rPr>
            </w:pPr>
            <w:proofErr w:type="spellStart"/>
            <w:r w:rsidRPr="00E508C4">
              <w:rPr>
                <w:rFonts w:eastAsia="Times New Roman" w:cs="Times New Roman"/>
                <w:sz w:val="22"/>
                <w:lang w:eastAsia="lv-LV"/>
              </w:rPr>
              <w:t>C</w:t>
            </w:r>
            <w:r w:rsidRPr="00E508C4">
              <w:rPr>
                <w:rFonts w:eastAsia="Times New Roman" w:cs="Times New Roman"/>
                <w:sz w:val="22"/>
                <w:vertAlign w:val="subscript"/>
                <w:lang w:eastAsia="lv-LV"/>
              </w:rPr>
              <w:t>min</w:t>
            </w:r>
            <w:proofErr w:type="spellEnd"/>
            <w:r w:rsidRPr="00E508C4">
              <w:rPr>
                <w:rFonts w:eastAsia="Times New Roman" w:cs="Times New Roman"/>
                <w:sz w:val="22"/>
                <w:lang w:eastAsia="lv-LV"/>
              </w:rPr>
              <w:t xml:space="preserve"> - mazākā no pretendentiem piedāvātā cena par pakalpojuma pozīciju;</w:t>
            </w:r>
          </w:p>
          <w:p w:rsidR="00E508C4" w:rsidRPr="00E508C4" w:rsidRDefault="00E508C4" w:rsidP="00E508C4">
            <w:pPr>
              <w:spacing w:after="0"/>
              <w:ind w:left="0" w:firstLine="0"/>
              <w:jc w:val="left"/>
              <w:rPr>
                <w:rFonts w:eastAsia="Times New Roman" w:cs="Times New Roman"/>
                <w:szCs w:val="24"/>
                <w:lang w:eastAsia="lv-LV"/>
              </w:rPr>
            </w:pPr>
            <w:r w:rsidRPr="00E508C4">
              <w:rPr>
                <w:rFonts w:eastAsia="Times New Roman" w:cs="Times New Roman"/>
                <w:sz w:val="22"/>
                <w:lang w:eastAsia="lv-LV"/>
              </w:rPr>
              <w:t>C – vērtējamā piedāvājumā noteiktā cena par pakalpojuma pozīciju.</w:t>
            </w:r>
          </w:p>
        </w:tc>
      </w:tr>
      <w:tr w:rsidR="00E508C4" w:rsidRPr="00E508C4" w:rsidTr="004816C0">
        <w:trPr>
          <w:trHeight w:val="2525"/>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8C4" w:rsidRPr="00E508C4" w:rsidRDefault="00E508C4" w:rsidP="00E508C4">
            <w:pPr>
              <w:spacing w:after="0"/>
              <w:ind w:left="0" w:firstLine="0"/>
              <w:jc w:val="center"/>
              <w:rPr>
                <w:rFonts w:eastAsia="Times New Roman" w:cs="Times New Roman"/>
                <w:szCs w:val="24"/>
                <w:lang w:eastAsia="lv-LV"/>
              </w:rPr>
            </w:pPr>
            <w:r w:rsidRPr="00E508C4">
              <w:rPr>
                <w:rFonts w:eastAsia="Times New Roman" w:cs="Times New Roman"/>
                <w:sz w:val="22"/>
                <w:lang w:eastAsia="lv-LV"/>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8C4" w:rsidRDefault="00E508C4" w:rsidP="00E508C4">
            <w:pPr>
              <w:spacing w:after="0"/>
              <w:ind w:left="0" w:firstLine="0"/>
              <w:jc w:val="left"/>
              <w:rPr>
                <w:rFonts w:eastAsia="Times New Roman" w:cs="Times New Roman"/>
                <w:b/>
                <w:szCs w:val="24"/>
                <w:lang w:eastAsia="lv-LV"/>
              </w:rPr>
            </w:pPr>
            <w:r w:rsidRPr="00E508C4">
              <w:rPr>
                <w:rFonts w:eastAsia="Times New Roman" w:cs="Times New Roman"/>
                <w:b/>
                <w:sz w:val="22"/>
                <w:lang w:eastAsia="lv-LV"/>
              </w:rPr>
              <w:t xml:space="preserve">Pakalpojuma pozīcijas  (Vienas </w:t>
            </w:r>
            <w:proofErr w:type="spellStart"/>
            <w:r w:rsidRPr="00E508C4">
              <w:rPr>
                <w:rFonts w:eastAsia="Times New Roman" w:cs="Times New Roman"/>
                <w:b/>
                <w:sz w:val="22"/>
                <w:lang w:eastAsia="lv-LV"/>
              </w:rPr>
              <w:t>bezpiederīgās</w:t>
            </w:r>
            <w:proofErr w:type="spellEnd"/>
            <w:r w:rsidRPr="00E508C4">
              <w:rPr>
                <w:rFonts w:eastAsia="Times New Roman" w:cs="Times New Roman"/>
                <w:b/>
                <w:sz w:val="22"/>
                <w:lang w:eastAsia="lv-LV"/>
              </w:rPr>
              <w:t xml:space="preserve"> personas</w:t>
            </w:r>
            <w:r w:rsidRPr="00E508C4">
              <w:rPr>
                <w:rFonts w:eastAsia="Times New Roman" w:cs="Times New Roman"/>
                <w:b/>
                <w:szCs w:val="24"/>
                <w:lang w:eastAsia="lv-LV"/>
              </w:rPr>
              <w:t xml:space="preserve"> uzglabāšana saldētavā) cena:</w:t>
            </w:r>
          </w:p>
          <w:p w:rsidR="00E508C4" w:rsidRDefault="00E508C4" w:rsidP="00E508C4">
            <w:pPr>
              <w:spacing w:after="0"/>
              <w:ind w:left="0" w:firstLine="0"/>
              <w:jc w:val="left"/>
              <w:rPr>
                <w:rFonts w:eastAsia="Times New Roman" w:cs="Times New Roman"/>
                <w:b/>
                <w:szCs w:val="24"/>
                <w:lang w:eastAsia="lv-LV"/>
              </w:rPr>
            </w:pPr>
          </w:p>
          <w:p w:rsidR="00E508C4" w:rsidRPr="00E508C4" w:rsidRDefault="00E508C4" w:rsidP="00E508C4">
            <w:pPr>
              <w:spacing w:after="0"/>
              <w:ind w:left="0" w:firstLine="0"/>
              <w:jc w:val="center"/>
              <w:rPr>
                <w:rFonts w:eastAsia="Times New Roman" w:cs="Times New Roman"/>
                <w:szCs w:val="24"/>
                <w:lang w:eastAsia="lv-LV"/>
              </w:rPr>
            </w:pPr>
            <w:r>
              <w:rPr>
                <w:rFonts w:eastAsia="Times New Roman" w:cs="Times New Roman"/>
                <w:b/>
                <w:szCs w:val="24"/>
                <w:lang w:eastAsia="lv-LV"/>
              </w:rPr>
              <w:t>K2</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8C4" w:rsidRPr="00E508C4" w:rsidRDefault="00E508C4" w:rsidP="00E508C4">
            <w:pPr>
              <w:spacing w:after="0"/>
              <w:ind w:left="0" w:right="72" w:firstLine="0"/>
              <w:rPr>
                <w:rFonts w:eastAsia="Times New Roman" w:cs="Times New Roman"/>
                <w:szCs w:val="24"/>
                <w:lang w:eastAsia="lv-LV"/>
              </w:rPr>
            </w:pPr>
            <w:r w:rsidRPr="00E508C4">
              <w:rPr>
                <w:rFonts w:eastAsia="Times New Roman" w:cs="Times New Roman"/>
                <w:sz w:val="22"/>
                <w:lang w:eastAsia="lv-LV"/>
              </w:rPr>
              <w:t xml:space="preserve">Vērtēšanā tiks izmantotas pretendenta piedāvātās cenas pozīcijā (Vienas </w:t>
            </w:r>
            <w:proofErr w:type="spellStart"/>
            <w:r w:rsidRPr="00E508C4">
              <w:rPr>
                <w:rFonts w:eastAsia="Times New Roman" w:cs="Times New Roman"/>
                <w:sz w:val="22"/>
                <w:lang w:eastAsia="lv-LV"/>
              </w:rPr>
              <w:t>bezpiederīgās</w:t>
            </w:r>
            <w:proofErr w:type="spellEnd"/>
            <w:r w:rsidRPr="00E508C4">
              <w:rPr>
                <w:rFonts w:eastAsia="Times New Roman" w:cs="Times New Roman"/>
                <w:sz w:val="22"/>
                <w:lang w:eastAsia="lv-LV"/>
              </w:rPr>
              <w:t xml:space="preserve"> uzglabāšana saldētavā), kas norādītas pretendentu Finanšu piedāvājumā</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8C4" w:rsidRDefault="00E508C4" w:rsidP="00E508C4">
            <w:pPr>
              <w:spacing w:after="0"/>
              <w:ind w:left="0" w:firstLine="0"/>
              <w:rPr>
                <w:rFonts w:eastAsia="Times New Roman" w:cs="Times New Roman"/>
                <w:sz w:val="22"/>
                <w:lang w:eastAsia="lv-LV"/>
              </w:rPr>
            </w:pPr>
          </w:p>
          <w:p w:rsidR="00E508C4" w:rsidRDefault="00E508C4" w:rsidP="00E508C4">
            <w:pPr>
              <w:spacing w:after="0"/>
              <w:ind w:left="0" w:firstLine="0"/>
              <w:rPr>
                <w:rFonts w:eastAsia="Times New Roman" w:cs="Times New Roman"/>
                <w:sz w:val="22"/>
                <w:lang w:eastAsia="lv-LV"/>
              </w:rPr>
            </w:pPr>
            <w:r w:rsidRPr="00E508C4">
              <w:rPr>
                <w:rFonts w:eastAsia="Times New Roman" w:cs="Times New Roman"/>
                <w:b/>
                <w:sz w:val="22"/>
                <w:lang w:eastAsia="lv-LV"/>
              </w:rPr>
              <w:t>K</w:t>
            </w:r>
            <w:r w:rsidRPr="00E508C4">
              <w:rPr>
                <w:rFonts w:eastAsia="Times New Roman" w:cs="Times New Roman"/>
                <w:b/>
                <w:sz w:val="22"/>
                <w:vertAlign w:val="subscript"/>
                <w:lang w:eastAsia="lv-LV"/>
              </w:rPr>
              <w:t>2</w:t>
            </w:r>
            <w:r w:rsidRPr="00E508C4">
              <w:rPr>
                <w:rFonts w:eastAsia="Times New Roman" w:cs="Times New Roman"/>
                <w:b/>
                <w:sz w:val="22"/>
                <w:lang w:eastAsia="lv-LV"/>
              </w:rPr>
              <w:t xml:space="preserve"> = 3 x </w:t>
            </w:r>
            <w:proofErr w:type="spellStart"/>
            <w:r w:rsidRPr="00E508C4">
              <w:rPr>
                <w:rFonts w:eastAsia="Times New Roman" w:cs="Times New Roman"/>
                <w:b/>
                <w:sz w:val="22"/>
                <w:lang w:eastAsia="lv-LV"/>
              </w:rPr>
              <w:t>C</w:t>
            </w:r>
            <w:r w:rsidRPr="00E508C4">
              <w:rPr>
                <w:rFonts w:eastAsia="Times New Roman" w:cs="Times New Roman"/>
                <w:b/>
                <w:sz w:val="22"/>
                <w:vertAlign w:val="subscript"/>
                <w:lang w:eastAsia="lv-LV"/>
              </w:rPr>
              <w:t>min</w:t>
            </w:r>
            <w:proofErr w:type="spellEnd"/>
            <w:r w:rsidRPr="00E508C4">
              <w:rPr>
                <w:rFonts w:eastAsia="Times New Roman" w:cs="Times New Roman"/>
                <w:b/>
                <w:sz w:val="22"/>
                <w:lang w:eastAsia="lv-LV"/>
              </w:rPr>
              <w:t>/C</w:t>
            </w:r>
            <w:r w:rsidRPr="00E508C4">
              <w:rPr>
                <w:rFonts w:eastAsia="Times New Roman" w:cs="Times New Roman"/>
                <w:sz w:val="22"/>
                <w:lang w:eastAsia="lv-LV"/>
              </w:rPr>
              <w:t>, kur</w:t>
            </w:r>
          </w:p>
          <w:p w:rsidR="00E508C4" w:rsidRPr="00E508C4" w:rsidRDefault="00E508C4" w:rsidP="00E508C4">
            <w:pPr>
              <w:spacing w:after="0"/>
              <w:ind w:left="0" w:firstLine="0"/>
              <w:rPr>
                <w:rFonts w:eastAsia="Times New Roman" w:cs="Times New Roman"/>
                <w:szCs w:val="24"/>
                <w:lang w:eastAsia="lv-LV"/>
              </w:rPr>
            </w:pPr>
          </w:p>
          <w:p w:rsidR="00E508C4" w:rsidRPr="00E508C4" w:rsidRDefault="00E508C4" w:rsidP="00E508C4">
            <w:pPr>
              <w:spacing w:after="0"/>
              <w:ind w:left="0" w:firstLine="0"/>
              <w:rPr>
                <w:rFonts w:eastAsia="Times New Roman" w:cs="Times New Roman"/>
                <w:szCs w:val="24"/>
                <w:lang w:eastAsia="lv-LV"/>
              </w:rPr>
            </w:pPr>
            <w:r w:rsidRPr="00E508C4">
              <w:rPr>
                <w:rFonts w:eastAsia="Times New Roman" w:cs="Times New Roman"/>
                <w:sz w:val="22"/>
                <w:lang w:eastAsia="lv-LV"/>
              </w:rPr>
              <w:t>K</w:t>
            </w:r>
            <w:r w:rsidRPr="00E508C4">
              <w:rPr>
                <w:rFonts w:eastAsia="Times New Roman" w:cs="Times New Roman"/>
                <w:sz w:val="22"/>
                <w:vertAlign w:val="subscript"/>
                <w:lang w:eastAsia="lv-LV"/>
              </w:rPr>
              <w:t>2</w:t>
            </w:r>
            <w:r w:rsidRPr="00E508C4">
              <w:rPr>
                <w:rFonts w:eastAsia="Times New Roman" w:cs="Times New Roman"/>
                <w:sz w:val="22"/>
                <w:lang w:eastAsia="lv-LV"/>
              </w:rPr>
              <w:t xml:space="preserve"> – kritērija novērtējuma rezultāts;</w:t>
            </w:r>
          </w:p>
          <w:p w:rsidR="00E508C4" w:rsidRPr="00E508C4" w:rsidRDefault="00E508C4" w:rsidP="00E508C4">
            <w:pPr>
              <w:spacing w:after="0"/>
              <w:ind w:left="0" w:firstLine="0"/>
              <w:rPr>
                <w:rFonts w:eastAsia="Times New Roman" w:cs="Times New Roman"/>
                <w:szCs w:val="24"/>
                <w:lang w:eastAsia="lv-LV"/>
              </w:rPr>
            </w:pPr>
            <w:r w:rsidRPr="00E508C4">
              <w:rPr>
                <w:rFonts w:eastAsia="Times New Roman" w:cs="Times New Roman"/>
                <w:sz w:val="22"/>
                <w:lang w:eastAsia="lv-LV"/>
              </w:rPr>
              <w:t xml:space="preserve">3 – kritērijam maksimālais noteiktais iegūstamo punktu skaits; </w:t>
            </w:r>
          </w:p>
          <w:p w:rsidR="00E508C4" w:rsidRPr="00E508C4" w:rsidRDefault="00E508C4" w:rsidP="00E508C4">
            <w:pPr>
              <w:tabs>
                <w:tab w:val="left" w:pos="3240"/>
              </w:tabs>
              <w:ind w:left="0" w:firstLine="0"/>
              <w:rPr>
                <w:rFonts w:eastAsia="Times New Roman" w:cs="Times New Roman"/>
                <w:szCs w:val="24"/>
                <w:lang w:eastAsia="lv-LV"/>
              </w:rPr>
            </w:pPr>
            <w:proofErr w:type="spellStart"/>
            <w:r w:rsidRPr="00E508C4">
              <w:rPr>
                <w:rFonts w:eastAsia="Times New Roman" w:cs="Times New Roman"/>
                <w:sz w:val="22"/>
                <w:lang w:eastAsia="lv-LV"/>
              </w:rPr>
              <w:t>C</w:t>
            </w:r>
            <w:r w:rsidRPr="00E508C4">
              <w:rPr>
                <w:rFonts w:eastAsia="Times New Roman" w:cs="Times New Roman"/>
                <w:sz w:val="22"/>
                <w:vertAlign w:val="subscript"/>
                <w:lang w:eastAsia="lv-LV"/>
              </w:rPr>
              <w:t>min</w:t>
            </w:r>
            <w:proofErr w:type="spellEnd"/>
            <w:r w:rsidRPr="00E508C4">
              <w:rPr>
                <w:rFonts w:eastAsia="Times New Roman" w:cs="Times New Roman"/>
                <w:sz w:val="22"/>
                <w:lang w:eastAsia="lv-LV"/>
              </w:rPr>
              <w:t xml:space="preserve"> - mazākā no pretendentiem piedāvātā cena par pakalpojuma pozīciju;</w:t>
            </w:r>
          </w:p>
          <w:p w:rsidR="00E508C4" w:rsidRPr="00E508C4" w:rsidRDefault="00E508C4" w:rsidP="00E508C4">
            <w:pPr>
              <w:spacing w:after="0"/>
              <w:ind w:left="0" w:firstLine="0"/>
              <w:rPr>
                <w:rFonts w:eastAsia="Times New Roman" w:cs="Times New Roman"/>
                <w:szCs w:val="24"/>
                <w:lang w:eastAsia="lv-LV"/>
              </w:rPr>
            </w:pPr>
            <w:r w:rsidRPr="00E508C4">
              <w:rPr>
                <w:rFonts w:eastAsia="Times New Roman" w:cs="Times New Roman"/>
                <w:sz w:val="22"/>
                <w:lang w:eastAsia="lv-LV"/>
              </w:rPr>
              <w:t>C – vērtējamā piedāvājumā noteiktā cena par pakalpojuma pozīciju</w:t>
            </w:r>
          </w:p>
        </w:tc>
      </w:tr>
      <w:tr w:rsidR="00E508C4" w:rsidRPr="00E508C4" w:rsidTr="004816C0">
        <w:trPr>
          <w:trHeight w:val="2525"/>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8C4" w:rsidRPr="00E508C4" w:rsidRDefault="00E508C4" w:rsidP="00E508C4">
            <w:pPr>
              <w:spacing w:after="0"/>
              <w:ind w:left="0" w:firstLine="0"/>
              <w:jc w:val="center"/>
              <w:rPr>
                <w:rFonts w:eastAsia="Times New Roman" w:cs="Times New Roman"/>
                <w:szCs w:val="24"/>
                <w:lang w:eastAsia="lv-LV"/>
              </w:rPr>
            </w:pPr>
            <w:r w:rsidRPr="00E508C4">
              <w:rPr>
                <w:rFonts w:eastAsia="Times New Roman" w:cs="Times New Roman"/>
                <w:sz w:val="22"/>
                <w:lang w:eastAsia="lv-LV"/>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8C4" w:rsidRDefault="00E508C4" w:rsidP="00E508C4">
            <w:pPr>
              <w:spacing w:after="0"/>
              <w:ind w:left="0" w:firstLine="0"/>
              <w:jc w:val="left"/>
              <w:rPr>
                <w:rFonts w:eastAsia="Times New Roman" w:cs="Times New Roman"/>
                <w:b/>
                <w:sz w:val="22"/>
                <w:lang w:eastAsia="lv-LV"/>
              </w:rPr>
            </w:pPr>
            <w:r w:rsidRPr="00E508C4">
              <w:rPr>
                <w:rFonts w:eastAsia="Times New Roman" w:cs="Times New Roman"/>
                <w:b/>
                <w:sz w:val="22"/>
                <w:lang w:eastAsia="lv-LV"/>
              </w:rPr>
              <w:t>Pakalpojuma pozīcijas (</w:t>
            </w:r>
            <w:proofErr w:type="spellStart"/>
            <w:r w:rsidRPr="00E508C4">
              <w:rPr>
                <w:rFonts w:eastAsia="Times New Roman" w:cs="Times New Roman"/>
                <w:b/>
                <w:sz w:val="22"/>
                <w:lang w:eastAsia="lv-LV"/>
              </w:rPr>
              <w:t>Bezpiederīgās</w:t>
            </w:r>
            <w:proofErr w:type="spellEnd"/>
            <w:r w:rsidRPr="00E508C4">
              <w:rPr>
                <w:rFonts w:eastAsia="Times New Roman" w:cs="Times New Roman"/>
                <w:b/>
                <w:sz w:val="22"/>
                <w:lang w:eastAsia="lv-LV"/>
              </w:rPr>
              <w:t xml:space="preserve"> personas transportēšanas pakalpojumi) cena:</w:t>
            </w:r>
          </w:p>
          <w:p w:rsidR="00E508C4" w:rsidRDefault="00E508C4" w:rsidP="00E508C4">
            <w:pPr>
              <w:spacing w:after="0"/>
              <w:ind w:left="0" w:firstLine="0"/>
              <w:jc w:val="left"/>
              <w:rPr>
                <w:rFonts w:eastAsia="Times New Roman" w:cs="Times New Roman"/>
                <w:b/>
                <w:sz w:val="22"/>
                <w:lang w:eastAsia="lv-LV"/>
              </w:rPr>
            </w:pPr>
          </w:p>
          <w:p w:rsidR="00E508C4" w:rsidRPr="00E508C4" w:rsidRDefault="00E508C4" w:rsidP="00E508C4">
            <w:pPr>
              <w:spacing w:after="0"/>
              <w:ind w:left="0" w:firstLine="0"/>
              <w:jc w:val="center"/>
              <w:rPr>
                <w:rFonts w:eastAsia="Times New Roman" w:cs="Times New Roman"/>
                <w:b/>
                <w:szCs w:val="24"/>
                <w:lang w:eastAsia="lv-LV"/>
              </w:rPr>
            </w:pPr>
            <w:r>
              <w:rPr>
                <w:rFonts w:eastAsia="Times New Roman" w:cs="Times New Roman"/>
                <w:b/>
                <w:sz w:val="22"/>
                <w:lang w:eastAsia="lv-LV"/>
              </w:rPr>
              <w:t>K3</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8C4" w:rsidRPr="00E508C4" w:rsidRDefault="00E508C4" w:rsidP="00E508C4">
            <w:pPr>
              <w:spacing w:after="0"/>
              <w:ind w:left="0" w:right="72" w:firstLine="0"/>
              <w:rPr>
                <w:rFonts w:eastAsia="Times New Roman" w:cs="Times New Roman"/>
                <w:szCs w:val="24"/>
                <w:lang w:eastAsia="lv-LV"/>
              </w:rPr>
            </w:pPr>
            <w:r w:rsidRPr="00E508C4">
              <w:rPr>
                <w:rFonts w:eastAsia="Times New Roman" w:cs="Times New Roman"/>
                <w:sz w:val="22"/>
                <w:lang w:eastAsia="lv-LV"/>
              </w:rPr>
              <w:t>Vērtēšanā tiks izmantotas pretendentu piedāvātās vienas vienības cenas pozīcijā (</w:t>
            </w:r>
            <w:proofErr w:type="spellStart"/>
            <w:r w:rsidRPr="00E508C4">
              <w:rPr>
                <w:rFonts w:eastAsia="Times New Roman" w:cs="Times New Roman"/>
                <w:sz w:val="22"/>
                <w:lang w:eastAsia="lv-LV"/>
              </w:rPr>
              <w:t>Bezpiederīgās</w:t>
            </w:r>
            <w:proofErr w:type="spellEnd"/>
            <w:r w:rsidRPr="00E508C4">
              <w:rPr>
                <w:rFonts w:eastAsia="Times New Roman" w:cs="Times New Roman"/>
                <w:sz w:val="22"/>
                <w:lang w:eastAsia="lv-LV"/>
              </w:rPr>
              <w:t xml:space="preserve"> personas transportēšanas pakalpojumi), kas norādītas pretendentu Finanšu piedāvājumā</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8C4" w:rsidRDefault="00E508C4" w:rsidP="00E508C4">
            <w:pPr>
              <w:spacing w:after="0"/>
              <w:ind w:left="0" w:firstLine="0"/>
              <w:rPr>
                <w:rFonts w:eastAsia="Times New Roman" w:cs="Times New Roman"/>
                <w:sz w:val="22"/>
                <w:lang w:eastAsia="lv-LV"/>
              </w:rPr>
            </w:pPr>
          </w:p>
          <w:p w:rsidR="00E508C4" w:rsidRDefault="00E508C4" w:rsidP="00E508C4">
            <w:pPr>
              <w:spacing w:after="0"/>
              <w:ind w:left="0" w:firstLine="0"/>
              <w:rPr>
                <w:rFonts w:eastAsia="Times New Roman" w:cs="Times New Roman"/>
                <w:sz w:val="22"/>
                <w:lang w:eastAsia="lv-LV"/>
              </w:rPr>
            </w:pPr>
            <w:r w:rsidRPr="00E508C4">
              <w:rPr>
                <w:rFonts w:eastAsia="Times New Roman" w:cs="Times New Roman"/>
                <w:b/>
                <w:sz w:val="22"/>
                <w:lang w:eastAsia="lv-LV"/>
              </w:rPr>
              <w:t>K</w:t>
            </w:r>
            <w:r w:rsidRPr="00E508C4">
              <w:rPr>
                <w:rFonts w:eastAsia="Times New Roman" w:cs="Times New Roman"/>
                <w:b/>
                <w:sz w:val="22"/>
                <w:vertAlign w:val="subscript"/>
                <w:lang w:eastAsia="lv-LV"/>
              </w:rPr>
              <w:t>3</w:t>
            </w:r>
            <w:r w:rsidRPr="00E508C4">
              <w:rPr>
                <w:rFonts w:eastAsia="Times New Roman" w:cs="Times New Roman"/>
                <w:b/>
                <w:sz w:val="22"/>
                <w:lang w:eastAsia="lv-LV"/>
              </w:rPr>
              <w:t xml:space="preserve"> = 2 x </w:t>
            </w:r>
            <w:proofErr w:type="spellStart"/>
            <w:r w:rsidRPr="00E508C4">
              <w:rPr>
                <w:rFonts w:eastAsia="Times New Roman" w:cs="Times New Roman"/>
                <w:b/>
                <w:sz w:val="22"/>
                <w:lang w:eastAsia="lv-LV"/>
              </w:rPr>
              <w:t>C</w:t>
            </w:r>
            <w:r w:rsidRPr="00E508C4">
              <w:rPr>
                <w:rFonts w:eastAsia="Times New Roman" w:cs="Times New Roman"/>
                <w:b/>
                <w:sz w:val="22"/>
                <w:vertAlign w:val="subscript"/>
                <w:lang w:eastAsia="lv-LV"/>
              </w:rPr>
              <w:t>min</w:t>
            </w:r>
            <w:proofErr w:type="spellEnd"/>
            <w:r w:rsidRPr="00E508C4">
              <w:rPr>
                <w:rFonts w:eastAsia="Times New Roman" w:cs="Times New Roman"/>
                <w:b/>
                <w:sz w:val="22"/>
                <w:lang w:eastAsia="lv-LV"/>
              </w:rPr>
              <w:t>/C</w:t>
            </w:r>
            <w:r w:rsidRPr="00E508C4">
              <w:rPr>
                <w:rFonts w:eastAsia="Times New Roman" w:cs="Times New Roman"/>
                <w:sz w:val="22"/>
                <w:lang w:eastAsia="lv-LV"/>
              </w:rPr>
              <w:t>, kur</w:t>
            </w:r>
          </w:p>
          <w:p w:rsidR="00E508C4" w:rsidRPr="00E508C4" w:rsidRDefault="00E508C4" w:rsidP="00E508C4">
            <w:pPr>
              <w:spacing w:after="0"/>
              <w:ind w:left="0" w:firstLine="0"/>
              <w:rPr>
                <w:rFonts w:eastAsia="Times New Roman" w:cs="Times New Roman"/>
                <w:szCs w:val="24"/>
                <w:lang w:eastAsia="lv-LV"/>
              </w:rPr>
            </w:pPr>
          </w:p>
          <w:p w:rsidR="00E508C4" w:rsidRPr="00E508C4" w:rsidRDefault="00E508C4" w:rsidP="00E508C4">
            <w:pPr>
              <w:spacing w:after="0"/>
              <w:ind w:left="0" w:firstLine="0"/>
              <w:rPr>
                <w:rFonts w:eastAsia="Times New Roman" w:cs="Times New Roman"/>
                <w:szCs w:val="24"/>
                <w:lang w:eastAsia="lv-LV"/>
              </w:rPr>
            </w:pPr>
            <w:r w:rsidRPr="00E508C4">
              <w:rPr>
                <w:rFonts w:eastAsia="Times New Roman" w:cs="Times New Roman"/>
                <w:sz w:val="22"/>
                <w:lang w:eastAsia="lv-LV"/>
              </w:rPr>
              <w:t>K</w:t>
            </w:r>
            <w:r w:rsidRPr="00E508C4">
              <w:rPr>
                <w:rFonts w:eastAsia="Times New Roman" w:cs="Times New Roman"/>
                <w:sz w:val="22"/>
                <w:vertAlign w:val="subscript"/>
                <w:lang w:eastAsia="lv-LV"/>
              </w:rPr>
              <w:t>3</w:t>
            </w:r>
            <w:r w:rsidRPr="00E508C4">
              <w:rPr>
                <w:rFonts w:eastAsia="Times New Roman" w:cs="Times New Roman"/>
                <w:sz w:val="22"/>
                <w:lang w:eastAsia="lv-LV"/>
              </w:rPr>
              <w:t xml:space="preserve"> – kritērija novērtējuma rezultāts;</w:t>
            </w:r>
          </w:p>
          <w:p w:rsidR="00E508C4" w:rsidRPr="00E508C4" w:rsidRDefault="00E508C4" w:rsidP="00E508C4">
            <w:pPr>
              <w:spacing w:after="0"/>
              <w:ind w:left="0" w:firstLine="0"/>
              <w:rPr>
                <w:rFonts w:eastAsia="Times New Roman" w:cs="Times New Roman"/>
                <w:szCs w:val="24"/>
                <w:lang w:eastAsia="lv-LV"/>
              </w:rPr>
            </w:pPr>
            <w:r w:rsidRPr="00E508C4">
              <w:rPr>
                <w:rFonts w:eastAsia="Times New Roman" w:cs="Times New Roman"/>
                <w:sz w:val="22"/>
                <w:lang w:eastAsia="lv-LV"/>
              </w:rPr>
              <w:t xml:space="preserve">2 – kritērijam maksimālais noteiktais iegūstamo punktu skaits; </w:t>
            </w:r>
          </w:p>
          <w:p w:rsidR="00E508C4" w:rsidRPr="00E508C4" w:rsidRDefault="00E508C4" w:rsidP="00E508C4">
            <w:pPr>
              <w:tabs>
                <w:tab w:val="left" w:pos="3240"/>
              </w:tabs>
              <w:ind w:left="0" w:firstLine="0"/>
              <w:rPr>
                <w:rFonts w:eastAsia="Times New Roman" w:cs="Times New Roman"/>
                <w:szCs w:val="24"/>
                <w:lang w:eastAsia="lv-LV"/>
              </w:rPr>
            </w:pPr>
            <w:proofErr w:type="spellStart"/>
            <w:r w:rsidRPr="00E508C4">
              <w:rPr>
                <w:rFonts w:eastAsia="Times New Roman" w:cs="Times New Roman"/>
                <w:sz w:val="22"/>
                <w:lang w:eastAsia="lv-LV"/>
              </w:rPr>
              <w:t>C</w:t>
            </w:r>
            <w:r w:rsidRPr="00E508C4">
              <w:rPr>
                <w:rFonts w:eastAsia="Times New Roman" w:cs="Times New Roman"/>
                <w:sz w:val="22"/>
                <w:vertAlign w:val="subscript"/>
                <w:lang w:eastAsia="lv-LV"/>
              </w:rPr>
              <w:t>min</w:t>
            </w:r>
            <w:proofErr w:type="spellEnd"/>
            <w:r w:rsidRPr="00E508C4">
              <w:rPr>
                <w:rFonts w:eastAsia="Times New Roman" w:cs="Times New Roman"/>
                <w:sz w:val="22"/>
                <w:lang w:eastAsia="lv-LV"/>
              </w:rPr>
              <w:t xml:space="preserve"> - mazākā no pretendentiem piedāvātā cena par pakalpojuma pozīciju;</w:t>
            </w:r>
          </w:p>
          <w:p w:rsidR="00E508C4" w:rsidRPr="00E508C4" w:rsidRDefault="00E508C4" w:rsidP="00E508C4">
            <w:pPr>
              <w:spacing w:after="0"/>
              <w:ind w:left="0" w:firstLine="0"/>
              <w:jc w:val="left"/>
              <w:rPr>
                <w:rFonts w:eastAsia="Times New Roman" w:cs="Times New Roman"/>
                <w:szCs w:val="24"/>
                <w:lang w:eastAsia="lv-LV"/>
              </w:rPr>
            </w:pPr>
            <w:r w:rsidRPr="00E508C4">
              <w:rPr>
                <w:rFonts w:eastAsia="Times New Roman" w:cs="Times New Roman"/>
                <w:sz w:val="22"/>
                <w:lang w:eastAsia="lv-LV"/>
              </w:rPr>
              <w:t>C – vērtējamā piedāvājumā noteiktā cena par pakalpojuma pozīciju.</w:t>
            </w:r>
          </w:p>
        </w:tc>
      </w:tr>
    </w:tbl>
    <w:p w:rsidR="00E508C4" w:rsidRPr="00E508C4" w:rsidRDefault="00E508C4" w:rsidP="00E508C4">
      <w:pPr>
        <w:spacing w:after="0"/>
        <w:ind w:left="0" w:firstLine="0"/>
        <w:rPr>
          <w:rFonts w:eastAsia="Times New Roman" w:cs="Times New Roman"/>
          <w:b/>
          <w:sz w:val="22"/>
          <w:lang w:eastAsia="lv-LV"/>
        </w:rPr>
      </w:pPr>
    </w:p>
    <w:p w:rsidR="00E508C4" w:rsidRPr="00E508C4" w:rsidRDefault="00E508C4" w:rsidP="00E508C4">
      <w:pPr>
        <w:keepNext/>
        <w:spacing w:after="0"/>
        <w:ind w:left="0" w:firstLine="0"/>
        <w:rPr>
          <w:rFonts w:eastAsia="Times New Roman" w:cs="Times New Roman"/>
          <w:b/>
          <w:sz w:val="22"/>
          <w:lang w:eastAsia="lv-LV"/>
        </w:rPr>
      </w:pPr>
      <w:r w:rsidRPr="00E508C4">
        <w:rPr>
          <w:rFonts w:eastAsia="Times New Roman" w:cs="Times New Roman"/>
          <w:b/>
          <w:sz w:val="22"/>
          <w:lang w:eastAsia="lv-LV"/>
        </w:rPr>
        <w:t>Kopējais punktu skaits katram piedāvājumam tiks noteikts, izmantojot šādu formulu:</w:t>
      </w:r>
    </w:p>
    <w:p w:rsidR="00E508C4" w:rsidRPr="00E508C4" w:rsidRDefault="00E508C4" w:rsidP="00E508C4">
      <w:pPr>
        <w:keepNext/>
        <w:ind w:left="2520" w:hanging="1620"/>
        <w:rPr>
          <w:rFonts w:eastAsia="Times New Roman" w:cs="Times New Roman"/>
          <w:szCs w:val="24"/>
          <w:lang w:eastAsia="lv-LV"/>
        </w:rPr>
      </w:pPr>
      <w:r w:rsidRPr="00E508C4">
        <w:rPr>
          <w:rFonts w:eastAsia="Times New Roman" w:cs="Times New Roman"/>
          <w:b/>
          <w:szCs w:val="24"/>
          <w:u w:val="single"/>
          <w:lang w:val="sv-SE" w:eastAsia="lv-LV"/>
        </w:rPr>
        <w:t>S = K</w:t>
      </w:r>
      <w:r w:rsidRPr="00E508C4">
        <w:rPr>
          <w:rFonts w:eastAsia="Times New Roman" w:cs="Times New Roman"/>
          <w:b/>
          <w:szCs w:val="24"/>
          <w:u w:val="single"/>
          <w:vertAlign w:val="subscript"/>
          <w:lang w:val="sv-SE" w:eastAsia="lv-LV"/>
        </w:rPr>
        <w:t>1</w:t>
      </w:r>
      <w:r w:rsidRPr="00E508C4">
        <w:rPr>
          <w:rFonts w:eastAsia="Times New Roman" w:cs="Times New Roman"/>
          <w:b/>
          <w:szCs w:val="24"/>
          <w:u w:val="single"/>
          <w:lang w:val="sv-SE" w:eastAsia="lv-LV"/>
        </w:rPr>
        <w:t xml:space="preserve"> + K</w:t>
      </w:r>
      <w:r w:rsidRPr="00E508C4">
        <w:rPr>
          <w:rFonts w:eastAsia="Times New Roman" w:cs="Times New Roman"/>
          <w:b/>
          <w:szCs w:val="24"/>
          <w:u w:val="single"/>
          <w:vertAlign w:val="subscript"/>
          <w:lang w:val="sv-SE" w:eastAsia="lv-LV"/>
        </w:rPr>
        <w:t>2</w:t>
      </w:r>
      <w:r w:rsidRPr="00E508C4">
        <w:rPr>
          <w:rFonts w:eastAsia="Times New Roman" w:cs="Times New Roman"/>
          <w:b/>
          <w:szCs w:val="24"/>
          <w:u w:val="single"/>
          <w:lang w:val="sv-SE" w:eastAsia="lv-LV"/>
        </w:rPr>
        <w:t>,+</w:t>
      </w:r>
      <w:r w:rsidRPr="00E508C4">
        <w:rPr>
          <w:rFonts w:eastAsia="Times New Roman" w:cs="Times New Roman"/>
          <w:b/>
          <w:sz w:val="22"/>
          <w:u w:val="single"/>
          <w:lang w:eastAsia="lv-LV"/>
        </w:rPr>
        <w:t xml:space="preserve"> K</w:t>
      </w:r>
      <w:r w:rsidRPr="00E508C4">
        <w:rPr>
          <w:rFonts w:eastAsia="Times New Roman" w:cs="Times New Roman"/>
          <w:b/>
          <w:sz w:val="22"/>
          <w:u w:val="single"/>
          <w:vertAlign w:val="subscript"/>
          <w:lang w:eastAsia="lv-LV"/>
        </w:rPr>
        <w:t>3</w:t>
      </w:r>
      <w:r w:rsidRPr="00E508C4">
        <w:rPr>
          <w:rFonts w:eastAsia="Times New Roman" w:cs="Times New Roman"/>
          <w:b/>
          <w:szCs w:val="24"/>
          <w:lang w:val="sv-SE" w:eastAsia="lv-LV"/>
        </w:rPr>
        <w:t xml:space="preserve"> </w:t>
      </w:r>
      <w:r w:rsidRPr="00E508C4">
        <w:rPr>
          <w:rFonts w:eastAsia="Times New Roman" w:cs="Times New Roman"/>
          <w:sz w:val="22"/>
          <w:lang w:val="sv-SE" w:eastAsia="lv-LV"/>
        </w:rPr>
        <w:t>kur:</w:t>
      </w:r>
    </w:p>
    <w:p w:rsidR="00E508C4" w:rsidRPr="00E508C4" w:rsidRDefault="00E508C4" w:rsidP="00E508C4">
      <w:pPr>
        <w:spacing w:after="0"/>
        <w:ind w:left="900" w:firstLine="0"/>
        <w:jc w:val="left"/>
        <w:rPr>
          <w:rFonts w:eastAsia="Times New Roman" w:cs="Times New Roman"/>
          <w:sz w:val="22"/>
          <w:lang w:eastAsia="lv-LV"/>
        </w:rPr>
      </w:pPr>
      <w:r w:rsidRPr="00E508C4">
        <w:rPr>
          <w:rFonts w:eastAsia="Times New Roman" w:cs="Times New Roman"/>
          <w:sz w:val="22"/>
          <w:lang w:eastAsia="lv-LV"/>
        </w:rPr>
        <w:t xml:space="preserve">S – piedāvājuma gala novērtējums (punktos); </w:t>
      </w:r>
    </w:p>
    <w:p w:rsidR="00E508C4" w:rsidRPr="00E508C4" w:rsidRDefault="00E508C4" w:rsidP="00E508C4">
      <w:pPr>
        <w:tabs>
          <w:tab w:val="left" w:pos="4320"/>
        </w:tabs>
        <w:spacing w:after="0"/>
        <w:ind w:left="900" w:firstLine="0"/>
        <w:jc w:val="left"/>
        <w:rPr>
          <w:rFonts w:eastAsia="Times New Roman" w:cs="Times New Roman"/>
          <w:szCs w:val="24"/>
          <w:lang w:eastAsia="lv-LV"/>
        </w:rPr>
      </w:pPr>
      <w:r w:rsidRPr="00E508C4">
        <w:rPr>
          <w:rFonts w:eastAsia="Times New Roman" w:cs="Times New Roman"/>
          <w:sz w:val="22"/>
          <w:lang w:eastAsia="lv-LV"/>
        </w:rPr>
        <w:t>K</w:t>
      </w:r>
      <w:r w:rsidRPr="00E508C4">
        <w:rPr>
          <w:rFonts w:eastAsia="Times New Roman" w:cs="Times New Roman"/>
          <w:sz w:val="22"/>
          <w:vertAlign w:val="subscript"/>
          <w:lang w:eastAsia="lv-LV"/>
        </w:rPr>
        <w:t>1</w:t>
      </w:r>
      <w:r w:rsidRPr="00E508C4">
        <w:rPr>
          <w:rFonts w:eastAsia="Times New Roman" w:cs="Times New Roman"/>
          <w:sz w:val="22"/>
          <w:lang w:eastAsia="lv-LV"/>
        </w:rPr>
        <w:t xml:space="preserve"> – pretendenta piedāvātā cena par pakalpojuma pozīciju (Vienas </w:t>
      </w:r>
      <w:proofErr w:type="spellStart"/>
      <w:r w:rsidRPr="00E508C4">
        <w:rPr>
          <w:rFonts w:eastAsia="Times New Roman" w:cs="Times New Roman"/>
          <w:sz w:val="22"/>
          <w:lang w:eastAsia="lv-LV"/>
        </w:rPr>
        <w:t>bezpiederīgās</w:t>
      </w:r>
      <w:proofErr w:type="spellEnd"/>
      <w:r w:rsidRPr="00E508C4">
        <w:rPr>
          <w:rFonts w:eastAsia="Times New Roman" w:cs="Times New Roman"/>
          <w:sz w:val="22"/>
          <w:lang w:eastAsia="lv-LV"/>
        </w:rPr>
        <w:t xml:space="preserve"> personas apbedīšana);</w:t>
      </w:r>
    </w:p>
    <w:p w:rsidR="00E508C4" w:rsidRPr="00E508C4" w:rsidRDefault="00E508C4" w:rsidP="00E508C4">
      <w:pPr>
        <w:spacing w:after="0"/>
        <w:ind w:left="900" w:firstLine="0"/>
        <w:jc w:val="left"/>
        <w:rPr>
          <w:rFonts w:eastAsia="Times New Roman" w:cs="Times New Roman"/>
          <w:szCs w:val="24"/>
          <w:lang w:eastAsia="lv-LV"/>
        </w:rPr>
      </w:pPr>
      <w:r w:rsidRPr="00E508C4">
        <w:rPr>
          <w:rFonts w:eastAsia="Times New Roman" w:cs="Times New Roman"/>
          <w:sz w:val="22"/>
          <w:lang w:eastAsia="lv-LV"/>
        </w:rPr>
        <w:t>K</w:t>
      </w:r>
      <w:r w:rsidRPr="00E508C4">
        <w:rPr>
          <w:rFonts w:eastAsia="Times New Roman" w:cs="Times New Roman"/>
          <w:sz w:val="22"/>
          <w:vertAlign w:val="subscript"/>
          <w:lang w:eastAsia="lv-LV"/>
        </w:rPr>
        <w:t>2</w:t>
      </w:r>
      <w:r w:rsidRPr="00E508C4">
        <w:rPr>
          <w:rFonts w:eastAsia="Times New Roman" w:cs="Times New Roman"/>
          <w:sz w:val="22"/>
          <w:lang w:eastAsia="lv-LV"/>
        </w:rPr>
        <w:t xml:space="preserve"> – pretendenta piedāvātā cena par pakalpojuma pozīciju pretendenta (Vienas </w:t>
      </w:r>
      <w:proofErr w:type="spellStart"/>
      <w:r w:rsidRPr="00E508C4">
        <w:rPr>
          <w:rFonts w:eastAsia="Times New Roman" w:cs="Times New Roman"/>
          <w:sz w:val="22"/>
          <w:lang w:eastAsia="lv-LV"/>
        </w:rPr>
        <w:t>bezpiederīgās</w:t>
      </w:r>
      <w:proofErr w:type="spellEnd"/>
      <w:r w:rsidRPr="00E508C4">
        <w:rPr>
          <w:rFonts w:eastAsia="Times New Roman" w:cs="Times New Roman"/>
          <w:sz w:val="22"/>
          <w:lang w:eastAsia="lv-LV"/>
        </w:rPr>
        <w:t xml:space="preserve"> personas uzglabāšana saldētavā).</w:t>
      </w:r>
    </w:p>
    <w:p w:rsidR="00E508C4" w:rsidRPr="00E508C4" w:rsidRDefault="00E508C4" w:rsidP="00E508C4">
      <w:pPr>
        <w:spacing w:after="0"/>
        <w:ind w:left="900" w:firstLine="0"/>
        <w:jc w:val="left"/>
        <w:rPr>
          <w:rFonts w:eastAsia="Times New Roman" w:cs="Times New Roman"/>
          <w:szCs w:val="24"/>
          <w:lang w:eastAsia="lv-LV"/>
        </w:rPr>
      </w:pPr>
      <w:r w:rsidRPr="00E508C4">
        <w:rPr>
          <w:rFonts w:eastAsia="Times New Roman" w:cs="Times New Roman"/>
          <w:sz w:val="22"/>
          <w:lang w:eastAsia="lv-LV"/>
        </w:rPr>
        <w:t>K</w:t>
      </w:r>
      <w:r w:rsidRPr="00E508C4">
        <w:rPr>
          <w:rFonts w:eastAsia="Times New Roman" w:cs="Times New Roman"/>
          <w:sz w:val="22"/>
          <w:vertAlign w:val="subscript"/>
          <w:lang w:eastAsia="lv-LV"/>
        </w:rPr>
        <w:t>3</w:t>
      </w:r>
      <w:r w:rsidRPr="00E508C4">
        <w:rPr>
          <w:rFonts w:eastAsia="Times New Roman" w:cs="Times New Roman"/>
          <w:sz w:val="22"/>
          <w:lang w:eastAsia="lv-LV"/>
        </w:rPr>
        <w:t xml:space="preserve"> – pretendenta piedāvātā cena par pakalpojuma pozīciju pretendenta (</w:t>
      </w:r>
      <w:proofErr w:type="spellStart"/>
      <w:r w:rsidRPr="00E508C4">
        <w:rPr>
          <w:rFonts w:eastAsia="Times New Roman" w:cs="Times New Roman"/>
          <w:sz w:val="22"/>
          <w:lang w:eastAsia="lv-LV"/>
        </w:rPr>
        <w:t>Bezpiederīgās</w:t>
      </w:r>
      <w:proofErr w:type="spellEnd"/>
      <w:r w:rsidRPr="00E508C4">
        <w:rPr>
          <w:rFonts w:eastAsia="Times New Roman" w:cs="Times New Roman"/>
          <w:sz w:val="22"/>
          <w:lang w:eastAsia="lv-LV"/>
        </w:rPr>
        <w:t xml:space="preserve"> personas transportēšanas pakalpojumi).</w:t>
      </w:r>
    </w:p>
    <w:p w:rsidR="00E508C4" w:rsidRPr="00E508C4" w:rsidRDefault="00E508C4" w:rsidP="00E508C4">
      <w:pPr>
        <w:spacing w:after="0"/>
        <w:ind w:left="0" w:firstLine="0"/>
        <w:rPr>
          <w:rFonts w:eastAsia="Times New Roman" w:cs="Times New Roman"/>
          <w:b/>
          <w:sz w:val="22"/>
          <w:lang w:eastAsia="lv-LV"/>
        </w:rPr>
      </w:pPr>
    </w:p>
    <w:p w:rsidR="00E508C4" w:rsidRPr="00E508C4" w:rsidRDefault="00E508C4" w:rsidP="00E508C4">
      <w:pPr>
        <w:spacing w:after="0"/>
        <w:ind w:left="0" w:firstLine="0"/>
        <w:rPr>
          <w:rFonts w:eastAsia="Times New Roman" w:cs="Times New Roman"/>
          <w:szCs w:val="24"/>
          <w:lang w:eastAsia="lv-LV"/>
        </w:rPr>
      </w:pPr>
      <w:r w:rsidRPr="00E508C4">
        <w:rPr>
          <w:rFonts w:eastAsia="Times New Roman" w:cs="Times New Roman"/>
          <w:b/>
          <w:sz w:val="22"/>
          <w:lang w:eastAsia="lv-LV"/>
        </w:rPr>
        <w:t>Maksimālais iegūstamais punktu skaits ir 10.</w:t>
      </w:r>
      <w:r w:rsidRPr="00E508C4">
        <w:rPr>
          <w:rFonts w:eastAsia="Times New Roman" w:cs="Times New Roman"/>
          <w:sz w:val="22"/>
          <w:lang w:eastAsia="lv-LV"/>
        </w:rPr>
        <w:t xml:space="preserve"> Par saimnieciski visizdevīgāko piedāvājumu iepirkuma komisija atzīs piedāvājumu, kurš iegūs visaugstāko vērtējumu (punktu skaitu).</w:t>
      </w:r>
    </w:p>
    <w:p w:rsidR="002E4B94" w:rsidRPr="00DE3BD9" w:rsidRDefault="002E4B94" w:rsidP="002E4B94">
      <w:pPr>
        <w:rPr>
          <w:rFonts w:eastAsia="Calibri" w:cs="Times New Roman"/>
          <w:sz w:val="20"/>
          <w:szCs w:val="20"/>
          <w:lang w:eastAsia="lv-LV"/>
        </w:rPr>
      </w:pPr>
    </w:p>
    <w:sectPr w:rsidR="002E4B94" w:rsidRPr="00DE3BD9" w:rsidSect="006746B7">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858" w:rsidRDefault="00F75858">
      <w:pPr>
        <w:spacing w:after="0"/>
      </w:pPr>
      <w:r>
        <w:separator/>
      </w:r>
    </w:p>
  </w:endnote>
  <w:endnote w:type="continuationSeparator" w:id="0">
    <w:p w:rsidR="00F75858" w:rsidRDefault="00F758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491159"/>
      <w:docPartObj>
        <w:docPartGallery w:val="Page Numbers (Bottom of Page)"/>
        <w:docPartUnique/>
      </w:docPartObj>
    </w:sdtPr>
    <w:sdtEndPr/>
    <w:sdtContent>
      <w:p w:rsidR="00A8534B" w:rsidRDefault="00F83E00">
        <w:pPr>
          <w:pStyle w:val="Kjene"/>
          <w:jc w:val="right"/>
        </w:pPr>
        <w:r>
          <w:fldChar w:fldCharType="begin"/>
        </w:r>
        <w:r w:rsidR="00A8534B">
          <w:instrText>PAGE   \* MERGEFORMAT</w:instrText>
        </w:r>
        <w:r>
          <w:fldChar w:fldCharType="separate"/>
        </w:r>
        <w:r w:rsidR="00EB0212">
          <w:rPr>
            <w:noProof/>
          </w:rPr>
          <w:t>8</w:t>
        </w:r>
        <w:r>
          <w:fldChar w:fldCharType="end"/>
        </w:r>
      </w:p>
    </w:sdtContent>
  </w:sdt>
  <w:p w:rsidR="00A8534B" w:rsidRDefault="00A8534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A8534B" w:rsidRDefault="00F83E00">
        <w:pPr>
          <w:pStyle w:val="Kjene"/>
          <w:jc w:val="right"/>
        </w:pPr>
        <w:r>
          <w:fldChar w:fldCharType="begin"/>
        </w:r>
        <w:r w:rsidR="00A8534B">
          <w:instrText xml:space="preserve"> PAGE   \* MERGEFORMAT </w:instrText>
        </w:r>
        <w:r>
          <w:fldChar w:fldCharType="separate"/>
        </w:r>
        <w:r w:rsidR="00E508C4">
          <w:rPr>
            <w:noProof/>
          </w:rPr>
          <w:t>10</w:t>
        </w:r>
        <w:r>
          <w:rPr>
            <w:noProof/>
          </w:rPr>
          <w:fldChar w:fldCharType="end"/>
        </w:r>
      </w:p>
    </w:sdtContent>
  </w:sdt>
  <w:p w:rsidR="00A8534B" w:rsidRDefault="00A8534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858" w:rsidRDefault="00F75858">
      <w:pPr>
        <w:spacing w:after="0"/>
      </w:pPr>
      <w:r>
        <w:separator/>
      </w:r>
    </w:p>
  </w:footnote>
  <w:footnote w:type="continuationSeparator" w:id="0">
    <w:p w:rsidR="00F75858" w:rsidRDefault="00F758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BAB4567"/>
    <w:multiLevelType w:val="multilevel"/>
    <w:tmpl w:val="0EB8EDCC"/>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b w:val="0"/>
      </w:rPr>
    </w:lvl>
    <w:lvl w:ilvl="2">
      <w:start w:val="1"/>
      <w:numFmt w:val="decimal"/>
      <w:isLgl/>
      <w:lvlText w:val="%1.%2.%3."/>
      <w:lvlJc w:val="left"/>
      <w:pPr>
        <w:ind w:left="1950" w:hanging="1110"/>
      </w:pPr>
      <w:rPr>
        <w:rFonts w:hint="default"/>
        <w:b w:val="0"/>
      </w:rPr>
    </w:lvl>
    <w:lvl w:ilvl="3">
      <w:start w:val="1"/>
      <w:numFmt w:val="decimal"/>
      <w:isLgl/>
      <w:lvlText w:val="%1.%2.%3.%4."/>
      <w:lvlJc w:val="left"/>
      <w:pPr>
        <w:ind w:left="1536"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 w15:restartNumberingAfterBreak="0">
    <w:nsid w:val="124E6447"/>
    <w:multiLevelType w:val="multilevel"/>
    <w:tmpl w:val="418E37A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182153A3"/>
    <w:multiLevelType w:val="multilevel"/>
    <w:tmpl w:val="9B742F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C9159E"/>
    <w:multiLevelType w:val="multilevel"/>
    <w:tmpl w:val="8E560F60"/>
    <w:lvl w:ilvl="0">
      <w:start w:val="4"/>
      <w:numFmt w:val="decimal"/>
      <w:lvlText w:val="%1."/>
      <w:lvlJc w:val="left"/>
      <w:pPr>
        <w:ind w:left="540" w:hanging="540"/>
      </w:pPr>
      <w:rPr>
        <w:rFonts w:hint="default"/>
      </w:rPr>
    </w:lvl>
    <w:lvl w:ilvl="1">
      <w:start w:val="2"/>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15:restartNumberingAfterBreak="0">
    <w:nsid w:val="37EC248F"/>
    <w:multiLevelType w:val="multilevel"/>
    <w:tmpl w:val="7C86BD7C"/>
    <w:lvl w:ilvl="0">
      <w:start w:val="2"/>
      <w:numFmt w:val="decimal"/>
      <w:lvlText w:val="%1"/>
      <w:lvlJc w:val="left"/>
      <w:pPr>
        <w:ind w:left="360" w:hanging="360"/>
      </w:pPr>
      <w:rPr>
        <w:rFonts w:cstheme="minorBidi" w:hint="default"/>
        <w:b w:val="0"/>
        <w:u w:val="none"/>
      </w:rPr>
    </w:lvl>
    <w:lvl w:ilvl="1">
      <w:start w:val="1"/>
      <w:numFmt w:val="decimal"/>
      <w:lvlText w:val="%1.%2"/>
      <w:lvlJc w:val="left"/>
      <w:pPr>
        <w:ind w:left="-71" w:hanging="360"/>
      </w:pPr>
      <w:rPr>
        <w:rFonts w:cstheme="minorBidi" w:hint="default"/>
        <w:b w:val="0"/>
        <w:u w:val="none"/>
      </w:rPr>
    </w:lvl>
    <w:lvl w:ilvl="2">
      <w:start w:val="1"/>
      <w:numFmt w:val="decimal"/>
      <w:lvlText w:val="%1.%2.%3"/>
      <w:lvlJc w:val="left"/>
      <w:pPr>
        <w:ind w:left="-142" w:hanging="720"/>
      </w:pPr>
      <w:rPr>
        <w:rFonts w:cstheme="minorBidi" w:hint="default"/>
        <w:b w:val="0"/>
        <w:u w:val="none"/>
      </w:rPr>
    </w:lvl>
    <w:lvl w:ilvl="3">
      <w:start w:val="1"/>
      <w:numFmt w:val="decimal"/>
      <w:lvlText w:val="%1.%2.%3.%4"/>
      <w:lvlJc w:val="left"/>
      <w:pPr>
        <w:ind w:left="-573" w:hanging="720"/>
      </w:pPr>
      <w:rPr>
        <w:rFonts w:cstheme="minorBidi" w:hint="default"/>
        <w:b w:val="0"/>
        <w:u w:val="none"/>
      </w:rPr>
    </w:lvl>
    <w:lvl w:ilvl="4">
      <w:start w:val="1"/>
      <w:numFmt w:val="decimal"/>
      <w:lvlText w:val="%1.%2.%3.%4.%5"/>
      <w:lvlJc w:val="left"/>
      <w:pPr>
        <w:ind w:left="-644" w:hanging="1080"/>
      </w:pPr>
      <w:rPr>
        <w:rFonts w:cstheme="minorBidi" w:hint="default"/>
        <w:b w:val="0"/>
        <w:u w:val="none"/>
      </w:rPr>
    </w:lvl>
    <w:lvl w:ilvl="5">
      <w:start w:val="1"/>
      <w:numFmt w:val="decimal"/>
      <w:lvlText w:val="%1.%2.%3.%4.%5.%6"/>
      <w:lvlJc w:val="left"/>
      <w:pPr>
        <w:ind w:left="-1075" w:hanging="1080"/>
      </w:pPr>
      <w:rPr>
        <w:rFonts w:cstheme="minorBidi" w:hint="default"/>
        <w:b w:val="0"/>
        <w:u w:val="none"/>
      </w:rPr>
    </w:lvl>
    <w:lvl w:ilvl="6">
      <w:start w:val="1"/>
      <w:numFmt w:val="decimal"/>
      <w:lvlText w:val="%1.%2.%3.%4.%5.%6.%7"/>
      <w:lvlJc w:val="left"/>
      <w:pPr>
        <w:ind w:left="-1146" w:hanging="1440"/>
      </w:pPr>
      <w:rPr>
        <w:rFonts w:cstheme="minorBidi" w:hint="default"/>
        <w:b w:val="0"/>
        <w:u w:val="none"/>
      </w:rPr>
    </w:lvl>
    <w:lvl w:ilvl="7">
      <w:start w:val="1"/>
      <w:numFmt w:val="decimal"/>
      <w:lvlText w:val="%1.%2.%3.%4.%5.%6.%7.%8"/>
      <w:lvlJc w:val="left"/>
      <w:pPr>
        <w:ind w:left="-1577" w:hanging="1440"/>
      </w:pPr>
      <w:rPr>
        <w:rFonts w:cstheme="minorBidi" w:hint="default"/>
        <w:b w:val="0"/>
        <w:u w:val="none"/>
      </w:rPr>
    </w:lvl>
    <w:lvl w:ilvl="8">
      <w:start w:val="1"/>
      <w:numFmt w:val="decimal"/>
      <w:lvlText w:val="%1.%2.%3.%4.%5.%6.%7.%8.%9"/>
      <w:lvlJc w:val="left"/>
      <w:pPr>
        <w:ind w:left="-1648" w:hanging="1800"/>
      </w:pPr>
      <w:rPr>
        <w:rFonts w:cstheme="minorBidi" w:hint="default"/>
        <w:b w:val="0"/>
        <w:u w:val="none"/>
      </w:rPr>
    </w:lvl>
  </w:abstractNum>
  <w:abstractNum w:abstractNumId="7" w15:restartNumberingAfterBreak="0">
    <w:nsid w:val="3C112441"/>
    <w:multiLevelType w:val="multilevel"/>
    <w:tmpl w:val="F3D4D5BE"/>
    <w:lvl w:ilvl="0">
      <w:start w:val="1"/>
      <w:numFmt w:val="decimal"/>
      <w:lvlText w:val="%1."/>
      <w:lvlJc w:val="left"/>
      <w:pPr>
        <w:ind w:left="360" w:hanging="360"/>
      </w:pPr>
      <w:rPr>
        <w:rFonts w:hint="default"/>
      </w:rPr>
    </w:lvl>
    <w:lvl w:ilvl="1">
      <w:start w:val="1"/>
      <w:numFmt w:val="decimal"/>
      <w:lvlText w:val="%1.%2."/>
      <w:lvlJc w:val="left"/>
      <w:pPr>
        <w:ind w:left="-71" w:hanging="360"/>
      </w:pPr>
      <w:rPr>
        <w:rFonts w:hint="default"/>
      </w:rPr>
    </w:lvl>
    <w:lvl w:ilvl="2">
      <w:start w:val="1"/>
      <w:numFmt w:val="decimal"/>
      <w:lvlText w:val="%1.%2.%3."/>
      <w:lvlJc w:val="left"/>
      <w:pPr>
        <w:ind w:left="-142" w:hanging="720"/>
      </w:pPr>
      <w:rPr>
        <w:rFonts w:hint="default"/>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8"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2C2E47"/>
    <w:multiLevelType w:val="multilevel"/>
    <w:tmpl w:val="18E21BB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DE4423"/>
    <w:multiLevelType w:val="hybridMultilevel"/>
    <w:tmpl w:val="7626FF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55E4EC6"/>
    <w:multiLevelType w:val="hybridMultilevel"/>
    <w:tmpl w:val="6DBE868A"/>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2" w15:restartNumberingAfterBreak="0">
    <w:nsid w:val="5DCF1292"/>
    <w:multiLevelType w:val="multilevel"/>
    <w:tmpl w:val="3F16AD5E"/>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3"/>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13" w15:restartNumberingAfterBreak="0">
    <w:nsid w:val="5EEF52AB"/>
    <w:multiLevelType w:val="multilevel"/>
    <w:tmpl w:val="BAA6EEDA"/>
    <w:lvl w:ilvl="0">
      <w:start w:val="1"/>
      <w:numFmt w:val="decimal"/>
      <w:lvlText w:val="%1."/>
      <w:lvlJc w:val="left"/>
      <w:pPr>
        <w:ind w:left="540" w:hanging="540"/>
      </w:pPr>
      <w:rPr>
        <w:rFonts w:hint="default"/>
      </w:rPr>
    </w:lvl>
    <w:lvl w:ilvl="1">
      <w:start w:val="1"/>
      <w:numFmt w:val="decimal"/>
      <w:lvlText w:val="%1.%2."/>
      <w:lvlJc w:val="left"/>
      <w:pPr>
        <w:ind w:left="897" w:hanging="540"/>
      </w:pPr>
      <w:rPr>
        <w:rFonts w:hint="default"/>
        <w:i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15:restartNumberingAfterBreak="0">
    <w:nsid w:val="5F4F3445"/>
    <w:multiLevelType w:val="multilevel"/>
    <w:tmpl w:val="23409C50"/>
    <w:lvl w:ilvl="0">
      <w:start w:val="3"/>
      <w:numFmt w:val="decimal"/>
      <w:lvlText w:val="%1."/>
      <w:lvlJc w:val="left"/>
      <w:pPr>
        <w:ind w:left="360" w:hanging="360"/>
      </w:pPr>
      <w:rPr>
        <w:rFonts w:hint="default"/>
      </w:rPr>
    </w:lvl>
    <w:lvl w:ilvl="1">
      <w:start w:val="1"/>
      <w:numFmt w:val="decimal"/>
      <w:lvlText w:val="%2."/>
      <w:lvlJc w:val="left"/>
      <w:pPr>
        <w:ind w:left="-71" w:hanging="360"/>
      </w:pPr>
      <w:rPr>
        <w:rFonts w:ascii="Times New Roman" w:eastAsiaTheme="minorHAnsi" w:hAnsi="Times New Roman" w:cstheme="minorBidi"/>
        <w:i w:val="0"/>
      </w:rPr>
    </w:lvl>
    <w:lvl w:ilvl="2">
      <w:start w:val="1"/>
      <w:numFmt w:val="decimal"/>
      <w:lvlText w:val="%1.%2.%3."/>
      <w:lvlJc w:val="left"/>
      <w:pPr>
        <w:ind w:left="-142" w:hanging="720"/>
      </w:pPr>
      <w:rPr>
        <w:rFonts w:hint="default"/>
        <w:b w:val="0"/>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15" w15:restartNumberingAfterBreak="0">
    <w:nsid w:val="69BE6CB0"/>
    <w:multiLevelType w:val="hybridMultilevel"/>
    <w:tmpl w:val="216EF236"/>
    <w:lvl w:ilvl="0" w:tplc="510A4D1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6A9D6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3515B6"/>
    <w:multiLevelType w:val="multilevel"/>
    <w:tmpl w:val="5E32F9B4"/>
    <w:lvl w:ilvl="0">
      <w:start w:val="4"/>
      <w:numFmt w:val="decimal"/>
      <w:lvlText w:val="%1."/>
      <w:lvlJc w:val="left"/>
      <w:pPr>
        <w:ind w:left="540" w:hanging="54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90" w:hanging="720"/>
      </w:pPr>
      <w:rPr>
        <w:rFonts w:hint="default"/>
        <w:b w:val="0"/>
      </w:rPr>
    </w:lvl>
    <w:lvl w:ilvl="3">
      <w:start w:val="1"/>
      <w:numFmt w:val="decimal"/>
      <w:lvlText w:val="%1.%2.%3.%4."/>
      <w:lvlJc w:val="left"/>
      <w:pPr>
        <w:ind w:left="43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295" w:hanging="1800"/>
      </w:pPr>
      <w:rPr>
        <w:rFonts w:hint="default"/>
      </w:rPr>
    </w:lvl>
    <w:lvl w:ilvl="8">
      <w:start w:val="1"/>
      <w:numFmt w:val="decimal"/>
      <w:lvlText w:val="%1.%2.%3.%4.%5.%6.%7.%8.%9."/>
      <w:lvlJc w:val="left"/>
      <w:pPr>
        <w:ind w:left="80" w:hanging="1800"/>
      </w:pPr>
      <w:rPr>
        <w:rFonts w:hint="default"/>
      </w:rPr>
    </w:lvl>
  </w:abstractNum>
  <w:abstractNum w:abstractNumId="18" w15:restartNumberingAfterBreak="0">
    <w:nsid w:val="6B6C5BBB"/>
    <w:multiLevelType w:val="multilevel"/>
    <w:tmpl w:val="8C0E914C"/>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15:restartNumberingAfterBreak="0">
    <w:nsid w:val="6FE20655"/>
    <w:multiLevelType w:val="multilevel"/>
    <w:tmpl w:val="0FDEF964"/>
    <w:lvl w:ilvl="0">
      <w:start w:val="3"/>
      <w:numFmt w:val="decimal"/>
      <w:lvlText w:val="%1."/>
      <w:lvlJc w:val="left"/>
      <w:pPr>
        <w:ind w:left="540" w:hanging="540"/>
      </w:pPr>
      <w:rPr>
        <w:rFonts w:eastAsia="Arial" w:hint="default"/>
      </w:rPr>
    </w:lvl>
    <w:lvl w:ilvl="1">
      <w:start w:val="4"/>
      <w:numFmt w:val="decimal"/>
      <w:lvlText w:val="%1.%2."/>
      <w:lvlJc w:val="left"/>
      <w:pPr>
        <w:ind w:left="753" w:hanging="540"/>
      </w:pPr>
      <w:rPr>
        <w:rFonts w:eastAsia="Arial" w:hint="default"/>
      </w:rPr>
    </w:lvl>
    <w:lvl w:ilvl="2">
      <w:start w:val="2"/>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21" w15:restartNumberingAfterBreak="0">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9"/>
  </w:num>
  <w:num w:numId="8">
    <w:abstractNumId w:val="20"/>
  </w:num>
  <w:num w:numId="9">
    <w:abstractNumId w:val="1"/>
  </w:num>
  <w:num w:numId="10">
    <w:abstractNumId w:val="18"/>
  </w:num>
  <w:num w:numId="11">
    <w:abstractNumId w:val="21"/>
  </w:num>
  <w:num w:numId="12">
    <w:abstractNumId w:val="15"/>
  </w:num>
  <w:num w:numId="13">
    <w:abstractNumId w:val="18"/>
    <w:lvlOverride w:ilvl="0">
      <w:startOverride w:val="3"/>
    </w:lvlOverride>
    <w:lvlOverride w:ilvl="1">
      <w:startOverride w:val="4"/>
    </w:lvlOverride>
    <w:lvlOverride w:ilvl="2">
      <w:startOverride w:val="3"/>
    </w:lvlOverride>
  </w:num>
  <w:num w:numId="14">
    <w:abstractNumId w:val="3"/>
  </w:num>
  <w:num w:numId="15">
    <w:abstractNumId w:val="12"/>
  </w:num>
  <w:num w:numId="16">
    <w:abstractNumId w:val="9"/>
  </w:num>
  <w:num w:numId="17">
    <w:abstractNumId w:val="17"/>
  </w:num>
  <w:num w:numId="18">
    <w:abstractNumId w:val="7"/>
  </w:num>
  <w:num w:numId="19">
    <w:abstractNumId w:val="6"/>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18"/>
    <w:lvlOverride w:ilvl="0">
      <w:startOverride w:val="3"/>
    </w:lvlOverride>
    <w:lvlOverride w:ilvl="1">
      <w:startOverride w:val="2"/>
    </w:lvlOverride>
    <w:lvlOverride w:ilvl="2">
      <w:startOverride w:val="4"/>
    </w:lvlOverride>
  </w:num>
  <w:num w:numId="25">
    <w:abstractNumId w:val="18"/>
    <w:lvlOverride w:ilvl="0">
      <w:startOverride w:val="3"/>
    </w:lvlOverride>
    <w:lvlOverride w:ilvl="1">
      <w:startOverride w:val="2"/>
    </w:lvlOverride>
    <w:lvlOverride w:ilvl="2">
      <w:startOverride w:val="5"/>
    </w:lvlOverride>
  </w:num>
  <w:num w:numId="26">
    <w:abstractNumId w:val="11"/>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B7"/>
    <w:rsid w:val="00012CD4"/>
    <w:rsid w:val="00091065"/>
    <w:rsid w:val="000B514F"/>
    <w:rsid w:val="000C3F9F"/>
    <w:rsid w:val="000D07B5"/>
    <w:rsid w:val="000F3722"/>
    <w:rsid w:val="00232BFB"/>
    <w:rsid w:val="00236EB5"/>
    <w:rsid w:val="00241250"/>
    <w:rsid w:val="00244F45"/>
    <w:rsid w:val="002A70BE"/>
    <w:rsid w:val="002A744B"/>
    <w:rsid w:val="002D541B"/>
    <w:rsid w:val="002E4B94"/>
    <w:rsid w:val="003A4E13"/>
    <w:rsid w:val="003B2E53"/>
    <w:rsid w:val="003B384B"/>
    <w:rsid w:val="003C26E9"/>
    <w:rsid w:val="00456C7F"/>
    <w:rsid w:val="004C0432"/>
    <w:rsid w:val="00526886"/>
    <w:rsid w:val="00532C8E"/>
    <w:rsid w:val="0056544D"/>
    <w:rsid w:val="0057167A"/>
    <w:rsid w:val="005A0E22"/>
    <w:rsid w:val="005A5F7C"/>
    <w:rsid w:val="005D260A"/>
    <w:rsid w:val="005E479D"/>
    <w:rsid w:val="005E6C73"/>
    <w:rsid w:val="006746B7"/>
    <w:rsid w:val="006B3C1D"/>
    <w:rsid w:val="006F4117"/>
    <w:rsid w:val="008B2633"/>
    <w:rsid w:val="008C3513"/>
    <w:rsid w:val="008D367A"/>
    <w:rsid w:val="008D7F75"/>
    <w:rsid w:val="008F3F2C"/>
    <w:rsid w:val="00946DC1"/>
    <w:rsid w:val="009767E4"/>
    <w:rsid w:val="009B30A9"/>
    <w:rsid w:val="00A8534B"/>
    <w:rsid w:val="00AF7556"/>
    <w:rsid w:val="00B16455"/>
    <w:rsid w:val="00B21834"/>
    <w:rsid w:val="00BB0A12"/>
    <w:rsid w:val="00C64BB3"/>
    <w:rsid w:val="00C75B24"/>
    <w:rsid w:val="00CA2400"/>
    <w:rsid w:val="00CA7A47"/>
    <w:rsid w:val="00D0135A"/>
    <w:rsid w:val="00D07205"/>
    <w:rsid w:val="00D836F8"/>
    <w:rsid w:val="00D9537C"/>
    <w:rsid w:val="00DA0406"/>
    <w:rsid w:val="00DB094A"/>
    <w:rsid w:val="00DF5B71"/>
    <w:rsid w:val="00E2244E"/>
    <w:rsid w:val="00E508C4"/>
    <w:rsid w:val="00E56732"/>
    <w:rsid w:val="00E60A7B"/>
    <w:rsid w:val="00E74699"/>
    <w:rsid w:val="00EA14C5"/>
    <w:rsid w:val="00EB007F"/>
    <w:rsid w:val="00EB0212"/>
    <w:rsid w:val="00F25AE9"/>
    <w:rsid w:val="00F4076C"/>
    <w:rsid w:val="00F75858"/>
    <w:rsid w:val="00F83E00"/>
    <w:rsid w:val="00F87493"/>
    <w:rsid w:val="00F97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E7C47-D410-45F2-B8D8-BDD4ED7A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B30A9"/>
    <w:pPr>
      <w:spacing w:after="120" w:line="240" w:lineRule="auto"/>
      <w:ind w:left="788" w:hanging="431"/>
      <w:jc w:val="both"/>
    </w:pPr>
    <w:rPr>
      <w:rFonts w:ascii="Times New Roman" w:hAnsi="Times New Roman"/>
      <w:sz w:val="24"/>
    </w:rPr>
  </w:style>
  <w:style w:type="paragraph" w:styleId="Virsraksts1">
    <w:name w:val="heading 1"/>
    <w:basedOn w:val="Parasts"/>
    <w:next w:val="Parasts"/>
    <w:link w:val="Virsraksts1Rakstz"/>
    <w:uiPriority w:val="9"/>
    <w:qFormat/>
    <w:rsid w:val="006746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unhideWhenUsed/>
    <w:qFormat/>
    <w:rsid w:val="006746B7"/>
    <w:pPr>
      <w:keepNext/>
      <w:widowControl w:val="0"/>
      <w:autoSpaceDE w:val="0"/>
      <w:autoSpaceDN w:val="0"/>
      <w:spacing w:after="0"/>
      <w:ind w:left="0" w:firstLine="0"/>
      <w:outlineLvl w:val="1"/>
    </w:pPr>
    <w:rPr>
      <w:rFonts w:eastAsia="Times New Roman" w:cs="Times New Roman"/>
      <w:szCs w:val="28"/>
    </w:rPr>
  </w:style>
  <w:style w:type="paragraph" w:styleId="Virsraksts3">
    <w:name w:val="heading 3"/>
    <w:basedOn w:val="Parasts"/>
    <w:next w:val="Parasts"/>
    <w:link w:val="Virsraksts3Rakstz"/>
    <w:uiPriority w:val="9"/>
    <w:semiHidden/>
    <w:unhideWhenUsed/>
    <w:qFormat/>
    <w:rsid w:val="006746B7"/>
    <w:pPr>
      <w:keepNext/>
      <w:keepLines/>
      <w:spacing w:before="200" w:after="0"/>
      <w:outlineLvl w:val="2"/>
    </w:pPr>
    <w:rPr>
      <w:rFonts w:asciiTheme="majorHAnsi" w:eastAsiaTheme="majorEastAsia" w:hAnsiTheme="majorHAnsi" w:cstheme="majorBidi"/>
      <w:b/>
      <w:bCs/>
      <w:color w:val="5B9BD5" w:themeColor="accent1"/>
    </w:rPr>
  </w:style>
  <w:style w:type="paragraph" w:styleId="Virsraksts4">
    <w:name w:val="heading 4"/>
    <w:basedOn w:val="Parasts"/>
    <w:next w:val="Parasts"/>
    <w:link w:val="Virsraksts4Rakstz"/>
    <w:uiPriority w:val="9"/>
    <w:unhideWhenUsed/>
    <w:qFormat/>
    <w:rsid w:val="006746B7"/>
    <w:pPr>
      <w:keepNext/>
      <w:spacing w:before="240" w:after="0"/>
      <w:ind w:left="0" w:firstLine="0"/>
      <w:jc w:val="center"/>
      <w:outlineLvl w:val="3"/>
    </w:pPr>
    <w:rPr>
      <w:rFonts w:eastAsia="Calibri" w:cs="Times New Roman"/>
      <w:b/>
      <w:szCs w:val="24"/>
      <w:lang w:eastAsia="lv-LV"/>
    </w:rPr>
  </w:style>
  <w:style w:type="paragraph" w:styleId="Virsraksts5">
    <w:name w:val="heading 5"/>
    <w:basedOn w:val="Parasts"/>
    <w:next w:val="Parasts"/>
    <w:link w:val="Virsraksts5Rakstz"/>
    <w:uiPriority w:val="9"/>
    <w:unhideWhenUsed/>
    <w:qFormat/>
    <w:rsid w:val="006746B7"/>
    <w:pPr>
      <w:keepNext/>
      <w:spacing w:before="120" w:line="276" w:lineRule="auto"/>
      <w:ind w:left="0" w:firstLine="0"/>
      <w:jc w:val="left"/>
      <w:outlineLvl w:val="4"/>
    </w:pPr>
    <w:rPr>
      <w:rFonts w:eastAsia="Calibri" w:cs="Times New Roman"/>
      <w:b/>
      <w:kern w:val="22"/>
      <w:szCs w:val="24"/>
      <w:lang w:eastAsia="ar-SA"/>
    </w:rPr>
  </w:style>
  <w:style w:type="paragraph" w:styleId="Virsraksts6">
    <w:name w:val="heading 6"/>
    <w:basedOn w:val="Parasts"/>
    <w:next w:val="Parasts"/>
    <w:link w:val="Virsraksts6Rakstz"/>
    <w:uiPriority w:val="9"/>
    <w:unhideWhenUsed/>
    <w:qFormat/>
    <w:rsid w:val="006746B7"/>
    <w:pPr>
      <w:keepNext/>
      <w:spacing w:after="0"/>
      <w:ind w:left="360" w:firstLine="0"/>
      <w:jc w:val="center"/>
      <w:outlineLvl w:val="5"/>
    </w:pPr>
    <w:rPr>
      <w:rFonts w:eastAsia="Times New Roman" w:cs="Times New Roman"/>
      <w:b/>
      <w:bCs/>
      <w:caps/>
      <w:szCs w:val="20"/>
    </w:rPr>
  </w:style>
  <w:style w:type="paragraph" w:styleId="Virsraksts8">
    <w:name w:val="heading 8"/>
    <w:basedOn w:val="Parasts"/>
    <w:next w:val="Parasts"/>
    <w:link w:val="Virsraksts8Rakstz"/>
    <w:uiPriority w:val="9"/>
    <w:semiHidden/>
    <w:unhideWhenUsed/>
    <w:qFormat/>
    <w:rsid w:val="006746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746B7"/>
    <w:rPr>
      <w:rFonts w:asciiTheme="majorHAnsi" w:eastAsiaTheme="majorEastAsia" w:hAnsiTheme="majorHAnsi" w:cstheme="majorBidi"/>
      <w:b/>
      <w:bCs/>
      <w:color w:val="2E74B5" w:themeColor="accent1" w:themeShade="BF"/>
      <w:sz w:val="28"/>
      <w:szCs w:val="28"/>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6746B7"/>
    <w:rPr>
      <w:rFonts w:ascii="Times New Roman" w:eastAsia="Times New Roman" w:hAnsi="Times New Roman" w:cs="Times New Roman"/>
      <w:sz w:val="24"/>
      <w:szCs w:val="28"/>
    </w:rPr>
  </w:style>
  <w:style w:type="character" w:customStyle="1" w:styleId="Virsraksts3Rakstz">
    <w:name w:val="Virsraksts 3 Rakstz."/>
    <w:basedOn w:val="Noklusjumarindkopasfonts"/>
    <w:link w:val="Virsraksts3"/>
    <w:uiPriority w:val="9"/>
    <w:semiHidden/>
    <w:rsid w:val="006746B7"/>
    <w:rPr>
      <w:rFonts w:asciiTheme="majorHAnsi" w:eastAsiaTheme="majorEastAsia" w:hAnsiTheme="majorHAnsi" w:cstheme="majorBidi"/>
      <w:b/>
      <w:bCs/>
      <w:color w:val="5B9BD5" w:themeColor="accent1"/>
      <w:sz w:val="24"/>
    </w:rPr>
  </w:style>
  <w:style w:type="character" w:customStyle="1" w:styleId="Virsraksts4Rakstz">
    <w:name w:val="Virsraksts 4 Rakstz."/>
    <w:basedOn w:val="Noklusjumarindkopasfonts"/>
    <w:link w:val="Virsraksts4"/>
    <w:uiPriority w:val="9"/>
    <w:rsid w:val="006746B7"/>
    <w:rPr>
      <w:rFonts w:ascii="Times New Roman" w:eastAsia="Calibri" w:hAnsi="Times New Roman" w:cs="Times New Roman"/>
      <w:b/>
      <w:sz w:val="24"/>
      <w:szCs w:val="24"/>
      <w:lang w:eastAsia="lv-LV"/>
    </w:rPr>
  </w:style>
  <w:style w:type="character" w:customStyle="1" w:styleId="Virsraksts5Rakstz">
    <w:name w:val="Virsraksts 5 Rakstz."/>
    <w:basedOn w:val="Noklusjumarindkopasfonts"/>
    <w:link w:val="Virsraksts5"/>
    <w:uiPriority w:val="9"/>
    <w:rsid w:val="006746B7"/>
    <w:rPr>
      <w:rFonts w:ascii="Times New Roman" w:eastAsia="Calibri" w:hAnsi="Times New Roman" w:cs="Times New Roman"/>
      <w:b/>
      <w:kern w:val="22"/>
      <w:sz w:val="24"/>
      <w:szCs w:val="24"/>
      <w:lang w:eastAsia="ar-SA"/>
    </w:rPr>
  </w:style>
  <w:style w:type="character" w:customStyle="1" w:styleId="Virsraksts6Rakstz">
    <w:name w:val="Virsraksts 6 Rakstz."/>
    <w:basedOn w:val="Noklusjumarindkopasfonts"/>
    <w:link w:val="Virsraksts6"/>
    <w:uiPriority w:val="9"/>
    <w:rsid w:val="006746B7"/>
    <w:rPr>
      <w:rFonts w:ascii="Times New Roman" w:eastAsia="Times New Roman" w:hAnsi="Times New Roman" w:cs="Times New Roman"/>
      <w:b/>
      <w:bCs/>
      <w:caps/>
      <w:sz w:val="24"/>
      <w:szCs w:val="20"/>
    </w:rPr>
  </w:style>
  <w:style w:type="character" w:customStyle="1" w:styleId="Virsraksts8Rakstz">
    <w:name w:val="Virsraksts 8 Rakstz."/>
    <w:basedOn w:val="Noklusjumarindkopasfonts"/>
    <w:link w:val="Virsraksts8"/>
    <w:uiPriority w:val="9"/>
    <w:semiHidden/>
    <w:rsid w:val="006746B7"/>
    <w:rPr>
      <w:rFonts w:asciiTheme="majorHAnsi" w:eastAsiaTheme="majorEastAsia" w:hAnsiTheme="majorHAnsi" w:cstheme="majorBidi"/>
      <w:color w:val="404040" w:themeColor="text1" w:themeTint="BF"/>
      <w:sz w:val="20"/>
      <w:szCs w:val="20"/>
    </w:rPr>
  </w:style>
  <w:style w:type="character" w:styleId="Hipersaite">
    <w:name w:val="Hyperlink"/>
    <w:unhideWhenUsed/>
    <w:rsid w:val="006746B7"/>
    <w:rPr>
      <w:color w:val="0000FF"/>
      <w:u w:val="single"/>
    </w:rPr>
  </w:style>
  <w:style w:type="paragraph" w:styleId="HTMLiepriekformattais">
    <w:name w:val="HTML Preformatted"/>
    <w:basedOn w:val="Parasts"/>
    <w:link w:val="HTMLiepriekformattaisRakstz"/>
    <w:semiHidden/>
    <w:unhideWhenUsed/>
    <w:rsid w:val="0067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rPr>
  </w:style>
  <w:style w:type="character" w:customStyle="1" w:styleId="HTMLiepriekformattaisRakstz">
    <w:name w:val="HTML iepriekšformatētais Rakstz."/>
    <w:basedOn w:val="Noklusjumarindkopasfonts"/>
    <w:link w:val="HTMLiepriekformattais"/>
    <w:semiHidden/>
    <w:rsid w:val="006746B7"/>
    <w:rPr>
      <w:rFonts w:ascii="Courier New" w:eastAsia="Courier New" w:hAnsi="Courier New" w:cs="Times New Roman"/>
      <w:sz w:val="20"/>
      <w:szCs w:val="20"/>
      <w:lang w:val="en-GB"/>
    </w:rPr>
  </w:style>
  <w:style w:type="paragraph" w:styleId="Galvene">
    <w:name w:val="header"/>
    <w:aliases w:val="Header Char1,Header Char Char"/>
    <w:basedOn w:val="Parasts"/>
    <w:link w:val="GalveneRakstz"/>
    <w:uiPriority w:val="99"/>
    <w:unhideWhenUsed/>
    <w:rsid w:val="006746B7"/>
    <w:pPr>
      <w:tabs>
        <w:tab w:val="center" w:pos="4153"/>
        <w:tab w:val="right" w:pos="8306"/>
      </w:tabs>
      <w:spacing w:after="0"/>
      <w:ind w:left="0" w:firstLine="0"/>
    </w:pPr>
    <w:rPr>
      <w:rFonts w:eastAsia="Calibri" w:cs="Times New Roman"/>
      <w:lang w:eastAsia="lv-LV"/>
    </w:rPr>
  </w:style>
  <w:style w:type="character" w:customStyle="1" w:styleId="GalveneRakstz">
    <w:name w:val="Galvene Rakstz."/>
    <w:aliases w:val="Header Char1 Rakstz.,Header Char Char Rakstz."/>
    <w:basedOn w:val="Noklusjumarindkopasfonts"/>
    <w:link w:val="Galvene"/>
    <w:uiPriority w:val="99"/>
    <w:rsid w:val="006746B7"/>
    <w:rPr>
      <w:rFonts w:ascii="Times New Roman" w:eastAsia="Calibri" w:hAnsi="Times New Roman" w:cs="Times New Roman"/>
      <w:sz w:val="24"/>
      <w:lang w:eastAsia="lv-LV"/>
    </w:rPr>
  </w:style>
  <w:style w:type="character" w:customStyle="1" w:styleId="KjeneRakstz">
    <w:name w:val="Kājene Rakstz."/>
    <w:basedOn w:val="Noklusjumarindkopasfonts"/>
    <w:link w:val="Kjene"/>
    <w:rsid w:val="006746B7"/>
    <w:rPr>
      <w:rFonts w:eastAsia="Calibri" w:cs="Times New Roman"/>
      <w:lang w:eastAsia="lv-LV"/>
    </w:rPr>
  </w:style>
  <w:style w:type="paragraph" w:styleId="Kjene">
    <w:name w:val="footer"/>
    <w:basedOn w:val="Parasts"/>
    <w:link w:val="KjeneRakstz"/>
    <w:unhideWhenUsed/>
    <w:rsid w:val="006746B7"/>
    <w:pPr>
      <w:tabs>
        <w:tab w:val="center" w:pos="4153"/>
        <w:tab w:val="right" w:pos="8306"/>
      </w:tabs>
      <w:spacing w:after="0"/>
      <w:ind w:left="0" w:firstLine="0"/>
    </w:pPr>
    <w:rPr>
      <w:rFonts w:asciiTheme="minorHAnsi" w:eastAsia="Calibri" w:hAnsiTheme="minorHAnsi" w:cs="Times New Roman"/>
      <w:sz w:val="22"/>
      <w:lang w:eastAsia="lv-LV"/>
    </w:rPr>
  </w:style>
  <w:style w:type="character" w:customStyle="1" w:styleId="KjeneRakstz1">
    <w:name w:val="Kājene Rakstz.1"/>
    <w:basedOn w:val="Noklusjumarindkopasfonts"/>
    <w:uiPriority w:val="99"/>
    <w:semiHidden/>
    <w:rsid w:val="006746B7"/>
    <w:rPr>
      <w:rFonts w:ascii="Times New Roman" w:hAnsi="Times New Roman"/>
      <w:sz w:val="24"/>
    </w:rPr>
  </w:style>
  <w:style w:type="character" w:customStyle="1" w:styleId="PamattekstsRakstz">
    <w:name w:val="Pamatteksts Rakstz."/>
    <w:aliases w:val="b Rakstz.,uvlaka 3 Rakstz.,plain Rakstz.,plain Char Rakstz.,b1 Rakstz.,uvlaka 31 Rakstz.,Body Text Char1 Rakstz.,Body Text Char Char Rakstz."/>
    <w:link w:val="Pamatteksts"/>
    <w:locked/>
    <w:rsid w:val="006746B7"/>
    <w:rPr>
      <w:rFonts w:ascii="RimTimes" w:eastAsia="Times New Roman" w:hAnsi="RimTimes" w:cs="RimTimes"/>
    </w:rPr>
  </w:style>
  <w:style w:type="paragraph" w:styleId="Pamatteksts">
    <w:name w:val="Body Text"/>
    <w:aliases w:val="b,uvlaka 3,plain,plain Char,b1,uvlaka 31,Body Text Char1,Body Text Char Char"/>
    <w:basedOn w:val="Parasts"/>
    <w:link w:val="PamattekstsRakstz"/>
    <w:unhideWhenUsed/>
    <w:rsid w:val="006746B7"/>
    <w:pPr>
      <w:widowControl w:val="0"/>
      <w:ind w:left="0" w:firstLine="0"/>
    </w:pPr>
    <w:rPr>
      <w:rFonts w:ascii="RimTimes" w:eastAsia="Times New Roman" w:hAnsi="RimTimes" w:cs="RimTimes"/>
      <w:sz w:val="22"/>
    </w:rPr>
  </w:style>
  <w:style w:type="character" w:customStyle="1" w:styleId="PamattekstsRakstz1">
    <w:name w:val="Pamatteksts Rakstz.1"/>
    <w:basedOn w:val="Noklusjumarindkopasfonts"/>
    <w:uiPriority w:val="99"/>
    <w:semiHidden/>
    <w:rsid w:val="006746B7"/>
    <w:rPr>
      <w:rFonts w:ascii="Times New Roman" w:hAnsi="Times New Roman"/>
      <w:sz w:val="24"/>
    </w:rPr>
  </w:style>
  <w:style w:type="character" w:customStyle="1" w:styleId="PamattekstsaratkpiRakstz">
    <w:name w:val="Pamatteksts ar atkāpi Rakstz."/>
    <w:basedOn w:val="Noklusjumarindkopasfonts"/>
    <w:link w:val="Pamattekstsaratkpi"/>
    <w:semiHidden/>
    <w:rsid w:val="006746B7"/>
    <w:rPr>
      <w:rFonts w:eastAsia="Times New Roman" w:cs="Times New Roman"/>
      <w:szCs w:val="24"/>
      <w:lang w:eastAsia="lv-LV"/>
    </w:rPr>
  </w:style>
  <w:style w:type="paragraph" w:styleId="Pamattekstsaratkpi">
    <w:name w:val="Body Text Indent"/>
    <w:basedOn w:val="Parasts"/>
    <w:link w:val="PamattekstsaratkpiRakstz"/>
    <w:semiHidden/>
    <w:unhideWhenUsed/>
    <w:rsid w:val="006746B7"/>
    <w:pPr>
      <w:ind w:left="283" w:firstLine="0"/>
      <w:jc w:val="left"/>
    </w:pPr>
    <w:rPr>
      <w:rFonts w:asciiTheme="minorHAnsi" w:eastAsia="Times New Roman" w:hAnsiTheme="minorHAnsi" w:cs="Times New Roman"/>
      <w:sz w:val="22"/>
      <w:szCs w:val="24"/>
      <w:lang w:eastAsia="lv-LV"/>
    </w:rPr>
  </w:style>
  <w:style w:type="character" w:customStyle="1" w:styleId="PamattekstsaratkpiRakstz1">
    <w:name w:val="Pamatteksts ar atkāpi Rakstz.1"/>
    <w:basedOn w:val="Noklusjumarindkopasfonts"/>
    <w:uiPriority w:val="99"/>
    <w:semiHidden/>
    <w:rsid w:val="006746B7"/>
    <w:rPr>
      <w:rFonts w:ascii="Times New Roman" w:hAnsi="Times New Roman"/>
      <w:sz w:val="24"/>
    </w:rPr>
  </w:style>
  <w:style w:type="character" w:customStyle="1" w:styleId="Pamattekstaatkpe2Rakstz">
    <w:name w:val="Pamatteksta atkāpe 2 Rakstz."/>
    <w:basedOn w:val="Noklusjumarindkopasfonts"/>
    <w:link w:val="Pamattekstaatkpe2"/>
    <w:semiHidden/>
    <w:rsid w:val="006746B7"/>
    <w:rPr>
      <w:rFonts w:eastAsia="Times New Roman" w:cs="Times New Roman"/>
      <w:szCs w:val="24"/>
    </w:rPr>
  </w:style>
  <w:style w:type="paragraph" w:styleId="Pamattekstaatkpe2">
    <w:name w:val="Body Text Indent 2"/>
    <w:basedOn w:val="Parasts"/>
    <w:link w:val="Pamattekstaatkpe2Rakstz"/>
    <w:semiHidden/>
    <w:unhideWhenUsed/>
    <w:rsid w:val="006746B7"/>
    <w:pPr>
      <w:spacing w:line="480" w:lineRule="auto"/>
      <w:ind w:left="283" w:firstLine="0"/>
      <w:jc w:val="left"/>
    </w:pPr>
    <w:rPr>
      <w:rFonts w:asciiTheme="minorHAnsi" w:eastAsia="Times New Roman" w:hAnsiTheme="minorHAnsi" w:cs="Times New Roman"/>
      <w:sz w:val="22"/>
      <w:szCs w:val="24"/>
    </w:rPr>
  </w:style>
  <w:style w:type="character" w:customStyle="1" w:styleId="Pamattekstaatkpe2Rakstz1">
    <w:name w:val="Pamatteksta atkāpe 2 Rakstz.1"/>
    <w:basedOn w:val="Noklusjumarindkopasfonts"/>
    <w:uiPriority w:val="99"/>
    <w:semiHidden/>
    <w:rsid w:val="006746B7"/>
    <w:rPr>
      <w:rFonts w:ascii="Times New Roman" w:hAnsi="Times New Roman"/>
      <w:sz w:val="24"/>
    </w:rPr>
  </w:style>
  <w:style w:type="character" w:customStyle="1" w:styleId="Pamattekstaatkpe3Rakstz">
    <w:name w:val="Pamatteksta atkāpe 3 Rakstz."/>
    <w:basedOn w:val="Noklusjumarindkopasfonts"/>
    <w:link w:val="Pamattekstaatkpe3"/>
    <w:semiHidden/>
    <w:rsid w:val="006746B7"/>
    <w:rPr>
      <w:rFonts w:eastAsia="Times New Roman" w:cs="Times New Roman"/>
      <w:sz w:val="16"/>
      <w:szCs w:val="16"/>
    </w:rPr>
  </w:style>
  <w:style w:type="paragraph" w:styleId="Pamattekstaatkpe3">
    <w:name w:val="Body Text Indent 3"/>
    <w:basedOn w:val="Parasts"/>
    <w:link w:val="Pamattekstaatkpe3Rakstz"/>
    <w:semiHidden/>
    <w:unhideWhenUsed/>
    <w:rsid w:val="006746B7"/>
    <w:pPr>
      <w:ind w:left="283" w:firstLine="0"/>
      <w:jc w:val="left"/>
    </w:pPr>
    <w:rPr>
      <w:rFonts w:asciiTheme="minorHAnsi" w:eastAsia="Times New Roman" w:hAnsiTheme="minorHAnsi" w:cs="Times New Roman"/>
      <w:sz w:val="16"/>
      <w:szCs w:val="16"/>
    </w:rPr>
  </w:style>
  <w:style w:type="character" w:customStyle="1" w:styleId="Pamattekstaatkpe3Rakstz1">
    <w:name w:val="Pamatteksta atkāpe 3 Rakstz.1"/>
    <w:basedOn w:val="Noklusjumarindkopasfonts"/>
    <w:uiPriority w:val="99"/>
    <w:semiHidden/>
    <w:rsid w:val="006746B7"/>
    <w:rPr>
      <w:rFonts w:ascii="Times New Roman" w:hAnsi="Times New Roman"/>
      <w:sz w:val="16"/>
      <w:szCs w:val="16"/>
    </w:rPr>
  </w:style>
  <w:style w:type="paragraph" w:styleId="Balonteksts">
    <w:name w:val="Balloon Text"/>
    <w:basedOn w:val="Parasts"/>
    <w:link w:val="BalontekstsRakstz"/>
    <w:uiPriority w:val="99"/>
    <w:semiHidden/>
    <w:unhideWhenUsed/>
    <w:rsid w:val="006746B7"/>
    <w:pPr>
      <w:spacing w:after="0"/>
      <w:ind w:left="0" w:firstLine="0"/>
    </w:pPr>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6746B7"/>
    <w:rPr>
      <w:rFonts w:ascii="Tahoma" w:eastAsia="Calibri" w:hAnsi="Tahoma" w:cs="Tahoma"/>
      <w:sz w:val="16"/>
      <w:szCs w:val="16"/>
      <w:lang w:eastAsia="lv-LV"/>
    </w:rPr>
  </w:style>
  <w:style w:type="paragraph" w:styleId="Bezatstarpm">
    <w:name w:val="No Spacing"/>
    <w:qFormat/>
    <w:rsid w:val="006746B7"/>
    <w:pPr>
      <w:spacing w:after="0" w:line="240" w:lineRule="auto"/>
      <w:ind w:left="788" w:hanging="431"/>
      <w:jc w:val="both"/>
    </w:pPr>
    <w:rPr>
      <w:rFonts w:ascii="Times New Roman" w:hAnsi="Times New Roman"/>
      <w:sz w:val="24"/>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6746B7"/>
    <w:pPr>
      <w:spacing w:after="0"/>
      <w:ind w:left="720" w:firstLine="0"/>
    </w:pPr>
    <w:rPr>
      <w:rFonts w:eastAsia="Times New Roman" w:cs="Times New Roman"/>
      <w:szCs w:val="24"/>
      <w:lang w:val="en-GB"/>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6746B7"/>
    <w:rPr>
      <w:rFonts w:ascii="Times New Roman" w:eastAsia="Times New Roman" w:hAnsi="Times New Roman" w:cs="Times New Roman"/>
      <w:sz w:val="24"/>
      <w:szCs w:val="24"/>
      <w:lang w:val="en-GB"/>
    </w:rPr>
  </w:style>
  <w:style w:type="paragraph" w:customStyle="1" w:styleId="naisf">
    <w:name w:val="naisf"/>
    <w:basedOn w:val="Parasts"/>
    <w:uiPriority w:val="99"/>
    <w:rsid w:val="006746B7"/>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Parasts"/>
    <w:link w:val="ListParagraphChar"/>
    <w:qFormat/>
    <w:rsid w:val="006746B7"/>
    <w:pPr>
      <w:spacing w:after="200" w:line="276" w:lineRule="auto"/>
      <w:ind w:left="720" w:firstLine="0"/>
      <w:jc w:val="left"/>
    </w:pPr>
    <w:rPr>
      <w:rFonts w:ascii="Calibri" w:eastAsia="Calibri" w:hAnsi="Calibri" w:cs="Times New Roman"/>
      <w:sz w:val="22"/>
      <w:lang w:val="en-US"/>
    </w:rPr>
  </w:style>
  <w:style w:type="character" w:customStyle="1" w:styleId="ListParagraphChar">
    <w:name w:val="List Paragraph Char"/>
    <w:link w:val="ListParagraph1"/>
    <w:rsid w:val="006746B7"/>
    <w:rPr>
      <w:rFonts w:ascii="Calibri" w:eastAsia="Calibri" w:hAnsi="Calibri" w:cs="Times New Roman"/>
      <w:lang w:val="en-US"/>
    </w:rPr>
  </w:style>
  <w:style w:type="paragraph" w:customStyle="1" w:styleId="Default">
    <w:name w:val="Default"/>
    <w:rsid w:val="006746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acterStyle1">
    <w:name w:val="Character Style 1"/>
    <w:rsid w:val="006746B7"/>
    <w:rPr>
      <w:sz w:val="22"/>
      <w:szCs w:val="22"/>
    </w:rPr>
  </w:style>
  <w:style w:type="table" w:styleId="Reatabula">
    <w:name w:val="Table Grid"/>
    <w:basedOn w:val="Parastatabula"/>
    <w:uiPriority w:val="39"/>
    <w:rsid w:val="006746B7"/>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6746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6746B7"/>
    <w:rPr>
      <w:sz w:val="16"/>
      <w:szCs w:val="16"/>
    </w:rPr>
  </w:style>
  <w:style w:type="paragraph" w:styleId="Komentrateksts">
    <w:name w:val="annotation text"/>
    <w:basedOn w:val="Parasts"/>
    <w:link w:val="KomentratekstsRakstz"/>
    <w:rsid w:val="006746B7"/>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KomentratekstsRakstz">
    <w:name w:val="Komentāra teksts Rakstz."/>
    <w:basedOn w:val="Noklusjumarindkopasfonts"/>
    <w:link w:val="Komentrateksts"/>
    <w:rsid w:val="006746B7"/>
    <w:rPr>
      <w:rFonts w:ascii="Times New Roman" w:eastAsia="Times New Roman" w:hAnsi="Times New Roman" w:cs="Times New Roman"/>
      <w:sz w:val="20"/>
      <w:szCs w:val="20"/>
      <w:lang w:eastAsia="lv-LV"/>
    </w:rPr>
  </w:style>
  <w:style w:type="paragraph" w:styleId="Pamatteksts2">
    <w:name w:val="Body Text 2"/>
    <w:basedOn w:val="Parasts"/>
    <w:link w:val="Pamatteksts2Rakstz"/>
    <w:uiPriority w:val="99"/>
    <w:unhideWhenUsed/>
    <w:rsid w:val="006746B7"/>
    <w:pPr>
      <w:widowControl w:val="0"/>
      <w:suppressAutoHyphens/>
      <w:spacing w:after="0"/>
      <w:ind w:left="0" w:firstLine="0"/>
      <w:jc w:val="center"/>
    </w:pPr>
    <w:rPr>
      <w:rFonts w:eastAsia="Calibri" w:cs="Times New Roman"/>
      <w:szCs w:val="24"/>
      <w:lang w:eastAsia="lv-LV"/>
    </w:rPr>
  </w:style>
  <w:style w:type="character" w:customStyle="1" w:styleId="Pamatteksts2Rakstz">
    <w:name w:val="Pamatteksts 2 Rakstz."/>
    <w:basedOn w:val="Noklusjumarindkopasfonts"/>
    <w:link w:val="Pamatteksts2"/>
    <w:uiPriority w:val="99"/>
    <w:rsid w:val="006746B7"/>
    <w:rPr>
      <w:rFonts w:ascii="Times New Roman" w:eastAsia="Calibri" w:hAnsi="Times New Roman" w:cs="Times New Roman"/>
      <w:sz w:val="24"/>
      <w:szCs w:val="24"/>
      <w:lang w:eastAsia="lv-LV"/>
    </w:rPr>
  </w:style>
  <w:style w:type="paragraph" w:customStyle="1" w:styleId="Style1">
    <w:name w:val="Style1"/>
    <w:autoRedefine/>
    <w:rsid w:val="000C3F9F"/>
    <w:pPr>
      <w:spacing w:after="0" w:line="240" w:lineRule="auto"/>
      <w:ind w:left="29"/>
      <w:jc w:val="both"/>
    </w:pPr>
    <w:rPr>
      <w:rFonts w:ascii="Times New Roman" w:eastAsia="Times New Roman" w:hAnsi="Times New Roman" w:cs="Times New Roman"/>
      <w:bCs/>
      <w:color w:val="000000"/>
      <w:sz w:val="24"/>
      <w:szCs w:val="24"/>
    </w:rPr>
  </w:style>
  <w:style w:type="paragraph" w:customStyle="1" w:styleId="Numeracija">
    <w:name w:val="Numeracija"/>
    <w:basedOn w:val="Parasts"/>
    <w:rsid w:val="006746B7"/>
    <w:pPr>
      <w:numPr>
        <w:numId w:val="1"/>
      </w:numPr>
      <w:spacing w:after="0"/>
    </w:pPr>
    <w:rPr>
      <w:rFonts w:eastAsia="Times New Roman" w:cs="Times New Roman"/>
      <w:sz w:val="26"/>
      <w:szCs w:val="24"/>
    </w:rPr>
  </w:style>
  <w:style w:type="paragraph" w:customStyle="1" w:styleId="ListParagraph2">
    <w:name w:val="List Paragraph2"/>
    <w:basedOn w:val="Parasts"/>
    <w:uiPriority w:val="99"/>
    <w:qFormat/>
    <w:rsid w:val="006746B7"/>
    <w:pPr>
      <w:spacing w:after="0"/>
      <w:ind w:left="720" w:firstLine="0"/>
      <w:contextualSpacing/>
      <w:jc w:val="left"/>
    </w:pPr>
    <w:rPr>
      <w:rFonts w:eastAsia="Calibri" w:cs="Times New Roman"/>
      <w:szCs w:val="24"/>
      <w:lang w:eastAsia="lv-LV"/>
    </w:rPr>
  </w:style>
  <w:style w:type="paragraph" w:customStyle="1" w:styleId="tv213">
    <w:name w:val="tv213"/>
    <w:basedOn w:val="Parasts"/>
    <w:rsid w:val="006746B7"/>
    <w:pPr>
      <w:suppressAutoHyphens/>
      <w:spacing w:before="280" w:after="280"/>
      <w:ind w:left="0" w:firstLine="0"/>
      <w:jc w:val="left"/>
    </w:pPr>
    <w:rPr>
      <w:rFonts w:eastAsia="Times New Roman" w:cs="Times New Roman"/>
      <w:szCs w:val="24"/>
      <w:lang w:eastAsia="zh-CN"/>
    </w:rPr>
  </w:style>
  <w:style w:type="character" w:styleId="Izteiksmgs">
    <w:name w:val="Strong"/>
    <w:qFormat/>
    <w:rsid w:val="006746B7"/>
    <w:rPr>
      <w:b/>
      <w:bCs/>
    </w:rPr>
  </w:style>
  <w:style w:type="paragraph" w:customStyle="1" w:styleId="Sarakstarindkopa1">
    <w:name w:val="Saraksta rindkopa1"/>
    <w:basedOn w:val="Parasts"/>
    <w:rsid w:val="006746B7"/>
    <w:pPr>
      <w:suppressAutoHyphens/>
      <w:spacing w:after="160"/>
      <w:ind w:left="720" w:firstLine="0"/>
      <w:contextualSpacing/>
      <w:jc w:val="left"/>
    </w:pPr>
    <w:rPr>
      <w:rFonts w:eastAsia="Times New Roman" w:cs="Times New Roman"/>
      <w:szCs w:val="24"/>
      <w:lang w:eastAsia="zh-CN"/>
    </w:rPr>
  </w:style>
  <w:style w:type="table" w:customStyle="1" w:styleId="TableGrid21">
    <w:name w:val="Table Grid21"/>
    <w:basedOn w:val="Parastatabula"/>
    <w:next w:val="Reatabula"/>
    <w:uiPriority w:val="39"/>
    <w:rsid w:val="006746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Fußnote Char Char,Fußnote Char Char Char Char Char Char"/>
    <w:basedOn w:val="Parasts"/>
    <w:link w:val="VrestekstsRakstz"/>
    <w:rsid w:val="006746B7"/>
    <w:pPr>
      <w:spacing w:after="0"/>
      <w:ind w:left="0" w:firstLine="0"/>
      <w:jc w:val="left"/>
    </w:pPr>
    <w:rPr>
      <w:rFonts w:eastAsia="Times New Roman" w:cs="Times New Roman"/>
      <w:sz w:val="20"/>
      <w:szCs w:val="20"/>
      <w:lang w:eastAsia="lv-LV"/>
    </w:rPr>
  </w:style>
  <w:style w:type="character" w:customStyle="1" w:styleId="VrestekstsRakstz">
    <w:name w:val="Vēres teksts Rakstz."/>
    <w:aliases w:val="Footnote Rakstz.,Fußnote Rakstz.,Fußnote Char Char Rakstz.,Fußnote Char Char Char Char Char Char Rakstz."/>
    <w:basedOn w:val="Noklusjumarindkopasfonts"/>
    <w:link w:val="Vresteksts"/>
    <w:rsid w:val="006746B7"/>
    <w:rPr>
      <w:rFonts w:ascii="Times New Roman" w:eastAsia="Times New Roman" w:hAnsi="Times New Roman" w:cs="Times New Roman"/>
      <w:sz w:val="20"/>
      <w:szCs w:val="20"/>
      <w:lang w:eastAsia="lv-LV"/>
    </w:rPr>
  </w:style>
  <w:style w:type="character" w:customStyle="1" w:styleId="Vresrakstzmes">
    <w:name w:val="Vēres rakstzīmes"/>
    <w:rsid w:val="006746B7"/>
    <w:rPr>
      <w:vertAlign w:val="superscript"/>
    </w:rPr>
  </w:style>
  <w:style w:type="character" w:customStyle="1" w:styleId="UnresolvedMention">
    <w:name w:val="Unresolved Mention"/>
    <w:basedOn w:val="Noklusjumarindkopasfonts"/>
    <w:uiPriority w:val="99"/>
    <w:semiHidden/>
    <w:unhideWhenUsed/>
    <w:rsid w:val="002E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a.beker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0AE16-2CBA-4A8E-9D6B-FFE5317A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10769</Words>
  <Characters>6139</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Liene</cp:lastModifiedBy>
  <cp:revision>21</cp:revision>
  <cp:lastPrinted>2021-01-20T14:45:00Z</cp:lastPrinted>
  <dcterms:created xsi:type="dcterms:W3CDTF">2020-01-30T09:01:00Z</dcterms:created>
  <dcterms:modified xsi:type="dcterms:W3CDTF">2021-01-20T14:45:00Z</dcterms:modified>
</cp:coreProperties>
</file>