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97" w:rsidRPr="00355297" w:rsidRDefault="00355297" w:rsidP="00355297">
      <w:pPr>
        <w:spacing w:after="0" w:line="240" w:lineRule="auto"/>
        <w:jc w:val="right"/>
        <w:rPr>
          <w:rFonts w:ascii="Times New Roman" w:eastAsia="Calibri" w:hAnsi="Times New Roman" w:cs="Times New Roman"/>
          <w:lang w:eastAsia="lv-LV"/>
        </w:rPr>
      </w:pPr>
      <w:r w:rsidRPr="00355297">
        <w:rPr>
          <w:rFonts w:ascii="Times New Roman" w:eastAsia="Calibri" w:hAnsi="Times New Roman" w:cs="Times New Roman"/>
          <w:lang w:eastAsia="lv-LV"/>
        </w:rPr>
        <w:t>Apstiprināts</w:t>
      </w:r>
    </w:p>
    <w:p w:rsidR="00355297" w:rsidRPr="00355297" w:rsidRDefault="00355297" w:rsidP="00355297">
      <w:pPr>
        <w:spacing w:after="0" w:line="240" w:lineRule="auto"/>
        <w:jc w:val="right"/>
        <w:rPr>
          <w:rFonts w:ascii="Times New Roman" w:eastAsia="Calibri" w:hAnsi="Times New Roman" w:cs="Times New Roman"/>
          <w:lang w:eastAsia="lv-LV"/>
        </w:rPr>
      </w:pPr>
      <w:r w:rsidRPr="00355297">
        <w:rPr>
          <w:rFonts w:ascii="Times New Roman" w:eastAsia="Calibri" w:hAnsi="Times New Roman" w:cs="Times New Roman"/>
          <w:lang w:eastAsia="lv-LV"/>
        </w:rPr>
        <w:t xml:space="preserve">Alojas novada domes </w:t>
      </w:r>
    </w:p>
    <w:p w:rsidR="00355297" w:rsidRPr="00355297" w:rsidRDefault="00355297" w:rsidP="00355297">
      <w:pPr>
        <w:spacing w:after="0" w:line="240" w:lineRule="auto"/>
        <w:jc w:val="right"/>
        <w:rPr>
          <w:rFonts w:ascii="Times New Roman" w:eastAsia="Calibri" w:hAnsi="Times New Roman" w:cs="Times New Roman"/>
          <w:lang w:eastAsia="lv-LV"/>
        </w:rPr>
      </w:pPr>
      <w:r w:rsidRPr="00355297">
        <w:rPr>
          <w:rFonts w:ascii="Times New Roman" w:eastAsia="Calibri" w:hAnsi="Times New Roman" w:cs="Times New Roman"/>
          <w:lang w:eastAsia="lv-LV"/>
        </w:rPr>
        <w:t>Iepirkumu komisijas</w:t>
      </w:r>
    </w:p>
    <w:p w:rsidR="00355297" w:rsidRPr="00355297" w:rsidRDefault="00355297" w:rsidP="00355297">
      <w:pPr>
        <w:spacing w:after="0" w:line="240" w:lineRule="auto"/>
        <w:jc w:val="right"/>
        <w:rPr>
          <w:rFonts w:ascii="Times New Roman" w:eastAsia="Calibri" w:hAnsi="Times New Roman" w:cs="Times New Roman"/>
          <w:lang w:eastAsia="lv-LV"/>
        </w:rPr>
      </w:pPr>
      <w:r w:rsidRPr="00355297">
        <w:rPr>
          <w:rFonts w:ascii="Times New Roman" w:eastAsia="Calibri" w:hAnsi="Times New Roman" w:cs="Times New Roman"/>
          <w:lang w:eastAsia="lv-LV"/>
        </w:rPr>
        <w:t>202</w:t>
      </w:r>
      <w:r w:rsidR="00094D50">
        <w:rPr>
          <w:rFonts w:ascii="Times New Roman" w:eastAsia="Calibri" w:hAnsi="Times New Roman" w:cs="Times New Roman"/>
          <w:lang w:eastAsia="lv-LV"/>
        </w:rPr>
        <w:t>1</w:t>
      </w:r>
      <w:r w:rsidRPr="00355297">
        <w:rPr>
          <w:rFonts w:ascii="Times New Roman" w:eastAsia="Calibri" w:hAnsi="Times New Roman" w:cs="Times New Roman"/>
          <w:lang w:eastAsia="lv-LV"/>
        </w:rPr>
        <w:t xml:space="preserve">. gada </w:t>
      </w:r>
      <w:r w:rsidR="00094D50">
        <w:rPr>
          <w:rFonts w:ascii="Times New Roman" w:eastAsia="Calibri" w:hAnsi="Times New Roman" w:cs="Times New Roman"/>
          <w:lang w:eastAsia="lv-LV"/>
        </w:rPr>
        <w:t>21.janvāra</w:t>
      </w:r>
      <w:r w:rsidRPr="00355297">
        <w:rPr>
          <w:rFonts w:ascii="Times New Roman" w:eastAsia="Calibri" w:hAnsi="Times New Roman" w:cs="Times New Roman"/>
          <w:lang w:eastAsia="lv-LV"/>
        </w:rPr>
        <w:t xml:space="preserve"> sēdē</w:t>
      </w:r>
    </w:p>
    <w:p w:rsidR="00355297" w:rsidRPr="00355297" w:rsidRDefault="00355297" w:rsidP="00355297">
      <w:pPr>
        <w:spacing w:after="0" w:line="240" w:lineRule="auto"/>
        <w:jc w:val="right"/>
        <w:rPr>
          <w:rFonts w:ascii="Times New Roman" w:eastAsia="Calibri" w:hAnsi="Times New Roman" w:cs="Times New Roman"/>
          <w:lang w:eastAsia="lv-LV"/>
        </w:rPr>
      </w:pPr>
      <w:r w:rsidRPr="00355297">
        <w:rPr>
          <w:rFonts w:ascii="Times New Roman" w:eastAsia="Calibri" w:hAnsi="Times New Roman" w:cs="Times New Roman"/>
          <w:lang w:eastAsia="lv-LV"/>
        </w:rPr>
        <w:t>Protokola Nr.CA/202</w:t>
      </w:r>
      <w:r w:rsidR="00094D50">
        <w:rPr>
          <w:rFonts w:ascii="Times New Roman" w:eastAsia="Calibri" w:hAnsi="Times New Roman" w:cs="Times New Roman"/>
          <w:lang w:eastAsia="lv-LV"/>
        </w:rPr>
        <w:t>1</w:t>
      </w:r>
      <w:r w:rsidRPr="00355297">
        <w:rPr>
          <w:rFonts w:ascii="Times New Roman" w:eastAsia="Calibri" w:hAnsi="Times New Roman" w:cs="Times New Roman"/>
          <w:lang w:eastAsia="lv-LV"/>
        </w:rPr>
        <w:t>/</w:t>
      </w:r>
      <w:r w:rsidR="00094D50">
        <w:rPr>
          <w:rFonts w:ascii="Times New Roman" w:eastAsia="Calibri" w:hAnsi="Times New Roman" w:cs="Times New Roman"/>
          <w:lang w:eastAsia="lv-LV"/>
        </w:rPr>
        <w:t>04</w:t>
      </w:r>
      <w:r w:rsidRPr="00355297">
        <w:rPr>
          <w:rFonts w:ascii="Times New Roman" w:eastAsia="Calibri" w:hAnsi="Times New Roman" w:cs="Times New Roman"/>
          <w:lang w:eastAsia="lv-LV"/>
        </w:rPr>
        <w:t xml:space="preserve">-01 </w:t>
      </w:r>
    </w:p>
    <w:p w:rsidR="00355297" w:rsidRPr="00355297" w:rsidRDefault="00355297" w:rsidP="00355297">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355297">
      <w:pPr>
        <w:spacing w:after="0" w:line="240" w:lineRule="auto"/>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355297" w:rsidRDefault="00355297" w:rsidP="00F378BB">
      <w:pPr>
        <w:spacing w:after="0" w:line="240" w:lineRule="auto"/>
        <w:jc w:val="center"/>
        <w:rPr>
          <w:rFonts w:ascii="Times New Roman" w:eastAsia="Calibri" w:hAnsi="Times New Roman" w:cs="Times New Roman"/>
          <w:b/>
          <w:sz w:val="36"/>
          <w:szCs w:val="36"/>
          <w:lang w:eastAsia="lv-LV"/>
        </w:rPr>
      </w:pPr>
      <w:r w:rsidRPr="00355297">
        <w:rPr>
          <w:rFonts w:ascii="Times New Roman" w:eastAsia="Calibri" w:hAnsi="Times New Roman" w:cs="Times New Roman"/>
          <w:b/>
          <w:sz w:val="36"/>
          <w:szCs w:val="36"/>
          <w:lang w:eastAsia="lv-LV"/>
        </w:rPr>
        <w:t>Cenu aptauja</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00BB2C45">
        <w:rPr>
          <w:rFonts w:ascii="Times New Roman" w:eastAsia="Calibri" w:hAnsi="Times New Roman" w:cs="Times New Roman"/>
          <w:sz w:val="28"/>
          <w:szCs w:val="28"/>
          <w:lang w:eastAsia="lv-LV"/>
        </w:rPr>
        <w:t xml:space="preserve"> 202</w:t>
      </w:r>
      <w:r w:rsidR="00094D50">
        <w:rPr>
          <w:rFonts w:ascii="Times New Roman" w:eastAsia="Calibri" w:hAnsi="Times New Roman" w:cs="Times New Roman"/>
          <w:sz w:val="28"/>
          <w:szCs w:val="28"/>
          <w:lang w:eastAsia="lv-LV"/>
        </w:rPr>
        <w:t>1</w:t>
      </w:r>
      <w:r w:rsidR="00BB2C45">
        <w:rPr>
          <w:rFonts w:ascii="Times New Roman" w:eastAsia="Calibri" w:hAnsi="Times New Roman" w:cs="Times New Roman"/>
          <w:sz w:val="28"/>
          <w:szCs w:val="28"/>
          <w:lang w:eastAsia="lv-LV"/>
        </w:rPr>
        <w:t>/</w:t>
      </w:r>
      <w:r w:rsidR="00094D50">
        <w:rPr>
          <w:rFonts w:ascii="Times New Roman" w:eastAsia="Calibri" w:hAnsi="Times New Roman" w:cs="Times New Roman"/>
          <w:sz w:val="28"/>
          <w:szCs w:val="28"/>
          <w:lang w:eastAsia="lv-LV"/>
        </w:rPr>
        <w:t>0</w:t>
      </w:r>
      <w:r w:rsidR="0050298D">
        <w:rPr>
          <w:rFonts w:ascii="Times New Roman" w:eastAsia="Calibri" w:hAnsi="Times New Roman" w:cs="Times New Roman"/>
          <w:sz w:val="28"/>
          <w:szCs w:val="28"/>
          <w:lang w:eastAsia="lv-LV"/>
        </w:rPr>
        <w:t>4</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094D50" w:rsidRDefault="00F378BB" w:rsidP="00935D79">
      <w:pPr>
        <w:spacing w:after="0" w:line="240" w:lineRule="auto"/>
        <w:jc w:val="center"/>
        <w:rPr>
          <w:rFonts w:ascii="Times New Roman" w:hAnsi="Times New Roman"/>
          <w:b/>
          <w:bCs/>
          <w:sz w:val="56"/>
          <w:szCs w:val="56"/>
        </w:rPr>
      </w:pPr>
      <w:r w:rsidRPr="00094D50">
        <w:rPr>
          <w:rFonts w:ascii="Times New Roman" w:hAnsi="Times New Roman"/>
          <w:b/>
          <w:sz w:val="56"/>
          <w:szCs w:val="56"/>
        </w:rPr>
        <w:t>“</w:t>
      </w:r>
      <w:r w:rsidR="00094D50" w:rsidRPr="00094D50">
        <w:rPr>
          <w:rFonts w:ascii="Times New Roman" w:hAnsi="Times New Roman"/>
          <w:b/>
          <w:bCs/>
          <w:sz w:val="56"/>
          <w:szCs w:val="56"/>
        </w:rPr>
        <w:t>Projekta izstrāde</w:t>
      </w:r>
      <w:r w:rsidR="00094D50">
        <w:rPr>
          <w:rFonts w:ascii="Times New Roman" w:hAnsi="Times New Roman"/>
          <w:b/>
          <w:bCs/>
          <w:sz w:val="56"/>
          <w:szCs w:val="56"/>
        </w:rPr>
        <w:t xml:space="preserve"> Vilzēnu</w:t>
      </w:r>
      <w:r w:rsidR="00094D50" w:rsidRPr="00094D50">
        <w:rPr>
          <w:rFonts w:ascii="Times New Roman" w:hAnsi="Times New Roman"/>
          <w:b/>
          <w:bCs/>
          <w:sz w:val="56"/>
          <w:szCs w:val="56"/>
        </w:rPr>
        <w:t xml:space="preserve"> </w:t>
      </w:r>
      <w:r w:rsidR="00F54CB3">
        <w:rPr>
          <w:rFonts w:ascii="Times New Roman" w:hAnsi="Times New Roman"/>
          <w:b/>
          <w:bCs/>
          <w:sz w:val="56"/>
          <w:szCs w:val="56"/>
        </w:rPr>
        <w:t xml:space="preserve">tautas </w:t>
      </w:r>
      <w:r w:rsidR="00094D50" w:rsidRPr="00094D50">
        <w:rPr>
          <w:rFonts w:ascii="Times New Roman" w:hAnsi="Times New Roman"/>
          <w:b/>
          <w:bCs/>
          <w:sz w:val="56"/>
          <w:szCs w:val="56"/>
        </w:rPr>
        <w:t>nama vestibila un sanmezgla pārbūvei</w:t>
      </w:r>
      <w:r w:rsidR="00445752" w:rsidRPr="00094D50">
        <w:rPr>
          <w:rFonts w:ascii="Times New Roman" w:hAnsi="Times New Roman"/>
          <w:b/>
          <w:bCs/>
          <w:sz w:val="56"/>
          <w:szCs w:val="56"/>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355297">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BB2C45">
        <w:rPr>
          <w:rFonts w:ascii="Times New Roman" w:eastAsia="Calibri" w:hAnsi="Times New Roman" w:cs="Times New Roman"/>
          <w:sz w:val="24"/>
          <w:szCs w:val="24"/>
          <w:lang w:eastAsia="lv-LV"/>
        </w:rPr>
        <w:t>2</w:t>
      </w:r>
      <w:r w:rsidR="00094D50">
        <w:rPr>
          <w:rFonts w:ascii="Times New Roman" w:eastAsia="Calibri" w:hAnsi="Times New Roman" w:cs="Times New Roman"/>
          <w:sz w:val="24"/>
          <w:szCs w:val="24"/>
          <w:lang w:eastAsia="lv-LV"/>
        </w:rPr>
        <w:t>1</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B81EA2"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B81EA2"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55297" w:rsidRDefault="00355297" w:rsidP="00BB2C45">
            <w:pPr>
              <w:spacing w:after="0" w:line="240" w:lineRule="auto"/>
              <w:rPr>
                <w:rFonts w:ascii="Times New Roman" w:eastAsia="Times New Roman" w:hAnsi="Times New Roman" w:cs="Times New Roman"/>
                <w:color w:val="000000"/>
                <w:sz w:val="24"/>
                <w:szCs w:val="24"/>
                <w:lang w:eastAsia="lv-LV"/>
              </w:rPr>
            </w:pPr>
          </w:p>
          <w:p w:rsidR="000D6983" w:rsidRDefault="00094D50" w:rsidP="00BB2C45">
            <w:pPr>
              <w:spacing w:after="0" w:line="240" w:lineRule="auto"/>
              <w:rPr>
                <w:rFonts w:ascii="Times New Roman" w:eastAsia="Times New Roman" w:hAnsi="Times New Roman" w:cs="Times New Roman"/>
                <w:color w:val="000000"/>
                <w:sz w:val="24"/>
                <w:szCs w:val="24"/>
                <w:lang w:eastAsia="lv-LV"/>
              </w:rPr>
            </w:pPr>
            <w:r w:rsidRPr="00094D50">
              <w:rPr>
                <w:rFonts w:ascii="Times New Roman" w:eastAsia="Times New Roman" w:hAnsi="Times New Roman" w:cs="Times New Roman"/>
                <w:color w:val="000000"/>
                <w:sz w:val="24"/>
                <w:szCs w:val="24"/>
                <w:lang w:eastAsia="lv-LV"/>
              </w:rPr>
              <w:t>Braslavas pagasta pārvaldes vadītāja</w:t>
            </w:r>
            <w:r w:rsidR="000D6983">
              <w:rPr>
                <w:rFonts w:ascii="Times New Roman" w:eastAsia="Times New Roman" w:hAnsi="Times New Roman" w:cs="Times New Roman"/>
                <w:color w:val="000000"/>
                <w:sz w:val="24"/>
                <w:szCs w:val="24"/>
                <w:lang w:eastAsia="lv-LV"/>
              </w:rPr>
              <w:t xml:space="preserve"> </w:t>
            </w:r>
          </w:p>
          <w:p w:rsidR="000D6983" w:rsidRDefault="000D6983" w:rsidP="00BB2C45">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Šķepaste</w:t>
            </w:r>
            <w:r w:rsidR="00094D50" w:rsidRPr="00094D50">
              <w:rPr>
                <w:rFonts w:ascii="Times New Roman" w:eastAsia="Times New Roman" w:hAnsi="Times New Roman" w:cs="Times New Roman"/>
                <w:color w:val="000000"/>
                <w:sz w:val="24"/>
                <w:szCs w:val="24"/>
                <w:lang w:eastAsia="lv-LV"/>
              </w:rPr>
              <w:t>,</w:t>
            </w:r>
          </w:p>
          <w:p w:rsidR="00355297" w:rsidRDefault="00094D50" w:rsidP="00BB2C45">
            <w:pPr>
              <w:spacing w:after="0" w:line="240" w:lineRule="auto"/>
              <w:rPr>
                <w:rFonts w:ascii="Times New Roman" w:eastAsia="Times New Roman" w:hAnsi="Times New Roman" w:cs="Times New Roman"/>
                <w:color w:val="000000"/>
                <w:sz w:val="24"/>
                <w:szCs w:val="24"/>
                <w:lang w:eastAsia="lv-LV"/>
              </w:rPr>
            </w:pPr>
            <w:r w:rsidRPr="00094D50">
              <w:rPr>
                <w:rFonts w:ascii="Times New Roman" w:eastAsia="Times New Roman" w:hAnsi="Times New Roman" w:cs="Times New Roman"/>
                <w:color w:val="000000"/>
                <w:sz w:val="24"/>
                <w:szCs w:val="24"/>
                <w:lang w:eastAsia="lv-LV"/>
              </w:rPr>
              <w:t xml:space="preserve">tālr. 26670718, </w:t>
            </w:r>
            <w:r>
              <w:rPr>
                <w:rFonts w:ascii="Times New Roman" w:eastAsia="Times New Roman" w:hAnsi="Times New Roman" w:cs="Times New Roman"/>
                <w:color w:val="000000"/>
                <w:sz w:val="24"/>
                <w:szCs w:val="24"/>
                <w:lang w:eastAsia="lv-LV"/>
              </w:rPr>
              <w:t xml:space="preserve">e-pasts: </w:t>
            </w:r>
            <w:hyperlink r:id="rId10" w:history="1">
              <w:r w:rsidRPr="004343CF">
                <w:rPr>
                  <w:rStyle w:val="Hipersaite"/>
                  <w:rFonts w:ascii="Times New Roman" w:eastAsia="Times New Roman" w:hAnsi="Times New Roman" w:cs="Times New Roman"/>
                  <w:sz w:val="24"/>
                  <w:szCs w:val="24"/>
                  <w:lang w:eastAsia="lv-LV"/>
                </w:rPr>
                <w:t>dace.skepaste@aloja.lv</w:t>
              </w:r>
            </w:hyperlink>
            <w:r>
              <w:rPr>
                <w:rFonts w:ascii="Times New Roman" w:eastAsia="Times New Roman" w:hAnsi="Times New Roman" w:cs="Times New Roman"/>
                <w:color w:val="000000"/>
                <w:sz w:val="24"/>
                <w:szCs w:val="24"/>
                <w:lang w:eastAsia="lv-LV"/>
              </w:rPr>
              <w:t xml:space="preserve">  </w:t>
            </w:r>
          </w:p>
          <w:p w:rsidR="00094D50" w:rsidRDefault="00094D50" w:rsidP="00BB2C45">
            <w:pPr>
              <w:spacing w:after="0" w:line="240" w:lineRule="auto"/>
              <w:rPr>
                <w:rFonts w:ascii="Times New Roman" w:eastAsia="Times New Roman" w:hAnsi="Times New Roman" w:cs="Times New Roman"/>
                <w:color w:val="000000"/>
                <w:sz w:val="24"/>
                <w:szCs w:val="24"/>
                <w:lang w:eastAsia="lv-LV"/>
              </w:rPr>
            </w:pPr>
          </w:p>
          <w:p w:rsidR="000D6983" w:rsidRDefault="00094D50" w:rsidP="00094D50">
            <w:pPr>
              <w:suppressAutoHyphens/>
              <w:spacing w:after="0" w:line="240" w:lineRule="auto"/>
              <w:rPr>
                <w:rFonts w:ascii="Times New Roman" w:eastAsia="Times New Roman" w:hAnsi="Times New Roman" w:cs="Times New Roman"/>
                <w:color w:val="000000"/>
                <w:sz w:val="24"/>
                <w:szCs w:val="24"/>
                <w:lang w:eastAsia="lv-LV"/>
              </w:rPr>
            </w:pPr>
            <w:r w:rsidRPr="00094D50">
              <w:rPr>
                <w:rFonts w:ascii="Times New Roman" w:eastAsia="Times New Roman" w:hAnsi="Times New Roman" w:cs="Times New Roman"/>
                <w:color w:val="000000"/>
                <w:sz w:val="24"/>
                <w:szCs w:val="24"/>
                <w:lang w:eastAsia="lv-LV"/>
              </w:rPr>
              <w:t xml:space="preserve">Vilzēnu tautas nama vadītāja </w:t>
            </w:r>
          </w:p>
          <w:p w:rsidR="000D6983" w:rsidRDefault="00094D50" w:rsidP="00094D50">
            <w:pPr>
              <w:suppressAutoHyphens/>
              <w:spacing w:after="0" w:line="240" w:lineRule="auto"/>
              <w:rPr>
                <w:rFonts w:ascii="Times New Roman" w:eastAsia="Times New Roman" w:hAnsi="Times New Roman" w:cs="Times New Roman"/>
                <w:color w:val="000000"/>
                <w:sz w:val="24"/>
                <w:szCs w:val="24"/>
                <w:lang w:eastAsia="lv-LV"/>
              </w:rPr>
            </w:pPr>
            <w:r w:rsidRPr="00094D50">
              <w:rPr>
                <w:rFonts w:ascii="Times New Roman" w:eastAsia="Times New Roman" w:hAnsi="Times New Roman" w:cs="Times New Roman"/>
                <w:color w:val="000000"/>
                <w:sz w:val="24"/>
                <w:szCs w:val="24"/>
                <w:lang w:eastAsia="lv-LV"/>
              </w:rPr>
              <w:t xml:space="preserve">Aira Lapkovska, </w:t>
            </w:r>
          </w:p>
          <w:p w:rsidR="00094D50" w:rsidRPr="00094D50" w:rsidRDefault="00094D50" w:rsidP="00094D50">
            <w:pPr>
              <w:suppressAutoHyphens/>
              <w:spacing w:after="0" w:line="240" w:lineRule="auto"/>
              <w:rPr>
                <w:rFonts w:ascii="Times New Roman" w:eastAsia="Times New Roman" w:hAnsi="Times New Roman" w:cs="Times New Roman"/>
                <w:color w:val="000000"/>
                <w:sz w:val="24"/>
                <w:szCs w:val="24"/>
                <w:lang w:eastAsia="lv-LV"/>
              </w:rPr>
            </w:pPr>
            <w:r w:rsidRPr="00094D50">
              <w:rPr>
                <w:rFonts w:ascii="Times New Roman" w:eastAsia="Times New Roman" w:hAnsi="Times New Roman" w:cs="Times New Roman"/>
                <w:color w:val="000000"/>
                <w:sz w:val="24"/>
                <w:szCs w:val="24"/>
                <w:lang w:eastAsia="lv-LV"/>
              </w:rPr>
              <w:t xml:space="preserve">tālr. 26335558, e-pasts </w:t>
            </w:r>
            <w:hyperlink r:id="rId11" w:history="1">
              <w:r w:rsidRPr="00094D50">
                <w:rPr>
                  <w:rFonts w:ascii="Times New Roman" w:eastAsia="Times New Roman" w:hAnsi="Times New Roman" w:cs="Times New Roman"/>
                  <w:color w:val="0000FF"/>
                  <w:sz w:val="24"/>
                  <w:szCs w:val="24"/>
                  <w:u w:val="single"/>
                  <w:lang w:eastAsia="lv-LV"/>
                </w:rPr>
                <w:t>vilzenu.tn@aloja.lv</w:t>
              </w:r>
            </w:hyperlink>
            <w:r w:rsidRPr="00094D50">
              <w:rPr>
                <w:rFonts w:ascii="Times New Roman" w:eastAsia="Times New Roman" w:hAnsi="Times New Roman" w:cs="Times New Roman"/>
                <w:color w:val="000000"/>
                <w:sz w:val="24"/>
                <w:szCs w:val="24"/>
                <w:lang w:eastAsia="lv-LV"/>
              </w:rPr>
              <w:t xml:space="preserve"> </w:t>
            </w:r>
          </w:p>
          <w:p w:rsidR="00094D50" w:rsidRDefault="00094D50" w:rsidP="00BB2C45">
            <w:pPr>
              <w:spacing w:after="0" w:line="240" w:lineRule="auto"/>
              <w:rPr>
                <w:rFonts w:ascii="Times New Roman" w:eastAsia="Times New Roman" w:hAnsi="Times New Roman" w:cs="Times New Roman"/>
                <w:color w:val="000000"/>
                <w:sz w:val="24"/>
                <w:szCs w:val="24"/>
                <w:lang w:eastAsia="lv-LV"/>
              </w:rPr>
            </w:pPr>
          </w:p>
          <w:p w:rsidR="000D6983" w:rsidRDefault="00BB2C45" w:rsidP="00BB2C45">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Izpilddirektora vietnieks saimnieciskajos jautājumos Aivars Krūmiņš, </w:t>
            </w:r>
          </w:p>
          <w:p w:rsidR="00BB2C45" w:rsidRDefault="00BB2C45" w:rsidP="00BB2C45">
            <w:pPr>
              <w:spacing w:after="0" w:line="240" w:lineRule="auto"/>
              <w:rPr>
                <w:rFonts w:ascii="Times New Roman" w:hAnsi="Times New Roman" w:cs="Times New Roman"/>
              </w:rPr>
            </w:pPr>
            <w:r>
              <w:rPr>
                <w:rFonts w:ascii="Times New Roman" w:eastAsia="Times New Roman" w:hAnsi="Times New Roman" w:cs="Times New Roman"/>
                <w:color w:val="000000"/>
                <w:sz w:val="24"/>
                <w:szCs w:val="24"/>
                <w:lang w:eastAsia="lv-LV"/>
              </w:rPr>
              <w:t xml:space="preserve">tālr. 22014160 </w:t>
            </w: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2" w:history="1">
              <w:r w:rsidRPr="00D25EBF">
                <w:rPr>
                  <w:rStyle w:val="Hipersaite"/>
                  <w:rFonts w:ascii="Times New Roman" w:eastAsia="Times New Roman" w:hAnsi="Times New Roman" w:cs="Times New Roman"/>
                  <w:sz w:val="24"/>
                  <w:szCs w:val="24"/>
                  <w:lang w:eastAsia="lv-LV"/>
                </w:rPr>
                <w:t>aivars.krumins@aloja.lv</w:t>
              </w:r>
            </w:hyperlink>
          </w:p>
          <w:p w:rsidR="00785B7C" w:rsidRPr="00F378BB" w:rsidRDefault="00785B7C" w:rsidP="00355297">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647E3F"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647E3F">
        <w:rPr>
          <w:rFonts w:ascii="Times New Roman" w:eastAsia="Calibri" w:hAnsi="Times New Roman" w:cs="Times New Roman"/>
          <w:b/>
          <w:sz w:val="24"/>
          <w:szCs w:val="24"/>
          <w:lang w:eastAsia="lv-LV"/>
        </w:rPr>
        <w:t xml:space="preserve">Piedāvājumu iesniegšanas termiņš: </w:t>
      </w:r>
      <w:r w:rsidRPr="007D21CB">
        <w:rPr>
          <w:rFonts w:ascii="Times New Roman" w:eastAsia="Calibri" w:hAnsi="Times New Roman" w:cs="Times New Roman"/>
          <w:b/>
          <w:sz w:val="24"/>
          <w:szCs w:val="24"/>
          <w:u w:val="single"/>
          <w:lang w:eastAsia="lv-LV"/>
        </w:rPr>
        <w:t>līdz 20</w:t>
      </w:r>
      <w:r w:rsidR="00BB2C45" w:rsidRPr="007D21CB">
        <w:rPr>
          <w:rFonts w:ascii="Times New Roman" w:eastAsia="Calibri" w:hAnsi="Times New Roman" w:cs="Times New Roman"/>
          <w:b/>
          <w:sz w:val="24"/>
          <w:szCs w:val="24"/>
          <w:u w:val="single"/>
          <w:lang w:eastAsia="lv-LV"/>
        </w:rPr>
        <w:t>2</w:t>
      </w:r>
      <w:r w:rsidR="00094D50">
        <w:rPr>
          <w:rFonts w:ascii="Times New Roman" w:eastAsia="Calibri" w:hAnsi="Times New Roman" w:cs="Times New Roman"/>
          <w:b/>
          <w:sz w:val="24"/>
          <w:szCs w:val="24"/>
          <w:u w:val="single"/>
          <w:lang w:eastAsia="lv-LV"/>
        </w:rPr>
        <w:t>1</w:t>
      </w:r>
      <w:r w:rsidRPr="007D21CB">
        <w:rPr>
          <w:rFonts w:ascii="Times New Roman" w:eastAsia="Calibri" w:hAnsi="Times New Roman" w:cs="Times New Roman"/>
          <w:b/>
          <w:sz w:val="24"/>
          <w:szCs w:val="24"/>
          <w:u w:val="single"/>
          <w:lang w:eastAsia="lv-LV"/>
        </w:rPr>
        <w:t xml:space="preserve">. gada </w:t>
      </w:r>
      <w:r w:rsidR="00094D50">
        <w:rPr>
          <w:rFonts w:ascii="Times New Roman" w:eastAsia="Calibri" w:hAnsi="Times New Roman" w:cs="Times New Roman"/>
          <w:b/>
          <w:sz w:val="24"/>
          <w:szCs w:val="24"/>
          <w:u w:val="single"/>
          <w:lang w:eastAsia="lv-LV"/>
        </w:rPr>
        <w:t>2</w:t>
      </w:r>
      <w:r w:rsidR="00355297" w:rsidRPr="007D21CB">
        <w:rPr>
          <w:rFonts w:ascii="Times New Roman" w:eastAsia="Calibri" w:hAnsi="Times New Roman" w:cs="Times New Roman"/>
          <w:b/>
          <w:sz w:val="24"/>
          <w:szCs w:val="24"/>
          <w:u w:val="single"/>
          <w:lang w:eastAsia="lv-LV"/>
        </w:rPr>
        <w:t>7. j</w:t>
      </w:r>
      <w:r w:rsidR="00094D50">
        <w:rPr>
          <w:rFonts w:ascii="Times New Roman" w:eastAsia="Calibri" w:hAnsi="Times New Roman" w:cs="Times New Roman"/>
          <w:b/>
          <w:sz w:val="24"/>
          <w:szCs w:val="24"/>
          <w:u w:val="single"/>
          <w:lang w:eastAsia="lv-LV"/>
        </w:rPr>
        <w:t>anvārim</w:t>
      </w:r>
      <w:r w:rsidRPr="00647E3F">
        <w:rPr>
          <w:rFonts w:ascii="Times New Roman" w:eastAsia="Calibri" w:hAnsi="Times New Roman" w:cs="Times New Roman"/>
          <w:b/>
          <w:sz w:val="24"/>
          <w:szCs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B05627" w:rsidRDefault="00F378BB" w:rsidP="00355297">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094D50" w:rsidRPr="00094D50">
        <w:rPr>
          <w:rFonts w:ascii="Times New Roman" w:hAnsi="Times New Roman"/>
          <w:b/>
          <w:bCs/>
          <w:sz w:val="24"/>
        </w:rPr>
        <w:t xml:space="preserve">Projekta izstrāde Vilzēnu </w:t>
      </w:r>
      <w:r w:rsidR="00F54CB3">
        <w:rPr>
          <w:rFonts w:ascii="Times New Roman" w:hAnsi="Times New Roman"/>
          <w:b/>
          <w:bCs/>
          <w:sz w:val="24"/>
        </w:rPr>
        <w:t>taut</w:t>
      </w:r>
      <w:r w:rsidR="00094D50" w:rsidRPr="00094D50">
        <w:rPr>
          <w:rFonts w:ascii="Times New Roman" w:hAnsi="Times New Roman"/>
          <w:b/>
          <w:bCs/>
          <w:sz w:val="24"/>
        </w:rPr>
        <w:t>as nama vestibila un sanmezgla pārbūv</w:t>
      </w:r>
      <w:r w:rsidR="00094D50">
        <w:rPr>
          <w:rFonts w:ascii="Times New Roman" w:hAnsi="Times New Roman"/>
          <w:b/>
          <w:bCs/>
          <w:sz w:val="24"/>
        </w:rPr>
        <w:t>ei</w:t>
      </w:r>
      <w:r w:rsidR="00092005" w:rsidRPr="00B05627">
        <w:rPr>
          <w:rFonts w:ascii="Times New Roman" w:hAnsi="Times New Roman"/>
          <w:bCs/>
          <w:sz w:val="24"/>
          <w:szCs w:val="24"/>
        </w:rPr>
        <w:t>.</w:t>
      </w:r>
    </w:p>
    <w:p w:rsidR="00F378BB" w:rsidRPr="00224361"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 xml:space="preserve">Līguma izpildes </w:t>
      </w:r>
      <w:r w:rsidRPr="00224361">
        <w:rPr>
          <w:rFonts w:ascii="Times New Roman" w:eastAsia="Calibri" w:hAnsi="Times New Roman" w:cs="Times New Roman"/>
          <w:b/>
          <w:sz w:val="24"/>
          <w:szCs w:val="24"/>
          <w:lang w:eastAsia="lv-LV"/>
        </w:rPr>
        <w:t>termiņš</w:t>
      </w:r>
      <w:r w:rsidRPr="00224361">
        <w:rPr>
          <w:rFonts w:ascii="Times New Roman" w:eastAsia="Calibri" w:hAnsi="Times New Roman" w:cs="Times New Roman"/>
          <w:sz w:val="24"/>
          <w:szCs w:val="24"/>
          <w:lang w:eastAsia="lv-LV"/>
        </w:rPr>
        <w:t>:</w:t>
      </w:r>
      <w:r w:rsidRPr="00224361">
        <w:rPr>
          <w:rFonts w:ascii="Times New Roman" w:eastAsia="Calibri" w:hAnsi="Times New Roman" w:cs="Times New Roman"/>
          <w:b/>
          <w:color w:val="FF0000"/>
          <w:sz w:val="24"/>
          <w:szCs w:val="24"/>
          <w:lang w:eastAsia="lv-LV"/>
        </w:rPr>
        <w:t xml:space="preserve"> </w:t>
      </w:r>
      <w:r w:rsidR="00224361" w:rsidRPr="00224361">
        <w:rPr>
          <w:rFonts w:ascii="Times New Roman" w:eastAsia="Calibri" w:hAnsi="Times New Roman" w:cs="Times New Roman"/>
          <w:color w:val="000000" w:themeColor="text1"/>
          <w:sz w:val="24"/>
          <w:lang w:eastAsia="lv-LV"/>
        </w:rPr>
        <w:t>3</w:t>
      </w:r>
      <w:r w:rsidR="00FC399D" w:rsidRPr="00224361">
        <w:rPr>
          <w:rFonts w:ascii="Times New Roman" w:eastAsia="Calibri" w:hAnsi="Times New Roman" w:cs="Times New Roman"/>
          <w:color w:val="FF0000"/>
          <w:sz w:val="24"/>
          <w:lang w:eastAsia="lv-LV"/>
        </w:rPr>
        <w:t xml:space="preserve"> </w:t>
      </w:r>
      <w:r w:rsidR="00E246F6" w:rsidRPr="00224361">
        <w:rPr>
          <w:rFonts w:ascii="Times New Roman" w:eastAsia="Calibri" w:hAnsi="Times New Roman" w:cs="Times New Roman"/>
          <w:color w:val="000000" w:themeColor="text1"/>
          <w:sz w:val="24"/>
          <w:lang w:eastAsia="lv-LV"/>
        </w:rPr>
        <w:t>(</w:t>
      </w:r>
      <w:r w:rsidR="00224361" w:rsidRPr="00224361">
        <w:rPr>
          <w:rFonts w:ascii="Times New Roman" w:eastAsia="Calibri" w:hAnsi="Times New Roman" w:cs="Times New Roman"/>
          <w:color w:val="000000" w:themeColor="text1"/>
          <w:sz w:val="24"/>
          <w:lang w:eastAsia="lv-LV"/>
        </w:rPr>
        <w:t>trīs</w:t>
      </w:r>
      <w:r w:rsidR="00E246F6" w:rsidRPr="00224361">
        <w:rPr>
          <w:rFonts w:ascii="Times New Roman" w:eastAsia="Calibri" w:hAnsi="Times New Roman" w:cs="Times New Roman"/>
          <w:color w:val="000000" w:themeColor="text1"/>
          <w:sz w:val="24"/>
          <w:lang w:eastAsia="lv-LV"/>
        </w:rPr>
        <w:t xml:space="preserve">) </w:t>
      </w:r>
      <w:r w:rsidR="00224361" w:rsidRPr="00224361">
        <w:rPr>
          <w:rFonts w:ascii="Times New Roman" w:eastAsia="Calibri" w:hAnsi="Times New Roman" w:cs="Times New Roman"/>
          <w:sz w:val="24"/>
          <w:lang w:eastAsia="lv-LV"/>
        </w:rPr>
        <w:t xml:space="preserve">mēnešu </w:t>
      </w:r>
      <w:r w:rsidR="00FC399D" w:rsidRPr="00224361">
        <w:rPr>
          <w:rFonts w:ascii="Times New Roman" w:eastAsia="Calibri" w:hAnsi="Times New Roman" w:cs="Times New Roman"/>
          <w:sz w:val="24"/>
          <w:lang w:eastAsia="lv-LV"/>
        </w:rPr>
        <w:t>laikā no līguma noslēgšanas</w:t>
      </w:r>
      <w:r w:rsidR="00EC148D" w:rsidRPr="00224361">
        <w:rPr>
          <w:rFonts w:ascii="Times New Roman" w:eastAsia="Calibri" w:hAnsi="Times New Roman" w:cs="Times New Roman"/>
          <w:sz w:val="24"/>
          <w:lang w:eastAsia="lv-LV"/>
        </w:rPr>
        <w:t>.</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w:t>
      </w:r>
      <w:bookmarkStart w:id="0" w:name="_GoBack"/>
      <w:bookmarkEnd w:id="0"/>
      <w:r w:rsidRPr="00F378BB">
        <w:rPr>
          <w:rFonts w:ascii="Times New Roman" w:hAnsi="Times New Roman"/>
          <w:sz w:val="24"/>
          <w:szCs w:val="24"/>
        </w:rPr>
        <w:t>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23406">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355297">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00355297" w:rsidRPr="00094D50">
              <w:rPr>
                <w:rFonts w:ascii="Times New Roman" w:eastAsia="Calibri" w:hAnsi="Times New Roman" w:cs="Times New Roman"/>
                <w:i/>
                <w:sz w:val="24"/>
                <w:u w:val="single"/>
                <w:lang w:eastAsia="lv-LV"/>
              </w:rPr>
              <w:t>2</w:t>
            </w:r>
            <w:r w:rsidRPr="00094D50">
              <w:rPr>
                <w:rFonts w:ascii="Times New Roman" w:eastAsia="Calibri" w:hAnsi="Times New Roman" w:cs="Times New Roman"/>
                <w:i/>
                <w:sz w:val="24"/>
                <w:u w:val="single"/>
                <w:lang w:eastAsia="lv-LV"/>
              </w:rPr>
              <w:t>.</w:t>
            </w:r>
            <w:r w:rsidR="00AA0731" w:rsidRPr="00094D50">
              <w:rPr>
                <w:rFonts w:ascii="Times New Roman" w:eastAsia="Calibri" w:hAnsi="Times New Roman" w:cs="Times New Roman"/>
                <w:i/>
                <w:sz w:val="24"/>
                <w:u w:val="single"/>
                <w:lang w:eastAsia="lv-LV"/>
              </w:rPr>
              <w:t xml:space="preserve"> </w:t>
            </w:r>
            <w:r w:rsidRPr="00094D50">
              <w:rPr>
                <w:rFonts w:ascii="Times New Roman" w:eastAsia="Calibri" w:hAnsi="Times New Roman" w:cs="Times New Roman"/>
                <w:i/>
                <w:sz w:val="24"/>
                <w:u w:val="single"/>
                <w:lang w:eastAsia="lv-LV"/>
              </w:rPr>
              <w:t>pielikumā</w:t>
            </w:r>
            <w:r w:rsidRPr="00A10F7F">
              <w:rPr>
                <w:rFonts w:ascii="Times New Roman" w:eastAsia="Calibri" w:hAnsi="Times New Roman" w:cs="Times New Roman"/>
                <w:sz w:val="24"/>
                <w:lang w:eastAsia="lv-LV"/>
              </w:rPr>
              <w:t xml:space="preserve">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23406" w:rsidRDefault="00FC399D" w:rsidP="00123406">
            <w:pPr>
              <w:spacing w:after="200" w:line="240" w:lineRule="auto"/>
              <w:jc w:val="both"/>
              <w:rPr>
                <w:rFonts w:ascii="Times New Roman" w:hAnsi="Times New Roman" w:cs="Times New Roman"/>
                <w:color w:val="0000FF"/>
                <w:sz w:val="24"/>
                <w:szCs w:val="24"/>
                <w:u w:val="single"/>
                <w:lang w:eastAsia="lv-LV"/>
              </w:rPr>
            </w:pPr>
            <w:r w:rsidRPr="0012340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092005" w:rsidRPr="00445752" w:rsidTr="00F10F85">
        <w:tc>
          <w:tcPr>
            <w:tcW w:w="988" w:type="dxa"/>
            <w:shd w:val="clear" w:color="auto" w:fill="auto"/>
          </w:tcPr>
          <w:p w:rsidR="00092005" w:rsidRPr="00F10F85"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E127B0" w:rsidRDefault="00092005" w:rsidP="00123406">
            <w:pPr>
              <w:spacing w:after="20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rsidR="00092005" w:rsidRPr="00FC399D" w:rsidRDefault="00092005" w:rsidP="00123406">
            <w:pPr>
              <w:spacing w:after="200" w:line="240" w:lineRule="auto"/>
              <w:jc w:val="both"/>
              <w:rPr>
                <w:rFonts w:ascii="Times New Roman" w:hAnsi="Times New Roman" w:cs="Times New Roman"/>
                <w:lang w:eastAsia="lv-LV"/>
              </w:rPr>
            </w:pPr>
            <w:r>
              <w:rPr>
                <w:rFonts w:ascii="Times New Roman" w:hAnsi="Times New Roman" w:cs="Times New Roman"/>
                <w:lang w:eastAsia="lv-LV"/>
              </w:rPr>
              <w:t>Būvkomersanta reģistrācijas faktu pasūtītājs pārbauda Būvniecības informācijas sistēmas datu bāzē</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FC399D" w:rsidP="00123406">
            <w:pPr>
              <w:spacing w:after="0" w:line="240" w:lineRule="auto"/>
              <w:jc w:val="both"/>
              <w:rPr>
                <w:rFonts w:ascii="Times New Roman" w:eastAsia="Times New Roman" w:hAnsi="Times New Roman" w:cs="Times New Roman"/>
                <w:sz w:val="24"/>
                <w:szCs w:val="24"/>
                <w:lang w:eastAsia="lv-LV"/>
              </w:rPr>
            </w:pPr>
            <w:r w:rsidRPr="00E127B0">
              <w:rPr>
                <w:rFonts w:ascii="Times New Roman" w:hAnsi="Times New Roman" w:cs="Times New Roman"/>
                <w:sz w:val="24"/>
                <w:szCs w:val="24"/>
              </w:rPr>
              <w:t>Pretendentam iepriekšējo 3 (trīs) gadu laikā ir pieredze cenu aptaujā minēto darbu veikšanai</w:t>
            </w:r>
          </w:p>
        </w:tc>
        <w:tc>
          <w:tcPr>
            <w:tcW w:w="4336" w:type="dxa"/>
            <w:shd w:val="clear" w:color="auto" w:fill="auto"/>
          </w:tcPr>
          <w:p w:rsidR="00445752" w:rsidRPr="00E127B0" w:rsidRDefault="00FC399D" w:rsidP="00355297">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Pieredzes aprakstā </w:t>
            </w:r>
            <w:r w:rsidRPr="0004171F">
              <w:rPr>
                <w:rFonts w:ascii="Times New Roman" w:hAnsi="Times New Roman" w:cs="Times New Roman"/>
                <w:sz w:val="24"/>
                <w:szCs w:val="24"/>
              </w:rPr>
              <w:t>(</w:t>
            </w:r>
            <w:r w:rsidR="00355297" w:rsidRPr="00094D50">
              <w:rPr>
                <w:rFonts w:ascii="Times New Roman" w:hAnsi="Times New Roman" w:cs="Times New Roman"/>
                <w:sz w:val="24"/>
                <w:szCs w:val="24"/>
                <w:u w:val="single"/>
              </w:rPr>
              <w:t>3</w:t>
            </w:r>
            <w:r w:rsidRPr="00094D50">
              <w:rPr>
                <w:rFonts w:ascii="Times New Roman" w:hAnsi="Times New Roman" w:cs="Times New Roman"/>
                <w:sz w:val="24"/>
                <w:szCs w:val="24"/>
                <w:u w:val="single"/>
              </w:rPr>
              <w:t>. pielikums</w:t>
            </w:r>
            <w:r w:rsidRPr="0004171F">
              <w:rPr>
                <w:rFonts w:ascii="Times New Roman" w:hAnsi="Times New Roman" w:cs="Times New Roman"/>
                <w:sz w:val="24"/>
                <w:szCs w:val="24"/>
              </w:rPr>
              <w:t>)</w:t>
            </w:r>
            <w:r w:rsidRPr="00E127B0">
              <w:rPr>
                <w:rFonts w:ascii="Times New Roman" w:hAnsi="Times New Roman" w:cs="Times New Roman"/>
                <w:sz w:val="24"/>
                <w:szCs w:val="24"/>
              </w:rPr>
              <w:t xml:space="preserve"> pretendents norāda informāciju par vismaz 2 izpildītiem līgumiem</w:t>
            </w:r>
          </w:p>
        </w:tc>
      </w:tr>
      <w:tr w:rsidR="00445752" w:rsidRPr="00445752" w:rsidTr="00F10F85">
        <w:trPr>
          <w:trHeight w:val="592"/>
        </w:trPr>
        <w:tc>
          <w:tcPr>
            <w:tcW w:w="988" w:type="dxa"/>
            <w:shd w:val="clear" w:color="auto" w:fill="auto"/>
          </w:tcPr>
          <w:p w:rsidR="00445752" w:rsidRPr="00F10F85" w:rsidRDefault="00445752" w:rsidP="00123406">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E127B0" w:rsidRDefault="00FC399D" w:rsidP="00123406">
            <w:pPr>
              <w:spacing w:after="0" w:line="240" w:lineRule="auto"/>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Pretendents var nodrošināt darbu veikšanai </w:t>
            </w:r>
            <w:r w:rsidR="00E127B0">
              <w:rPr>
                <w:rFonts w:ascii="Times New Roman" w:hAnsi="Times New Roman" w:cs="Times New Roman"/>
                <w:sz w:val="24"/>
                <w:szCs w:val="24"/>
              </w:rPr>
              <w:t xml:space="preserve">sertificētu </w:t>
            </w:r>
            <w:r w:rsidR="00092005">
              <w:rPr>
                <w:rFonts w:ascii="Times New Roman" w:hAnsi="Times New Roman" w:cs="Times New Roman"/>
                <w:sz w:val="24"/>
                <w:szCs w:val="24"/>
              </w:rPr>
              <w:t>arhitektu</w:t>
            </w:r>
            <w:r w:rsidR="00D0176B">
              <w:rPr>
                <w:rFonts w:ascii="Times New Roman" w:hAnsi="Times New Roman" w:cs="Times New Roman"/>
                <w:sz w:val="24"/>
                <w:szCs w:val="24"/>
              </w:rPr>
              <w:t xml:space="preserve"> (pretendenta darbinieks vai piesaistīts speciālists)</w:t>
            </w:r>
          </w:p>
        </w:tc>
        <w:tc>
          <w:tcPr>
            <w:tcW w:w="4336" w:type="dxa"/>
            <w:shd w:val="clear" w:color="auto" w:fill="auto"/>
          </w:tcPr>
          <w:p w:rsidR="00445752" w:rsidRPr="00E127B0" w:rsidRDefault="00FC399D" w:rsidP="0004171F">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E127B0">
              <w:rPr>
                <w:rFonts w:ascii="Times New Roman" w:eastAsia="Calibri" w:hAnsi="Times New Roman" w:cs="Times New Roman"/>
                <w:sz w:val="24"/>
                <w:szCs w:val="24"/>
              </w:rPr>
              <w:t>S</w:t>
            </w:r>
            <w:r w:rsidR="0004171F">
              <w:rPr>
                <w:rFonts w:ascii="Times New Roman" w:eastAsia="Calibri" w:hAnsi="Times New Roman" w:cs="Times New Roman"/>
                <w:sz w:val="24"/>
                <w:szCs w:val="24"/>
              </w:rPr>
              <w:t>peciālista sertifikāta kopija vai informācija par pretendenta speciālistu (vārds, uzvārds, sertifikāta numurs)</w:t>
            </w:r>
          </w:p>
        </w:tc>
      </w:tr>
    </w:tbl>
    <w:p w:rsidR="00F378BB" w:rsidRPr="00F378BB" w:rsidRDefault="00F378BB" w:rsidP="00094D50">
      <w:pPr>
        <w:spacing w:after="0" w:line="240" w:lineRule="auto"/>
        <w:contextualSpacing/>
        <w:jc w:val="both"/>
        <w:rPr>
          <w:rFonts w:ascii="Times New Roman" w:eastAsia="Calibri" w:hAnsi="Times New Roman" w:cs="Times New Roman"/>
          <w:sz w:val="24"/>
          <w:szCs w:val="24"/>
          <w:lang w:eastAsia="lv-LV"/>
        </w:rPr>
      </w:pPr>
    </w:p>
    <w:p w:rsidR="00092005" w:rsidRPr="00233BEE"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092005" w:rsidRPr="0012340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04171F">
        <w:rPr>
          <w:rFonts w:ascii="Times New Roman" w:hAnsi="Times New Roman" w:cs="Times New Roman"/>
          <w:sz w:val="24"/>
          <w:szCs w:val="24"/>
        </w:rPr>
        <w:t xml:space="preserve">ar </w:t>
      </w:r>
      <w:r w:rsidR="00355297" w:rsidRPr="00094D50">
        <w:rPr>
          <w:rFonts w:ascii="Times New Roman" w:hAnsi="Times New Roman" w:cs="Times New Roman"/>
          <w:sz w:val="24"/>
          <w:szCs w:val="24"/>
          <w:u w:val="single"/>
        </w:rPr>
        <w:t>4</w:t>
      </w:r>
      <w:r w:rsidRPr="00094D50">
        <w:rPr>
          <w:rFonts w:ascii="Times New Roman" w:hAnsi="Times New Roman" w:cs="Times New Roman"/>
          <w:sz w:val="24"/>
          <w:szCs w:val="24"/>
          <w:u w:val="single"/>
        </w:rPr>
        <w:t>. pielikumu</w:t>
      </w:r>
      <w:r w:rsidRPr="0004171F">
        <w:rPr>
          <w:rFonts w:ascii="Times New Roman" w:hAnsi="Times New Roman" w:cs="Times New Roman"/>
          <w:sz w:val="24"/>
          <w:szCs w:val="24"/>
        </w:rPr>
        <w:t>.</w:t>
      </w:r>
    </w:p>
    <w:p w:rsidR="00123406" w:rsidRPr="00092005"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rsidR="00233BEE" w:rsidRPr="0050298D" w:rsidRDefault="00F378BB" w:rsidP="0050298D">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04171F">
        <w:rPr>
          <w:rFonts w:ascii="Times New Roman" w:eastAsia="Calibri" w:hAnsi="Times New Roman" w:cs="Times New Roman"/>
          <w:sz w:val="24"/>
          <w:szCs w:val="24"/>
          <w:lang w:eastAsia="lv-LV"/>
        </w:rPr>
        <w:t xml:space="preserve">ar </w:t>
      </w:r>
      <w:r w:rsidR="00355297" w:rsidRPr="00094D50">
        <w:rPr>
          <w:rFonts w:ascii="Times New Roman" w:eastAsia="Calibri" w:hAnsi="Times New Roman" w:cs="Times New Roman"/>
          <w:sz w:val="24"/>
          <w:szCs w:val="24"/>
          <w:u w:val="single"/>
          <w:lang w:eastAsia="lv-LV"/>
        </w:rPr>
        <w:t>5</w:t>
      </w:r>
      <w:r w:rsidR="00E127B0" w:rsidRPr="00094D50">
        <w:rPr>
          <w:rFonts w:ascii="Times New Roman" w:eastAsia="Calibri" w:hAnsi="Times New Roman" w:cs="Times New Roman"/>
          <w:sz w:val="24"/>
          <w:szCs w:val="24"/>
          <w:u w:val="single"/>
          <w:lang w:eastAsia="lv-LV"/>
        </w:rPr>
        <w:t>. pielikumu</w:t>
      </w:r>
      <w:r w:rsidR="00E127B0" w:rsidRPr="0004171F">
        <w:rPr>
          <w:rFonts w:ascii="Times New Roman" w:eastAsia="Calibri" w:hAnsi="Times New Roman" w:cs="Times New Roman"/>
          <w:sz w:val="24"/>
          <w:szCs w:val="24"/>
          <w:lang w:eastAsia="lv-LV"/>
        </w:rPr>
        <w:t>.</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B05627">
        <w:rPr>
          <w:rFonts w:ascii="Times New Roman" w:eastAsia="Calibri" w:hAnsi="Times New Roman" w:cs="Times New Roman"/>
          <w:sz w:val="24"/>
          <w:szCs w:val="24"/>
          <w:lang w:eastAsia="lv-LV"/>
        </w:rPr>
        <w:t>projekta</w:t>
      </w:r>
      <w:r w:rsidR="00E127B0">
        <w:rPr>
          <w:rFonts w:ascii="Times New Roman" w:eastAsia="Calibri" w:hAnsi="Times New Roman" w:cs="Times New Roman"/>
          <w:sz w:val="24"/>
          <w:szCs w:val="24"/>
          <w:lang w:eastAsia="lv-LV"/>
        </w:rPr>
        <w:t xml:space="preserve"> izstrādi</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 xml:space="preserve">Pasludināts tā maksātnespējas process (izņemot gadījumu, kad maksātnespējas procesā tiek piemērota sanācija vai cits līdzīga veida pasākumu kopums, kas vērsts </w:t>
      </w:r>
      <w:r w:rsidRPr="00AA0731">
        <w:rPr>
          <w:rFonts w:ascii="Times New Roman" w:hAnsi="Times New Roman" w:cs="Times New Roman"/>
          <w:sz w:val="24"/>
          <w:szCs w:val="24"/>
        </w:rPr>
        <w:lastRenderedPageBreak/>
        <w:t>uz parādnieka iespējamā bankrota novēršanu un maksātspējas atjaunošanu), apturēta vai pārtraukta tā saimnieciskā darbība, uzsākta tiesvedība par tā bankrotu vai līdz līguma izpildes paredzamajam beigu termiņam tas būs likvidēts;</w:t>
      </w:r>
    </w:p>
    <w:p w:rsidR="00F378BB" w:rsidRDefault="00AA0731" w:rsidP="00094D50">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094D50" w:rsidRPr="00094D50" w:rsidRDefault="00094D50" w:rsidP="00094D50">
      <w:pPr>
        <w:pStyle w:val="Sarakstarindkopa"/>
        <w:ind w:left="1276"/>
        <w:jc w:val="both"/>
        <w:rPr>
          <w:rFonts w:ascii="Times New Roman" w:hAnsi="Times New Roman" w:cs="Times New Roman"/>
          <w:sz w:val="24"/>
          <w:szCs w:val="24"/>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50298D" w:rsidRDefault="00F378BB" w:rsidP="00AA0731">
      <w:pPr>
        <w:pStyle w:val="Sarakstarindkopa"/>
        <w:numPr>
          <w:ilvl w:val="1"/>
          <w:numId w:val="35"/>
        </w:numPr>
        <w:spacing w:after="0" w:line="276" w:lineRule="auto"/>
        <w:jc w:val="both"/>
        <w:rPr>
          <w:rFonts w:ascii="Times New Roman" w:eastAsia="Calibri" w:hAnsi="Times New Roman" w:cs="Times New Roman"/>
          <w:b/>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50298D">
        <w:rPr>
          <w:rFonts w:ascii="Times New Roman" w:eastAsia="Calibri" w:hAnsi="Times New Roman" w:cs="Times New Roman"/>
          <w:b/>
          <w:i/>
          <w:kern w:val="22"/>
          <w:sz w:val="24"/>
          <w:szCs w:val="24"/>
          <w:u w:val="single"/>
          <w:lang w:eastAsia="ar-SA"/>
        </w:rPr>
        <w:t>piedāvājums ar zemāko cenu</w:t>
      </w:r>
      <w:r w:rsidRPr="0050298D">
        <w:rPr>
          <w:rFonts w:ascii="Times New Roman" w:eastAsia="Calibri" w:hAnsi="Times New Roman" w:cs="Times New Roman"/>
          <w:b/>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50298D" w:rsidRDefault="00F378BB" w:rsidP="0050298D">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E27903" w:rsidRPr="00575615"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575615">
        <w:rPr>
          <w:rFonts w:ascii="Times New Roman" w:eastAsia="Calibri" w:hAnsi="Times New Roman" w:cs="Times New Roman"/>
          <w:sz w:val="24"/>
          <w:szCs w:val="24"/>
          <w:lang w:eastAsia="lv-LV"/>
        </w:rPr>
        <w:t xml:space="preserve">1. pielikums – </w:t>
      </w:r>
      <w:r w:rsidR="00355297" w:rsidRPr="00575615">
        <w:rPr>
          <w:rFonts w:ascii="Times New Roman" w:eastAsia="Calibri" w:hAnsi="Times New Roman" w:cs="Times New Roman"/>
          <w:sz w:val="24"/>
          <w:szCs w:val="24"/>
          <w:lang w:eastAsia="lv-LV"/>
        </w:rPr>
        <w:t>Projektēšanas uzdevums</w:t>
      </w:r>
      <w:r w:rsidR="00E27903" w:rsidRPr="00575615">
        <w:rPr>
          <w:rFonts w:ascii="Times New Roman" w:eastAsia="Calibri" w:hAnsi="Times New Roman" w:cs="Times New Roman"/>
          <w:sz w:val="24"/>
          <w:szCs w:val="24"/>
          <w:lang w:eastAsia="lv-LV"/>
        </w:rPr>
        <w:t xml:space="preserve"> uz </w:t>
      </w:r>
      <w:r w:rsidR="00355297" w:rsidRPr="00575615">
        <w:rPr>
          <w:rFonts w:ascii="Times New Roman" w:eastAsia="Calibri" w:hAnsi="Times New Roman" w:cs="Times New Roman"/>
          <w:sz w:val="24"/>
          <w:szCs w:val="24"/>
          <w:lang w:eastAsia="lv-LV"/>
        </w:rPr>
        <w:t>3</w:t>
      </w:r>
      <w:r w:rsidR="00E27903" w:rsidRPr="00575615">
        <w:rPr>
          <w:rFonts w:ascii="Times New Roman" w:eastAsia="Calibri" w:hAnsi="Times New Roman" w:cs="Times New Roman"/>
          <w:sz w:val="24"/>
          <w:szCs w:val="24"/>
          <w:lang w:eastAsia="lv-LV"/>
        </w:rPr>
        <w:t xml:space="preserve"> (</w:t>
      </w:r>
      <w:r w:rsidR="00355297" w:rsidRPr="00575615">
        <w:rPr>
          <w:rFonts w:ascii="Times New Roman" w:eastAsia="Calibri" w:hAnsi="Times New Roman" w:cs="Times New Roman"/>
          <w:sz w:val="24"/>
          <w:szCs w:val="24"/>
          <w:lang w:eastAsia="lv-LV"/>
        </w:rPr>
        <w:t>trīs</w:t>
      </w:r>
      <w:r w:rsidR="00E27903" w:rsidRPr="00575615">
        <w:rPr>
          <w:rFonts w:ascii="Times New Roman" w:eastAsia="Calibri" w:hAnsi="Times New Roman" w:cs="Times New Roman"/>
          <w:sz w:val="24"/>
          <w:szCs w:val="24"/>
          <w:lang w:eastAsia="lv-LV"/>
        </w:rPr>
        <w:t>) lap</w:t>
      </w:r>
      <w:r w:rsidR="00355297" w:rsidRPr="00575615">
        <w:rPr>
          <w:rFonts w:ascii="Times New Roman" w:eastAsia="Calibri" w:hAnsi="Times New Roman" w:cs="Times New Roman"/>
          <w:sz w:val="24"/>
          <w:szCs w:val="24"/>
          <w:lang w:eastAsia="lv-LV"/>
        </w:rPr>
        <w:t>ām</w:t>
      </w:r>
      <w:r w:rsidR="00E27903" w:rsidRPr="00575615">
        <w:rPr>
          <w:rFonts w:ascii="Times New Roman" w:eastAsia="Calibri" w:hAnsi="Times New Roman" w:cs="Times New Roman"/>
          <w:sz w:val="24"/>
          <w:szCs w:val="24"/>
          <w:lang w:eastAsia="lv-LV"/>
        </w:rPr>
        <w:t>;</w:t>
      </w:r>
    </w:p>
    <w:p w:rsidR="00F378BB" w:rsidRPr="00575615" w:rsidRDefault="00E27903" w:rsidP="00355297">
      <w:pPr>
        <w:numPr>
          <w:ilvl w:val="1"/>
          <w:numId w:val="35"/>
        </w:numPr>
        <w:spacing w:after="0" w:line="276" w:lineRule="auto"/>
        <w:jc w:val="both"/>
        <w:rPr>
          <w:rFonts w:ascii="Times New Roman" w:eastAsia="Calibri" w:hAnsi="Times New Roman" w:cs="Times New Roman"/>
          <w:sz w:val="24"/>
          <w:szCs w:val="24"/>
          <w:lang w:eastAsia="lv-LV"/>
        </w:rPr>
      </w:pPr>
      <w:r w:rsidRPr="00575615">
        <w:rPr>
          <w:rFonts w:ascii="Times New Roman" w:eastAsia="Calibri" w:hAnsi="Times New Roman" w:cs="Times New Roman"/>
          <w:sz w:val="24"/>
          <w:szCs w:val="24"/>
          <w:lang w:eastAsia="lv-LV"/>
        </w:rPr>
        <w:t xml:space="preserve"> 2. pieliku</w:t>
      </w:r>
      <w:r w:rsidR="00355297" w:rsidRPr="00575615">
        <w:rPr>
          <w:rFonts w:ascii="Times New Roman" w:eastAsia="Calibri" w:hAnsi="Times New Roman" w:cs="Times New Roman"/>
          <w:sz w:val="24"/>
          <w:szCs w:val="24"/>
          <w:lang w:eastAsia="lv-LV"/>
        </w:rPr>
        <w:t xml:space="preserve">ms – </w:t>
      </w:r>
      <w:r w:rsidR="00F378BB" w:rsidRPr="00575615">
        <w:rPr>
          <w:rFonts w:ascii="Times New Roman" w:eastAsia="Calibri" w:hAnsi="Times New Roman" w:cs="Times New Roman"/>
          <w:sz w:val="24"/>
          <w:szCs w:val="24"/>
          <w:lang w:eastAsia="lv-LV"/>
        </w:rPr>
        <w:t>Pieteikums cenu aptaujai uz 1 (vienas) lapas;</w:t>
      </w:r>
    </w:p>
    <w:p w:rsidR="00F378BB" w:rsidRPr="00575615"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575615">
        <w:rPr>
          <w:rFonts w:ascii="Times New Roman" w:eastAsia="Calibri" w:hAnsi="Times New Roman" w:cs="Times New Roman"/>
          <w:sz w:val="24"/>
          <w:szCs w:val="24"/>
          <w:lang w:eastAsia="lv-LV"/>
        </w:rPr>
        <w:t xml:space="preserve"> </w:t>
      </w:r>
      <w:r w:rsidR="00355297" w:rsidRPr="00575615">
        <w:rPr>
          <w:rFonts w:ascii="Times New Roman" w:eastAsia="Calibri" w:hAnsi="Times New Roman" w:cs="Times New Roman"/>
          <w:sz w:val="24"/>
          <w:szCs w:val="24"/>
          <w:lang w:eastAsia="lv-LV"/>
        </w:rPr>
        <w:t>3</w:t>
      </w:r>
      <w:r w:rsidR="00E27903" w:rsidRPr="00575615">
        <w:rPr>
          <w:rFonts w:ascii="Times New Roman" w:eastAsia="Calibri" w:hAnsi="Times New Roman" w:cs="Times New Roman"/>
          <w:sz w:val="24"/>
          <w:szCs w:val="24"/>
          <w:lang w:eastAsia="lv-LV"/>
        </w:rPr>
        <w:t xml:space="preserve">. pielikums </w:t>
      </w:r>
      <w:r w:rsidR="00F378BB" w:rsidRPr="00575615">
        <w:rPr>
          <w:rFonts w:ascii="Times New Roman" w:eastAsia="Calibri" w:hAnsi="Times New Roman" w:cs="Times New Roman"/>
          <w:sz w:val="24"/>
          <w:szCs w:val="24"/>
          <w:lang w:eastAsia="lv-LV"/>
        </w:rPr>
        <w:t>–</w:t>
      </w:r>
      <w:r w:rsidR="00E127B0" w:rsidRPr="00575615">
        <w:rPr>
          <w:rFonts w:ascii="Times New Roman" w:eastAsia="Calibri" w:hAnsi="Times New Roman" w:cs="Times New Roman"/>
          <w:sz w:val="24"/>
          <w:szCs w:val="24"/>
          <w:lang w:eastAsia="lv-LV"/>
        </w:rPr>
        <w:t xml:space="preserve"> Pretendenta pieredzes apraksts uz 1 (vienas)</w:t>
      </w:r>
      <w:r w:rsidRPr="00575615">
        <w:rPr>
          <w:rFonts w:ascii="Times New Roman" w:eastAsia="Calibri" w:hAnsi="Times New Roman" w:cs="Times New Roman"/>
          <w:sz w:val="24"/>
          <w:szCs w:val="24"/>
          <w:lang w:eastAsia="lv-LV"/>
        </w:rPr>
        <w:t xml:space="preserve"> lapas</w:t>
      </w:r>
      <w:r w:rsidR="00F378BB" w:rsidRPr="00575615">
        <w:rPr>
          <w:rFonts w:ascii="Times New Roman" w:eastAsia="Calibri" w:hAnsi="Times New Roman" w:cs="Times New Roman"/>
          <w:sz w:val="24"/>
          <w:szCs w:val="24"/>
          <w:lang w:eastAsia="lv-LV"/>
        </w:rPr>
        <w:t>;</w:t>
      </w:r>
    </w:p>
    <w:p w:rsidR="002821FA" w:rsidRPr="00575615"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575615">
        <w:rPr>
          <w:rFonts w:ascii="Times New Roman" w:eastAsia="Calibri" w:hAnsi="Times New Roman" w:cs="Times New Roman"/>
          <w:sz w:val="24"/>
          <w:szCs w:val="24"/>
          <w:lang w:eastAsia="lv-LV"/>
        </w:rPr>
        <w:t xml:space="preserve"> </w:t>
      </w:r>
      <w:r w:rsidR="00355297" w:rsidRPr="00575615">
        <w:rPr>
          <w:rFonts w:ascii="Times New Roman" w:eastAsia="Calibri" w:hAnsi="Times New Roman" w:cs="Times New Roman"/>
          <w:sz w:val="24"/>
          <w:szCs w:val="24"/>
          <w:lang w:eastAsia="lv-LV"/>
        </w:rPr>
        <w:t>4</w:t>
      </w:r>
      <w:r w:rsidRPr="00575615">
        <w:rPr>
          <w:rFonts w:ascii="Times New Roman" w:eastAsia="Calibri" w:hAnsi="Times New Roman" w:cs="Times New Roman"/>
          <w:sz w:val="24"/>
          <w:szCs w:val="24"/>
          <w:lang w:eastAsia="lv-LV"/>
        </w:rPr>
        <w:t>. pielikums – Apsekošanas akts uz 1 (vienas) lapas;</w:t>
      </w:r>
      <w:r w:rsidR="00AA0731" w:rsidRPr="00575615">
        <w:rPr>
          <w:rFonts w:ascii="Times New Roman" w:eastAsia="Calibri" w:hAnsi="Times New Roman" w:cs="Times New Roman"/>
          <w:sz w:val="24"/>
          <w:szCs w:val="24"/>
          <w:lang w:eastAsia="lv-LV"/>
        </w:rPr>
        <w:t xml:space="preserve"> </w:t>
      </w:r>
    </w:p>
    <w:p w:rsidR="000D6983" w:rsidRPr="00575615"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575615">
        <w:rPr>
          <w:rFonts w:ascii="Times New Roman" w:eastAsia="Calibri" w:hAnsi="Times New Roman" w:cs="Times New Roman"/>
          <w:sz w:val="24"/>
          <w:szCs w:val="24"/>
          <w:lang w:eastAsia="lv-LV"/>
        </w:rPr>
        <w:t xml:space="preserve"> </w:t>
      </w:r>
      <w:r w:rsidR="00355297" w:rsidRPr="00575615">
        <w:rPr>
          <w:rFonts w:ascii="Times New Roman" w:eastAsia="Calibri" w:hAnsi="Times New Roman" w:cs="Times New Roman"/>
          <w:sz w:val="24"/>
          <w:szCs w:val="24"/>
          <w:lang w:eastAsia="lv-LV"/>
        </w:rPr>
        <w:t>5</w:t>
      </w:r>
      <w:r w:rsidR="00F240CB" w:rsidRPr="00575615">
        <w:rPr>
          <w:rFonts w:ascii="Times New Roman" w:eastAsia="Calibri" w:hAnsi="Times New Roman" w:cs="Times New Roman"/>
          <w:sz w:val="24"/>
          <w:szCs w:val="24"/>
          <w:lang w:eastAsia="lv-LV"/>
        </w:rPr>
        <w:t>. pielikums –</w:t>
      </w:r>
      <w:r w:rsidR="00E127B0" w:rsidRPr="00575615">
        <w:rPr>
          <w:rFonts w:ascii="Times New Roman" w:eastAsia="Calibri" w:hAnsi="Times New Roman" w:cs="Times New Roman"/>
          <w:sz w:val="24"/>
          <w:szCs w:val="24"/>
          <w:lang w:eastAsia="lv-LV"/>
        </w:rPr>
        <w:t xml:space="preserve"> </w:t>
      </w:r>
      <w:r w:rsidRPr="00575615">
        <w:rPr>
          <w:rFonts w:ascii="Times New Roman" w:eastAsia="Calibri" w:hAnsi="Times New Roman" w:cs="Times New Roman"/>
          <w:sz w:val="24"/>
          <w:szCs w:val="24"/>
          <w:lang w:eastAsia="lv-LV"/>
        </w:rPr>
        <w:t>Finanšu piedāvājums</w:t>
      </w:r>
      <w:r w:rsidR="00E127B0" w:rsidRPr="00575615">
        <w:rPr>
          <w:rFonts w:ascii="Times New Roman" w:eastAsia="Calibri" w:hAnsi="Times New Roman" w:cs="Times New Roman"/>
          <w:sz w:val="24"/>
          <w:szCs w:val="24"/>
          <w:lang w:eastAsia="lv-LV"/>
        </w:rPr>
        <w:t xml:space="preserve"> uz 1 (vienas) lapas</w:t>
      </w:r>
      <w:r w:rsidR="000D6983" w:rsidRPr="00575615">
        <w:rPr>
          <w:rFonts w:ascii="Times New Roman" w:eastAsia="Calibri" w:hAnsi="Times New Roman" w:cs="Times New Roman"/>
          <w:sz w:val="24"/>
          <w:szCs w:val="24"/>
          <w:lang w:eastAsia="lv-LV"/>
        </w:rPr>
        <w:t>;</w:t>
      </w:r>
    </w:p>
    <w:p w:rsidR="000D6983" w:rsidRDefault="000D6983" w:rsidP="00D67236">
      <w:pPr>
        <w:pStyle w:val="Sarakstarindkopa"/>
        <w:numPr>
          <w:ilvl w:val="1"/>
          <w:numId w:val="35"/>
        </w:numPr>
        <w:spacing w:line="27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6.pielikums – Tehniskās apsekošanas atzinums uz 34 (trīsdesmit četrām) lapām;</w:t>
      </w:r>
    </w:p>
    <w:p w:rsidR="00F378BB" w:rsidRPr="0004171F" w:rsidRDefault="000D6983" w:rsidP="00D67236">
      <w:pPr>
        <w:pStyle w:val="Sarakstarindkopa"/>
        <w:numPr>
          <w:ilvl w:val="1"/>
          <w:numId w:val="35"/>
        </w:numPr>
        <w:spacing w:line="27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7.pielikums – Inventarizācijas lieta uz 12 (divpadsmit) lapām</w:t>
      </w:r>
      <w:r w:rsidR="00D67236" w:rsidRPr="0004171F">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355297" w:rsidP="00355297">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Iepirkumu komisijas priekšsēdētāja                                                     Liene Berga</w:t>
      </w: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123406" w:rsidRPr="00355297" w:rsidRDefault="00123406" w:rsidP="00355297">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123406">
        <w:rPr>
          <w:rFonts w:ascii="Times New Roman" w:eastAsia="Calibri" w:hAnsi="Times New Roman" w:cs="Times New Roman"/>
          <w:sz w:val="24"/>
          <w:szCs w:val="24"/>
          <w:lang w:eastAsia="lv-LV"/>
        </w:rPr>
        <w:t xml:space="preserve">pielikums </w:t>
      </w:r>
    </w:p>
    <w:p w:rsidR="003F691F"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094D50" w:rsidRPr="00094D50" w:rsidRDefault="00094D50" w:rsidP="00094D50">
      <w:pPr>
        <w:jc w:val="center"/>
        <w:rPr>
          <w:rFonts w:ascii="Times New Roman" w:hAnsi="Times New Roman" w:cs="Times New Roman"/>
          <w:b/>
          <w:sz w:val="24"/>
          <w:szCs w:val="24"/>
        </w:rPr>
      </w:pPr>
      <w:r>
        <w:rPr>
          <w:rFonts w:ascii="Times New Roman" w:hAnsi="Times New Roman" w:cs="Times New Roman"/>
          <w:b/>
          <w:sz w:val="24"/>
          <w:szCs w:val="24"/>
        </w:rPr>
        <w:t>PROJEKTĒŠANAS UZDEVUMS</w:t>
      </w:r>
    </w:p>
    <w:p w:rsidR="00094D50" w:rsidRPr="00094D50" w:rsidRDefault="00094D50" w:rsidP="00094D50">
      <w:pPr>
        <w:rPr>
          <w:rFonts w:ascii="Times New Roman" w:hAnsi="Times New Roman" w:cs="Times New Roman"/>
          <w:i/>
          <w:color w:val="FF0000"/>
          <w:sz w:val="24"/>
          <w:szCs w:val="24"/>
        </w:rPr>
      </w:pPr>
      <w:r w:rsidRPr="00094D50">
        <w:rPr>
          <w:rFonts w:ascii="Times New Roman" w:hAnsi="Times New Roman" w:cs="Times New Roman"/>
          <w:b/>
          <w:sz w:val="24"/>
          <w:szCs w:val="24"/>
        </w:rPr>
        <w:t>“</w:t>
      </w:r>
      <w:r w:rsidR="00F54CB3">
        <w:rPr>
          <w:rFonts w:ascii="Times New Roman" w:hAnsi="Times New Roman" w:cs="Times New Roman"/>
          <w:b/>
          <w:sz w:val="24"/>
          <w:szCs w:val="24"/>
        </w:rPr>
        <w:t>Taut</w:t>
      </w:r>
      <w:r w:rsidRPr="00094D50">
        <w:rPr>
          <w:rFonts w:ascii="Times New Roman" w:hAnsi="Times New Roman" w:cs="Times New Roman"/>
          <w:b/>
          <w:sz w:val="24"/>
          <w:szCs w:val="24"/>
        </w:rPr>
        <w:t>as nama vestibila un sanmezglu pārbūve”</w:t>
      </w:r>
      <w:r w:rsidRPr="00094D50">
        <w:rPr>
          <w:rFonts w:ascii="Times New Roman" w:hAnsi="Times New Roman" w:cs="Times New Roman"/>
          <w:i/>
          <w:color w:val="FF0000"/>
          <w:sz w:val="24"/>
          <w:szCs w:val="24"/>
        </w:rPr>
        <w:t xml:space="preserve"> </w:t>
      </w:r>
    </w:p>
    <w:tbl>
      <w:tblPr>
        <w:tblW w:w="90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63"/>
        <w:gridCol w:w="4693"/>
      </w:tblGrid>
      <w:tr w:rsidR="00094D50" w:rsidRPr="00094D50" w:rsidTr="00094D50">
        <w:tc>
          <w:tcPr>
            <w:tcW w:w="520" w:type="dxa"/>
            <w:shd w:val="clear" w:color="auto" w:fill="BFBFBF" w:themeFill="background1" w:themeFillShade="BF"/>
          </w:tcPr>
          <w:p w:rsidR="00094D50" w:rsidRPr="00094D50" w:rsidRDefault="00094D50" w:rsidP="00855EFB">
            <w:pPr>
              <w:jc w:val="center"/>
              <w:rPr>
                <w:rFonts w:ascii="Times New Roman" w:hAnsi="Times New Roman" w:cs="Times New Roman"/>
                <w:b/>
                <w:sz w:val="24"/>
                <w:szCs w:val="24"/>
              </w:rPr>
            </w:pPr>
          </w:p>
        </w:tc>
        <w:tc>
          <w:tcPr>
            <w:tcW w:w="3863" w:type="dxa"/>
            <w:shd w:val="clear" w:color="auto" w:fill="BFBFBF" w:themeFill="background1" w:themeFillShade="BF"/>
          </w:tcPr>
          <w:p w:rsidR="00094D50" w:rsidRPr="00094D50" w:rsidRDefault="00094D50" w:rsidP="00855EFB">
            <w:pPr>
              <w:jc w:val="center"/>
              <w:rPr>
                <w:rFonts w:ascii="Times New Roman" w:hAnsi="Times New Roman" w:cs="Times New Roman"/>
                <w:b/>
                <w:sz w:val="24"/>
                <w:szCs w:val="24"/>
              </w:rPr>
            </w:pPr>
          </w:p>
        </w:tc>
        <w:tc>
          <w:tcPr>
            <w:tcW w:w="4693" w:type="dxa"/>
            <w:shd w:val="clear" w:color="auto" w:fill="BFBFBF" w:themeFill="background1" w:themeFillShade="BF"/>
          </w:tcPr>
          <w:p w:rsidR="00094D50" w:rsidRPr="00094D50" w:rsidRDefault="00094D50" w:rsidP="00855EFB">
            <w:pPr>
              <w:jc w:val="center"/>
              <w:rPr>
                <w:rFonts w:ascii="Times New Roman" w:hAnsi="Times New Roman" w:cs="Times New Roman"/>
                <w:b/>
                <w:sz w:val="24"/>
                <w:szCs w:val="24"/>
              </w:rPr>
            </w:pPr>
          </w:p>
        </w:tc>
      </w:tr>
      <w:tr w:rsidR="00094D50" w:rsidRPr="00094D50" w:rsidTr="00094D50">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1.</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Projektējamā objekta nosaukums, adrese</w:t>
            </w:r>
          </w:p>
        </w:tc>
        <w:tc>
          <w:tcPr>
            <w:tcW w:w="4693" w:type="dxa"/>
          </w:tcPr>
          <w:p w:rsidR="00094D50" w:rsidRPr="00094D50" w:rsidRDefault="00094D50" w:rsidP="00F54CB3">
            <w:pPr>
              <w:pStyle w:val="Parasts1"/>
              <w:spacing w:line="276" w:lineRule="auto"/>
              <w:jc w:val="both"/>
            </w:pPr>
            <w:r w:rsidRPr="00094D50">
              <w:t xml:space="preserve">Būvprojekta izstrāde </w:t>
            </w:r>
            <w:r w:rsidRPr="00094D50">
              <w:rPr>
                <w:b/>
              </w:rPr>
              <w:t>“</w:t>
            </w:r>
            <w:r w:rsidR="00F54CB3">
              <w:rPr>
                <w:b/>
              </w:rPr>
              <w:t>Taut</w:t>
            </w:r>
            <w:r w:rsidRPr="00094D50">
              <w:rPr>
                <w:b/>
              </w:rPr>
              <w:t>as nama vestibila un sanmezglu pārbūve”</w:t>
            </w:r>
          </w:p>
        </w:tc>
      </w:tr>
      <w:tr w:rsidR="00094D50" w:rsidRPr="00094D50" w:rsidTr="00094D50">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2.</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Jur. pers. Reg.Nr., adrese</w:t>
            </w:r>
          </w:p>
        </w:tc>
        <w:tc>
          <w:tcPr>
            <w:tcW w:w="4693" w:type="dxa"/>
          </w:tcPr>
          <w:p w:rsidR="00094D50" w:rsidRDefault="00094D50" w:rsidP="00094D50">
            <w:pPr>
              <w:widowControl w:val="0"/>
              <w:tabs>
                <w:tab w:val="left" w:pos="0"/>
              </w:tabs>
              <w:autoSpaceDE w:val="0"/>
              <w:autoSpaceDN w:val="0"/>
              <w:adjustRightInd w:val="0"/>
              <w:spacing w:after="0"/>
              <w:rPr>
                <w:rFonts w:ascii="Times New Roman" w:hAnsi="Times New Roman" w:cs="Times New Roman"/>
                <w:sz w:val="24"/>
                <w:szCs w:val="24"/>
              </w:rPr>
            </w:pPr>
            <w:r w:rsidRPr="00094D50">
              <w:rPr>
                <w:rFonts w:ascii="Times New Roman" w:hAnsi="Times New Roman" w:cs="Times New Roman"/>
                <w:b/>
                <w:sz w:val="24"/>
                <w:szCs w:val="24"/>
              </w:rPr>
              <w:t>Alojas novada dome</w:t>
            </w:r>
            <w:r w:rsidRPr="00094D50">
              <w:rPr>
                <w:rFonts w:ascii="Times New Roman" w:hAnsi="Times New Roman" w:cs="Times New Roman"/>
                <w:sz w:val="24"/>
                <w:szCs w:val="24"/>
              </w:rPr>
              <w:t xml:space="preserve">, </w:t>
            </w:r>
          </w:p>
          <w:p w:rsidR="00094D50" w:rsidRPr="00094D50" w:rsidRDefault="00094D50" w:rsidP="00094D50">
            <w:pPr>
              <w:widowControl w:val="0"/>
              <w:tabs>
                <w:tab w:val="left" w:pos="0"/>
              </w:tabs>
              <w:autoSpaceDE w:val="0"/>
              <w:autoSpaceDN w:val="0"/>
              <w:adjustRightInd w:val="0"/>
              <w:spacing w:after="0"/>
              <w:rPr>
                <w:rFonts w:ascii="Times New Roman" w:hAnsi="Times New Roman" w:cs="Times New Roman"/>
                <w:sz w:val="24"/>
                <w:szCs w:val="24"/>
              </w:rPr>
            </w:pPr>
            <w:r w:rsidRPr="00094D50">
              <w:rPr>
                <w:rFonts w:ascii="Times New Roman" w:hAnsi="Times New Roman" w:cs="Times New Roman"/>
                <w:sz w:val="24"/>
                <w:szCs w:val="24"/>
              </w:rPr>
              <w:t>Reģ. Nr.90000060032, Jūras iela 13, Aloja, Alojas novads, LV-4064,</w:t>
            </w:r>
          </w:p>
        </w:tc>
      </w:tr>
      <w:tr w:rsidR="00094D50" w:rsidRPr="00094D50" w:rsidTr="00094D50">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3.</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Būvniecības veids</w:t>
            </w:r>
          </w:p>
        </w:tc>
        <w:tc>
          <w:tcPr>
            <w:tcW w:w="4693" w:type="dxa"/>
          </w:tcPr>
          <w:p w:rsidR="00094D50" w:rsidRPr="00094D50" w:rsidRDefault="00094D50" w:rsidP="00855EFB">
            <w:pPr>
              <w:pStyle w:val="Parasts1"/>
              <w:spacing w:line="276" w:lineRule="auto"/>
            </w:pPr>
            <w:r w:rsidRPr="00094D50">
              <w:t>Pārbūve</w:t>
            </w:r>
          </w:p>
        </w:tc>
      </w:tr>
      <w:tr w:rsidR="00094D50" w:rsidRPr="00094D50" w:rsidTr="00094D50">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4.</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Projektēšanas stadija</w:t>
            </w:r>
          </w:p>
        </w:tc>
        <w:tc>
          <w:tcPr>
            <w:tcW w:w="4693" w:type="dxa"/>
          </w:tcPr>
          <w:p w:rsidR="00094D50" w:rsidRPr="00094D50" w:rsidRDefault="00094D50" w:rsidP="00855EFB">
            <w:pPr>
              <w:pStyle w:val="Parasts1"/>
              <w:spacing w:line="276" w:lineRule="auto"/>
            </w:pPr>
            <w:r w:rsidRPr="00094D50">
              <w:t>Būvprojekts</w:t>
            </w:r>
          </w:p>
        </w:tc>
      </w:tr>
      <w:tr w:rsidR="00094D50" w:rsidRPr="00094D50" w:rsidTr="00094D50">
        <w:trPr>
          <w:trHeight w:val="538"/>
        </w:trPr>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5.</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Projektēšanas robežas, esošā situācija</w:t>
            </w:r>
          </w:p>
        </w:tc>
        <w:tc>
          <w:tcPr>
            <w:tcW w:w="4693" w:type="dxa"/>
          </w:tcPr>
          <w:p w:rsidR="00094D50" w:rsidRPr="00094D50" w:rsidRDefault="00094D50" w:rsidP="00855EFB">
            <w:pPr>
              <w:pStyle w:val="Parasts1"/>
              <w:spacing w:line="276" w:lineRule="auto"/>
              <w:jc w:val="both"/>
            </w:pPr>
            <w:r w:rsidRPr="00094D50">
              <w:t>Paredzēts pārbūvēt esošo ieejas mezglu, pielāgojot to cilvēkiem ar invaliditāti, pārbūvēt esošos sanmezglus, kāpņu telpu un aktu zāles priekštelpu.</w:t>
            </w:r>
          </w:p>
        </w:tc>
      </w:tr>
      <w:tr w:rsidR="00094D50" w:rsidRPr="00094D50" w:rsidTr="00094D50">
        <w:trPr>
          <w:trHeight w:val="1826"/>
        </w:trPr>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6.</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Speciālie noteikumi</w:t>
            </w:r>
          </w:p>
        </w:tc>
        <w:tc>
          <w:tcPr>
            <w:tcW w:w="4693" w:type="dxa"/>
          </w:tcPr>
          <w:p w:rsidR="00094D50" w:rsidRPr="00094D50" w:rsidRDefault="00094D50" w:rsidP="00855EFB">
            <w:pPr>
              <w:jc w:val="both"/>
              <w:rPr>
                <w:rFonts w:ascii="Times New Roman" w:hAnsi="Times New Roman" w:cs="Times New Roman"/>
                <w:sz w:val="24"/>
                <w:szCs w:val="24"/>
              </w:rPr>
            </w:pPr>
            <w:r w:rsidRPr="00094D50">
              <w:rPr>
                <w:rFonts w:ascii="Times New Roman" w:hAnsi="Times New Roman" w:cs="Times New Roman"/>
                <w:sz w:val="24"/>
                <w:szCs w:val="24"/>
              </w:rPr>
              <w:t xml:space="preserve">Nepieciešams izstrādāt būvprojektu </w:t>
            </w:r>
            <w:r w:rsidR="00F54CB3">
              <w:rPr>
                <w:rFonts w:ascii="Times New Roman" w:hAnsi="Times New Roman" w:cs="Times New Roman"/>
                <w:sz w:val="24"/>
                <w:szCs w:val="24"/>
              </w:rPr>
              <w:t>taut</w:t>
            </w:r>
            <w:r w:rsidRPr="00094D50">
              <w:rPr>
                <w:rFonts w:ascii="Times New Roman" w:hAnsi="Times New Roman" w:cs="Times New Roman"/>
                <w:sz w:val="24"/>
                <w:szCs w:val="24"/>
              </w:rPr>
              <w:t xml:space="preserve">as nama pirmā stāva vestibila kāpņu un sanitāro mezglu pārbūvei ar visām nepieciešamajām funkcijām atbilstoši Latvijas Republikā spēkā esošiem normatīviem aktiem, LBN 202-15 „Būvprojekta saturs un noformēšana”, atbilstoši Alojas novada teritorijas izmantošanas un apbūves noteikumiem. </w:t>
            </w:r>
          </w:p>
          <w:p w:rsidR="00094D50" w:rsidRPr="00094D50" w:rsidRDefault="00094D50" w:rsidP="00094D50">
            <w:pPr>
              <w:numPr>
                <w:ilvl w:val="0"/>
                <w:numId w:val="43"/>
              </w:numPr>
              <w:spacing w:after="0" w:line="240" w:lineRule="auto"/>
              <w:jc w:val="both"/>
              <w:rPr>
                <w:rFonts w:ascii="Times New Roman" w:hAnsi="Times New Roman" w:cs="Times New Roman"/>
                <w:sz w:val="24"/>
                <w:szCs w:val="24"/>
              </w:rPr>
            </w:pPr>
            <w:r w:rsidRPr="00094D50">
              <w:rPr>
                <w:rFonts w:ascii="Times New Roman" w:hAnsi="Times New Roman" w:cs="Times New Roman"/>
                <w:sz w:val="24"/>
                <w:szCs w:val="24"/>
              </w:rPr>
              <w:t>Paredzēts demontēt un atjaunot esošās iekšsienas – demontējot esošo rīģipša konstrukciju – izstrādājot universālu interjera dizainu projektējamajam apjomam;</w:t>
            </w:r>
          </w:p>
          <w:p w:rsidR="00094D50" w:rsidRPr="00094D50" w:rsidRDefault="00094D50" w:rsidP="00094D50">
            <w:pPr>
              <w:numPr>
                <w:ilvl w:val="0"/>
                <w:numId w:val="43"/>
              </w:numPr>
              <w:spacing w:after="0" w:line="240" w:lineRule="auto"/>
              <w:jc w:val="both"/>
              <w:rPr>
                <w:rFonts w:ascii="Times New Roman" w:hAnsi="Times New Roman" w:cs="Times New Roman"/>
                <w:sz w:val="24"/>
                <w:szCs w:val="24"/>
              </w:rPr>
            </w:pPr>
            <w:r w:rsidRPr="00094D50">
              <w:rPr>
                <w:rFonts w:ascii="Times New Roman" w:hAnsi="Times New Roman" w:cs="Times New Roman"/>
                <w:sz w:val="24"/>
                <w:szCs w:val="24"/>
              </w:rPr>
              <w:t>Pārbūvēt esošās vestibila kāpnes;</w:t>
            </w:r>
          </w:p>
          <w:p w:rsidR="00094D50" w:rsidRPr="00094D50" w:rsidRDefault="00094D50" w:rsidP="00094D50">
            <w:pPr>
              <w:numPr>
                <w:ilvl w:val="0"/>
                <w:numId w:val="43"/>
              </w:numPr>
              <w:spacing w:after="0" w:line="240" w:lineRule="auto"/>
              <w:jc w:val="both"/>
              <w:rPr>
                <w:rFonts w:ascii="Times New Roman" w:hAnsi="Times New Roman" w:cs="Times New Roman"/>
                <w:sz w:val="24"/>
                <w:szCs w:val="24"/>
              </w:rPr>
            </w:pPr>
            <w:r w:rsidRPr="00094D50">
              <w:rPr>
                <w:rFonts w:ascii="Times New Roman" w:hAnsi="Times New Roman" w:cs="Times New Roman"/>
                <w:sz w:val="24"/>
                <w:szCs w:val="24"/>
              </w:rPr>
              <w:t>Pārbūvēt esošos sanmezglus, nodrošinot piekļuvi cilvēkiem ar īpašām vajadzībām;</w:t>
            </w:r>
          </w:p>
          <w:p w:rsidR="00094D50" w:rsidRPr="00094D50" w:rsidRDefault="00094D50" w:rsidP="00094D50">
            <w:pPr>
              <w:numPr>
                <w:ilvl w:val="0"/>
                <w:numId w:val="43"/>
              </w:numPr>
              <w:spacing w:after="0" w:line="240" w:lineRule="auto"/>
              <w:jc w:val="both"/>
              <w:rPr>
                <w:rFonts w:ascii="Times New Roman" w:hAnsi="Times New Roman" w:cs="Times New Roman"/>
                <w:sz w:val="24"/>
                <w:szCs w:val="24"/>
              </w:rPr>
            </w:pPr>
            <w:r w:rsidRPr="00094D50">
              <w:rPr>
                <w:rFonts w:ascii="Times New Roman" w:hAnsi="Times New Roman" w:cs="Times New Roman"/>
                <w:sz w:val="24"/>
                <w:szCs w:val="24"/>
              </w:rPr>
              <w:t>Pārbūvēt/atjaunot esošos inženiertīklus;</w:t>
            </w:r>
          </w:p>
          <w:p w:rsidR="00094D50" w:rsidRPr="00094D50" w:rsidRDefault="00094D50" w:rsidP="00094D50">
            <w:pPr>
              <w:numPr>
                <w:ilvl w:val="0"/>
                <w:numId w:val="40"/>
              </w:numPr>
              <w:suppressAutoHyphens/>
              <w:spacing w:after="0" w:line="240" w:lineRule="auto"/>
              <w:jc w:val="both"/>
              <w:rPr>
                <w:rFonts w:ascii="Times New Roman" w:hAnsi="Times New Roman" w:cs="Times New Roman"/>
                <w:sz w:val="24"/>
                <w:szCs w:val="24"/>
              </w:rPr>
            </w:pPr>
            <w:r w:rsidRPr="00094D50">
              <w:rPr>
                <w:rFonts w:ascii="Times New Roman" w:hAnsi="Times New Roman" w:cs="Times New Roman"/>
                <w:sz w:val="24"/>
                <w:szCs w:val="24"/>
              </w:rPr>
              <w:t>Projektu izstrādāt atbilstoši likumā noteiktajā kārtībā;</w:t>
            </w:r>
          </w:p>
          <w:p w:rsidR="00094D50" w:rsidRDefault="00094D50" w:rsidP="00094D50">
            <w:pPr>
              <w:numPr>
                <w:ilvl w:val="0"/>
                <w:numId w:val="40"/>
              </w:numPr>
              <w:suppressAutoHyphens/>
              <w:spacing w:after="0" w:line="240" w:lineRule="auto"/>
              <w:jc w:val="both"/>
              <w:rPr>
                <w:rFonts w:ascii="Times New Roman" w:hAnsi="Times New Roman" w:cs="Times New Roman"/>
                <w:sz w:val="24"/>
                <w:szCs w:val="24"/>
              </w:rPr>
            </w:pPr>
            <w:r w:rsidRPr="00094D50">
              <w:rPr>
                <w:rFonts w:ascii="Times New Roman" w:hAnsi="Times New Roman" w:cs="Times New Roman"/>
                <w:sz w:val="24"/>
                <w:szCs w:val="24"/>
              </w:rPr>
              <w:t>Projekta risinājumos nepieciešams izpildīt  visus norādījumus,  kuri uzskaitīti tehniskās apsekošanas atzinumā.</w:t>
            </w:r>
          </w:p>
          <w:p w:rsidR="00384389" w:rsidRPr="00094D50" w:rsidRDefault="00384389" w:rsidP="00384389">
            <w:pPr>
              <w:suppressAutoHyphens/>
              <w:spacing w:after="0" w:line="240" w:lineRule="auto"/>
              <w:ind w:left="360"/>
              <w:jc w:val="both"/>
              <w:rPr>
                <w:rFonts w:ascii="Times New Roman" w:hAnsi="Times New Roman" w:cs="Times New Roman"/>
                <w:sz w:val="24"/>
                <w:szCs w:val="24"/>
              </w:rPr>
            </w:pPr>
          </w:p>
          <w:p w:rsidR="00094D50" w:rsidRPr="00094D50" w:rsidRDefault="00094D50" w:rsidP="00855EFB">
            <w:pPr>
              <w:ind w:left="72"/>
              <w:rPr>
                <w:rFonts w:ascii="Times New Roman" w:hAnsi="Times New Roman" w:cs="Times New Roman"/>
                <w:b/>
                <w:sz w:val="24"/>
                <w:szCs w:val="24"/>
              </w:rPr>
            </w:pPr>
            <w:r w:rsidRPr="00094D50">
              <w:rPr>
                <w:rFonts w:ascii="Times New Roman" w:hAnsi="Times New Roman" w:cs="Times New Roman"/>
                <w:b/>
                <w:sz w:val="24"/>
                <w:szCs w:val="24"/>
              </w:rPr>
              <w:t>Pasūtītājs izsniedz izpildītājam:</w:t>
            </w:r>
          </w:p>
          <w:p w:rsidR="00094D50" w:rsidRPr="00094D50" w:rsidRDefault="00094D50" w:rsidP="00094D50">
            <w:pPr>
              <w:numPr>
                <w:ilvl w:val="0"/>
                <w:numId w:val="40"/>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Zemesgrāmatu apliecību;</w:t>
            </w:r>
          </w:p>
          <w:p w:rsidR="00094D50" w:rsidRPr="00094D50" w:rsidRDefault="00094D50" w:rsidP="00094D50">
            <w:pPr>
              <w:numPr>
                <w:ilvl w:val="0"/>
                <w:numId w:val="40"/>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Robežplānu;</w:t>
            </w:r>
          </w:p>
          <w:p w:rsidR="00094D50" w:rsidRPr="00094D50" w:rsidRDefault="00094D50" w:rsidP="00094D50">
            <w:pPr>
              <w:numPr>
                <w:ilvl w:val="0"/>
                <w:numId w:val="40"/>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Inventarizācijas lietu;</w:t>
            </w:r>
          </w:p>
          <w:p w:rsidR="00094D50" w:rsidRPr="00094D50" w:rsidRDefault="00094D50" w:rsidP="00094D50">
            <w:pPr>
              <w:numPr>
                <w:ilvl w:val="0"/>
                <w:numId w:val="40"/>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Tehniskās apsekošanas atzinumu;</w:t>
            </w:r>
          </w:p>
          <w:p w:rsidR="00094D50" w:rsidRPr="00094D50" w:rsidRDefault="00094D50" w:rsidP="00094D50">
            <w:pPr>
              <w:numPr>
                <w:ilvl w:val="0"/>
                <w:numId w:val="40"/>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Bis.gov.lv pilnvaras izveidi.</w:t>
            </w:r>
          </w:p>
        </w:tc>
      </w:tr>
      <w:tr w:rsidR="00094D50" w:rsidRPr="00094D50" w:rsidTr="00094D50">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lastRenderedPageBreak/>
              <w:t>7.</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Norādījumi par būvapjomu</w:t>
            </w:r>
          </w:p>
        </w:tc>
        <w:tc>
          <w:tcPr>
            <w:tcW w:w="469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Stāvu skaits:  divi virszemes stāvi (projektējamais apjoms sevī ietver 1.stāva pārbūvi)</w:t>
            </w:r>
          </w:p>
        </w:tc>
      </w:tr>
      <w:tr w:rsidR="00094D50" w:rsidRPr="00094D50" w:rsidTr="00094D50">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8.</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 xml:space="preserve">Norādījumi par inženiertīkliem </w:t>
            </w:r>
          </w:p>
        </w:tc>
        <w:tc>
          <w:tcPr>
            <w:tcW w:w="4693" w:type="dxa"/>
          </w:tcPr>
          <w:p w:rsidR="00094D50" w:rsidRPr="00094D50" w:rsidRDefault="00094D50" w:rsidP="00094D50">
            <w:pPr>
              <w:numPr>
                <w:ilvl w:val="0"/>
                <w:numId w:val="42"/>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 xml:space="preserve">Pārbūvējot telpu grupu, paredzēts atjaunot iekšējos inženiertīklus, pieslēdzot tos pie esošajiem stāvvadiem un maģistrālajiem tīkliem. </w:t>
            </w:r>
          </w:p>
          <w:p w:rsidR="00094D50" w:rsidRPr="00094D50" w:rsidRDefault="00094D50" w:rsidP="00094D50">
            <w:pPr>
              <w:numPr>
                <w:ilvl w:val="0"/>
                <w:numId w:val="42"/>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 xml:space="preserve">Paredzēt atbilstošu apgaismojumu, maģistrālo tīklu pārbūvi nomainot esošos tīklus pret jauniem. </w:t>
            </w:r>
          </w:p>
          <w:p w:rsidR="00094D50" w:rsidRPr="00094D50" w:rsidRDefault="00094D50" w:rsidP="00094D50">
            <w:pPr>
              <w:numPr>
                <w:ilvl w:val="0"/>
                <w:numId w:val="42"/>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 xml:space="preserve">Ūdens apgādes un kanalizācijas cauruļvadu pārbūve, pieslēdzot tos pie esošajiem tīkliem. </w:t>
            </w:r>
          </w:p>
          <w:p w:rsidR="00094D50" w:rsidRPr="00094D50" w:rsidRDefault="00094D50" w:rsidP="00094D50">
            <w:pPr>
              <w:numPr>
                <w:ilvl w:val="0"/>
                <w:numId w:val="42"/>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Jaunajos sanmezglos paredzēt izbūvēt mehānisko nosūci un nodrošināt izsaukuma sistēmu tualetē, cilvēkiem ar īpašām vajadzībām, paredzēt ventilāciju vestibilā;</w:t>
            </w:r>
          </w:p>
          <w:p w:rsidR="00094D50" w:rsidRPr="00094D50" w:rsidRDefault="00094D50" w:rsidP="00094D50">
            <w:pPr>
              <w:numPr>
                <w:ilvl w:val="0"/>
                <w:numId w:val="42"/>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Paredzēt nomainīt esošos radiatoru cauruļvadus;</w:t>
            </w:r>
          </w:p>
        </w:tc>
      </w:tr>
      <w:tr w:rsidR="00094D50" w:rsidRPr="00094D50" w:rsidTr="00094D50">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9.</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Norādījumi par brauktuvju, laukumu, celiņu tehnisko risinājumu</w:t>
            </w:r>
          </w:p>
        </w:tc>
        <w:tc>
          <w:tcPr>
            <w:tcW w:w="469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Projektējamais apjoms neparedz ārpus ēkas pārbūves darbus.</w:t>
            </w:r>
          </w:p>
        </w:tc>
      </w:tr>
      <w:tr w:rsidR="00094D50" w:rsidRPr="00094D50" w:rsidTr="00094D50">
        <w:trPr>
          <w:trHeight w:val="389"/>
        </w:trPr>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10.</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Norādījumi par inženiertīkliem (ārējie tīkli)</w:t>
            </w:r>
          </w:p>
        </w:tc>
        <w:tc>
          <w:tcPr>
            <w:tcW w:w="469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Ārējos tīklus nav paredzēts pārbūvēt. Projektējamais apjoms neparedz ārpus ēkas pārbūves darbus.</w:t>
            </w:r>
          </w:p>
        </w:tc>
      </w:tr>
      <w:tr w:rsidR="00094D50" w:rsidRPr="00094D50" w:rsidTr="00094D50">
        <w:trPr>
          <w:trHeight w:val="706"/>
        </w:trPr>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11.</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 xml:space="preserve">Būvprojekta sastāvs </w:t>
            </w:r>
          </w:p>
          <w:p w:rsidR="00094D50" w:rsidRPr="00094D50" w:rsidRDefault="00094D50" w:rsidP="00855EFB">
            <w:pPr>
              <w:rPr>
                <w:rFonts w:ascii="Times New Roman" w:hAnsi="Times New Roman" w:cs="Times New Roman"/>
                <w:sz w:val="24"/>
                <w:szCs w:val="24"/>
              </w:rPr>
            </w:pPr>
          </w:p>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Būvvaldes eksemplāru noformēt cietos vākos</w:t>
            </w:r>
          </w:p>
        </w:tc>
        <w:tc>
          <w:tcPr>
            <w:tcW w:w="4693" w:type="dxa"/>
          </w:tcPr>
          <w:p w:rsidR="00384389" w:rsidRDefault="00384389" w:rsidP="00855EFB">
            <w:pPr>
              <w:rPr>
                <w:rFonts w:ascii="Times New Roman" w:hAnsi="Times New Roman" w:cs="Times New Roman"/>
                <w:b/>
                <w:sz w:val="24"/>
                <w:szCs w:val="24"/>
              </w:rPr>
            </w:pPr>
          </w:p>
          <w:p w:rsidR="00094D50" w:rsidRDefault="00094D50" w:rsidP="00855EFB">
            <w:pPr>
              <w:rPr>
                <w:rFonts w:ascii="Times New Roman" w:hAnsi="Times New Roman" w:cs="Times New Roman"/>
                <w:b/>
                <w:sz w:val="24"/>
                <w:szCs w:val="24"/>
              </w:rPr>
            </w:pPr>
            <w:r w:rsidRPr="00094D50">
              <w:rPr>
                <w:rFonts w:ascii="Times New Roman" w:hAnsi="Times New Roman" w:cs="Times New Roman"/>
                <w:b/>
                <w:sz w:val="24"/>
                <w:szCs w:val="24"/>
              </w:rPr>
              <w:t>Būvprojekta daļas, kas sagatavojamas 4</w:t>
            </w:r>
            <w:r w:rsidR="00384389">
              <w:rPr>
                <w:rFonts w:ascii="Times New Roman" w:hAnsi="Times New Roman" w:cs="Times New Roman"/>
                <w:b/>
                <w:sz w:val="24"/>
                <w:szCs w:val="24"/>
              </w:rPr>
              <w:t xml:space="preserve"> eksemplāros:</w:t>
            </w:r>
          </w:p>
          <w:p w:rsidR="00384389" w:rsidRPr="00384389" w:rsidRDefault="00384389" w:rsidP="00855EFB">
            <w:pPr>
              <w:rPr>
                <w:rFonts w:ascii="Times New Roman" w:hAnsi="Times New Roman" w:cs="Times New Roman"/>
                <w:b/>
                <w:sz w:val="24"/>
                <w:szCs w:val="24"/>
              </w:rPr>
            </w:pPr>
          </w:p>
          <w:p w:rsidR="00094D50" w:rsidRPr="00094D50" w:rsidRDefault="00094D50" w:rsidP="00855EFB">
            <w:pPr>
              <w:rPr>
                <w:rFonts w:ascii="Times New Roman" w:hAnsi="Times New Roman" w:cs="Times New Roman"/>
                <w:b/>
                <w:sz w:val="24"/>
                <w:szCs w:val="24"/>
              </w:rPr>
            </w:pPr>
            <w:r w:rsidRPr="00094D50">
              <w:rPr>
                <w:rFonts w:ascii="Times New Roman" w:hAnsi="Times New Roman" w:cs="Times New Roman"/>
                <w:b/>
                <w:sz w:val="24"/>
                <w:szCs w:val="24"/>
              </w:rPr>
              <w:t>VISPĀRĪGĀ DAĻA</w:t>
            </w:r>
          </w:p>
          <w:p w:rsidR="00094D50" w:rsidRPr="00094D50" w:rsidRDefault="00094D50" w:rsidP="00094D50">
            <w:pPr>
              <w:numPr>
                <w:ilvl w:val="0"/>
                <w:numId w:val="39"/>
              </w:numPr>
              <w:spacing w:after="0" w:line="240" w:lineRule="auto"/>
              <w:rPr>
                <w:rFonts w:ascii="Times New Roman" w:hAnsi="Times New Roman" w:cs="Times New Roman"/>
                <w:sz w:val="24"/>
                <w:szCs w:val="24"/>
                <w:u w:val="single"/>
              </w:rPr>
            </w:pPr>
            <w:r w:rsidRPr="00094D50">
              <w:rPr>
                <w:rFonts w:ascii="Times New Roman" w:hAnsi="Times New Roman" w:cs="Times New Roman"/>
                <w:sz w:val="24"/>
                <w:szCs w:val="24"/>
              </w:rPr>
              <w:t>BŪVPROJEKTĒŠANAS UZSĀKŠANAI NEPIECIEŠAMIE DOKUMENTI;</w:t>
            </w:r>
          </w:p>
          <w:p w:rsidR="00094D50" w:rsidRPr="00384389" w:rsidRDefault="00094D50" w:rsidP="00094D50">
            <w:pPr>
              <w:numPr>
                <w:ilvl w:val="0"/>
                <w:numId w:val="39"/>
              </w:numPr>
              <w:spacing w:after="0" w:line="240" w:lineRule="auto"/>
              <w:rPr>
                <w:rFonts w:ascii="Times New Roman" w:hAnsi="Times New Roman" w:cs="Times New Roman"/>
                <w:sz w:val="24"/>
                <w:szCs w:val="24"/>
                <w:u w:val="single"/>
              </w:rPr>
            </w:pPr>
            <w:r w:rsidRPr="00094D50">
              <w:rPr>
                <w:rFonts w:ascii="Times New Roman" w:hAnsi="Times New Roman" w:cs="Times New Roman"/>
                <w:sz w:val="24"/>
                <w:szCs w:val="24"/>
              </w:rPr>
              <w:t>ZEMES GABALA INŽENIERIZPĒTES DOKUMENTI;</w:t>
            </w:r>
          </w:p>
          <w:p w:rsidR="00384389" w:rsidRPr="00094D50" w:rsidRDefault="00384389" w:rsidP="00384389">
            <w:pPr>
              <w:spacing w:after="0" w:line="240" w:lineRule="auto"/>
              <w:ind w:left="1080"/>
              <w:rPr>
                <w:rFonts w:ascii="Times New Roman" w:hAnsi="Times New Roman" w:cs="Times New Roman"/>
                <w:sz w:val="24"/>
                <w:szCs w:val="24"/>
                <w:u w:val="single"/>
              </w:rPr>
            </w:pPr>
          </w:p>
          <w:p w:rsidR="00094D50" w:rsidRPr="00094D50" w:rsidRDefault="00094D50" w:rsidP="00384389">
            <w:pPr>
              <w:spacing w:after="0"/>
              <w:rPr>
                <w:rFonts w:ascii="Times New Roman" w:hAnsi="Times New Roman" w:cs="Times New Roman"/>
                <w:sz w:val="24"/>
                <w:szCs w:val="24"/>
              </w:rPr>
            </w:pPr>
            <w:r w:rsidRPr="00094D50">
              <w:rPr>
                <w:rFonts w:ascii="Times New Roman" w:hAnsi="Times New Roman" w:cs="Times New Roman"/>
                <w:sz w:val="24"/>
                <w:szCs w:val="24"/>
              </w:rPr>
              <w:t>- Tehniskās apsekošanas atzinums – izsniedz pasūtītājs;</w:t>
            </w:r>
          </w:p>
          <w:p w:rsidR="00094D50" w:rsidRPr="00094D50" w:rsidRDefault="00094D50" w:rsidP="00384389">
            <w:pPr>
              <w:spacing w:after="0"/>
              <w:rPr>
                <w:rFonts w:ascii="Times New Roman" w:hAnsi="Times New Roman" w:cs="Times New Roman"/>
                <w:sz w:val="24"/>
                <w:szCs w:val="24"/>
              </w:rPr>
            </w:pPr>
            <w:r w:rsidRPr="00094D50">
              <w:rPr>
                <w:rFonts w:ascii="Times New Roman" w:hAnsi="Times New Roman" w:cs="Times New Roman"/>
                <w:sz w:val="24"/>
                <w:szCs w:val="24"/>
              </w:rPr>
              <w:t>- Uzmērījuma rasējumi;</w:t>
            </w:r>
          </w:p>
          <w:p w:rsidR="00094D50" w:rsidRPr="00094D50" w:rsidRDefault="00094D50" w:rsidP="00384389">
            <w:pPr>
              <w:spacing w:after="0"/>
              <w:rPr>
                <w:rFonts w:ascii="Times New Roman" w:hAnsi="Times New Roman" w:cs="Times New Roman"/>
                <w:sz w:val="24"/>
                <w:szCs w:val="24"/>
              </w:rPr>
            </w:pPr>
            <w:r w:rsidRPr="00094D50">
              <w:rPr>
                <w:rFonts w:ascii="Times New Roman" w:hAnsi="Times New Roman" w:cs="Times New Roman"/>
                <w:sz w:val="24"/>
                <w:szCs w:val="24"/>
              </w:rPr>
              <w:t>- Demontāžas rasējumi;</w:t>
            </w:r>
          </w:p>
          <w:p w:rsidR="00094D50" w:rsidRPr="00094D50" w:rsidRDefault="00094D50" w:rsidP="00384389">
            <w:pPr>
              <w:spacing w:after="0"/>
              <w:rPr>
                <w:rFonts w:ascii="Times New Roman" w:hAnsi="Times New Roman" w:cs="Times New Roman"/>
                <w:sz w:val="24"/>
                <w:szCs w:val="24"/>
              </w:rPr>
            </w:pPr>
            <w:r w:rsidRPr="00094D50">
              <w:rPr>
                <w:rFonts w:ascii="Times New Roman" w:hAnsi="Times New Roman" w:cs="Times New Roman"/>
                <w:sz w:val="24"/>
                <w:szCs w:val="24"/>
              </w:rPr>
              <w:t>- Fotofiksācija;</w:t>
            </w:r>
          </w:p>
          <w:p w:rsidR="00094D50" w:rsidRPr="00094D50" w:rsidRDefault="00094D50" w:rsidP="00384389">
            <w:pPr>
              <w:spacing w:after="0"/>
              <w:rPr>
                <w:rFonts w:ascii="Times New Roman" w:hAnsi="Times New Roman" w:cs="Times New Roman"/>
                <w:sz w:val="24"/>
                <w:szCs w:val="24"/>
              </w:rPr>
            </w:pPr>
            <w:r w:rsidRPr="00094D50">
              <w:rPr>
                <w:rFonts w:ascii="Times New Roman" w:hAnsi="Times New Roman" w:cs="Times New Roman"/>
                <w:sz w:val="24"/>
                <w:szCs w:val="24"/>
              </w:rPr>
              <w:t>- Skaidrojošs apraksts;</w:t>
            </w:r>
          </w:p>
          <w:p w:rsidR="00094D50" w:rsidRDefault="00094D50" w:rsidP="00855EFB">
            <w:pPr>
              <w:rPr>
                <w:rFonts w:ascii="Times New Roman" w:hAnsi="Times New Roman" w:cs="Times New Roman"/>
                <w:sz w:val="24"/>
                <w:szCs w:val="24"/>
              </w:rPr>
            </w:pPr>
          </w:p>
          <w:p w:rsidR="00384389" w:rsidRPr="00094D50" w:rsidRDefault="00384389" w:rsidP="00855EFB">
            <w:pPr>
              <w:rPr>
                <w:rFonts w:ascii="Times New Roman" w:hAnsi="Times New Roman" w:cs="Times New Roman"/>
                <w:sz w:val="24"/>
                <w:szCs w:val="24"/>
              </w:rPr>
            </w:pPr>
          </w:p>
          <w:p w:rsidR="00094D50" w:rsidRPr="00094D50" w:rsidRDefault="00094D50" w:rsidP="00855EFB">
            <w:pPr>
              <w:rPr>
                <w:rFonts w:ascii="Times New Roman" w:hAnsi="Times New Roman" w:cs="Times New Roman"/>
                <w:b/>
                <w:sz w:val="24"/>
                <w:szCs w:val="24"/>
              </w:rPr>
            </w:pPr>
            <w:r w:rsidRPr="00094D50">
              <w:rPr>
                <w:rFonts w:ascii="Times New Roman" w:hAnsi="Times New Roman" w:cs="Times New Roman"/>
                <w:b/>
                <w:sz w:val="24"/>
                <w:szCs w:val="24"/>
              </w:rPr>
              <w:lastRenderedPageBreak/>
              <w:t>ARHITEKTŪRAS DAĻA</w:t>
            </w:r>
          </w:p>
          <w:p w:rsidR="00094D50" w:rsidRPr="00094D50" w:rsidRDefault="00094D50" w:rsidP="00094D50">
            <w:pPr>
              <w:numPr>
                <w:ilvl w:val="0"/>
                <w:numId w:val="39"/>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ARHITEKTŪRAS RISINĀJUMI;</w:t>
            </w:r>
          </w:p>
          <w:p w:rsidR="00094D50" w:rsidRDefault="00094D50" w:rsidP="00094D50">
            <w:pPr>
              <w:numPr>
                <w:ilvl w:val="0"/>
                <w:numId w:val="39"/>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INTERJERS (Projektējamajam apjomam)</w:t>
            </w:r>
          </w:p>
          <w:p w:rsidR="00384389" w:rsidRPr="00094D50" w:rsidRDefault="00384389" w:rsidP="00384389">
            <w:pPr>
              <w:spacing w:after="0" w:line="240" w:lineRule="auto"/>
              <w:ind w:left="1080"/>
              <w:rPr>
                <w:rFonts w:ascii="Times New Roman" w:hAnsi="Times New Roman" w:cs="Times New Roman"/>
                <w:sz w:val="24"/>
                <w:szCs w:val="24"/>
              </w:rPr>
            </w:pPr>
          </w:p>
          <w:p w:rsidR="00094D50" w:rsidRPr="00094D50" w:rsidRDefault="00094D50" w:rsidP="00855EFB">
            <w:pPr>
              <w:rPr>
                <w:rFonts w:ascii="Times New Roman" w:hAnsi="Times New Roman" w:cs="Times New Roman"/>
                <w:b/>
                <w:sz w:val="24"/>
                <w:szCs w:val="24"/>
              </w:rPr>
            </w:pPr>
            <w:r w:rsidRPr="00094D50">
              <w:rPr>
                <w:rFonts w:ascii="Times New Roman" w:hAnsi="Times New Roman" w:cs="Times New Roman"/>
                <w:b/>
                <w:sz w:val="24"/>
                <w:szCs w:val="24"/>
              </w:rPr>
              <w:t>INŽENIERRISINĀJUMU DAĻA</w:t>
            </w:r>
          </w:p>
          <w:p w:rsidR="00094D50" w:rsidRPr="00094D50" w:rsidRDefault="00094D50" w:rsidP="00094D50">
            <w:pPr>
              <w:numPr>
                <w:ilvl w:val="0"/>
                <w:numId w:val="39"/>
              </w:numPr>
              <w:spacing w:after="0" w:line="240" w:lineRule="auto"/>
              <w:rPr>
                <w:rFonts w:ascii="Times New Roman" w:hAnsi="Times New Roman" w:cs="Times New Roman"/>
                <w:b/>
                <w:sz w:val="24"/>
                <w:szCs w:val="24"/>
              </w:rPr>
            </w:pPr>
            <w:r w:rsidRPr="00094D50">
              <w:rPr>
                <w:rFonts w:ascii="Times New Roman" w:hAnsi="Times New Roman" w:cs="Times New Roman"/>
                <w:sz w:val="24"/>
                <w:szCs w:val="24"/>
              </w:rPr>
              <w:t xml:space="preserve">BK – Būvkonstrukcijas; </w:t>
            </w:r>
          </w:p>
          <w:p w:rsidR="00094D50" w:rsidRPr="00094D50" w:rsidRDefault="00094D50" w:rsidP="00094D50">
            <w:pPr>
              <w:numPr>
                <w:ilvl w:val="0"/>
                <w:numId w:val="39"/>
              </w:numPr>
              <w:spacing w:after="0" w:line="240" w:lineRule="auto"/>
              <w:rPr>
                <w:rFonts w:ascii="Times New Roman" w:hAnsi="Times New Roman" w:cs="Times New Roman"/>
                <w:b/>
                <w:sz w:val="24"/>
                <w:szCs w:val="24"/>
              </w:rPr>
            </w:pPr>
            <w:r w:rsidRPr="00094D50">
              <w:rPr>
                <w:rFonts w:ascii="Times New Roman" w:hAnsi="Times New Roman" w:cs="Times New Roman"/>
                <w:sz w:val="24"/>
                <w:szCs w:val="24"/>
              </w:rPr>
              <w:t>UK – Ūdensapgāde un kanalizācija;</w:t>
            </w:r>
          </w:p>
          <w:p w:rsidR="00094D50" w:rsidRPr="00094D50" w:rsidRDefault="00094D50" w:rsidP="00094D50">
            <w:pPr>
              <w:numPr>
                <w:ilvl w:val="0"/>
                <w:numId w:val="39"/>
              </w:numPr>
              <w:spacing w:after="0" w:line="240" w:lineRule="auto"/>
              <w:rPr>
                <w:rFonts w:ascii="Times New Roman" w:hAnsi="Times New Roman" w:cs="Times New Roman"/>
                <w:b/>
                <w:sz w:val="24"/>
                <w:szCs w:val="24"/>
              </w:rPr>
            </w:pPr>
            <w:r w:rsidRPr="00094D50">
              <w:rPr>
                <w:rFonts w:ascii="Times New Roman" w:hAnsi="Times New Roman" w:cs="Times New Roman"/>
                <w:sz w:val="24"/>
                <w:szCs w:val="24"/>
              </w:rPr>
              <w:t>EL – Elektroapgāde;</w:t>
            </w:r>
          </w:p>
          <w:p w:rsidR="00094D50" w:rsidRPr="00094D50" w:rsidRDefault="00094D50" w:rsidP="00094D50">
            <w:pPr>
              <w:numPr>
                <w:ilvl w:val="0"/>
                <w:numId w:val="39"/>
              </w:numPr>
              <w:spacing w:after="0" w:line="240" w:lineRule="auto"/>
              <w:rPr>
                <w:rFonts w:ascii="Times New Roman" w:hAnsi="Times New Roman" w:cs="Times New Roman"/>
                <w:b/>
                <w:sz w:val="24"/>
                <w:szCs w:val="24"/>
              </w:rPr>
            </w:pPr>
            <w:r w:rsidRPr="00094D50">
              <w:rPr>
                <w:rFonts w:ascii="Times New Roman" w:hAnsi="Times New Roman" w:cs="Times New Roman"/>
                <w:bCs/>
                <w:sz w:val="24"/>
                <w:szCs w:val="24"/>
              </w:rPr>
              <w:t>UATS</w:t>
            </w:r>
            <w:r w:rsidRPr="00094D50">
              <w:rPr>
                <w:rFonts w:ascii="Times New Roman" w:hAnsi="Times New Roman" w:cs="Times New Roman"/>
                <w:b/>
                <w:sz w:val="24"/>
                <w:szCs w:val="24"/>
              </w:rPr>
              <w:t xml:space="preserve"> - </w:t>
            </w:r>
            <w:r w:rsidRPr="00094D50">
              <w:rPr>
                <w:rFonts w:ascii="Times New Roman" w:hAnsi="Times New Roman" w:cs="Times New Roman"/>
                <w:sz w:val="24"/>
                <w:szCs w:val="24"/>
                <w:shd w:val="clear" w:color="auto" w:fill="FFFFFF"/>
              </w:rPr>
              <w:t>Ugunsgrēka atklāšanas un trauksmes signalizācijas sistēmas;</w:t>
            </w:r>
          </w:p>
          <w:p w:rsidR="00094D50" w:rsidRPr="00094D50" w:rsidRDefault="00094D50" w:rsidP="00094D50">
            <w:pPr>
              <w:numPr>
                <w:ilvl w:val="0"/>
                <w:numId w:val="39"/>
              </w:numPr>
              <w:spacing w:after="0" w:line="240" w:lineRule="auto"/>
              <w:rPr>
                <w:rFonts w:ascii="Times New Roman" w:hAnsi="Times New Roman" w:cs="Times New Roman"/>
                <w:bCs/>
                <w:sz w:val="24"/>
                <w:szCs w:val="24"/>
              </w:rPr>
            </w:pPr>
            <w:r w:rsidRPr="00094D50">
              <w:rPr>
                <w:rFonts w:ascii="Times New Roman" w:hAnsi="Times New Roman" w:cs="Times New Roman"/>
                <w:bCs/>
                <w:sz w:val="24"/>
                <w:szCs w:val="24"/>
              </w:rPr>
              <w:t>AVK-A – Apkure;</w:t>
            </w:r>
          </w:p>
          <w:p w:rsidR="00094D50" w:rsidRPr="00094D50" w:rsidRDefault="00094D50" w:rsidP="00094D50">
            <w:pPr>
              <w:numPr>
                <w:ilvl w:val="0"/>
                <w:numId w:val="39"/>
              </w:numPr>
              <w:spacing w:after="0" w:line="240" w:lineRule="auto"/>
              <w:rPr>
                <w:rFonts w:ascii="Times New Roman" w:hAnsi="Times New Roman" w:cs="Times New Roman"/>
                <w:bCs/>
                <w:sz w:val="24"/>
                <w:szCs w:val="24"/>
              </w:rPr>
            </w:pPr>
            <w:r w:rsidRPr="00094D50">
              <w:rPr>
                <w:rFonts w:ascii="Times New Roman" w:hAnsi="Times New Roman" w:cs="Times New Roman"/>
                <w:bCs/>
                <w:sz w:val="24"/>
                <w:szCs w:val="24"/>
              </w:rPr>
              <w:t>AVK-V – Ventilācija;</w:t>
            </w:r>
          </w:p>
          <w:p w:rsidR="00094D50" w:rsidRPr="00094D50" w:rsidRDefault="00094D50" w:rsidP="00094D50">
            <w:pPr>
              <w:numPr>
                <w:ilvl w:val="0"/>
                <w:numId w:val="39"/>
              </w:numPr>
              <w:spacing w:after="0" w:line="240" w:lineRule="auto"/>
              <w:rPr>
                <w:rFonts w:ascii="Times New Roman" w:hAnsi="Times New Roman" w:cs="Times New Roman"/>
                <w:bCs/>
                <w:sz w:val="24"/>
                <w:szCs w:val="24"/>
              </w:rPr>
            </w:pPr>
            <w:r w:rsidRPr="00094D50">
              <w:rPr>
                <w:rFonts w:ascii="Times New Roman" w:hAnsi="Times New Roman" w:cs="Times New Roman"/>
                <w:bCs/>
                <w:sz w:val="24"/>
                <w:szCs w:val="24"/>
              </w:rPr>
              <w:t>ESS – Elektronisko sakaru sistēmas (WC izsaukumu pogas);</w:t>
            </w:r>
          </w:p>
          <w:p w:rsidR="00094D50" w:rsidRPr="00094D50" w:rsidRDefault="00094D50" w:rsidP="00094D50">
            <w:pPr>
              <w:numPr>
                <w:ilvl w:val="0"/>
                <w:numId w:val="39"/>
              </w:numPr>
              <w:spacing w:after="0" w:line="240" w:lineRule="auto"/>
              <w:rPr>
                <w:rFonts w:ascii="Times New Roman" w:hAnsi="Times New Roman" w:cs="Times New Roman"/>
                <w:bCs/>
                <w:sz w:val="24"/>
                <w:szCs w:val="24"/>
              </w:rPr>
            </w:pPr>
            <w:r w:rsidRPr="00094D50">
              <w:rPr>
                <w:rFonts w:ascii="Times New Roman" w:hAnsi="Times New Roman" w:cs="Times New Roman"/>
                <w:bCs/>
                <w:sz w:val="24"/>
                <w:szCs w:val="24"/>
              </w:rPr>
              <w:t>UPP – Ugunsdrošības pasākumu pārskats;</w:t>
            </w:r>
          </w:p>
          <w:p w:rsidR="00094D50" w:rsidRDefault="00094D50" w:rsidP="00094D50">
            <w:pPr>
              <w:numPr>
                <w:ilvl w:val="0"/>
                <w:numId w:val="39"/>
              </w:numPr>
              <w:spacing w:after="0" w:line="240" w:lineRule="auto"/>
              <w:rPr>
                <w:rFonts w:ascii="Times New Roman" w:hAnsi="Times New Roman" w:cs="Times New Roman"/>
                <w:bCs/>
                <w:sz w:val="24"/>
                <w:szCs w:val="24"/>
              </w:rPr>
            </w:pPr>
            <w:r w:rsidRPr="00094D50">
              <w:rPr>
                <w:rFonts w:ascii="Times New Roman" w:hAnsi="Times New Roman" w:cs="Times New Roman"/>
                <w:bCs/>
                <w:sz w:val="24"/>
                <w:szCs w:val="24"/>
              </w:rPr>
              <w:t>EP-S – ēkas pagaidu energosertifikāts;</w:t>
            </w:r>
          </w:p>
          <w:p w:rsidR="00384389" w:rsidRPr="00094D50" w:rsidRDefault="00384389" w:rsidP="00384389">
            <w:pPr>
              <w:spacing w:after="0" w:line="240" w:lineRule="auto"/>
              <w:ind w:left="1080"/>
              <w:rPr>
                <w:rFonts w:ascii="Times New Roman" w:hAnsi="Times New Roman" w:cs="Times New Roman"/>
                <w:bCs/>
                <w:sz w:val="24"/>
                <w:szCs w:val="24"/>
              </w:rPr>
            </w:pPr>
          </w:p>
          <w:p w:rsidR="00094D50" w:rsidRPr="00094D50" w:rsidRDefault="00094D50" w:rsidP="00855EFB">
            <w:pPr>
              <w:rPr>
                <w:rFonts w:ascii="Times New Roman" w:hAnsi="Times New Roman" w:cs="Times New Roman"/>
                <w:b/>
                <w:sz w:val="24"/>
                <w:szCs w:val="24"/>
              </w:rPr>
            </w:pPr>
            <w:r w:rsidRPr="00094D50">
              <w:rPr>
                <w:rFonts w:ascii="Times New Roman" w:hAnsi="Times New Roman" w:cs="Times New Roman"/>
                <w:b/>
                <w:sz w:val="24"/>
                <w:szCs w:val="24"/>
              </w:rPr>
              <w:t xml:space="preserve">DARBA ORGANIZĒŠANAS PROJEKTS </w:t>
            </w:r>
          </w:p>
          <w:p w:rsidR="00094D50" w:rsidRPr="00094D50" w:rsidRDefault="00094D50" w:rsidP="00094D50">
            <w:pPr>
              <w:numPr>
                <w:ilvl w:val="0"/>
                <w:numId w:val="39"/>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DARBA ORGANIZĒŠANAS PROJEKTS;</w:t>
            </w:r>
          </w:p>
          <w:p w:rsidR="00094D50" w:rsidRDefault="00094D50" w:rsidP="00094D50">
            <w:pPr>
              <w:numPr>
                <w:ilvl w:val="0"/>
                <w:numId w:val="39"/>
              </w:numPr>
              <w:spacing w:after="0" w:line="240" w:lineRule="auto"/>
              <w:rPr>
                <w:rFonts w:ascii="Times New Roman" w:hAnsi="Times New Roman" w:cs="Times New Roman"/>
                <w:sz w:val="24"/>
                <w:szCs w:val="24"/>
              </w:rPr>
            </w:pPr>
            <w:r w:rsidRPr="00094D50">
              <w:rPr>
                <w:rFonts w:ascii="Times New Roman" w:hAnsi="Times New Roman" w:cs="Times New Roman"/>
                <w:sz w:val="24"/>
                <w:szCs w:val="24"/>
              </w:rPr>
              <w:t>DARBA ORGANIZĒŠANAS PLĀNS;</w:t>
            </w:r>
          </w:p>
          <w:p w:rsidR="00384389" w:rsidRPr="00094D50" w:rsidRDefault="00384389" w:rsidP="00384389">
            <w:pPr>
              <w:spacing w:after="0" w:line="240" w:lineRule="auto"/>
              <w:ind w:left="1080"/>
              <w:rPr>
                <w:rFonts w:ascii="Times New Roman" w:hAnsi="Times New Roman" w:cs="Times New Roman"/>
                <w:sz w:val="24"/>
                <w:szCs w:val="24"/>
              </w:rPr>
            </w:pPr>
          </w:p>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b/>
                <w:sz w:val="24"/>
                <w:szCs w:val="24"/>
              </w:rPr>
              <w:t>EKONOMIKAS DAĻA</w:t>
            </w:r>
          </w:p>
          <w:p w:rsidR="00094D50" w:rsidRPr="00094D50" w:rsidRDefault="00094D50" w:rsidP="00094D50">
            <w:pPr>
              <w:numPr>
                <w:ilvl w:val="0"/>
                <w:numId w:val="41"/>
              </w:numPr>
              <w:spacing w:after="0" w:line="240" w:lineRule="auto"/>
              <w:rPr>
                <w:rFonts w:ascii="Times New Roman" w:hAnsi="Times New Roman" w:cs="Times New Roman"/>
                <w:sz w:val="24"/>
                <w:szCs w:val="24"/>
              </w:rPr>
            </w:pPr>
            <w:r w:rsidRPr="00094D50">
              <w:rPr>
                <w:rFonts w:ascii="Times New Roman" w:hAnsi="Times New Roman" w:cs="Times New Roman"/>
                <w:sz w:val="24"/>
                <w:szCs w:val="24"/>
                <w:shd w:val="clear" w:color="auto" w:fill="FFFFFF"/>
              </w:rPr>
              <w:t>IEKĀRTU, KONSTRUKCIJU UN BŪVIZSTRĀDĀJUMU KOPSAVILKUMS;</w:t>
            </w:r>
          </w:p>
          <w:p w:rsidR="00094D50" w:rsidRPr="00094D50" w:rsidRDefault="00094D50" w:rsidP="00094D50">
            <w:pPr>
              <w:numPr>
                <w:ilvl w:val="0"/>
                <w:numId w:val="41"/>
              </w:numPr>
              <w:spacing w:after="0" w:line="240" w:lineRule="auto"/>
              <w:rPr>
                <w:rFonts w:ascii="Times New Roman" w:hAnsi="Times New Roman" w:cs="Times New Roman"/>
                <w:sz w:val="24"/>
                <w:szCs w:val="24"/>
                <w:lang w:val="en-US"/>
              </w:rPr>
            </w:pPr>
            <w:r w:rsidRPr="00094D50">
              <w:rPr>
                <w:rFonts w:ascii="Times New Roman" w:hAnsi="Times New Roman" w:cs="Times New Roman"/>
                <w:sz w:val="24"/>
                <w:szCs w:val="24"/>
                <w:shd w:val="clear" w:color="auto" w:fill="FFFFFF"/>
                <w:lang w:val="en-US"/>
              </w:rPr>
              <w:t>BŪVDARBU APJOMU SARAKSTS;</w:t>
            </w:r>
          </w:p>
          <w:p w:rsidR="00094D50" w:rsidRPr="00094D50" w:rsidRDefault="00094D50" w:rsidP="00094D50">
            <w:pPr>
              <w:numPr>
                <w:ilvl w:val="0"/>
                <w:numId w:val="41"/>
              </w:numPr>
              <w:spacing w:after="0" w:line="240" w:lineRule="auto"/>
              <w:rPr>
                <w:rFonts w:ascii="Times New Roman" w:hAnsi="Times New Roman" w:cs="Times New Roman"/>
                <w:sz w:val="24"/>
                <w:szCs w:val="24"/>
                <w:lang w:val="en-US"/>
              </w:rPr>
            </w:pPr>
            <w:r w:rsidRPr="00094D50">
              <w:rPr>
                <w:rFonts w:ascii="Times New Roman" w:hAnsi="Times New Roman" w:cs="Times New Roman"/>
                <w:sz w:val="24"/>
                <w:szCs w:val="24"/>
                <w:shd w:val="clear" w:color="auto" w:fill="FFFFFF"/>
                <w:lang w:val="en-US"/>
              </w:rPr>
              <w:t>IZMAKSU APRĒĶINS</w:t>
            </w:r>
            <w:r w:rsidRPr="00094D50">
              <w:rPr>
                <w:rFonts w:ascii="Times New Roman" w:hAnsi="Times New Roman" w:cs="Times New Roman"/>
                <w:vanish/>
                <w:sz w:val="24"/>
                <w:szCs w:val="24"/>
              </w:rPr>
              <w:t xml:space="preserve">. btadakciju) atbilstolem no atbild </w:t>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r w:rsidRPr="00094D50">
              <w:rPr>
                <w:rFonts w:ascii="Times New Roman" w:hAnsi="Times New Roman" w:cs="Times New Roman"/>
                <w:vanish/>
                <w:sz w:val="24"/>
                <w:szCs w:val="24"/>
              </w:rPr>
              <w:pgNum/>
            </w:r>
          </w:p>
        </w:tc>
      </w:tr>
      <w:tr w:rsidR="00094D50" w:rsidRPr="00094D50" w:rsidTr="00094D50">
        <w:tc>
          <w:tcPr>
            <w:tcW w:w="520"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lastRenderedPageBreak/>
              <w:t>12.</w:t>
            </w:r>
          </w:p>
        </w:tc>
        <w:tc>
          <w:tcPr>
            <w:tcW w:w="3863" w:type="dxa"/>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Institūcijas, ar kurām nepieciešams saskaņot būvprojektu</w:t>
            </w:r>
          </w:p>
        </w:tc>
        <w:tc>
          <w:tcPr>
            <w:tcW w:w="4693" w:type="dxa"/>
          </w:tcPr>
          <w:p w:rsidR="00094D50" w:rsidRPr="00094D50" w:rsidRDefault="00094D50" w:rsidP="00094D50">
            <w:pPr>
              <w:numPr>
                <w:ilvl w:val="0"/>
                <w:numId w:val="41"/>
              </w:numPr>
              <w:spacing w:after="0" w:line="240" w:lineRule="auto"/>
              <w:ind w:left="1077" w:hanging="357"/>
              <w:contextualSpacing/>
              <w:jc w:val="both"/>
              <w:rPr>
                <w:rFonts w:ascii="Times New Roman" w:hAnsi="Times New Roman" w:cs="Times New Roman"/>
                <w:sz w:val="24"/>
                <w:szCs w:val="24"/>
              </w:rPr>
            </w:pPr>
            <w:r w:rsidRPr="00094D50">
              <w:rPr>
                <w:rFonts w:ascii="Times New Roman" w:hAnsi="Times New Roman" w:cs="Times New Roman"/>
                <w:sz w:val="24"/>
                <w:szCs w:val="24"/>
              </w:rPr>
              <w:t>Pasūtītājs</w:t>
            </w:r>
          </w:p>
          <w:p w:rsidR="00094D50" w:rsidRPr="00094D50" w:rsidRDefault="00094D50" w:rsidP="00094D50">
            <w:pPr>
              <w:numPr>
                <w:ilvl w:val="0"/>
                <w:numId w:val="41"/>
              </w:numPr>
              <w:spacing w:after="0" w:line="240" w:lineRule="auto"/>
              <w:ind w:left="1077" w:hanging="357"/>
              <w:contextualSpacing/>
              <w:jc w:val="both"/>
              <w:rPr>
                <w:rFonts w:ascii="Times New Roman" w:hAnsi="Times New Roman" w:cs="Times New Roman"/>
                <w:sz w:val="24"/>
                <w:szCs w:val="24"/>
              </w:rPr>
            </w:pPr>
            <w:r w:rsidRPr="00094D50">
              <w:rPr>
                <w:rFonts w:ascii="Times New Roman" w:hAnsi="Times New Roman" w:cs="Times New Roman"/>
                <w:sz w:val="24"/>
                <w:szCs w:val="24"/>
              </w:rPr>
              <w:t>Inženierkomunikāciju turētājiem un tehnisko noteikumu izdevējiem;</w:t>
            </w:r>
          </w:p>
          <w:p w:rsidR="00094D50" w:rsidRPr="00094D50" w:rsidRDefault="00094D50" w:rsidP="00094D50">
            <w:pPr>
              <w:numPr>
                <w:ilvl w:val="0"/>
                <w:numId w:val="41"/>
              </w:numPr>
              <w:spacing w:after="0" w:line="240" w:lineRule="auto"/>
              <w:ind w:left="1077" w:hanging="357"/>
              <w:contextualSpacing/>
              <w:jc w:val="both"/>
              <w:rPr>
                <w:rFonts w:ascii="Times New Roman" w:hAnsi="Times New Roman" w:cs="Times New Roman"/>
                <w:sz w:val="24"/>
                <w:szCs w:val="24"/>
              </w:rPr>
            </w:pPr>
            <w:r w:rsidRPr="00094D50">
              <w:rPr>
                <w:rFonts w:ascii="Times New Roman" w:hAnsi="Times New Roman" w:cs="Times New Roman"/>
                <w:sz w:val="24"/>
                <w:szCs w:val="24"/>
              </w:rPr>
              <w:t>Veselības inspekcijas;</w:t>
            </w:r>
          </w:p>
        </w:tc>
      </w:tr>
      <w:tr w:rsidR="00094D50" w:rsidRPr="00094D50" w:rsidTr="00094D50">
        <w:tc>
          <w:tcPr>
            <w:tcW w:w="520" w:type="dxa"/>
            <w:tcBorders>
              <w:bottom w:val="single" w:sz="4" w:space="0" w:color="auto"/>
            </w:tcBorders>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13.</w:t>
            </w:r>
          </w:p>
        </w:tc>
        <w:tc>
          <w:tcPr>
            <w:tcW w:w="3863" w:type="dxa"/>
            <w:tcBorders>
              <w:bottom w:val="single" w:sz="4" w:space="0" w:color="auto"/>
            </w:tcBorders>
          </w:tcPr>
          <w:p w:rsidR="00094D50" w:rsidRPr="00094D50" w:rsidRDefault="00094D50" w:rsidP="00855EFB">
            <w:pPr>
              <w:rPr>
                <w:rFonts w:ascii="Times New Roman" w:hAnsi="Times New Roman" w:cs="Times New Roman"/>
                <w:sz w:val="24"/>
                <w:szCs w:val="24"/>
              </w:rPr>
            </w:pPr>
            <w:r w:rsidRPr="00094D50">
              <w:rPr>
                <w:rFonts w:ascii="Times New Roman" w:hAnsi="Times New Roman" w:cs="Times New Roman"/>
                <w:sz w:val="24"/>
                <w:szCs w:val="24"/>
              </w:rPr>
              <w:t>Projektēšanas laiks un resursi</w:t>
            </w:r>
          </w:p>
        </w:tc>
        <w:tc>
          <w:tcPr>
            <w:tcW w:w="4693" w:type="dxa"/>
            <w:tcBorders>
              <w:bottom w:val="single" w:sz="4" w:space="0" w:color="auto"/>
            </w:tcBorders>
          </w:tcPr>
          <w:p w:rsidR="00094D50" w:rsidRPr="00094D50" w:rsidRDefault="00094D50" w:rsidP="00855EFB">
            <w:pPr>
              <w:ind w:left="360" w:hanging="288"/>
              <w:rPr>
                <w:rFonts w:ascii="Times New Roman" w:hAnsi="Times New Roman" w:cs="Times New Roman"/>
                <w:sz w:val="24"/>
                <w:szCs w:val="24"/>
              </w:rPr>
            </w:pPr>
            <w:r w:rsidRPr="00094D50">
              <w:rPr>
                <w:rFonts w:ascii="Times New Roman" w:hAnsi="Times New Roman" w:cs="Times New Roman"/>
                <w:sz w:val="24"/>
                <w:szCs w:val="24"/>
              </w:rPr>
              <w:t>Saskaņā ar noslēgto līgumu</w:t>
            </w:r>
          </w:p>
        </w:tc>
      </w:tr>
      <w:tr w:rsidR="00094D50" w:rsidRPr="00094D50" w:rsidTr="00094D50">
        <w:tc>
          <w:tcPr>
            <w:tcW w:w="520" w:type="dxa"/>
            <w:tcBorders>
              <w:left w:val="nil"/>
              <w:bottom w:val="nil"/>
              <w:right w:val="nil"/>
            </w:tcBorders>
          </w:tcPr>
          <w:p w:rsidR="00094D50" w:rsidRPr="00094D50" w:rsidRDefault="00094D50" w:rsidP="00855EFB">
            <w:pPr>
              <w:rPr>
                <w:rFonts w:ascii="Times New Roman" w:hAnsi="Times New Roman" w:cs="Times New Roman"/>
                <w:sz w:val="24"/>
                <w:szCs w:val="24"/>
              </w:rPr>
            </w:pPr>
          </w:p>
        </w:tc>
        <w:tc>
          <w:tcPr>
            <w:tcW w:w="3863" w:type="dxa"/>
            <w:tcBorders>
              <w:left w:val="nil"/>
              <w:bottom w:val="nil"/>
              <w:right w:val="nil"/>
            </w:tcBorders>
          </w:tcPr>
          <w:p w:rsidR="00094D50" w:rsidRPr="00094D50" w:rsidRDefault="00094D50" w:rsidP="00855EFB">
            <w:pPr>
              <w:rPr>
                <w:rFonts w:ascii="Times New Roman" w:hAnsi="Times New Roman" w:cs="Times New Roman"/>
                <w:sz w:val="24"/>
                <w:szCs w:val="24"/>
              </w:rPr>
            </w:pPr>
          </w:p>
          <w:p w:rsidR="00094D50" w:rsidRPr="00094D50" w:rsidRDefault="00094D50" w:rsidP="00384389">
            <w:pPr>
              <w:spacing w:after="0"/>
              <w:rPr>
                <w:rFonts w:ascii="Times New Roman" w:hAnsi="Times New Roman" w:cs="Times New Roman"/>
                <w:sz w:val="24"/>
                <w:szCs w:val="24"/>
              </w:rPr>
            </w:pPr>
            <w:r w:rsidRPr="00094D50">
              <w:rPr>
                <w:rFonts w:ascii="Times New Roman" w:hAnsi="Times New Roman" w:cs="Times New Roman"/>
                <w:sz w:val="24"/>
                <w:szCs w:val="24"/>
              </w:rPr>
              <w:t>PASŪTĪTĀJS:</w:t>
            </w:r>
          </w:p>
          <w:p w:rsidR="00094D50" w:rsidRPr="00094D50" w:rsidRDefault="00094D50" w:rsidP="00384389">
            <w:pPr>
              <w:spacing w:after="0"/>
              <w:rPr>
                <w:rFonts w:ascii="Times New Roman" w:hAnsi="Times New Roman" w:cs="Times New Roman"/>
                <w:sz w:val="24"/>
                <w:szCs w:val="24"/>
              </w:rPr>
            </w:pPr>
            <w:r w:rsidRPr="00094D50">
              <w:rPr>
                <w:rFonts w:ascii="Times New Roman" w:hAnsi="Times New Roman" w:cs="Times New Roman"/>
                <w:sz w:val="24"/>
                <w:szCs w:val="24"/>
              </w:rPr>
              <w:t>ALOJAS NOVADA DOME</w:t>
            </w:r>
          </w:p>
          <w:p w:rsidR="00094D50" w:rsidRPr="00094D50" w:rsidRDefault="00094D50" w:rsidP="00384389">
            <w:pPr>
              <w:spacing w:after="0"/>
              <w:rPr>
                <w:rFonts w:ascii="Times New Roman" w:hAnsi="Times New Roman" w:cs="Times New Roman"/>
                <w:sz w:val="24"/>
                <w:szCs w:val="24"/>
              </w:rPr>
            </w:pPr>
            <w:r w:rsidRPr="00094D50">
              <w:rPr>
                <w:rFonts w:ascii="Times New Roman" w:hAnsi="Times New Roman" w:cs="Times New Roman"/>
                <w:sz w:val="24"/>
                <w:szCs w:val="24"/>
              </w:rPr>
              <w:t>Domes izpilddirektora p.i.:</w:t>
            </w:r>
          </w:p>
          <w:p w:rsidR="00094D50" w:rsidRPr="00094D50" w:rsidRDefault="00094D50" w:rsidP="00384389">
            <w:pPr>
              <w:spacing w:after="0"/>
              <w:rPr>
                <w:rFonts w:ascii="Times New Roman" w:hAnsi="Times New Roman" w:cs="Times New Roman"/>
                <w:sz w:val="24"/>
                <w:szCs w:val="24"/>
              </w:rPr>
            </w:pPr>
            <w:r w:rsidRPr="00094D50">
              <w:rPr>
                <w:rFonts w:ascii="Times New Roman" w:hAnsi="Times New Roman" w:cs="Times New Roman"/>
                <w:sz w:val="24"/>
                <w:szCs w:val="24"/>
              </w:rPr>
              <w:t>AIVARS KRŪMIŅŠ</w:t>
            </w:r>
          </w:p>
        </w:tc>
        <w:tc>
          <w:tcPr>
            <w:tcW w:w="4693" w:type="dxa"/>
            <w:tcBorders>
              <w:left w:val="nil"/>
              <w:bottom w:val="nil"/>
              <w:right w:val="nil"/>
            </w:tcBorders>
          </w:tcPr>
          <w:p w:rsidR="00094D50" w:rsidRPr="00094D50" w:rsidRDefault="00094D50" w:rsidP="00855EFB">
            <w:pPr>
              <w:jc w:val="right"/>
              <w:rPr>
                <w:rFonts w:ascii="Times New Roman" w:hAnsi="Times New Roman" w:cs="Times New Roman"/>
                <w:sz w:val="24"/>
                <w:szCs w:val="24"/>
              </w:rPr>
            </w:pPr>
          </w:p>
          <w:p w:rsidR="00094D50" w:rsidRPr="00094D50" w:rsidRDefault="00094D50" w:rsidP="00855EFB">
            <w:pPr>
              <w:jc w:val="right"/>
              <w:rPr>
                <w:rFonts w:ascii="Times New Roman" w:hAnsi="Times New Roman" w:cs="Times New Roman"/>
                <w:sz w:val="24"/>
                <w:szCs w:val="24"/>
              </w:rPr>
            </w:pPr>
          </w:p>
          <w:p w:rsidR="00094D50" w:rsidRPr="00094D50" w:rsidRDefault="00094D50" w:rsidP="00855EFB">
            <w:pPr>
              <w:ind w:left="360" w:hanging="288"/>
              <w:jc w:val="right"/>
              <w:rPr>
                <w:rFonts w:ascii="Times New Roman" w:hAnsi="Times New Roman" w:cs="Times New Roman"/>
                <w:sz w:val="24"/>
                <w:szCs w:val="24"/>
              </w:rPr>
            </w:pPr>
          </w:p>
        </w:tc>
      </w:tr>
    </w:tbl>
    <w:p w:rsidR="00094D50" w:rsidRPr="002F6144" w:rsidRDefault="00094D50" w:rsidP="00094D50">
      <w:pPr>
        <w:rPr>
          <w:rFonts w:ascii="Calibri" w:hAnsi="Calibri" w:cs="Calibri"/>
        </w:rPr>
      </w:pPr>
    </w:p>
    <w:p w:rsidR="00355297" w:rsidRDefault="00355297"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355297" w:rsidRDefault="00355297"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355297" w:rsidRPr="00F378BB" w:rsidRDefault="00355297"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123406" w:rsidRPr="00DA12C7" w:rsidRDefault="00355297" w:rsidP="00DA12C7">
      <w:pPr>
        <w:pStyle w:val="Sarakstarindkopa"/>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123406" w:rsidRPr="00DA12C7">
        <w:rPr>
          <w:rFonts w:ascii="Times New Roman" w:eastAsia="Times New Roman" w:hAnsi="Times New Roman" w:cs="Times New Roman"/>
          <w:color w:val="000000"/>
          <w:sz w:val="24"/>
          <w:szCs w:val="24"/>
          <w:lang w:eastAsia="ar-SA"/>
        </w:rPr>
        <w:t>.pielikums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DA12C7" w:rsidRPr="000D6983" w:rsidRDefault="00F378BB" w:rsidP="000D6983">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F54CB3" w:rsidRPr="00F54CB3">
        <w:rPr>
          <w:rFonts w:ascii="Times New Roman" w:hAnsi="Times New Roman"/>
          <w:b/>
          <w:bCs/>
          <w:sz w:val="24"/>
          <w:szCs w:val="24"/>
        </w:rPr>
        <w:t>Projekta izstrāde Vilzēnu tautas nama vestibila un sanmezgla pārbūvei</w:t>
      </w:r>
      <w:r w:rsidRPr="00D36B94">
        <w:rPr>
          <w:rFonts w:ascii="Times New Roman" w:eastAsia="Calibri" w:hAnsi="Times New Roman" w:cs="Times New Roman"/>
          <w:b/>
          <w:sz w:val="24"/>
          <w:szCs w:val="24"/>
          <w:lang w:eastAsia="lv-LV"/>
        </w:rPr>
        <w:t>”</w:t>
      </w:r>
      <w:r w:rsidR="000D6983">
        <w:rPr>
          <w:rFonts w:ascii="Times New Roman" w:eastAsia="Calibri" w:hAnsi="Times New Roman" w:cs="Times New Roman"/>
          <w:b/>
          <w:sz w:val="24"/>
          <w:szCs w:val="24"/>
          <w:lang w:eastAsia="lv-LV"/>
        </w:rPr>
        <w:t xml:space="preserve"> </w:t>
      </w:r>
      <w:r w:rsidR="00DA12C7" w:rsidRPr="00DA12C7">
        <w:rPr>
          <w:rFonts w:ascii="Times New Roman" w:eastAsia="Calibri" w:hAnsi="Times New Roman" w:cs="Times New Roman"/>
          <w:sz w:val="24"/>
          <w:szCs w:val="24"/>
          <w:lang w:eastAsia="lv-LV"/>
        </w:rPr>
        <w:t>ID Nr.</w:t>
      </w:r>
      <w:r w:rsidR="00BB2C45">
        <w:rPr>
          <w:rFonts w:ascii="Times New Roman" w:eastAsia="Calibri" w:hAnsi="Times New Roman" w:cs="Times New Roman"/>
          <w:sz w:val="24"/>
          <w:szCs w:val="24"/>
          <w:lang w:eastAsia="lv-LV"/>
        </w:rPr>
        <w:t xml:space="preserve"> </w:t>
      </w:r>
      <w:r w:rsidR="00DA12C7" w:rsidRPr="00DA12C7">
        <w:rPr>
          <w:rFonts w:ascii="Times New Roman" w:eastAsia="Calibri" w:hAnsi="Times New Roman" w:cs="Times New Roman"/>
          <w:sz w:val="24"/>
          <w:szCs w:val="24"/>
          <w:lang w:eastAsia="lv-LV"/>
        </w:rPr>
        <w:t>CA</w:t>
      </w:r>
      <w:r w:rsidR="009538A4">
        <w:rPr>
          <w:rFonts w:ascii="Times New Roman" w:eastAsia="Calibri" w:hAnsi="Times New Roman" w:cs="Times New Roman"/>
          <w:sz w:val="24"/>
          <w:szCs w:val="24"/>
          <w:lang w:eastAsia="lv-LV"/>
        </w:rPr>
        <w:t xml:space="preserve"> </w:t>
      </w:r>
      <w:r w:rsidR="00BB2C45">
        <w:rPr>
          <w:rFonts w:ascii="Times New Roman" w:eastAsia="Calibri" w:hAnsi="Times New Roman" w:cs="Times New Roman"/>
          <w:sz w:val="24"/>
          <w:szCs w:val="24"/>
          <w:lang w:eastAsia="lv-LV"/>
        </w:rPr>
        <w:t>202</w:t>
      </w:r>
      <w:r w:rsidR="000D6983">
        <w:rPr>
          <w:rFonts w:ascii="Times New Roman" w:eastAsia="Calibri" w:hAnsi="Times New Roman" w:cs="Times New Roman"/>
          <w:sz w:val="24"/>
          <w:szCs w:val="24"/>
          <w:lang w:eastAsia="lv-LV"/>
        </w:rPr>
        <w:t>1</w:t>
      </w:r>
      <w:r w:rsidR="00BB2C45">
        <w:rPr>
          <w:rFonts w:ascii="Times New Roman" w:eastAsia="Calibri" w:hAnsi="Times New Roman" w:cs="Times New Roman"/>
          <w:sz w:val="24"/>
          <w:szCs w:val="24"/>
          <w:lang w:eastAsia="lv-LV"/>
        </w:rPr>
        <w:t>/</w:t>
      </w:r>
      <w:r w:rsidR="000D6983">
        <w:rPr>
          <w:rFonts w:ascii="Times New Roman" w:eastAsia="Calibri" w:hAnsi="Times New Roman" w:cs="Times New Roman"/>
          <w:sz w:val="24"/>
          <w:szCs w:val="24"/>
          <w:lang w:eastAsia="lv-LV"/>
        </w:rPr>
        <w:t>04</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0D6983">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0D6983">
        <w:rPr>
          <w:rFonts w:ascii="Times New Roman" w:eastAsia="Calibri" w:hAnsi="Times New Roman" w:cs="Times New Roman"/>
          <w:b/>
          <w:bCs/>
          <w:sz w:val="24"/>
          <w:szCs w:val="24"/>
        </w:rPr>
        <w:t>p</w:t>
      </w:r>
      <w:r w:rsidR="000D6983" w:rsidRPr="000D6983">
        <w:rPr>
          <w:rFonts w:ascii="Times New Roman" w:eastAsia="Calibri" w:hAnsi="Times New Roman" w:cs="Times New Roman"/>
          <w:b/>
          <w:bCs/>
          <w:sz w:val="24"/>
          <w:szCs w:val="24"/>
        </w:rPr>
        <w:t>rojekta izstrād</w:t>
      </w:r>
      <w:r w:rsidR="000D6983">
        <w:rPr>
          <w:rFonts w:ascii="Times New Roman" w:eastAsia="Calibri" w:hAnsi="Times New Roman" w:cs="Times New Roman"/>
          <w:b/>
          <w:bCs/>
          <w:sz w:val="24"/>
          <w:szCs w:val="24"/>
        </w:rPr>
        <w:t>i</w:t>
      </w:r>
      <w:r w:rsidR="000D6983" w:rsidRPr="000D6983">
        <w:rPr>
          <w:rFonts w:ascii="Times New Roman" w:eastAsia="Calibri" w:hAnsi="Times New Roman" w:cs="Times New Roman"/>
          <w:b/>
          <w:bCs/>
          <w:sz w:val="24"/>
          <w:szCs w:val="24"/>
        </w:rPr>
        <w:t xml:space="preserve"> Vilzēnu </w:t>
      </w:r>
      <w:r w:rsidR="00F54CB3">
        <w:rPr>
          <w:rFonts w:ascii="Times New Roman" w:eastAsia="Calibri" w:hAnsi="Times New Roman" w:cs="Times New Roman"/>
          <w:b/>
          <w:bCs/>
          <w:sz w:val="24"/>
          <w:szCs w:val="24"/>
        </w:rPr>
        <w:t>taut</w:t>
      </w:r>
      <w:r w:rsidR="000D6983" w:rsidRPr="000D6983">
        <w:rPr>
          <w:rFonts w:ascii="Times New Roman" w:eastAsia="Calibri" w:hAnsi="Times New Roman" w:cs="Times New Roman"/>
          <w:b/>
          <w:bCs/>
          <w:sz w:val="24"/>
          <w:szCs w:val="24"/>
        </w:rPr>
        <w:t>as nama vestibila un sanmezgla pārbūvei</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BB2C45">
        <w:rPr>
          <w:rFonts w:ascii="Times New Roman" w:eastAsia="Times New Roman" w:hAnsi="Times New Roman"/>
          <w:color w:val="000000"/>
          <w:sz w:val="24"/>
          <w:szCs w:val="24"/>
        </w:rPr>
        <w:t>2</w:t>
      </w:r>
      <w:r w:rsidR="000D6983">
        <w:rPr>
          <w:rFonts w:ascii="Times New Roman" w:eastAsia="Times New Roman" w:hAnsi="Times New Roman"/>
          <w:color w:val="000000"/>
          <w:sz w:val="24"/>
          <w:szCs w:val="24"/>
        </w:rPr>
        <w:t>1</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DA12C7" w:rsidRDefault="00355297"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DA12C7" w:rsidRPr="00DA12C7">
        <w:rPr>
          <w:rFonts w:ascii="Times New Roman" w:eastAsia="Times New Roman" w:hAnsi="Times New Roman" w:cs="Times New Roman"/>
          <w:sz w:val="24"/>
          <w:szCs w:val="24"/>
          <w:lang w:eastAsia="lv-LV"/>
        </w:rPr>
        <w:t>.pielikums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rsidTr="00755064">
        <w:trPr>
          <w:trHeight w:val="672"/>
        </w:trPr>
        <w:tc>
          <w:tcPr>
            <w:tcW w:w="2127"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w:t>
      </w:r>
      <w:r w:rsidR="00BB2C45">
        <w:rPr>
          <w:rFonts w:ascii="Times New Roman" w:eastAsia="Times New Roman" w:hAnsi="Times New Roman"/>
          <w:color w:val="000000"/>
          <w:sz w:val="24"/>
          <w:szCs w:val="24"/>
        </w:rPr>
        <w:t>2</w:t>
      </w:r>
      <w:r w:rsidR="000D6983">
        <w:rPr>
          <w:rFonts w:ascii="Times New Roman" w:eastAsia="Times New Roman" w:hAnsi="Times New Roman"/>
          <w:color w:val="000000"/>
          <w:sz w:val="24"/>
          <w:szCs w:val="24"/>
        </w:rPr>
        <w:t>1</w:t>
      </w:r>
      <w:r w:rsidRPr="00D8528E">
        <w:rPr>
          <w:rFonts w:ascii="Times New Roman" w:eastAsia="Times New Roman" w:hAnsi="Times New Roman"/>
          <w:color w:val="000000"/>
          <w:sz w:val="24"/>
          <w:szCs w:val="24"/>
        </w:rPr>
        <w:t>.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Default="00355297"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DA12C7" w:rsidRPr="00DA12C7">
        <w:rPr>
          <w:rFonts w:ascii="Times New Roman" w:eastAsia="Times New Roman" w:hAnsi="Times New Roman" w:cs="Times New Roman"/>
          <w:sz w:val="24"/>
          <w:szCs w:val="24"/>
          <w:lang w:eastAsia="lv-LV"/>
        </w:rPr>
        <w:t>.pielikums</w:t>
      </w:r>
    </w:p>
    <w:p w:rsidR="00DA12C7" w:rsidRDefault="00DA12C7" w:rsidP="00445752">
      <w:pPr>
        <w:spacing w:after="0" w:line="240" w:lineRule="auto"/>
        <w:jc w:val="right"/>
        <w:rPr>
          <w:rFonts w:ascii="Times New Roman" w:eastAsia="Times New Roman" w:hAnsi="Times New Roman" w:cs="Times New Roman"/>
          <w:sz w:val="24"/>
          <w:szCs w:val="24"/>
          <w:lang w:eastAsia="lv-LV"/>
        </w:rPr>
      </w:pPr>
    </w:p>
    <w:p w:rsidR="00DA12C7" w:rsidRPr="00DA12C7" w:rsidRDefault="00DA12C7" w:rsidP="00DA12C7">
      <w:pPr>
        <w:spacing w:before="120"/>
        <w:jc w:val="center"/>
        <w:rPr>
          <w:rFonts w:ascii="Times New Roman" w:hAnsi="Times New Roman"/>
          <w:b/>
          <w:sz w:val="24"/>
        </w:rPr>
      </w:pPr>
      <w:r w:rsidRPr="00DA12C7">
        <w:rPr>
          <w:rFonts w:ascii="Times New Roman" w:hAnsi="Times New Roman"/>
          <w:b/>
          <w:sz w:val="24"/>
        </w:rPr>
        <w:t>APSEKOŠANAS AKTS</w:t>
      </w:r>
    </w:p>
    <w:p w:rsidR="00DA12C7" w:rsidRPr="000D6983" w:rsidRDefault="00DA12C7" w:rsidP="000D6983">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sidR="000D6983" w:rsidRPr="000D6983">
        <w:rPr>
          <w:rFonts w:ascii="Times New Roman" w:eastAsia="Calibri" w:hAnsi="Times New Roman" w:cs="Times New Roman"/>
          <w:b/>
          <w:bCs/>
          <w:sz w:val="24"/>
          <w:szCs w:val="24"/>
          <w:lang w:eastAsia="lv-LV"/>
        </w:rPr>
        <w:t xml:space="preserve">Projekta izstrāde Vilzēnu </w:t>
      </w:r>
      <w:r w:rsidR="00F54CB3">
        <w:rPr>
          <w:rFonts w:ascii="Times New Roman" w:eastAsia="Calibri" w:hAnsi="Times New Roman" w:cs="Times New Roman"/>
          <w:b/>
          <w:bCs/>
          <w:sz w:val="24"/>
          <w:szCs w:val="24"/>
          <w:lang w:eastAsia="lv-LV"/>
        </w:rPr>
        <w:t>taut</w:t>
      </w:r>
      <w:r w:rsidR="000D6983" w:rsidRPr="000D6983">
        <w:rPr>
          <w:rFonts w:ascii="Times New Roman" w:eastAsia="Calibri" w:hAnsi="Times New Roman" w:cs="Times New Roman"/>
          <w:b/>
          <w:bCs/>
          <w:sz w:val="24"/>
          <w:szCs w:val="24"/>
          <w:lang w:eastAsia="lv-LV"/>
        </w:rPr>
        <w:t>as nama vestibila un sanmezgla pārbūvei</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r w:rsidR="000D6983">
        <w:rPr>
          <w:rFonts w:ascii="Times New Roman" w:eastAsia="Calibri" w:hAnsi="Times New Roman" w:cs="Times New Roman"/>
          <w:bCs/>
          <w:sz w:val="24"/>
          <w:szCs w:val="24"/>
          <w:lang w:eastAsia="lv-LV"/>
        </w:rPr>
        <w:t xml:space="preserve"> </w:t>
      </w:r>
      <w:r w:rsidRPr="00DA12C7">
        <w:rPr>
          <w:rFonts w:ascii="Times New Roman" w:eastAsia="Calibri" w:hAnsi="Times New Roman" w:cs="Times New Roman"/>
          <w:sz w:val="24"/>
          <w:szCs w:val="24"/>
          <w:lang w:eastAsia="lv-LV"/>
        </w:rPr>
        <w:t>ID Nr.CA</w:t>
      </w:r>
      <w:r w:rsidR="00BB2C45">
        <w:rPr>
          <w:rFonts w:ascii="Times New Roman" w:eastAsia="Calibri" w:hAnsi="Times New Roman" w:cs="Times New Roman"/>
          <w:sz w:val="24"/>
          <w:szCs w:val="24"/>
          <w:lang w:eastAsia="lv-LV"/>
        </w:rPr>
        <w:t xml:space="preserve"> 202</w:t>
      </w:r>
      <w:r w:rsidR="000D6983">
        <w:rPr>
          <w:rFonts w:ascii="Times New Roman" w:eastAsia="Calibri" w:hAnsi="Times New Roman" w:cs="Times New Roman"/>
          <w:sz w:val="24"/>
          <w:szCs w:val="24"/>
          <w:lang w:eastAsia="lv-LV"/>
        </w:rPr>
        <w:t>1</w:t>
      </w:r>
      <w:r w:rsidR="00BB2C45">
        <w:rPr>
          <w:rFonts w:ascii="Times New Roman" w:eastAsia="Calibri" w:hAnsi="Times New Roman" w:cs="Times New Roman"/>
          <w:sz w:val="24"/>
          <w:szCs w:val="24"/>
          <w:lang w:eastAsia="lv-LV"/>
        </w:rPr>
        <w:t>/</w:t>
      </w:r>
      <w:r w:rsidR="000D6983">
        <w:rPr>
          <w:rFonts w:ascii="Times New Roman" w:eastAsia="Calibri" w:hAnsi="Times New Roman" w:cs="Times New Roman"/>
          <w:sz w:val="24"/>
          <w:szCs w:val="24"/>
          <w:lang w:eastAsia="lv-LV"/>
        </w:rPr>
        <w:t>04</w:t>
      </w:r>
    </w:p>
    <w:p w:rsidR="00DA12C7" w:rsidRPr="00DA12C7" w:rsidRDefault="00DA12C7" w:rsidP="00DA12C7">
      <w:pPr>
        <w:ind w:left="-79"/>
        <w:rPr>
          <w:rFonts w:ascii="Times New Roman" w:hAnsi="Times New Roman"/>
          <w:sz w:val="24"/>
        </w:rPr>
      </w:pPr>
    </w:p>
    <w:p w:rsidR="00DA12C7" w:rsidRPr="00DA12C7" w:rsidRDefault="00DA12C7" w:rsidP="00DA12C7">
      <w:pPr>
        <w:ind w:left="-567"/>
        <w:rPr>
          <w:rFonts w:ascii="Times New Roman" w:hAnsi="Times New Roman" w:cs="Times New Roman"/>
          <w:b/>
          <w:sz w:val="24"/>
          <w:szCs w:val="24"/>
        </w:rPr>
      </w:pPr>
      <w:r w:rsidRPr="00DA12C7">
        <w:rPr>
          <w:rFonts w:ascii="Times New Roman" w:hAnsi="Times New Roman" w:cs="Times New Roman"/>
          <w:sz w:val="24"/>
          <w:szCs w:val="24"/>
        </w:rPr>
        <w:t xml:space="preserve">Objekta adrese: </w:t>
      </w:r>
      <w:r w:rsidR="00126283">
        <w:rPr>
          <w:rFonts w:ascii="Times New Roman" w:hAnsi="Times New Roman" w:cs="Times New Roman"/>
          <w:b/>
          <w:sz w:val="24"/>
          <w:szCs w:val="24"/>
        </w:rPr>
        <w:t>Vilzēnu tautas</w:t>
      </w:r>
      <w:r w:rsidR="000D6983">
        <w:rPr>
          <w:rFonts w:ascii="Times New Roman" w:hAnsi="Times New Roman" w:cs="Times New Roman"/>
          <w:b/>
          <w:sz w:val="24"/>
          <w:szCs w:val="24"/>
        </w:rPr>
        <w:t xml:space="preserve"> nams</w:t>
      </w:r>
      <w:r w:rsidR="00126283">
        <w:rPr>
          <w:rFonts w:ascii="Times New Roman" w:hAnsi="Times New Roman" w:cs="Times New Roman"/>
          <w:b/>
          <w:sz w:val="24"/>
          <w:szCs w:val="24"/>
        </w:rPr>
        <w:t>, Vilzēni, Braslavas pagasts, Alojas novads</w:t>
      </w:r>
    </w:p>
    <w:p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rsidTr="00700FC1">
        <w:trPr>
          <w:trHeight w:val="1112"/>
        </w:trPr>
        <w:tc>
          <w:tcPr>
            <w:tcW w:w="2410" w:type="dxa"/>
            <w:vAlign w:val="center"/>
          </w:tcPr>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(nosaukums, reģ. Nr.)</w:t>
            </w:r>
          </w:p>
        </w:tc>
        <w:tc>
          <w:tcPr>
            <w:tcW w:w="6941" w:type="dxa"/>
            <w:gridSpan w:val="3"/>
            <w:vAlign w:val="center"/>
          </w:tcPr>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tc>
      </w:tr>
      <w:tr w:rsidR="00DA12C7" w:rsidRPr="00DA12C7" w:rsidTr="00700FC1">
        <w:trPr>
          <w:trHeight w:val="1286"/>
        </w:trPr>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rsidTr="00700FC1">
        <w:trPr>
          <w:trHeight w:val="676"/>
        </w:trPr>
        <w:tc>
          <w:tcPr>
            <w:tcW w:w="2410" w:type="dxa"/>
          </w:tcPr>
          <w:p w:rsidR="00DA12C7" w:rsidRPr="00DA12C7" w:rsidRDefault="00DA12C7" w:rsidP="00DA12C7">
            <w:pPr>
              <w:spacing w:line="276" w:lineRule="auto"/>
              <w:rPr>
                <w:rFonts w:ascii="Times New Roman" w:hAnsi="Times New Roman"/>
                <w:sz w:val="24"/>
                <w:szCs w:val="24"/>
              </w:rPr>
            </w:pPr>
          </w:p>
        </w:tc>
        <w:tc>
          <w:tcPr>
            <w:tcW w:w="2410" w:type="dxa"/>
          </w:tcPr>
          <w:p w:rsidR="00DA12C7" w:rsidRPr="00DA12C7" w:rsidRDefault="00DA12C7" w:rsidP="00DA12C7">
            <w:pPr>
              <w:spacing w:line="276" w:lineRule="auto"/>
              <w:rPr>
                <w:rFonts w:ascii="Times New Roman" w:hAnsi="Times New Roman"/>
                <w:sz w:val="24"/>
                <w:szCs w:val="24"/>
              </w:rPr>
            </w:pPr>
          </w:p>
        </w:tc>
        <w:tc>
          <w:tcPr>
            <w:tcW w:w="2688" w:type="dxa"/>
          </w:tcPr>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tc>
        <w:tc>
          <w:tcPr>
            <w:tcW w:w="1843" w:type="dxa"/>
          </w:tcPr>
          <w:p w:rsidR="00DA12C7" w:rsidRPr="00DA12C7" w:rsidRDefault="00DA12C7" w:rsidP="00DA12C7">
            <w:pPr>
              <w:spacing w:line="276" w:lineRule="auto"/>
              <w:rPr>
                <w:rFonts w:ascii="Times New Roman" w:hAnsi="Times New Roman"/>
                <w:sz w:val="24"/>
                <w:szCs w:val="24"/>
              </w:rPr>
            </w:pPr>
          </w:p>
        </w:tc>
      </w:tr>
    </w:tbl>
    <w:p w:rsidR="00DA12C7" w:rsidRPr="00DA12C7" w:rsidRDefault="00DA12C7" w:rsidP="00DA12C7">
      <w:pPr>
        <w:rPr>
          <w:rFonts w:ascii="Times New Roman" w:hAnsi="Times New Roman"/>
          <w:sz w:val="24"/>
        </w:rPr>
      </w:pPr>
    </w:p>
    <w:p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rsidR="00445752" w:rsidRPr="00DA12C7" w:rsidRDefault="00355297" w:rsidP="00DA12C7">
      <w:pPr>
        <w:spacing w:after="12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5</w:t>
      </w:r>
      <w:r w:rsidR="00DA12C7" w:rsidRPr="00DA12C7">
        <w:rPr>
          <w:rFonts w:ascii="Times New Roman" w:eastAsia="Calibri" w:hAnsi="Times New Roman" w:cs="Times New Roman"/>
          <w:sz w:val="24"/>
          <w:szCs w:val="24"/>
          <w:lang w:eastAsia="lv-LV"/>
        </w:rPr>
        <w:t>.pielikums</w:t>
      </w: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DA12C7">
        <w:rPr>
          <w:rFonts w:ascii="Times New Roman" w:eastAsia="Calibri" w:hAnsi="Times New Roman" w:cs="Times New Roman"/>
          <w:sz w:val="24"/>
          <w:lang w:eastAsia="lv-LV"/>
        </w:rPr>
        <w:t>skiču projekta</w:t>
      </w:r>
      <w:r w:rsidR="00D8528E">
        <w:rPr>
          <w:rFonts w:ascii="Times New Roman" w:eastAsia="Calibri" w:hAnsi="Times New Roman" w:cs="Times New Roman"/>
          <w:sz w:val="24"/>
          <w:lang w:eastAsia="lv-LV"/>
        </w:rPr>
        <w:t xml:space="preserve"> izstrādi</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575615" w:rsidRPr="000D6983">
        <w:rPr>
          <w:rFonts w:ascii="Times New Roman" w:eastAsia="Calibri" w:hAnsi="Times New Roman" w:cs="Times New Roman"/>
          <w:b/>
          <w:bCs/>
          <w:sz w:val="24"/>
          <w:szCs w:val="24"/>
          <w:lang w:eastAsia="lv-LV"/>
        </w:rPr>
        <w:t xml:space="preserve">Projekta izstrāde Vilzēnu </w:t>
      </w:r>
      <w:r w:rsidR="00F54CB3">
        <w:rPr>
          <w:rFonts w:ascii="Times New Roman" w:eastAsia="Calibri" w:hAnsi="Times New Roman" w:cs="Times New Roman"/>
          <w:b/>
          <w:bCs/>
          <w:sz w:val="24"/>
          <w:szCs w:val="24"/>
          <w:lang w:eastAsia="lv-LV"/>
        </w:rPr>
        <w:t>taut</w:t>
      </w:r>
      <w:r w:rsidR="00575615" w:rsidRPr="000D6983">
        <w:rPr>
          <w:rFonts w:ascii="Times New Roman" w:eastAsia="Calibri" w:hAnsi="Times New Roman" w:cs="Times New Roman"/>
          <w:b/>
          <w:bCs/>
          <w:sz w:val="24"/>
          <w:szCs w:val="24"/>
          <w:lang w:eastAsia="lv-LV"/>
        </w:rPr>
        <w:t>as nama vestibila un sanmezgla pārbūvei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00BB2C45">
        <w:rPr>
          <w:rFonts w:ascii="Times New Roman" w:eastAsia="Calibri" w:hAnsi="Times New Roman" w:cs="Times New Roman"/>
          <w:sz w:val="24"/>
          <w:lang w:eastAsia="lv-LV"/>
        </w:rPr>
        <w:t xml:space="preserve"> 202</w:t>
      </w:r>
      <w:r w:rsidR="00126283">
        <w:rPr>
          <w:rFonts w:ascii="Times New Roman" w:eastAsia="Calibri" w:hAnsi="Times New Roman" w:cs="Times New Roman"/>
          <w:sz w:val="24"/>
          <w:lang w:eastAsia="lv-LV"/>
        </w:rPr>
        <w:t>1</w:t>
      </w:r>
      <w:r w:rsidR="00BB2C45">
        <w:rPr>
          <w:rFonts w:ascii="Times New Roman" w:eastAsia="Calibri" w:hAnsi="Times New Roman" w:cs="Times New Roman"/>
          <w:sz w:val="24"/>
          <w:lang w:eastAsia="lv-LV"/>
        </w:rPr>
        <w:t>/</w:t>
      </w:r>
      <w:r w:rsidR="00126283">
        <w:rPr>
          <w:rFonts w:ascii="Times New Roman" w:eastAsia="Calibri" w:hAnsi="Times New Roman" w:cs="Times New Roman"/>
          <w:sz w:val="24"/>
          <w:lang w:eastAsia="lv-LV"/>
        </w:rPr>
        <w:t>04</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575615" w:rsidP="00F54CB3">
            <w:pPr>
              <w:spacing w:after="0" w:line="240" w:lineRule="auto"/>
              <w:rPr>
                <w:rFonts w:ascii="Times New Roman" w:eastAsia="Calibri" w:hAnsi="Times New Roman" w:cs="Times New Roman"/>
                <w:sz w:val="24"/>
                <w:lang w:eastAsia="lv-LV"/>
              </w:rPr>
            </w:pPr>
            <w:r w:rsidRPr="000D6983">
              <w:rPr>
                <w:rFonts w:ascii="Times New Roman" w:eastAsia="Calibri" w:hAnsi="Times New Roman" w:cs="Times New Roman"/>
                <w:b/>
                <w:bCs/>
                <w:sz w:val="24"/>
                <w:szCs w:val="24"/>
                <w:lang w:eastAsia="lv-LV"/>
              </w:rPr>
              <w:t xml:space="preserve">Projekta izstrāde Vilzēnu </w:t>
            </w:r>
            <w:r w:rsidR="00F54CB3">
              <w:rPr>
                <w:rFonts w:ascii="Times New Roman" w:eastAsia="Calibri" w:hAnsi="Times New Roman" w:cs="Times New Roman"/>
                <w:b/>
                <w:bCs/>
                <w:sz w:val="24"/>
                <w:szCs w:val="24"/>
                <w:lang w:eastAsia="lv-LV"/>
              </w:rPr>
              <w:t>taut</w:t>
            </w:r>
            <w:r w:rsidRPr="000D6983">
              <w:rPr>
                <w:rFonts w:ascii="Times New Roman" w:eastAsia="Calibri" w:hAnsi="Times New Roman" w:cs="Times New Roman"/>
                <w:b/>
                <w:bCs/>
                <w:sz w:val="24"/>
                <w:szCs w:val="24"/>
                <w:lang w:eastAsia="lv-LV"/>
              </w:rPr>
              <w:t>as nama vestibila un sanmezgla pārbūvei</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F54CB3">
      <w:pPr>
        <w:spacing w:after="0" w:line="276" w:lineRule="auto"/>
        <w:ind w:left="-142" w:firstLine="86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w:t>
      </w:r>
      <w:r w:rsidR="00BB2C45">
        <w:rPr>
          <w:rFonts w:ascii="Times New Roman" w:eastAsia="Calibri" w:hAnsi="Times New Roman" w:cs="Times New Roman"/>
          <w:sz w:val="24"/>
          <w:lang w:eastAsia="lv-LV"/>
        </w:rPr>
        <w:t xml:space="preserve"> 202</w:t>
      </w:r>
      <w:r w:rsidR="00575615">
        <w:rPr>
          <w:rFonts w:ascii="Times New Roman" w:eastAsia="Calibri" w:hAnsi="Times New Roman" w:cs="Times New Roman"/>
          <w:sz w:val="24"/>
          <w:lang w:eastAsia="lv-LV"/>
        </w:rPr>
        <w:t>1</w:t>
      </w:r>
      <w:r w:rsidR="00BB2C45">
        <w:rPr>
          <w:rFonts w:ascii="Times New Roman" w:eastAsia="Calibri" w:hAnsi="Times New Roman" w:cs="Times New Roman"/>
          <w:sz w:val="24"/>
          <w:lang w:eastAsia="lv-LV"/>
        </w:rPr>
        <w:t>/</w:t>
      </w:r>
      <w:r w:rsidR="00575615">
        <w:rPr>
          <w:rFonts w:ascii="Times New Roman" w:eastAsia="Calibri" w:hAnsi="Times New Roman" w:cs="Times New Roman"/>
          <w:sz w:val="24"/>
          <w:lang w:eastAsia="lv-LV"/>
        </w:rPr>
        <w:t>04</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BB2C45">
        <w:rPr>
          <w:rFonts w:ascii="Times New Roman" w:eastAsia="Times New Roman" w:hAnsi="Times New Roman" w:cs="Times New Roman"/>
          <w:color w:val="000000"/>
          <w:sz w:val="24"/>
          <w:szCs w:val="24"/>
          <w:lang w:eastAsia="lv-LV"/>
        </w:rPr>
        <w:t>2</w:t>
      </w:r>
      <w:r w:rsidR="00575615">
        <w:rPr>
          <w:rFonts w:ascii="Times New Roman" w:eastAsia="Times New Roman" w:hAnsi="Times New Roman" w:cs="Times New Roman"/>
          <w:color w:val="000000"/>
          <w:sz w:val="24"/>
          <w:szCs w:val="24"/>
          <w:lang w:eastAsia="lv-LV"/>
        </w:rPr>
        <w:t>1</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EA2" w:rsidRDefault="00B81EA2">
      <w:pPr>
        <w:spacing w:after="0" w:line="240" w:lineRule="auto"/>
      </w:pPr>
      <w:r>
        <w:separator/>
      </w:r>
    </w:p>
  </w:endnote>
  <w:endnote w:type="continuationSeparator" w:id="0">
    <w:p w:rsidR="00B81EA2" w:rsidRDefault="00B8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A2" w:rsidRDefault="00B81EA2">
      <w:pPr>
        <w:spacing w:after="0" w:line="240" w:lineRule="auto"/>
      </w:pPr>
      <w:r>
        <w:separator/>
      </w:r>
    </w:p>
  </w:footnote>
  <w:footnote w:type="continuationSeparator" w:id="0">
    <w:p w:rsidR="00B81EA2" w:rsidRDefault="00B81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C01E2E"/>
    <w:multiLevelType w:val="hybridMultilevel"/>
    <w:tmpl w:val="9BF22486"/>
    <w:lvl w:ilvl="0" w:tplc="AA5280A4">
      <w:start w:val="12"/>
      <w:numFmt w:val="bullet"/>
      <w:lvlText w:val="-"/>
      <w:lvlJc w:val="left"/>
      <w:pPr>
        <w:ind w:left="360" w:hanging="360"/>
      </w:pPr>
      <w:rPr>
        <w:rFonts w:ascii="Calibri" w:eastAsia="Times New Roman"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2"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3"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15:restartNumberingAfterBreak="0">
    <w:nsid w:val="40B34C68"/>
    <w:multiLevelType w:val="hybridMultilevel"/>
    <w:tmpl w:val="410847B8"/>
    <w:lvl w:ilvl="0" w:tplc="7EA0625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C7758C"/>
    <w:multiLevelType w:val="hybridMultilevel"/>
    <w:tmpl w:val="870A04EE"/>
    <w:lvl w:ilvl="0" w:tplc="342618F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5" w15:restartNumberingAfterBreak="0">
    <w:nsid w:val="4A6C590C"/>
    <w:multiLevelType w:val="hybridMultilevel"/>
    <w:tmpl w:val="ED30EEFC"/>
    <w:lvl w:ilvl="0" w:tplc="7EA062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8"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9"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0"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2" w15:restartNumberingAfterBreak="0">
    <w:nsid w:val="66837F82"/>
    <w:multiLevelType w:val="hybridMultilevel"/>
    <w:tmpl w:val="8856B052"/>
    <w:lvl w:ilvl="0" w:tplc="04CEC830">
      <w:start w:val="8"/>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6"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7"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4"/>
  </w:num>
  <w:num w:numId="10">
    <w:abstractNumId w:val="34"/>
    <w:lvlOverride w:ilvl="0">
      <w:startOverride w:val="3"/>
    </w:lvlOverride>
    <w:lvlOverride w:ilvl="1">
      <w:startOverride w:val="4"/>
    </w:lvlOverride>
    <w:lvlOverride w:ilvl="2">
      <w:startOverride w:val="3"/>
    </w:lvlOverride>
  </w:num>
  <w:num w:numId="11">
    <w:abstractNumId w:val="34"/>
    <w:lvlOverride w:ilvl="0">
      <w:startOverride w:val="3"/>
    </w:lvlOverride>
    <w:lvlOverride w:ilvl="1">
      <w:startOverride w:val="4"/>
    </w:lvlOverride>
    <w:lvlOverride w:ilvl="2">
      <w:startOverride w:val="6"/>
    </w:lvlOverride>
  </w:num>
  <w:num w:numId="12">
    <w:abstractNumId w:val="10"/>
  </w:num>
  <w:num w:numId="13">
    <w:abstractNumId w:val="29"/>
  </w:num>
  <w:num w:numId="14">
    <w:abstractNumId w:val="0"/>
  </w:num>
  <w:num w:numId="15">
    <w:abstractNumId w:val="24"/>
  </w:num>
  <w:num w:numId="16">
    <w:abstractNumId w:val="33"/>
  </w:num>
  <w:num w:numId="17">
    <w:abstractNumId w:val="39"/>
  </w:num>
  <w:num w:numId="18">
    <w:abstractNumId w:val="31"/>
  </w:num>
  <w:num w:numId="19">
    <w:abstractNumId w:val="1"/>
  </w:num>
  <w:num w:numId="20">
    <w:abstractNumId w:val="13"/>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6"/>
  </w:num>
  <w:num w:numId="33">
    <w:abstractNumId w:val="17"/>
    <w:lvlOverride w:ilvl="0">
      <w:lvl w:ilvl="0">
        <w:numFmt w:val="decimal"/>
        <w:lvlText w:val="%1."/>
        <w:lvlJc w:val="left"/>
      </w:lvl>
    </w:lvlOverride>
  </w:num>
  <w:num w:numId="34">
    <w:abstractNumId w:val="22"/>
  </w:num>
  <w:num w:numId="35">
    <w:abstractNumId w:val="37"/>
  </w:num>
  <w:num w:numId="36">
    <w:abstractNumId w:val="35"/>
  </w:num>
  <w:num w:numId="37">
    <w:abstractNumId w:val="19"/>
  </w:num>
  <w:num w:numId="38">
    <w:abstractNumId w:val="15"/>
  </w:num>
  <w:num w:numId="39">
    <w:abstractNumId w:val="21"/>
  </w:num>
  <w:num w:numId="40">
    <w:abstractNumId w:val="23"/>
  </w:num>
  <w:num w:numId="41">
    <w:abstractNumId w:val="25"/>
  </w:num>
  <w:num w:numId="42">
    <w:abstractNumId w:val="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63FDC"/>
    <w:rsid w:val="00064E97"/>
    <w:rsid w:val="00073A0B"/>
    <w:rsid w:val="000812CD"/>
    <w:rsid w:val="00092005"/>
    <w:rsid w:val="00093FF3"/>
    <w:rsid w:val="00094D50"/>
    <w:rsid w:val="000D6983"/>
    <w:rsid w:val="000E21D7"/>
    <w:rsid w:val="000F680D"/>
    <w:rsid w:val="00106192"/>
    <w:rsid w:val="00121EDF"/>
    <w:rsid w:val="00122FE2"/>
    <w:rsid w:val="00123406"/>
    <w:rsid w:val="00126283"/>
    <w:rsid w:val="00160492"/>
    <w:rsid w:val="001925DC"/>
    <w:rsid w:val="001C3535"/>
    <w:rsid w:val="001D3896"/>
    <w:rsid w:val="00207761"/>
    <w:rsid w:val="00224361"/>
    <w:rsid w:val="002326E3"/>
    <w:rsid w:val="00233BEE"/>
    <w:rsid w:val="00270A8B"/>
    <w:rsid w:val="00271340"/>
    <w:rsid w:val="002821FA"/>
    <w:rsid w:val="002C303D"/>
    <w:rsid w:val="0031232D"/>
    <w:rsid w:val="003443A6"/>
    <w:rsid w:val="00350BB3"/>
    <w:rsid w:val="00355297"/>
    <w:rsid w:val="00356923"/>
    <w:rsid w:val="0035798C"/>
    <w:rsid w:val="0038259B"/>
    <w:rsid w:val="00384389"/>
    <w:rsid w:val="003C4993"/>
    <w:rsid w:val="003D1750"/>
    <w:rsid w:val="003E6EB1"/>
    <w:rsid w:val="003F691F"/>
    <w:rsid w:val="00420E1F"/>
    <w:rsid w:val="0042201F"/>
    <w:rsid w:val="00445752"/>
    <w:rsid w:val="004A02CA"/>
    <w:rsid w:val="004D3D54"/>
    <w:rsid w:val="004E4083"/>
    <w:rsid w:val="0050298D"/>
    <w:rsid w:val="00562CDC"/>
    <w:rsid w:val="00570E02"/>
    <w:rsid w:val="00575615"/>
    <w:rsid w:val="00575EF4"/>
    <w:rsid w:val="00587FC2"/>
    <w:rsid w:val="005B1B1E"/>
    <w:rsid w:val="005B4DCF"/>
    <w:rsid w:val="005C51E0"/>
    <w:rsid w:val="006057C8"/>
    <w:rsid w:val="006204A5"/>
    <w:rsid w:val="00647E3F"/>
    <w:rsid w:val="00657079"/>
    <w:rsid w:val="00675434"/>
    <w:rsid w:val="006B22C7"/>
    <w:rsid w:val="006D2EBC"/>
    <w:rsid w:val="006F7647"/>
    <w:rsid w:val="007011AB"/>
    <w:rsid w:val="00712B21"/>
    <w:rsid w:val="00767355"/>
    <w:rsid w:val="00774D1C"/>
    <w:rsid w:val="00785B7C"/>
    <w:rsid w:val="00787181"/>
    <w:rsid w:val="007D21CB"/>
    <w:rsid w:val="007F1B9D"/>
    <w:rsid w:val="00847B79"/>
    <w:rsid w:val="00891684"/>
    <w:rsid w:val="00895B5F"/>
    <w:rsid w:val="008B14E7"/>
    <w:rsid w:val="008F0020"/>
    <w:rsid w:val="008F3F54"/>
    <w:rsid w:val="00915203"/>
    <w:rsid w:val="00935D79"/>
    <w:rsid w:val="0095365C"/>
    <w:rsid w:val="009538A4"/>
    <w:rsid w:val="00954DD3"/>
    <w:rsid w:val="009569B8"/>
    <w:rsid w:val="00962AC7"/>
    <w:rsid w:val="009872BE"/>
    <w:rsid w:val="009A795F"/>
    <w:rsid w:val="009C46C6"/>
    <w:rsid w:val="00A10F7F"/>
    <w:rsid w:val="00A37C33"/>
    <w:rsid w:val="00A435C9"/>
    <w:rsid w:val="00A82D9C"/>
    <w:rsid w:val="00A951F5"/>
    <w:rsid w:val="00AA0731"/>
    <w:rsid w:val="00AA5470"/>
    <w:rsid w:val="00AD6BF8"/>
    <w:rsid w:val="00B05627"/>
    <w:rsid w:val="00B23B02"/>
    <w:rsid w:val="00B45F8F"/>
    <w:rsid w:val="00B7676F"/>
    <w:rsid w:val="00B81EA2"/>
    <w:rsid w:val="00BA4911"/>
    <w:rsid w:val="00BB2C45"/>
    <w:rsid w:val="00BB763A"/>
    <w:rsid w:val="00C662D7"/>
    <w:rsid w:val="00CD6030"/>
    <w:rsid w:val="00CD6281"/>
    <w:rsid w:val="00CE1129"/>
    <w:rsid w:val="00CF591F"/>
    <w:rsid w:val="00D0176B"/>
    <w:rsid w:val="00D36B94"/>
    <w:rsid w:val="00D37B30"/>
    <w:rsid w:val="00D602AB"/>
    <w:rsid w:val="00D67236"/>
    <w:rsid w:val="00D8528E"/>
    <w:rsid w:val="00DA12C7"/>
    <w:rsid w:val="00DE2838"/>
    <w:rsid w:val="00DE6D2F"/>
    <w:rsid w:val="00DF0D34"/>
    <w:rsid w:val="00E127B0"/>
    <w:rsid w:val="00E246F6"/>
    <w:rsid w:val="00E25360"/>
    <w:rsid w:val="00E27903"/>
    <w:rsid w:val="00E36055"/>
    <w:rsid w:val="00E46BD1"/>
    <w:rsid w:val="00E505F6"/>
    <w:rsid w:val="00E5350D"/>
    <w:rsid w:val="00E80056"/>
    <w:rsid w:val="00EB5DA9"/>
    <w:rsid w:val="00EC148D"/>
    <w:rsid w:val="00EE26F4"/>
    <w:rsid w:val="00F10F85"/>
    <w:rsid w:val="00F240CB"/>
    <w:rsid w:val="00F378BB"/>
    <w:rsid w:val="00F54CB3"/>
    <w:rsid w:val="00F63BD4"/>
    <w:rsid w:val="00F71A1A"/>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 w:type="paragraph" w:customStyle="1" w:styleId="Parasts1">
    <w:name w:val="Parasts1"/>
    <w:rsid w:val="00094D50"/>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vars.krumins@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zenu.tn@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ce.skepast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A15B-3D5C-43B5-9538-25AF4738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8186</Words>
  <Characters>4667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cp:lastModifiedBy>
  <cp:revision>11</cp:revision>
  <cp:lastPrinted>2021-01-21T11:36:00Z</cp:lastPrinted>
  <dcterms:created xsi:type="dcterms:W3CDTF">2020-07-13T14:19:00Z</dcterms:created>
  <dcterms:modified xsi:type="dcterms:W3CDTF">2021-01-21T11:36:00Z</dcterms:modified>
</cp:coreProperties>
</file>