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24D" w:rsidRPr="004B3154" w:rsidRDefault="00F4524D" w:rsidP="00F4524D">
      <w:pPr>
        <w:spacing w:after="0" w:line="240" w:lineRule="auto"/>
        <w:jc w:val="both"/>
        <w:rPr>
          <w:rFonts w:ascii="Book Antiqua" w:eastAsia="Calibri" w:hAnsi="Book Antiqua" w:cs="Times New Roman"/>
          <w:sz w:val="22"/>
          <w:lang w:eastAsia="lv-LV"/>
        </w:rPr>
      </w:pPr>
    </w:p>
    <w:p w:rsidR="004B3154" w:rsidRPr="004B3154" w:rsidRDefault="004B3154" w:rsidP="004B3154">
      <w:pPr>
        <w:spacing w:after="0" w:line="240" w:lineRule="auto"/>
        <w:jc w:val="right"/>
        <w:rPr>
          <w:rFonts w:ascii="Book Antiqua" w:eastAsia="Calibri" w:hAnsi="Book Antiqua" w:cs="Times New Roman"/>
          <w:sz w:val="22"/>
          <w:lang w:eastAsia="lv-LV"/>
        </w:rPr>
      </w:pPr>
      <w:r w:rsidRPr="004B3154">
        <w:rPr>
          <w:rFonts w:ascii="Book Antiqua" w:eastAsia="Calibri" w:hAnsi="Book Antiqua" w:cs="Times New Roman"/>
          <w:sz w:val="22"/>
          <w:lang w:eastAsia="lv-LV"/>
        </w:rPr>
        <w:t>Apstiprināts</w:t>
      </w:r>
    </w:p>
    <w:p w:rsidR="004B3154" w:rsidRPr="004B3154" w:rsidRDefault="004B3154" w:rsidP="004B3154">
      <w:pPr>
        <w:spacing w:after="0" w:line="240" w:lineRule="auto"/>
        <w:jc w:val="right"/>
        <w:rPr>
          <w:rFonts w:ascii="Book Antiqua" w:eastAsia="Calibri" w:hAnsi="Book Antiqua" w:cs="Times New Roman"/>
          <w:sz w:val="22"/>
          <w:lang w:eastAsia="lv-LV"/>
        </w:rPr>
      </w:pPr>
      <w:r w:rsidRPr="004B3154">
        <w:rPr>
          <w:rFonts w:ascii="Book Antiqua" w:eastAsia="Calibri" w:hAnsi="Book Antiqua" w:cs="Times New Roman"/>
          <w:sz w:val="22"/>
          <w:lang w:eastAsia="lv-LV"/>
        </w:rPr>
        <w:t xml:space="preserve">Alojas novada domes </w:t>
      </w:r>
    </w:p>
    <w:p w:rsidR="004B3154" w:rsidRPr="004B3154" w:rsidRDefault="004B3154" w:rsidP="004B3154">
      <w:pPr>
        <w:spacing w:after="0" w:line="240" w:lineRule="auto"/>
        <w:jc w:val="right"/>
        <w:rPr>
          <w:rFonts w:ascii="Book Antiqua" w:eastAsia="Calibri" w:hAnsi="Book Antiqua" w:cs="Times New Roman"/>
          <w:sz w:val="22"/>
          <w:lang w:eastAsia="lv-LV"/>
        </w:rPr>
      </w:pPr>
      <w:r w:rsidRPr="004B3154">
        <w:rPr>
          <w:rFonts w:ascii="Book Antiqua" w:eastAsia="Calibri" w:hAnsi="Book Antiqua" w:cs="Times New Roman"/>
          <w:sz w:val="22"/>
          <w:lang w:eastAsia="lv-LV"/>
        </w:rPr>
        <w:t>Iepirkumu komisijas</w:t>
      </w:r>
    </w:p>
    <w:p w:rsidR="004B3154" w:rsidRPr="004B3154" w:rsidRDefault="004B3154" w:rsidP="004B3154">
      <w:pPr>
        <w:spacing w:after="0" w:line="240" w:lineRule="auto"/>
        <w:jc w:val="right"/>
        <w:rPr>
          <w:rFonts w:ascii="Book Antiqua" w:eastAsia="Calibri" w:hAnsi="Book Antiqua" w:cs="Times New Roman"/>
          <w:sz w:val="22"/>
          <w:lang w:eastAsia="lv-LV"/>
        </w:rPr>
      </w:pPr>
      <w:r w:rsidRPr="004B3154">
        <w:rPr>
          <w:rFonts w:ascii="Book Antiqua" w:eastAsia="Calibri" w:hAnsi="Book Antiqua" w:cs="Times New Roman"/>
          <w:sz w:val="22"/>
          <w:lang w:eastAsia="lv-LV"/>
        </w:rPr>
        <w:t xml:space="preserve">2021. gada </w:t>
      </w:r>
      <w:r>
        <w:rPr>
          <w:rFonts w:ascii="Book Antiqua" w:eastAsia="Calibri" w:hAnsi="Book Antiqua" w:cs="Times New Roman"/>
          <w:sz w:val="22"/>
          <w:lang w:eastAsia="lv-LV"/>
        </w:rPr>
        <w:t>2</w:t>
      </w:r>
      <w:r w:rsidR="00787456">
        <w:rPr>
          <w:rFonts w:ascii="Book Antiqua" w:eastAsia="Calibri" w:hAnsi="Book Antiqua" w:cs="Times New Roman"/>
          <w:sz w:val="22"/>
          <w:lang w:eastAsia="lv-LV"/>
        </w:rPr>
        <w:t>3</w:t>
      </w:r>
      <w:r w:rsidRPr="004B3154">
        <w:rPr>
          <w:rFonts w:ascii="Book Antiqua" w:eastAsia="Calibri" w:hAnsi="Book Antiqua" w:cs="Times New Roman"/>
          <w:sz w:val="22"/>
          <w:lang w:eastAsia="lv-LV"/>
        </w:rPr>
        <w:t>.marta sēdē</w:t>
      </w:r>
    </w:p>
    <w:p w:rsidR="004B3154" w:rsidRPr="004B3154" w:rsidRDefault="004B3154" w:rsidP="004B3154">
      <w:pPr>
        <w:spacing w:after="0" w:line="240" w:lineRule="auto"/>
        <w:jc w:val="right"/>
        <w:rPr>
          <w:rFonts w:ascii="Book Antiqua" w:eastAsia="Calibri" w:hAnsi="Book Antiqua" w:cs="Times New Roman"/>
          <w:sz w:val="22"/>
          <w:lang w:eastAsia="lv-LV"/>
        </w:rPr>
      </w:pPr>
      <w:r w:rsidRPr="004B3154">
        <w:rPr>
          <w:rFonts w:ascii="Book Antiqua" w:eastAsia="Calibri" w:hAnsi="Book Antiqua" w:cs="Times New Roman"/>
          <w:sz w:val="22"/>
          <w:lang w:eastAsia="lv-LV"/>
        </w:rPr>
        <w:t>Protokola Nr.CA/2021/1</w:t>
      </w:r>
      <w:r>
        <w:rPr>
          <w:rFonts w:ascii="Book Antiqua" w:eastAsia="Calibri" w:hAnsi="Book Antiqua" w:cs="Times New Roman"/>
          <w:sz w:val="22"/>
          <w:lang w:eastAsia="lv-LV"/>
        </w:rPr>
        <w:t>1</w:t>
      </w:r>
      <w:r w:rsidRPr="004B3154">
        <w:rPr>
          <w:rFonts w:ascii="Book Antiqua" w:eastAsia="Calibri" w:hAnsi="Book Antiqua" w:cs="Times New Roman"/>
          <w:sz w:val="22"/>
          <w:lang w:eastAsia="lv-LV"/>
        </w:rPr>
        <w:t xml:space="preserve">-01 </w:t>
      </w:r>
    </w:p>
    <w:p w:rsidR="00F4524D" w:rsidRPr="004B3154" w:rsidRDefault="00F4524D" w:rsidP="00F4524D">
      <w:pPr>
        <w:spacing w:after="0" w:line="240" w:lineRule="auto"/>
        <w:jc w:val="right"/>
        <w:rPr>
          <w:rFonts w:ascii="Book Antiqua" w:eastAsia="Calibri" w:hAnsi="Book Antiqua" w:cs="Times New Roman"/>
          <w:sz w:val="22"/>
          <w:lang w:eastAsia="lv-LV"/>
        </w:rPr>
      </w:pPr>
    </w:p>
    <w:p w:rsidR="00F4524D" w:rsidRPr="004B3154" w:rsidRDefault="00F4524D" w:rsidP="00F4524D">
      <w:pPr>
        <w:spacing w:after="0" w:line="240" w:lineRule="auto"/>
        <w:jc w:val="right"/>
        <w:rPr>
          <w:rFonts w:ascii="Book Antiqua" w:eastAsia="Calibri" w:hAnsi="Book Antiqua" w:cs="Times New Roman"/>
          <w:sz w:val="22"/>
          <w:lang w:eastAsia="lv-LV"/>
        </w:rPr>
      </w:pPr>
    </w:p>
    <w:p w:rsidR="00F4524D" w:rsidRPr="004B3154" w:rsidRDefault="00F4524D" w:rsidP="00F4524D">
      <w:pPr>
        <w:spacing w:after="0" w:line="240" w:lineRule="auto"/>
        <w:jc w:val="right"/>
        <w:rPr>
          <w:rFonts w:ascii="Book Antiqua" w:eastAsia="Calibri" w:hAnsi="Book Antiqua" w:cs="Times New Roman"/>
          <w:sz w:val="22"/>
          <w:lang w:eastAsia="lv-LV"/>
        </w:rPr>
      </w:pPr>
    </w:p>
    <w:p w:rsidR="00F4524D" w:rsidRPr="004B3154" w:rsidRDefault="00F4524D" w:rsidP="004B3154">
      <w:pPr>
        <w:spacing w:after="0" w:line="240" w:lineRule="auto"/>
        <w:jc w:val="right"/>
        <w:rPr>
          <w:rFonts w:ascii="Book Antiqua" w:eastAsia="Calibri" w:hAnsi="Book Antiqua" w:cs="Times New Roman"/>
          <w:sz w:val="22"/>
          <w:lang w:eastAsia="lv-LV"/>
        </w:rPr>
      </w:pPr>
      <w:r w:rsidRPr="004B3154">
        <w:rPr>
          <w:rFonts w:ascii="Book Antiqua" w:eastAsia="Calibri" w:hAnsi="Book Antiqua" w:cs="Times New Roman"/>
          <w:sz w:val="22"/>
          <w:lang w:eastAsia="lv-LV"/>
        </w:rPr>
        <w:t xml:space="preserve"> </w:t>
      </w:r>
    </w:p>
    <w:p w:rsidR="00F4524D" w:rsidRPr="004B3154" w:rsidRDefault="00F4524D" w:rsidP="00F4524D">
      <w:pPr>
        <w:spacing w:after="0" w:line="240" w:lineRule="auto"/>
        <w:jc w:val="both"/>
        <w:rPr>
          <w:rFonts w:ascii="Book Antiqua" w:eastAsia="Calibri" w:hAnsi="Book Antiqua" w:cs="Times New Roman"/>
          <w:sz w:val="22"/>
          <w:lang w:eastAsia="lv-LV"/>
        </w:rPr>
      </w:pPr>
    </w:p>
    <w:p w:rsidR="00F4524D" w:rsidRPr="004B3154" w:rsidRDefault="00F4524D" w:rsidP="00F4524D">
      <w:pPr>
        <w:spacing w:after="0" w:line="240" w:lineRule="auto"/>
        <w:jc w:val="center"/>
        <w:rPr>
          <w:rFonts w:ascii="Book Antiqua" w:eastAsia="Calibri" w:hAnsi="Book Antiqua" w:cs="Times New Roman"/>
          <w:b/>
          <w:sz w:val="28"/>
          <w:szCs w:val="28"/>
          <w:lang w:eastAsia="lv-LV"/>
        </w:rPr>
      </w:pPr>
      <w:r w:rsidRPr="004B3154">
        <w:rPr>
          <w:rFonts w:ascii="Book Antiqua" w:eastAsia="Calibri" w:hAnsi="Book Antiqua" w:cs="Times New Roman"/>
          <w:sz w:val="28"/>
          <w:szCs w:val="28"/>
          <w:lang w:eastAsia="lv-LV"/>
        </w:rPr>
        <w:t>Cenu aptaujas</w:t>
      </w:r>
    </w:p>
    <w:p w:rsidR="00F4524D" w:rsidRPr="004B3154" w:rsidRDefault="00F4524D" w:rsidP="00F4524D">
      <w:pPr>
        <w:spacing w:after="0" w:line="240" w:lineRule="auto"/>
        <w:jc w:val="center"/>
        <w:rPr>
          <w:rFonts w:ascii="Book Antiqua" w:eastAsia="Calibri" w:hAnsi="Book Antiqua" w:cs="Times New Roman"/>
          <w:sz w:val="28"/>
          <w:szCs w:val="28"/>
          <w:lang w:eastAsia="lv-LV"/>
        </w:rPr>
      </w:pPr>
      <w:r w:rsidRPr="004B3154">
        <w:rPr>
          <w:rFonts w:ascii="Book Antiqua" w:eastAsia="Calibri" w:hAnsi="Book Antiqua" w:cs="Times New Roman"/>
          <w:sz w:val="28"/>
          <w:szCs w:val="28"/>
          <w:lang w:eastAsia="lv-LV"/>
        </w:rPr>
        <w:t>Nr.CA 202</w:t>
      </w:r>
      <w:r w:rsidR="004B3154" w:rsidRPr="004B3154">
        <w:rPr>
          <w:rFonts w:ascii="Book Antiqua" w:eastAsia="Calibri" w:hAnsi="Book Antiqua" w:cs="Times New Roman"/>
          <w:sz w:val="28"/>
          <w:szCs w:val="28"/>
          <w:lang w:eastAsia="lv-LV"/>
        </w:rPr>
        <w:t>1</w:t>
      </w:r>
      <w:r w:rsidRPr="004B3154">
        <w:rPr>
          <w:rFonts w:ascii="Book Antiqua" w:eastAsia="Calibri" w:hAnsi="Book Antiqua" w:cs="Times New Roman"/>
          <w:sz w:val="28"/>
          <w:szCs w:val="28"/>
          <w:lang w:eastAsia="lv-LV"/>
        </w:rPr>
        <w:t>/</w:t>
      </w:r>
      <w:r w:rsidR="004B3154" w:rsidRPr="004B3154">
        <w:rPr>
          <w:rFonts w:ascii="Book Antiqua" w:eastAsia="Calibri" w:hAnsi="Book Antiqua" w:cs="Times New Roman"/>
          <w:sz w:val="28"/>
          <w:szCs w:val="28"/>
          <w:lang w:eastAsia="lv-LV"/>
        </w:rPr>
        <w:t>11</w:t>
      </w:r>
    </w:p>
    <w:p w:rsidR="00F4524D" w:rsidRPr="004B3154" w:rsidRDefault="00F4524D" w:rsidP="00F4524D">
      <w:pPr>
        <w:spacing w:after="0" w:line="240" w:lineRule="auto"/>
        <w:jc w:val="center"/>
        <w:rPr>
          <w:rFonts w:ascii="Book Antiqua" w:eastAsia="Calibri" w:hAnsi="Book Antiqua" w:cs="Times New Roman"/>
          <w:sz w:val="28"/>
          <w:szCs w:val="28"/>
          <w:lang w:eastAsia="lv-LV"/>
        </w:rPr>
      </w:pPr>
    </w:p>
    <w:p w:rsidR="00F4524D" w:rsidRPr="004B3154" w:rsidRDefault="00F4524D" w:rsidP="00F4524D">
      <w:pPr>
        <w:spacing w:after="0" w:line="240" w:lineRule="auto"/>
        <w:jc w:val="center"/>
        <w:rPr>
          <w:rFonts w:ascii="Book Antiqua" w:eastAsia="Calibri" w:hAnsi="Book Antiqua" w:cs="Times New Roman"/>
          <w:sz w:val="28"/>
          <w:szCs w:val="28"/>
          <w:lang w:eastAsia="lv-LV"/>
        </w:rPr>
      </w:pPr>
    </w:p>
    <w:p w:rsidR="00F4524D" w:rsidRPr="004B3154" w:rsidRDefault="00F4524D" w:rsidP="00F4524D">
      <w:pPr>
        <w:spacing w:after="0" w:line="240" w:lineRule="auto"/>
        <w:jc w:val="center"/>
        <w:rPr>
          <w:rFonts w:ascii="Book Antiqua" w:eastAsia="Calibri" w:hAnsi="Book Antiqua" w:cs="Times New Roman"/>
          <w:b/>
          <w:sz w:val="28"/>
          <w:szCs w:val="28"/>
          <w:lang w:eastAsia="lv-LV"/>
        </w:rPr>
      </w:pPr>
    </w:p>
    <w:p w:rsidR="00F4524D" w:rsidRPr="004B3154" w:rsidRDefault="00F4524D" w:rsidP="004B3154">
      <w:pPr>
        <w:spacing w:after="0" w:line="240" w:lineRule="auto"/>
        <w:jc w:val="center"/>
        <w:rPr>
          <w:rFonts w:ascii="Book Antiqua" w:hAnsi="Book Antiqua"/>
          <w:b/>
          <w:sz w:val="32"/>
          <w:szCs w:val="32"/>
        </w:rPr>
      </w:pPr>
      <w:r w:rsidRPr="004B3154">
        <w:rPr>
          <w:rFonts w:ascii="Book Antiqua" w:hAnsi="Book Antiqua"/>
          <w:b/>
          <w:sz w:val="32"/>
          <w:szCs w:val="32"/>
        </w:rPr>
        <w:t>“</w:t>
      </w:r>
      <w:r w:rsidR="004B3154" w:rsidRPr="004B3154">
        <w:rPr>
          <w:rFonts w:ascii="Book Antiqua" w:hAnsi="Book Antiqua"/>
          <w:b/>
          <w:sz w:val="48"/>
          <w:szCs w:val="48"/>
        </w:rPr>
        <w:t xml:space="preserve">Tehniskā apsekošana ēkas pamatu padziļinātai </w:t>
      </w:r>
      <w:r w:rsidR="00536AF1">
        <w:rPr>
          <w:rFonts w:ascii="Book Antiqua" w:hAnsi="Book Antiqua"/>
          <w:b/>
          <w:sz w:val="48"/>
          <w:szCs w:val="48"/>
        </w:rPr>
        <w:t xml:space="preserve">izpētei </w:t>
      </w:r>
      <w:r w:rsidR="004B3154" w:rsidRPr="004B3154">
        <w:rPr>
          <w:rFonts w:ascii="Book Antiqua" w:hAnsi="Book Antiqua"/>
          <w:b/>
          <w:sz w:val="48"/>
          <w:szCs w:val="48"/>
        </w:rPr>
        <w:t>atzinuma sagatavošanai Dienas aprūpes centra ēkai, Parka ielā 2, Staicelē, Alojas novadā</w:t>
      </w:r>
      <w:r w:rsidRPr="004B3154">
        <w:rPr>
          <w:rFonts w:ascii="Book Antiqua" w:hAnsi="Book Antiqua"/>
          <w:b/>
          <w:sz w:val="32"/>
          <w:szCs w:val="32"/>
        </w:rPr>
        <w:t>”</w:t>
      </w:r>
    </w:p>
    <w:p w:rsidR="00F4524D" w:rsidRPr="004B3154" w:rsidRDefault="00F4524D" w:rsidP="00F4524D">
      <w:pPr>
        <w:spacing w:after="0" w:line="240" w:lineRule="auto"/>
        <w:jc w:val="center"/>
        <w:rPr>
          <w:rFonts w:ascii="Book Antiqua" w:eastAsia="Calibri" w:hAnsi="Book Antiqua" w:cs="Times New Roman"/>
          <w:b/>
          <w:sz w:val="28"/>
          <w:szCs w:val="28"/>
          <w:lang w:eastAsia="lv-LV"/>
        </w:rPr>
      </w:pPr>
    </w:p>
    <w:p w:rsidR="00F4524D" w:rsidRPr="004B3154" w:rsidRDefault="00F4524D" w:rsidP="00F4524D">
      <w:pPr>
        <w:spacing w:after="0" w:line="240" w:lineRule="auto"/>
        <w:jc w:val="center"/>
        <w:rPr>
          <w:rFonts w:ascii="Book Antiqua" w:eastAsia="Calibri" w:hAnsi="Book Antiqua" w:cs="Times New Roman"/>
          <w:b/>
          <w:sz w:val="28"/>
          <w:szCs w:val="28"/>
          <w:lang w:eastAsia="lv-LV"/>
        </w:rPr>
      </w:pPr>
    </w:p>
    <w:p w:rsidR="00F4524D" w:rsidRPr="004B3154" w:rsidRDefault="00F4524D" w:rsidP="00F4524D">
      <w:pPr>
        <w:spacing w:after="0" w:line="240" w:lineRule="auto"/>
        <w:jc w:val="center"/>
        <w:rPr>
          <w:rFonts w:ascii="Book Antiqua" w:eastAsia="Calibri" w:hAnsi="Book Antiqua" w:cs="Times New Roman"/>
          <w:b/>
          <w:sz w:val="28"/>
          <w:szCs w:val="28"/>
          <w:lang w:eastAsia="lv-LV"/>
        </w:rPr>
      </w:pPr>
      <w:r w:rsidRPr="004B3154">
        <w:rPr>
          <w:rFonts w:ascii="Book Antiqua" w:eastAsia="Calibri" w:hAnsi="Book Antiqua" w:cs="Times New Roman"/>
          <w:b/>
          <w:sz w:val="28"/>
          <w:szCs w:val="28"/>
          <w:lang w:eastAsia="lv-LV"/>
        </w:rPr>
        <w:t>NOTEIKUMI</w:t>
      </w:r>
    </w:p>
    <w:p w:rsidR="00F4524D" w:rsidRPr="004B3154" w:rsidRDefault="00F4524D" w:rsidP="00F4524D">
      <w:pPr>
        <w:spacing w:after="0" w:line="240" w:lineRule="auto"/>
        <w:jc w:val="center"/>
        <w:rPr>
          <w:rFonts w:ascii="Book Antiqua" w:eastAsia="Calibri" w:hAnsi="Book Antiqua" w:cs="Times New Roman"/>
          <w:b/>
          <w:sz w:val="28"/>
          <w:szCs w:val="28"/>
          <w:lang w:eastAsia="lv-LV"/>
        </w:rPr>
      </w:pPr>
    </w:p>
    <w:p w:rsidR="00F4524D" w:rsidRPr="004B3154" w:rsidRDefault="00F4524D" w:rsidP="00F4524D">
      <w:pPr>
        <w:spacing w:after="0" w:line="240" w:lineRule="auto"/>
        <w:jc w:val="center"/>
        <w:rPr>
          <w:rFonts w:ascii="Book Antiqua" w:eastAsia="Calibri" w:hAnsi="Book Antiqua" w:cs="Times New Roman"/>
          <w:b/>
          <w:sz w:val="28"/>
          <w:szCs w:val="28"/>
          <w:lang w:eastAsia="lv-LV"/>
        </w:rPr>
      </w:pPr>
    </w:p>
    <w:p w:rsidR="00F4524D" w:rsidRPr="004B3154" w:rsidRDefault="00F4524D" w:rsidP="00F4524D">
      <w:pPr>
        <w:spacing w:after="0" w:line="240" w:lineRule="auto"/>
        <w:jc w:val="center"/>
        <w:rPr>
          <w:rFonts w:ascii="Book Antiqua" w:eastAsia="Calibri" w:hAnsi="Book Antiqua" w:cs="Times New Roman"/>
          <w:b/>
          <w:sz w:val="28"/>
          <w:szCs w:val="28"/>
          <w:lang w:eastAsia="lv-LV"/>
        </w:rPr>
      </w:pPr>
    </w:p>
    <w:p w:rsidR="00F4524D" w:rsidRPr="004B3154" w:rsidRDefault="00F4524D" w:rsidP="004B3154">
      <w:pPr>
        <w:spacing w:after="0" w:line="240" w:lineRule="auto"/>
        <w:rPr>
          <w:rFonts w:ascii="Book Antiqua" w:eastAsia="Calibri" w:hAnsi="Book Antiqua" w:cs="Times New Roman"/>
          <w:sz w:val="28"/>
          <w:szCs w:val="28"/>
          <w:lang w:eastAsia="lv-LV"/>
        </w:rPr>
      </w:pPr>
    </w:p>
    <w:p w:rsidR="00F4524D" w:rsidRPr="004B3154" w:rsidRDefault="00F4524D" w:rsidP="00F4524D">
      <w:pPr>
        <w:spacing w:after="0" w:line="240" w:lineRule="auto"/>
        <w:jc w:val="center"/>
        <w:rPr>
          <w:rFonts w:ascii="Book Antiqua" w:eastAsia="Calibri" w:hAnsi="Book Antiqua" w:cs="Times New Roman"/>
          <w:sz w:val="28"/>
          <w:szCs w:val="28"/>
          <w:lang w:eastAsia="lv-LV"/>
        </w:rPr>
      </w:pPr>
    </w:p>
    <w:p w:rsidR="00F4524D" w:rsidRPr="004B3154" w:rsidRDefault="00F4524D" w:rsidP="00F4524D">
      <w:pPr>
        <w:spacing w:after="0" w:line="240" w:lineRule="auto"/>
        <w:jc w:val="center"/>
        <w:rPr>
          <w:rFonts w:ascii="Book Antiqua" w:eastAsia="Calibri" w:hAnsi="Book Antiqua" w:cs="Times New Roman"/>
          <w:sz w:val="28"/>
          <w:szCs w:val="28"/>
          <w:lang w:eastAsia="lv-LV"/>
        </w:rPr>
      </w:pPr>
    </w:p>
    <w:p w:rsidR="00F4524D" w:rsidRPr="004B3154" w:rsidRDefault="00F4524D" w:rsidP="00F4524D">
      <w:pPr>
        <w:spacing w:after="0" w:line="240" w:lineRule="auto"/>
        <w:jc w:val="both"/>
        <w:rPr>
          <w:rFonts w:ascii="Book Antiqua" w:eastAsia="Calibri" w:hAnsi="Book Antiqua" w:cs="Times New Roman"/>
          <w:szCs w:val="24"/>
          <w:lang w:eastAsia="lv-LV"/>
        </w:rPr>
      </w:pPr>
    </w:p>
    <w:p w:rsidR="00F4524D" w:rsidRPr="004B3154" w:rsidRDefault="00F4524D" w:rsidP="00F4524D">
      <w:pPr>
        <w:spacing w:after="0" w:line="240" w:lineRule="auto"/>
        <w:jc w:val="both"/>
        <w:rPr>
          <w:rFonts w:ascii="Book Antiqua" w:eastAsia="Calibri" w:hAnsi="Book Antiqua" w:cs="Times New Roman"/>
          <w:szCs w:val="24"/>
          <w:lang w:eastAsia="lv-LV"/>
        </w:rPr>
      </w:pPr>
    </w:p>
    <w:p w:rsidR="00F4524D" w:rsidRPr="004B3154" w:rsidRDefault="00F4524D" w:rsidP="00F4524D">
      <w:pPr>
        <w:spacing w:after="0" w:line="240" w:lineRule="auto"/>
        <w:jc w:val="both"/>
        <w:rPr>
          <w:rFonts w:ascii="Book Antiqua" w:eastAsia="Calibri" w:hAnsi="Book Antiqua" w:cs="Times New Roman"/>
          <w:szCs w:val="24"/>
          <w:lang w:eastAsia="lv-LV"/>
        </w:rPr>
      </w:pPr>
    </w:p>
    <w:p w:rsidR="00F4524D" w:rsidRPr="004B3154" w:rsidRDefault="00F4524D" w:rsidP="00F4524D">
      <w:pPr>
        <w:spacing w:after="0" w:line="240" w:lineRule="auto"/>
        <w:jc w:val="both"/>
        <w:rPr>
          <w:rFonts w:ascii="Book Antiqua" w:eastAsia="Calibri" w:hAnsi="Book Antiqua" w:cs="Times New Roman"/>
          <w:szCs w:val="24"/>
          <w:lang w:eastAsia="lv-LV"/>
        </w:rPr>
      </w:pPr>
    </w:p>
    <w:p w:rsidR="00F4524D" w:rsidRPr="004B3154" w:rsidRDefault="00F4524D" w:rsidP="00F4524D">
      <w:pPr>
        <w:spacing w:after="0" w:line="240" w:lineRule="auto"/>
        <w:jc w:val="both"/>
        <w:rPr>
          <w:rFonts w:ascii="Book Antiqua" w:eastAsia="Calibri" w:hAnsi="Book Antiqua" w:cs="Times New Roman"/>
          <w:szCs w:val="24"/>
          <w:lang w:eastAsia="lv-LV"/>
        </w:rPr>
      </w:pPr>
    </w:p>
    <w:p w:rsidR="00F4524D" w:rsidRPr="004B3154" w:rsidRDefault="00F4524D" w:rsidP="00F4524D">
      <w:pPr>
        <w:spacing w:after="0" w:line="240" w:lineRule="auto"/>
        <w:jc w:val="both"/>
        <w:rPr>
          <w:rFonts w:ascii="Book Antiqua" w:eastAsia="Calibri" w:hAnsi="Book Antiqua" w:cs="Times New Roman"/>
          <w:szCs w:val="24"/>
          <w:lang w:eastAsia="lv-LV"/>
        </w:rPr>
      </w:pPr>
    </w:p>
    <w:p w:rsidR="00F4524D" w:rsidRPr="004B3154" w:rsidRDefault="00F4524D" w:rsidP="00F4524D">
      <w:pPr>
        <w:spacing w:after="0" w:line="240" w:lineRule="auto"/>
        <w:jc w:val="both"/>
        <w:rPr>
          <w:rFonts w:ascii="Book Antiqua" w:eastAsia="Calibri" w:hAnsi="Book Antiqua" w:cs="Times New Roman"/>
          <w:szCs w:val="24"/>
          <w:lang w:eastAsia="lv-LV"/>
        </w:rPr>
      </w:pPr>
    </w:p>
    <w:p w:rsidR="00F4524D" w:rsidRPr="004B3154" w:rsidRDefault="00F4524D" w:rsidP="00F4524D">
      <w:pPr>
        <w:spacing w:after="0" w:line="240" w:lineRule="auto"/>
        <w:jc w:val="both"/>
        <w:rPr>
          <w:rFonts w:ascii="Book Antiqua" w:eastAsia="Calibri" w:hAnsi="Book Antiqua" w:cs="Times New Roman"/>
          <w:szCs w:val="24"/>
          <w:lang w:eastAsia="lv-LV"/>
        </w:rPr>
      </w:pPr>
    </w:p>
    <w:p w:rsidR="00F4524D" w:rsidRPr="004B3154" w:rsidRDefault="00F4524D" w:rsidP="00F4524D">
      <w:pPr>
        <w:spacing w:after="0" w:line="240" w:lineRule="auto"/>
        <w:jc w:val="both"/>
        <w:rPr>
          <w:rFonts w:ascii="Book Antiqua" w:eastAsia="Calibri" w:hAnsi="Book Antiqua" w:cs="Times New Roman"/>
          <w:szCs w:val="24"/>
          <w:lang w:eastAsia="lv-LV"/>
        </w:rPr>
      </w:pPr>
    </w:p>
    <w:p w:rsidR="00F4524D" w:rsidRPr="004B3154" w:rsidRDefault="00F4524D" w:rsidP="00F4524D">
      <w:pPr>
        <w:spacing w:after="0" w:line="240" w:lineRule="auto"/>
        <w:jc w:val="both"/>
        <w:rPr>
          <w:rFonts w:ascii="Book Antiqua" w:eastAsia="Calibri" w:hAnsi="Book Antiqua" w:cs="Times New Roman"/>
          <w:szCs w:val="24"/>
          <w:lang w:eastAsia="lv-LV"/>
        </w:rPr>
      </w:pPr>
    </w:p>
    <w:p w:rsidR="00F4524D" w:rsidRPr="004B3154" w:rsidRDefault="00F4524D" w:rsidP="00F4524D">
      <w:pPr>
        <w:spacing w:after="0" w:line="240" w:lineRule="auto"/>
        <w:jc w:val="both"/>
        <w:rPr>
          <w:rFonts w:ascii="Book Antiqua" w:eastAsia="Calibri" w:hAnsi="Book Antiqua" w:cs="Times New Roman"/>
          <w:szCs w:val="24"/>
          <w:lang w:eastAsia="lv-LV"/>
        </w:rPr>
      </w:pPr>
    </w:p>
    <w:p w:rsidR="00F4524D" w:rsidRPr="004B3154" w:rsidRDefault="00F4524D" w:rsidP="00F4524D">
      <w:pPr>
        <w:spacing w:after="0" w:line="240" w:lineRule="auto"/>
        <w:jc w:val="center"/>
        <w:rPr>
          <w:rFonts w:ascii="Book Antiqua" w:eastAsia="Calibri" w:hAnsi="Book Antiqua" w:cs="Times New Roman"/>
          <w:szCs w:val="24"/>
          <w:lang w:eastAsia="lv-LV"/>
        </w:rPr>
      </w:pPr>
      <w:r w:rsidRPr="004B3154">
        <w:rPr>
          <w:rFonts w:ascii="Book Antiqua" w:eastAsia="Calibri" w:hAnsi="Book Antiqua" w:cs="Times New Roman"/>
          <w:szCs w:val="24"/>
          <w:lang w:eastAsia="lv-LV"/>
        </w:rPr>
        <w:t>Alojā, 202</w:t>
      </w:r>
      <w:r w:rsidR="004B3154">
        <w:rPr>
          <w:rFonts w:ascii="Book Antiqua" w:eastAsia="Calibri" w:hAnsi="Book Antiqua" w:cs="Times New Roman"/>
          <w:szCs w:val="24"/>
          <w:lang w:eastAsia="lv-LV"/>
        </w:rPr>
        <w:t>1</w:t>
      </w:r>
    </w:p>
    <w:p w:rsidR="00F4524D" w:rsidRPr="004B3154" w:rsidRDefault="00F4524D" w:rsidP="00F4524D">
      <w:pPr>
        <w:rPr>
          <w:rFonts w:ascii="Book Antiqua" w:eastAsia="Calibri" w:hAnsi="Book Antiqua" w:cs="Times New Roman"/>
          <w:szCs w:val="24"/>
          <w:lang w:eastAsia="lv-LV"/>
        </w:rPr>
      </w:pPr>
      <w:r w:rsidRPr="004B3154">
        <w:rPr>
          <w:rFonts w:ascii="Book Antiqua" w:eastAsia="Calibri" w:hAnsi="Book Antiqua" w:cs="Times New Roman"/>
          <w:szCs w:val="24"/>
          <w:lang w:eastAsia="lv-LV"/>
        </w:rPr>
        <w:br w:type="page"/>
      </w:r>
    </w:p>
    <w:p w:rsidR="00F4524D" w:rsidRPr="004B3154" w:rsidRDefault="00F4524D" w:rsidP="00F4524D">
      <w:pPr>
        <w:spacing w:after="0" w:line="240" w:lineRule="auto"/>
        <w:jc w:val="center"/>
        <w:rPr>
          <w:rFonts w:ascii="Book Antiqua" w:eastAsia="Calibri" w:hAnsi="Book Antiqua" w:cs="Times New Roman"/>
          <w:szCs w:val="24"/>
          <w:lang w:eastAsia="lv-LV"/>
        </w:rPr>
      </w:pPr>
    </w:p>
    <w:p w:rsidR="00F4524D" w:rsidRPr="004B3154" w:rsidRDefault="00F4524D" w:rsidP="00F4524D">
      <w:pPr>
        <w:numPr>
          <w:ilvl w:val="0"/>
          <w:numId w:val="1"/>
        </w:numPr>
        <w:spacing w:after="120" w:line="240" w:lineRule="auto"/>
        <w:jc w:val="center"/>
        <w:rPr>
          <w:rFonts w:ascii="Book Antiqua" w:eastAsia="Calibri" w:hAnsi="Book Antiqua" w:cs="Times New Roman"/>
          <w:b/>
          <w:szCs w:val="24"/>
          <w:lang w:eastAsia="lv-LV"/>
        </w:rPr>
      </w:pPr>
      <w:r w:rsidRPr="004B3154">
        <w:rPr>
          <w:rFonts w:ascii="Book Antiqua" w:eastAsia="Calibri" w:hAnsi="Book Antiqua" w:cs="Times New Roman"/>
          <w:b/>
          <w:szCs w:val="24"/>
          <w:lang w:eastAsia="lv-LV"/>
        </w:rPr>
        <w:t>Vispārīgā informācija</w:t>
      </w:r>
    </w:p>
    <w:p w:rsidR="00F4524D" w:rsidRPr="004B3154" w:rsidRDefault="00F4524D" w:rsidP="00F4524D">
      <w:pPr>
        <w:numPr>
          <w:ilvl w:val="1"/>
          <w:numId w:val="1"/>
        </w:numPr>
        <w:spacing w:after="0" w:line="240" w:lineRule="auto"/>
        <w:jc w:val="both"/>
        <w:rPr>
          <w:rFonts w:ascii="Book Antiqua" w:eastAsia="Calibri" w:hAnsi="Book Antiqua" w:cs="Times New Roman"/>
          <w:szCs w:val="24"/>
          <w:lang w:eastAsia="lv-LV"/>
        </w:rPr>
      </w:pPr>
      <w:r w:rsidRPr="004B3154">
        <w:rPr>
          <w:rFonts w:ascii="Book Antiqua" w:eastAsia="Calibri" w:hAnsi="Book Antiqua" w:cs="Times New Roman"/>
          <w:b/>
          <w:szCs w:val="24"/>
          <w:lang w:eastAsia="lv-LV"/>
        </w:rPr>
        <w:t>Pasūtītājs</w:t>
      </w:r>
      <w:r w:rsidRPr="004B3154">
        <w:rPr>
          <w:rFonts w:ascii="Book Antiqua" w:eastAsia="Calibri" w:hAnsi="Book Antiqua"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F4524D" w:rsidRPr="004B3154" w:rsidTr="001B5A6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4524D" w:rsidRPr="004B3154" w:rsidRDefault="00F4524D" w:rsidP="001B5A64">
            <w:pPr>
              <w:spacing w:after="0" w:line="240" w:lineRule="auto"/>
              <w:rPr>
                <w:rFonts w:ascii="Book Antiqua" w:eastAsia="Times New Roman" w:hAnsi="Book Antiqua" w:cs="Times New Roman"/>
                <w:color w:val="000000"/>
                <w:szCs w:val="24"/>
                <w:lang w:eastAsia="lv-LV"/>
              </w:rPr>
            </w:pPr>
            <w:r w:rsidRPr="004B3154">
              <w:rPr>
                <w:rFonts w:ascii="Book Antiqua" w:eastAsia="Times New Roman" w:hAnsi="Book Antiqua"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4524D" w:rsidRPr="004B3154" w:rsidRDefault="00F4524D" w:rsidP="001B5A64">
            <w:pPr>
              <w:tabs>
                <w:tab w:val="center" w:pos="4153"/>
                <w:tab w:val="right" w:pos="8306"/>
              </w:tabs>
              <w:spacing w:after="0" w:line="240" w:lineRule="auto"/>
              <w:rPr>
                <w:rFonts w:ascii="Book Antiqua" w:eastAsia="Times New Roman" w:hAnsi="Book Antiqua" w:cs="Times New Roman"/>
                <w:color w:val="000000"/>
                <w:szCs w:val="24"/>
                <w:lang w:eastAsia="lv-LV"/>
              </w:rPr>
            </w:pPr>
            <w:r w:rsidRPr="004B3154">
              <w:rPr>
                <w:rFonts w:ascii="Book Antiqua" w:eastAsia="Times New Roman" w:hAnsi="Book Antiqua" w:cs="Times New Roman"/>
                <w:color w:val="000000"/>
                <w:szCs w:val="24"/>
                <w:lang w:eastAsia="lv-LV"/>
              </w:rPr>
              <w:t>Alojas novada dome</w:t>
            </w:r>
          </w:p>
        </w:tc>
      </w:tr>
      <w:tr w:rsidR="00F4524D" w:rsidRPr="004B3154" w:rsidTr="001B5A6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4524D" w:rsidRPr="004B3154" w:rsidRDefault="00F4524D" w:rsidP="001B5A64">
            <w:pPr>
              <w:spacing w:after="0" w:line="240" w:lineRule="auto"/>
              <w:rPr>
                <w:rFonts w:ascii="Book Antiqua" w:eastAsia="Times New Roman" w:hAnsi="Book Antiqua" w:cs="Times New Roman"/>
                <w:color w:val="000000"/>
                <w:szCs w:val="24"/>
                <w:lang w:eastAsia="lv-LV"/>
              </w:rPr>
            </w:pPr>
            <w:r w:rsidRPr="004B3154">
              <w:rPr>
                <w:rFonts w:ascii="Book Antiqua" w:eastAsia="Times New Roman" w:hAnsi="Book Antiqua"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4524D" w:rsidRPr="004B3154" w:rsidRDefault="00F4524D" w:rsidP="001B5A64">
            <w:pPr>
              <w:spacing w:after="0" w:line="240" w:lineRule="auto"/>
              <w:rPr>
                <w:rFonts w:ascii="Book Antiqua" w:eastAsia="Times New Roman" w:hAnsi="Book Antiqua" w:cs="Times New Roman"/>
                <w:color w:val="000000"/>
                <w:szCs w:val="24"/>
                <w:lang w:eastAsia="lv-LV"/>
              </w:rPr>
            </w:pPr>
            <w:r w:rsidRPr="004B3154">
              <w:rPr>
                <w:rFonts w:ascii="Book Antiqua" w:eastAsia="Times New Roman" w:hAnsi="Book Antiqua" w:cs="Times New Roman"/>
                <w:color w:val="000000"/>
                <w:szCs w:val="24"/>
                <w:lang w:eastAsia="lv-LV"/>
              </w:rPr>
              <w:t>Jūras iela 13, Aloja, Alojas novads, LV-4064</w:t>
            </w:r>
          </w:p>
        </w:tc>
      </w:tr>
      <w:tr w:rsidR="00F4524D" w:rsidRPr="004B3154" w:rsidTr="001B5A6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4524D" w:rsidRPr="004B3154" w:rsidRDefault="00F4524D" w:rsidP="001B5A64">
            <w:pPr>
              <w:spacing w:after="0" w:line="240" w:lineRule="auto"/>
              <w:rPr>
                <w:rFonts w:ascii="Book Antiqua" w:eastAsia="Times New Roman" w:hAnsi="Book Antiqua" w:cs="Times New Roman"/>
                <w:color w:val="000000"/>
                <w:szCs w:val="24"/>
                <w:lang w:eastAsia="lv-LV"/>
              </w:rPr>
            </w:pPr>
            <w:r w:rsidRPr="004B3154">
              <w:rPr>
                <w:rFonts w:ascii="Book Antiqua" w:eastAsia="Times New Roman" w:hAnsi="Book Antiqua"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4524D" w:rsidRPr="004B3154" w:rsidRDefault="00F4524D" w:rsidP="001B5A64">
            <w:pPr>
              <w:spacing w:after="0" w:line="240" w:lineRule="auto"/>
              <w:rPr>
                <w:rFonts w:ascii="Book Antiqua" w:eastAsia="Times New Roman" w:hAnsi="Book Antiqua" w:cs="Times New Roman"/>
                <w:color w:val="000000"/>
                <w:szCs w:val="24"/>
                <w:lang w:eastAsia="lv-LV"/>
              </w:rPr>
            </w:pPr>
            <w:r w:rsidRPr="004B3154">
              <w:rPr>
                <w:rFonts w:ascii="Book Antiqua" w:eastAsia="Times New Roman" w:hAnsi="Book Antiqua" w:cs="Times New Roman"/>
                <w:lang w:eastAsia="lv-LV"/>
              </w:rPr>
              <w:t>90000060032</w:t>
            </w:r>
          </w:p>
        </w:tc>
      </w:tr>
      <w:tr w:rsidR="00F4524D" w:rsidRPr="004B3154" w:rsidTr="001B5A64">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4524D" w:rsidRPr="004B3154" w:rsidRDefault="00F4524D" w:rsidP="001B5A64">
            <w:pPr>
              <w:spacing w:after="0" w:line="240" w:lineRule="auto"/>
              <w:rPr>
                <w:rFonts w:ascii="Book Antiqua" w:eastAsia="Times New Roman" w:hAnsi="Book Antiqua" w:cs="Times New Roman"/>
                <w:b/>
                <w:color w:val="000000"/>
                <w:szCs w:val="24"/>
                <w:lang w:eastAsia="lv-LV"/>
              </w:rPr>
            </w:pPr>
            <w:r w:rsidRPr="004B3154">
              <w:rPr>
                <w:rFonts w:ascii="Book Antiqua" w:eastAsia="Times New Roman" w:hAnsi="Book Antiqua"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4524D" w:rsidRPr="004B3154" w:rsidRDefault="00F4524D" w:rsidP="001B5A64">
            <w:pPr>
              <w:spacing w:after="0" w:line="240" w:lineRule="auto"/>
              <w:rPr>
                <w:rFonts w:ascii="Book Antiqua" w:eastAsia="Times New Roman" w:hAnsi="Book Antiqua" w:cs="Times New Roman"/>
                <w:color w:val="000000"/>
                <w:szCs w:val="24"/>
                <w:lang w:eastAsia="lv-LV"/>
              </w:rPr>
            </w:pPr>
            <w:r w:rsidRPr="004B3154">
              <w:rPr>
                <w:rFonts w:ascii="Book Antiqua" w:eastAsia="Times New Roman" w:hAnsi="Book Antiqua" w:cs="Times New Roman"/>
                <w:color w:val="000000"/>
                <w:szCs w:val="24"/>
                <w:lang w:eastAsia="lv-LV"/>
              </w:rPr>
              <w:t>64023925</w:t>
            </w:r>
          </w:p>
        </w:tc>
      </w:tr>
      <w:tr w:rsidR="00F4524D" w:rsidRPr="004B3154" w:rsidTr="001B5A64">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4524D" w:rsidRPr="004B3154" w:rsidRDefault="00F4524D" w:rsidP="001B5A64">
            <w:pPr>
              <w:spacing w:after="0" w:line="240" w:lineRule="auto"/>
              <w:rPr>
                <w:rFonts w:ascii="Book Antiqua" w:eastAsia="Times New Roman" w:hAnsi="Book Antiqua" w:cs="Times New Roman"/>
                <w:b/>
                <w:color w:val="000000"/>
                <w:szCs w:val="24"/>
                <w:lang w:eastAsia="lv-LV"/>
              </w:rPr>
            </w:pPr>
            <w:r w:rsidRPr="004B3154">
              <w:rPr>
                <w:rFonts w:ascii="Book Antiqua" w:eastAsia="Times New Roman" w:hAnsi="Book Antiqua"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4524D" w:rsidRPr="004B3154" w:rsidRDefault="001D3140" w:rsidP="001B5A64">
            <w:pPr>
              <w:spacing w:after="0" w:line="240" w:lineRule="auto"/>
              <w:rPr>
                <w:rFonts w:ascii="Book Antiqua" w:eastAsia="Times New Roman" w:hAnsi="Book Antiqua" w:cs="Times New Roman"/>
                <w:color w:val="000000"/>
                <w:szCs w:val="24"/>
                <w:lang w:eastAsia="lv-LV"/>
              </w:rPr>
            </w:pPr>
            <w:hyperlink r:id="rId7" w:history="1">
              <w:r w:rsidR="00F4524D" w:rsidRPr="004B3154">
                <w:rPr>
                  <w:rFonts w:ascii="Book Antiqua" w:eastAsia="Times New Roman" w:hAnsi="Book Antiqua"/>
                  <w:color w:val="0000FF"/>
                  <w:szCs w:val="24"/>
                  <w:u w:val="single"/>
                </w:rPr>
                <w:t>dome@aloja.lv</w:t>
              </w:r>
            </w:hyperlink>
            <w:r w:rsidR="00F4524D" w:rsidRPr="004B3154">
              <w:rPr>
                <w:rFonts w:ascii="Book Antiqua" w:eastAsia="Times New Roman" w:hAnsi="Book Antiqua" w:cs="Times New Roman"/>
                <w:color w:val="000000"/>
                <w:szCs w:val="24"/>
                <w:lang w:eastAsia="lv-LV"/>
              </w:rPr>
              <w:t xml:space="preserve"> </w:t>
            </w:r>
          </w:p>
        </w:tc>
      </w:tr>
      <w:tr w:rsidR="00F4524D" w:rsidRPr="004B3154" w:rsidTr="001B5A64">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4524D" w:rsidRPr="004B3154" w:rsidRDefault="00F4524D" w:rsidP="001B5A64">
            <w:pPr>
              <w:spacing w:after="0" w:line="240" w:lineRule="auto"/>
              <w:rPr>
                <w:rFonts w:ascii="Book Antiqua" w:eastAsia="Times New Roman" w:hAnsi="Book Antiqua" w:cs="Times New Roman"/>
                <w:b/>
                <w:color w:val="000000"/>
                <w:szCs w:val="24"/>
                <w:lang w:eastAsia="lv-LV"/>
              </w:rPr>
            </w:pPr>
            <w:r w:rsidRPr="004B3154">
              <w:rPr>
                <w:rFonts w:ascii="Book Antiqua" w:eastAsia="Times New Roman" w:hAnsi="Book Antiqua"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4524D" w:rsidRPr="004B3154" w:rsidRDefault="001D3140" w:rsidP="001B5A64">
            <w:pPr>
              <w:spacing w:after="0" w:line="240" w:lineRule="auto"/>
              <w:rPr>
                <w:rFonts w:ascii="Book Antiqua" w:eastAsia="Times New Roman" w:hAnsi="Book Antiqua" w:cs="Times New Roman"/>
                <w:color w:val="000000"/>
                <w:szCs w:val="24"/>
                <w:lang w:eastAsia="lv-LV"/>
              </w:rPr>
            </w:pPr>
            <w:hyperlink r:id="rId8" w:history="1">
              <w:r w:rsidR="00F4524D" w:rsidRPr="004B3154">
                <w:rPr>
                  <w:rFonts w:ascii="Book Antiqua" w:eastAsia="Times New Roman" w:hAnsi="Book Antiqua"/>
                  <w:color w:val="0000FF"/>
                  <w:szCs w:val="24"/>
                  <w:u w:val="single"/>
                </w:rPr>
                <w:t>www.aloja.lv</w:t>
              </w:r>
            </w:hyperlink>
          </w:p>
        </w:tc>
      </w:tr>
      <w:tr w:rsidR="00F4524D" w:rsidRPr="004B3154" w:rsidTr="001B5A64">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4524D" w:rsidRPr="004B3154" w:rsidRDefault="00F4524D" w:rsidP="001B5A64">
            <w:pPr>
              <w:spacing w:after="0" w:line="240" w:lineRule="auto"/>
              <w:rPr>
                <w:rFonts w:ascii="Book Antiqua" w:eastAsia="Times New Roman" w:hAnsi="Book Antiqua" w:cs="Times New Roman"/>
                <w:b/>
                <w:bCs/>
                <w:color w:val="000000"/>
                <w:szCs w:val="24"/>
                <w:lang w:eastAsia="lv-LV"/>
              </w:rPr>
            </w:pPr>
            <w:r w:rsidRPr="004B3154">
              <w:rPr>
                <w:rFonts w:ascii="Book Antiqua" w:eastAsia="Times New Roman" w:hAnsi="Book Antiqua"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4524D" w:rsidRPr="004B3154" w:rsidRDefault="00F4524D" w:rsidP="001B5A64">
            <w:pPr>
              <w:spacing w:after="0"/>
              <w:rPr>
                <w:rFonts w:ascii="Book Antiqua" w:hAnsi="Book Antiqua"/>
              </w:rPr>
            </w:pPr>
            <w:r w:rsidRPr="004B3154">
              <w:rPr>
                <w:rFonts w:ascii="Book Antiqua" w:hAnsi="Book Antiqua"/>
                <w:color w:val="333333"/>
                <w:szCs w:val="24"/>
                <w:bdr w:val="none" w:sz="0" w:space="0" w:color="auto" w:frame="1"/>
                <w:lang w:eastAsia="lv-LV"/>
              </w:rPr>
              <w:t>Alojas novada domes izpilddirektora vietnieks saimnieciskajos jautājumos Aivars Krūmiņš</w:t>
            </w:r>
            <w:r w:rsidRPr="004B3154">
              <w:rPr>
                <w:rFonts w:ascii="Book Antiqua" w:hAnsi="Book Antiqua"/>
                <w:bdr w:val="none" w:sz="0" w:space="0" w:color="auto" w:frame="1"/>
                <w:lang w:eastAsia="lv-LV"/>
              </w:rPr>
              <w:t xml:space="preserve">, tālr. </w:t>
            </w:r>
            <w:r w:rsidRPr="004B3154">
              <w:rPr>
                <w:rFonts w:ascii="Book Antiqua" w:hAnsi="Book Antiqua"/>
                <w:color w:val="333333"/>
                <w:szCs w:val="24"/>
                <w:bdr w:val="none" w:sz="0" w:space="0" w:color="auto" w:frame="1"/>
                <w:lang w:eastAsia="lv-LV"/>
              </w:rPr>
              <w:t>22014160</w:t>
            </w:r>
            <w:r w:rsidRPr="004B3154">
              <w:rPr>
                <w:rFonts w:ascii="Book Antiqua" w:hAnsi="Book Antiqua"/>
              </w:rPr>
              <w:t xml:space="preserve">, e-pasts: aivars.krumins@aloja.lv </w:t>
            </w:r>
          </w:p>
          <w:p w:rsidR="00F4524D" w:rsidRPr="004B3154" w:rsidRDefault="00F4524D" w:rsidP="001B5A64">
            <w:pPr>
              <w:spacing w:after="0" w:line="240" w:lineRule="auto"/>
              <w:rPr>
                <w:rFonts w:ascii="Book Antiqua" w:eastAsia="Times New Roman" w:hAnsi="Book Antiqua" w:cs="Times New Roman"/>
                <w:color w:val="000000"/>
                <w:szCs w:val="24"/>
                <w:lang w:eastAsia="lv-LV"/>
              </w:rPr>
            </w:pPr>
          </w:p>
        </w:tc>
      </w:tr>
    </w:tbl>
    <w:p w:rsidR="00F4524D" w:rsidRPr="004B3154" w:rsidRDefault="00F4524D" w:rsidP="00F4524D">
      <w:pPr>
        <w:spacing w:after="0" w:line="240" w:lineRule="auto"/>
        <w:ind w:left="792"/>
        <w:jc w:val="both"/>
        <w:rPr>
          <w:rFonts w:ascii="Book Antiqua" w:eastAsia="Calibri" w:hAnsi="Book Antiqua" w:cs="Times New Roman"/>
          <w:b/>
          <w:szCs w:val="24"/>
          <w:lang w:eastAsia="lv-LV"/>
        </w:rPr>
      </w:pPr>
    </w:p>
    <w:p w:rsidR="00F4524D" w:rsidRPr="004B3154" w:rsidRDefault="00F4524D" w:rsidP="00F4524D">
      <w:pPr>
        <w:numPr>
          <w:ilvl w:val="1"/>
          <w:numId w:val="1"/>
        </w:numPr>
        <w:spacing w:after="0" w:line="240" w:lineRule="auto"/>
        <w:jc w:val="both"/>
        <w:rPr>
          <w:rFonts w:ascii="Book Antiqua" w:eastAsia="Calibri" w:hAnsi="Book Antiqua" w:cs="Times New Roman"/>
          <w:b/>
          <w:szCs w:val="24"/>
          <w:lang w:eastAsia="lv-LV"/>
        </w:rPr>
      </w:pPr>
      <w:r w:rsidRPr="004B3154">
        <w:rPr>
          <w:rFonts w:ascii="Book Antiqua" w:eastAsia="Calibri" w:hAnsi="Book Antiqua" w:cs="Times New Roman"/>
          <w:b/>
          <w:szCs w:val="24"/>
          <w:lang w:eastAsia="lv-LV"/>
        </w:rPr>
        <w:t xml:space="preserve">Piedāvājumu iesniegšanas termiņš: līdz </w:t>
      </w:r>
      <w:r w:rsidRPr="004B3154">
        <w:rPr>
          <w:rFonts w:ascii="Book Antiqua" w:eastAsia="Calibri" w:hAnsi="Book Antiqua" w:cs="Times New Roman"/>
          <w:b/>
          <w:szCs w:val="24"/>
          <w:u w:val="single"/>
          <w:lang w:eastAsia="lv-LV"/>
        </w:rPr>
        <w:t>202</w:t>
      </w:r>
      <w:r w:rsidR="004B3154">
        <w:rPr>
          <w:rFonts w:ascii="Book Antiqua" w:eastAsia="Calibri" w:hAnsi="Book Antiqua" w:cs="Times New Roman"/>
          <w:b/>
          <w:szCs w:val="24"/>
          <w:u w:val="single"/>
          <w:lang w:eastAsia="lv-LV"/>
        </w:rPr>
        <w:t>1</w:t>
      </w:r>
      <w:r w:rsidRPr="004B3154">
        <w:rPr>
          <w:rFonts w:ascii="Book Antiqua" w:eastAsia="Calibri" w:hAnsi="Book Antiqua" w:cs="Times New Roman"/>
          <w:b/>
          <w:szCs w:val="24"/>
          <w:u w:val="single"/>
          <w:lang w:eastAsia="lv-LV"/>
        </w:rPr>
        <w:t xml:space="preserve">. gada </w:t>
      </w:r>
      <w:r w:rsidR="004B3154">
        <w:rPr>
          <w:rFonts w:ascii="Book Antiqua" w:eastAsia="Calibri" w:hAnsi="Book Antiqua" w:cs="Times New Roman"/>
          <w:b/>
          <w:szCs w:val="24"/>
          <w:u w:val="single"/>
          <w:lang w:eastAsia="lv-LV"/>
        </w:rPr>
        <w:t>29.martam</w:t>
      </w:r>
      <w:r w:rsidRPr="004B3154">
        <w:rPr>
          <w:rFonts w:ascii="Book Antiqua" w:eastAsia="Calibri" w:hAnsi="Book Antiqua" w:cs="Times New Roman"/>
          <w:b/>
          <w:szCs w:val="24"/>
          <w:lang w:eastAsia="lv-LV"/>
        </w:rPr>
        <w:t>.</w:t>
      </w:r>
    </w:p>
    <w:p w:rsidR="00F4524D" w:rsidRPr="004B3154" w:rsidRDefault="00F4524D" w:rsidP="00F4524D">
      <w:pPr>
        <w:numPr>
          <w:ilvl w:val="1"/>
          <w:numId w:val="1"/>
        </w:numPr>
        <w:spacing w:after="0" w:line="240" w:lineRule="auto"/>
        <w:jc w:val="both"/>
        <w:rPr>
          <w:rFonts w:ascii="Book Antiqua" w:eastAsia="Calibri" w:hAnsi="Book Antiqua" w:cs="Times New Roman"/>
          <w:b/>
          <w:szCs w:val="24"/>
          <w:lang w:eastAsia="lv-LV"/>
        </w:rPr>
      </w:pPr>
      <w:r w:rsidRPr="004B3154">
        <w:rPr>
          <w:rFonts w:ascii="Book Antiqua" w:eastAsia="Calibri" w:hAnsi="Book Antiqua" w:cs="Times New Roman"/>
          <w:b/>
          <w:szCs w:val="24"/>
          <w:lang w:eastAsia="lv-LV"/>
        </w:rPr>
        <w:t>Piedāvājumi var tikt iesniegti:</w:t>
      </w:r>
    </w:p>
    <w:p w:rsidR="00F4524D" w:rsidRPr="004B3154" w:rsidRDefault="00F4524D" w:rsidP="00F4524D">
      <w:pPr>
        <w:numPr>
          <w:ilvl w:val="2"/>
          <w:numId w:val="1"/>
        </w:numPr>
        <w:spacing w:after="0" w:line="240" w:lineRule="auto"/>
        <w:jc w:val="both"/>
        <w:rPr>
          <w:rFonts w:ascii="Book Antiqua" w:hAnsi="Book Antiqua"/>
          <w:lang w:eastAsia="lv-LV"/>
        </w:rPr>
      </w:pPr>
      <w:r w:rsidRPr="004B3154">
        <w:rPr>
          <w:rFonts w:ascii="Book Antiqua" w:hAnsi="Book Antiqua"/>
          <w:lang w:eastAsia="lv-LV"/>
        </w:rPr>
        <w:t>iesniedzot personīgi Alojas novada domē, Jūras ielā 13, Alojā;</w:t>
      </w:r>
    </w:p>
    <w:p w:rsidR="00F4524D" w:rsidRPr="004B3154" w:rsidRDefault="00F4524D" w:rsidP="00F4524D">
      <w:pPr>
        <w:numPr>
          <w:ilvl w:val="2"/>
          <w:numId w:val="1"/>
        </w:numPr>
        <w:spacing w:after="0" w:line="240" w:lineRule="auto"/>
        <w:jc w:val="both"/>
        <w:rPr>
          <w:rFonts w:ascii="Book Antiqua" w:hAnsi="Book Antiqua"/>
          <w:lang w:eastAsia="lv-LV"/>
        </w:rPr>
      </w:pPr>
      <w:r w:rsidRPr="004B3154">
        <w:rPr>
          <w:rFonts w:ascii="Book Antiqua" w:hAnsi="Book Antiqua"/>
          <w:lang w:eastAsia="lv-LV"/>
        </w:rPr>
        <w:t>nosūtot pa pastu vai nogādājot ar kurjeru, adresējot: Alojas novada dome, Jūras iela 13, Aloja, Alojas novads, LV-4064;</w:t>
      </w:r>
    </w:p>
    <w:p w:rsidR="00F4524D" w:rsidRPr="004B3154" w:rsidRDefault="00F4524D" w:rsidP="00F4524D">
      <w:pPr>
        <w:numPr>
          <w:ilvl w:val="2"/>
          <w:numId w:val="1"/>
        </w:numPr>
        <w:spacing w:after="0" w:line="240" w:lineRule="auto"/>
        <w:jc w:val="both"/>
        <w:rPr>
          <w:rFonts w:ascii="Book Antiqua" w:eastAsia="Calibri" w:hAnsi="Book Antiqua" w:cs="Times New Roman"/>
          <w:b/>
          <w:szCs w:val="24"/>
          <w:lang w:eastAsia="lv-LV"/>
        </w:rPr>
      </w:pPr>
      <w:r w:rsidRPr="004B3154">
        <w:rPr>
          <w:rFonts w:ascii="Book Antiqua" w:hAnsi="Book Antiqua"/>
          <w:lang w:eastAsia="lv-LV"/>
        </w:rPr>
        <w:t xml:space="preserve">nosūtot elektroniski uz e-pastu: </w:t>
      </w:r>
      <w:hyperlink r:id="rId9" w:history="1">
        <w:r w:rsidRPr="004B3154">
          <w:rPr>
            <w:rStyle w:val="Hipersaite"/>
            <w:rFonts w:ascii="Book Antiqua" w:hAnsi="Book Antiqua"/>
          </w:rPr>
          <w:t>dome@aloja.lv</w:t>
        </w:r>
      </w:hyperlink>
    </w:p>
    <w:p w:rsidR="00F4524D" w:rsidRPr="004B3154" w:rsidRDefault="00F4524D" w:rsidP="00F4524D">
      <w:pPr>
        <w:spacing w:after="120" w:line="240" w:lineRule="auto"/>
        <w:ind w:left="360"/>
        <w:jc w:val="both"/>
        <w:rPr>
          <w:rFonts w:ascii="Book Antiqua" w:eastAsia="Calibri" w:hAnsi="Book Antiqua" w:cs="Times New Roman"/>
          <w:b/>
          <w:szCs w:val="24"/>
          <w:lang w:eastAsia="lv-LV"/>
        </w:rPr>
      </w:pPr>
    </w:p>
    <w:p w:rsidR="00F4524D" w:rsidRPr="004B3154" w:rsidRDefault="00F4524D" w:rsidP="00F4524D">
      <w:pPr>
        <w:numPr>
          <w:ilvl w:val="0"/>
          <w:numId w:val="1"/>
        </w:numPr>
        <w:spacing w:after="120" w:line="240" w:lineRule="auto"/>
        <w:jc w:val="center"/>
        <w:rPr>
          <w:rFonts w:ascii="Book Antiqua" w:eastAsia="Calibri" w:hAnsi="Book Antiqua" w:cs="Times New Roman"/>
          <w:b/>
          <w:szCs w:val="24"/>
          <w:lang w:eastAsia="lv-LV"/>
        </w:rPr>
      </w:pPr>
      <w:r w:rsidRPr="004B3154">
        <w:rPr>
          <w:rFonts w:ascii="Book Antiqua" w:eastAsia="Calibri" w:hAnsi="Book Antiqua" w:cs="Times New Roman"/>
          <w:b/>
          <w:szCs w:val="24"/>
          <w:lang w:eastAsia="lv-LV"/>
        </w:rPr>
        <w:t>Informācija par iepirkuma priekšmetu</w:t>
      </w:r>
    </w:p>
    <w:p w:rsidR="00F4524D" w:rsidRPr="004B3154" w:rsidRDefault="00F4524D" w:rsidP="002F740F">
      <w:pPr>
        <w:numPr>
          <w:ilvl w:val="1"/>
          <w:numId w:val="1"/>
        </w:numPr>
        <w:suppressAutoHyphens/>
        <w:spacing w:after="0" w:line="240" w:lineRule="auto"/>
        <w:jc w:val="both"/>
        <w:rPr>
          <w:rFonts w:ascii="Book Antiqua" w:eastAsia="Calibri" w:hAnsi="Book Antiqua" w:cs="Times New Roman"/>
          <w:bCs/>
          <w:szCs w:val="24"/>
          <w:lang w:eastAsia="lv-LV"/>
        </w:rPr>
      </w:pPr>
      <w:r w:rsidRPr="004B3154">
        <w:rPr>
          <w:rFonts w:ascii="Book Antiqua" w:eastAsia="Calibri" w:hAnsi="Book Antiqua" w:cs="Times New Roman"/>
          <w:szCs w:val="24"/>
          <w:lang w:eastAsia="lv-LV"/>
        </w:rPr>
        <w:t>Iepirkuma priekšmets:</w:t>
      </w:r>
      <w:r w:rsidRPr="004B3154">
        <w:rPr>
          <w:rFonts w:ascii="Book Antiqua" w:eastAsia="Calibri" w:hAnsi="Book Antiqua" w:cs="Times New Roman"/>
          <w:b/>
          <w:szCs w:val="24"/>
          <w:lang w:eastAsia="lv-LV"/>
        </w:rPr>
        <w:t xml:space="preserve"> </w:t>
      </w:r>
      <w:r w:rsidR="004B3154" w:rsidRPr="004B3154">
        <w:rPr>
          <w:rFonts w:ascii="Book Antiqua" w:hAnsi="Book Antiqua"/>
          <w:b/>
        </w:rPr>
        <w:t xml:space="preserve">Tehniskā apsekošana ēkas pamatu padziļinātai </w:t>
      </w:r>
      <w:r w:rsidR="00107775">
        <w:rPr>
          <w:rFonts w:ascii="Book Antiqua" w:hAnsi="Book Antiqua"/>
          <w:b/>
        </w:rPr>
        <w:t xml:space="preserve">izpētei </w:t>
      </w:r>
      <w:r w:rsidR="004B3154" w:rsidRPr="004B3154">
        <w:rPr>
          <w:rFonts w:ascii="Book Antiqua" w:hAnsi="Book Antiqua"/>
          <w:b/>
        </w:rPr>
        <w:t>atzinuma sagatavošanai Dienas aprūpes centra ēkai, Parka ielā 2, Staicelē, Alojas novadā</w:t>
      </w:r>
      <w:r w:rsidR="004B3154">
        <w:rPr>
          <w:rFonts w:ascii="Book Antiqua" w:hAnsi="Book Antiqua"/>
          <w:b/>
        </w:rPr>
        <w:t>,</w:t>
      </w:r>
      <w:r w:rsidRPr="004B3154">
        <w:rPr>
          <w:rFonts w:ascii="Book Antiqua" w:hAnsi="Book Antiqua"/>
        </w:rPr>
        <w:t xml:space="preserve"> saskaņā a</w:t>
      </w:r>
      <w:r w:rsidR="002F740F" w:rsidRPr="004B3154">
        <w:rPr>
          <w:rFonts w:ascii="Book Antiqua" w:hAnsi="Book Antiqua"/>
        </w:rPr>
        <w:t>r darbu uzdevumu (2. pielikums)</w:t>
      </w:r>
      <w:r w:rsidRPr="004B3154">
        <w:rPr>
          <w:rFonts w:ascii="Book Antiqua" w:hAnsi="Book Antiqua"/>
        </w:rPr>
        <w:t>.</w:t>
      </w:r>
    </w:p>
    <w:p w:rsidR="00F4524D" w:rsidRPr="004B3154" w:rsidRDefault="00F4524D" w:rsidP="00F4524D">
      <w:pPr>
        <w:numPr>
          <w:ilvl w:val="1"/>
          <w:numId w:val="1"/>
        </w:numPr>
        <w:suppressAutoHyphens/>
        <w:spacing w:after="0" w:line="240" w:lineRule="auto"/>
        <w:jc w:val="both"/>
        <w:rPr>
          <w:rFonts w:ascii="Book Antiqua" w:eastAsia="Calibri" w:hAnsi="Book Antiqua" w:cs="Times New Roman"/>
          <w:bCs/>
          <w:szCs w:val="24"/>
          <w:lang w:eastAsia="lv-LV"/>
        </w:rPr>
      </w:pPr>
      <w:r w:rsidRPr="004B3154">
        <w:rPr>
          <w:rFonts w:ascii="Book Antiqua" w:eastAsia="Calibri" w:hAnsi="Book Antiqua" w:cs="Times New Roman"/>
          <w:bCs/>
          <w:szCs w:val="24"/>
          <w:lang w:eastAsia="lv-LV"/>
        </w:rPr>
        <w:t>Līguma izpildes vieta:</w:t>
      </w:r>
      <w:r w:rsidRPr="004B3154">
        <w:rPr>
          <w:rFonts w:ascii="Book Antiqua" w:eastAsia="Calibri" w:hAnsi="Book Antiqua" w:cs="Times New Roman"/>
          <w:b/>
          <w:bCs/>
          <w:szCs w:val="24"/>
          <w:lang w:eastAsia="lv-LV"/>
        </w:rPr>
        <w:t xml:space="preserve"> </w:t>
      </w:r>
      <w:r w:rsidR="004B3154" w:rsidRPr="004B3154">
        <w:rPr>
          <w:rFonts w:ascii="Book Antiqua" w:eastAsia="Calibri" w:hAnsi="Book Antiqua" w:cs="Times New Roman"/>
          <w:b/>
          <w:bCs/>
          <w:szCs w:val="24"/>
          <w:lang w:eastAsia="lv-LV"/>
        </w:rPr>
        <w:t>Parka ielā 2, Staicelē, Alojas novadā</w:t>
      </w:r>
    </w:p>
    <w:p w:rsidR="00F4524D" w:rsidRPr="004B3154" w:rsidRDefault="00F4524D" w:rsidP="00F4524D">
      <w:pPr>
        <w:numPr>
          <w:ilvl w:val="1"/>
          <w:numId w:val="1"/>
        </w:numPr>
        <w:suppressAutoHyphens/>
        <w:spacing w:after="0" w:line="240" w:lineRule="auto"/>
        <w:jc w:val="both"/>
        <w:rPr>
          <w:rFonts w:ascii="Book Antiqua" w:eastAsia="Calibri" w:hAnsi="Book Antiqua" w:cs="Times New Roman"/>
          <w:bCs/>
          <w:szCs w:val="24"/>
          <w:lang w:eastAsia="lv-LV"/>
        </w:rPr>
      </w:pPr>
      <w:r w:rsidRPr="004B3154">
        <w:rPr>
          <w:rFonts w:ascii="Book Antiqua" w:eastAsia="Calibri" w:hAnsi="Book Antiqua" w:cs="Times New Roman"/>
          <w:szCs w:val="24"/>
          <w:lang w:eastAsia="lv-LV"/>
        </w:rPr>
        <w:t>Līguma izpildes termiņš:</w:t>
      </w:r>
      <w:r w:rsidRPr="004B3154">
        <w:rPr>
          <w:rFonts w:ascii="Book Antiqua" w:eastAsia="Calibri" w:hAnsi="Book Antiqua" w:cs="Times New Roman"/>
          <w:b/>
          <w:szCs w:val="24"/>
          <w:lang w:eastAsia="lv-LV"/>
        </w:rPr>
        <w:t xml:space="preserve"> </w:t>
      </w:r>
      <w:r w:rsidR="00107775">
        <w:rPr>
          <w:rFonts w:ascii="Book Antiqua" w:eastAsia="Calibri" w:hAnsi="Book Antiqua" w:cs="Times New Roman"/>
          <w:szCs w:val="24"/>
          <w:u w:val="single"/>
          <w:lang w:eastAsia="lv-LV"/>
        </w:rPr>
        <w:t>6</w:t>
      </w:r>
      <w:r w:rsidR="00CA229B">
        <w:rPr>
          <w:rFonts w:ascii="Book Antiqua" w:eastAsia="Calibri" w:hAnsi="Book Antiqua" w:cs="Times New Roman"/>
          <w:szCs w:val="24"/>
          <w:u w:val="single"/>
          <w:lang w:eastAsia="lv-LV"/>
        </w:rPr>
        <w:t xml:space="preserve"> </w:t>
      </w:r>
      <w:r w:rsidR="00107775">
        <w:rPr>
          <w:rFonts w:ascii="Book Antiqua" w:eastAsia="Calibri" w:hAnsi="Book Antiqua" w:cs="Times New Roman"/>
          <w:szCs w:val="24"/>
          <w:u w:val="single"/>
          <w:lang w:eastAsia="lv-LV"/>
        </w:rPr>
        <w:t>(sešu</w:t>
      </w:r>
      <w:r w:rsidR="00CA229B">
        <w:rPr>
          <w:rFonts w:ascii="Book Antiqua" w:eastAsia="Calibri" w:hAnsi="Book Antiqua" w:cs="Times New Roman"/>
          <w:szCs w:val="24"/>
          <w:u w:val="single"/>
          <w:lang w:eastAsia="lv-LV"/>
        </w:rPr>
        <w:t>) nedēļu laikā</w:t>
      </w:r>
      <w:r w:rsidRPr="004B3154">
        <w:rPr>
          <w:rFonts w:ascii="Book Antiqua" w:eastAsia="Calibri" w:hAnsi="Book Antiqua" w:cs="Times New Roman"/>
          <w:szCs w:val="24"/>
          <w:u w:val="single"/>
          <w:lang w:eastAsia="lv-LV"/>
        </w:rPr>
        <w:t xml:space="preserve"> no līguma noslēgšanas brīža</w:t>
      </w:r>
      <w:r w:rsidRPr="004B3154">
        <w:rPr>
          <w:rFonts w:ascii="Book Antiqua" w:eastAsia="Calibri" w:hAnsi="Book Antiqua" w:cs="Times New Roman"/>
          <w:szCs w:val="24"/>
          <w:lang w:eastAsia="lv-LV"/>
        </w:rPr>
        <w:t>.</w:t>
      </w:r>
    </w:p>
    <w:p w:rsidR="00F4524D" w:rsidRPr="004B3154" w:rsidRDefault="00F4524D" w:rsidP="00F4524D">
      <w:pPr>
        <w:numPr>
          <w:ilvl w:val="1"/>
          <w:numId w:val="1"/>
        </w:numPr>
        <w:spacing w:after="0" w:line="240" w:lineRule="auto"/>
        <w:jc w:val="both"/>
        <w:rPr>
          <w:rFonts w:ascii="Book Antiqua" w:eastAsia="Calibri" w:hAnsi="Book Antiqua" w:cs="Times New Roman"/>
          <w:bCs/>
          <w:szCs w:val="24"/>
          <w:lang w:eastAsia="lv-LV"/>
        </w:rPr>
      </w:pPr>
      <w:r w:rsidRPr="004B3154">
        <w:rPr>
          <w:rFonts w:ascii="Book Antiqua" w:hAnsi="Book Antiqua"/>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F4524D" w:rsidRPr="004B3154" w:rsidRDefault="00F4524D" w:rsidP="00F4524D">
      <w:pPr>
        <w:numPr>
          <w:ilvl w:val="0"/>
          <w:numId w:val="1"/>
        </w:numPr>
        <w:suppressAutoHyphens/>
        <w:spacing w:before="120" w:after="0" w:line="100" w:lineRule="atLeast"/>
        <w:ind w:left="357" w:hanging="357"/>
        <w:jc w:val="center"/>
        <w:rPr>
          <w:rFonts w:ascii="Book Antiqua" w:eastAsia="Calibri" w:hAnsi="Book Antiqua" w:cs="Times New Roman"/>
          <w:b/>
          <w:kern w:val="22"/>
          <w:szCs w:val="24"/>
          <w:lang w:eastAsia="ar-SA"/>
        </w:rPr>
      </w:pPr>
      <w:r w:rsidRPr="004B3154">
        <w:rPr>
          <w:rFonts w:ascii="Book Antiqua" w:eastAsia="Calibri" w:hAnsi="Book Antiqua" w:cs="Times New Roman"/>
          <w:b/>
          <w:color w:val="000000"/>
          <w:kern w:val="22"/>
          <w:szCs w:val="24"/>
          <w:lang w:eastAsia="ar-SA"/>
        </w:rPr>
        <w:t>Prasības pretendentiem un iesniedzamie dokumenti</w:t>
      </w:r>
    </w:p>
    <w:p w:rsidR="00F4524D" w:rsidRPr="004B3154" w:rsidRDefault="00F4524D" w:rsidP="00F4524D">
      <w:pPr>
        <w:numPr>
          <w:ilvl w:val="1"/>
          <w:numId w:val="1"/>
        </w:numPr>
        <w:spacing w:after="0" w:line="240" w:lineRule="auto"/>
        <w:jc w:val="both"/>
        <w:rPr>
          <w:rFonts w:ascii="Book Antiqua" w:eastAsia="Calibri" w:hAnsi="Book Antiqua" w:cs="Times New Roman"/>
          <w:kern w:val="22"/>
          <w:szCs w:val="24"/>
          <w:lang w:eastAsia="ar-SA"/>
        </w:rPr>
      </w:pPr>
      <w:r w:rsidRPr="004B3154">
        <w:rPr>
          <w:rFonts w:ascii="Book Antiqua" w:eastAsia="Calibri" w:hAnsi="Book Antiqua"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F4524D" w:rsidRPr="004B3154" w:rsidRDefault="00F4524D" w:rsidP="00F4524D">
      <w:pPr>
        <w:numPr>
          <w:ilvl w:val="1"/>
          <w:numId w:val="1"/>
        </w:numPr>
        <w:spacing w:after="120" w:line="240" w:lineRule="auto"/>
        <w:jc w:val="both"/>
        <w:rPr>
          <w:rFonts w:ascii="Book Antiqua" w:eastAsia="Calibri" w:hAnsi="Book Antiqua" w:cs="Times New Roman"/>
          <w:b/>
          <w:kern w:val="22"/>
          <w:szCs w:val="24"/>
          <w:lang w:eastAsia="ar-SA"/>
        </w:rPr>
      </w:pPr>
      <w:r w:rsidRPr="004B3154">
        <w:rPr>
          <w:rFonts w:ascii="Book Antiqua" w:eastAsia="Calibri" w:hAnsi="Book Antiqua" w:cs="Times New Roman"/>
          <w:kern w:val="22"/>
          <w:szCs w:val="24"/>
          <w:u w:val="single"/>
          <w:lang w:eastAsia="ar-SA"/>
        </w:rPr>
        <w:t>Pretendentu atlases un kvalifikācijas prasības un iesniedzamie dokumenti</w:t>
      </w:r>
      <w:r w:rsidRPr="004B3154">
        <w:rPr>
          <w:rFonts w:ascii="Book Antiqua" w:eastAsia="Calibri" w:hAnsi="Book Antiqua"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F4524D" w:rsidRPr="004B3154" w:rsidTr="001B5A64">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524D" w:rsidRPr="004B3154" w:rsidRDefault="00F4524D" w:rsidP="001B5A64">
            <w:pPr>
              <w:spacing w:before="120" w:after="120" w:line="276" w:lineRule="auto"/>
              <w:ind w:left="788" w:hanging="431"/>
              <w:jc w:val="center"/>
              <w:rPr>
                <w:rFonts w:ascii="Book Antiqua" w:eastAsia="Calibri" w:hAnsi="Book Antiqua"/>
                <w:b/>
                <w:kern w:val="22"/>
                <w:szCs w:val="24"/>
                <w:lang w:eastAsia="ar-SA"/>
              </w:rPr>
            </w:pPr>
            <w:r w:rsidRPr="004B3154">
              <w:rPr>
                <w:rFonts w:ascii="Book Antiqua" w:eastAsia="Calibri" w:hAnsi="Book Antiqua"/>
                <w:b/>
                <w:kern w:val="22"/>
                <w:szCs w:val="24"/>
                <w:lang w:eastAsia="ar-SA"/>
              </w:rPr>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4524D" w:rsidRPr="004B3154" w:rsidRDefault="00F4524D" w:rsidP="001B5A64">
            <w:pPr>
              <w:keepNext/>
              <w:spacing w:before="120" w:after="120" w:line="276" w:lineRule="auto"/>
              <w:jc w:val="center"/>
              <w:outlineLvl w:val="4"/>
              <w:rPr>
                <w:rFonts w:ascii="Book Antiqua" w:eastAsia="Calibri" w:hAnsi="Book Antiqua"/>
                <w:b/>
                <w:kern w:val="22"/>
                <w:szCs w:val="24"/>
                <w:lang w:eastAsia="ar-SA"/>
              </w:rPr>
            </w:pPr>
            <w:r w:rsidRPr="004B3154">
              <w:rPr>
                <w:rFonts w:ascii="Book Antiqua" w:eastAsia="Calibri" w:hAnsi="Book Antiqua"/>
                <w:b/>
                <w:kern w:val="22"/>
                <w:szCs w:val="24"/>
                <w:lang w:eastAsia="ar-SA"/>
              </w:rPr>
              <w:t>Iesniedzamie dokumenti</w:t>
            </w:r>
          </w:p>
        </w:tc>
      </w:tr>
      <w:tr w:rsidR="00F4524D" w:rsidRPr="004B3154" w:rsidTr="001B5A64">
        <w:tc>
          <w:tcPr>
            <w:tcW w:w="4849" w:type="dxa"/>
            <w:tcBorders>
              <w:top w:val="single" w:sz="4" w:space="0" w:color="auto"/>
              <w:left w:val="single" w:sz="4" w:space="0" w:color="auto"/>
              <w:bottom w:val="single" w:sz="4" w:space="0" w:color="auto"/>
              <w:right w:val="single" w:sz="4" w:space="0" w:color="auto"/>
            </w:tcBorders>
            <w:hideMark/>
          </w:tcPr>
          <w:p w:rsidR="00F4524D" w:rsidRPr="004B3154" w:rsidRDefault="00F4524D" w:rsidP="001B5A64">
            <w:pPr>
              <w:numPr>
                <w:ilvl w:val="2"/>
                <w:numId w:val="1"/>
              </w:numPr>
              <w:spacing w:after="120"/>
              <w:ind w:left="63" w:hanging="29"/>
              <w:jc w:val="both"/>
              <w:rPr>
                <w:rFonts w:ascii="Book Antiqua" w:hAnsi="Book Antiqua"/>
                <w:bCs/>
                <w:szCs w:val="24"/>
              </w:rPr>
            </w:pPr>
            <w:r w:rsidRPr="004B3154">
              <w:rPr>
                <w:rFonts w:ascii="Book Antiqua" w:eastAsia="Calibri" w:hAnsi="Book Antiqua"/>
                <w:b/>
                <w:kern w:val="22"/>
                <w:szCs w:val="24"/>
                <w:lang w:eastAsia="ar-SA"/>
              </w:rPr>
              <w:t xml:space="preserve"> </w:t>
            </w:r>
            <w:r w:rsidRPr="004B3154">
              <w:rPr>
                <w:rFonts w:ascii="Book Antiqua" w:eastAsia="Calibri" w:hAnsi="Book Antiqua"/>
                <w:bCs/>
                <w:kern w:val="22"/>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rsidR="00F4524D" w:rsidRPr="004B3154" w:rsidRDefault="00F4524D" w:rsidP="001B5A64">
            <w:pPr>
              <w:spacing w:after="120"/>
              <w:ind w:left="176"/>
              <w:jc w:val="both"/>
              <w:rPr>
                <w:rFonts w:ascii="Book Antiqua" w:hAnsi="Book Antiqua"/>
                <w:kern w:val="22"/>
                <w:szCs w:val="24"/>
                <w:lang w:eastAsia="ar-SA"/>
              </w:rPr>
            </w:pPr>
            <w:r w:rsidRPr="004B3154">
              <w:rPr>
                <w:rFonts w:ascii="Book Antiqua" w:hAnsi="Book Antiqua"/>
                <w:kern w:val="22"/>
                <w:szCs w:val="24"/>
                <w:lang w:eastAsia="ar-SA"/>
              </w:rPr>
              <w:t>Pretendentam jāiesniedz pieteikums atbilstoši 1. pielikumam.</w:t>
            </w:r>
          </w:p>
        </w:tc>
      </w:tr>
      <w:tr w:rsidR="00F4524D" w:rsidRPr="004B3154" w:rsidTr="001B5A64">
        <w:tc>
          <w:tcPr>
            <w:tcW w:w="4849" w:type="dxa"/>
            <w:tcBorders>
              <w:top w:val="single" w:sz="4" w:space="0" w:color="auto"/>
              <w:left w:val="single" w:sz="4" w:space="0" w:color="auto"/>
              <w:bottom w:val="single" w:sz="4" w:space="0" w:color="auto"/>
              <w:right w:val="single" w:sz="4" w:space="0" w:color="auto"/>
            </w:tcBorders>
          </w:tcPr>
          <w:p w:rsidR="00F4524D" w:rsidRPr="004B3154" w:rsidRDefault="00F4524D" w:rsidP="001B5A64">
            <w:pPr>
              <w:numPr>
                <w:ilvl w:val="2"/>
                <w:numId w:val="1"/>
              </w:numPr>
              <w:spacing w:after="120"/>
              <w:ind w:left="63" w:hanging="29"/>
              <w:jc w:val="both"/>
              <w:rPr>
                <w:rFonts w:ascii="Book Antiqua" w:eastAsia="Calibri" w:hAnsi="Book Antiqua"/>
                <w:b/>
                <w:kern w:val="22"/>
                <w:szCs w:val="24"/>
                <w:lang w:eastAsia="ar-SA"/>
              </w:rPr>
            </w:pPr>
            <w:r w:rsidRPr="004B3154">
              <w:rPr>
                <w:rFonts w:ascii="Book Antiqua" w:eastAsia="Calibri" w:hAnsi="Book Antiqua"/>
                <w:kern w:val="22"/>
                <w:szCs w:val="24"/>
                <w:lang w:eastAsia="ar-SA"/>
              </w:rPr>
              <w:lastRenderedPageBreak/>
              <w:t>Pretendents ir reģistrēts atbilstoši normatīvo aktu prasībām.</w:t>
            </w:r>
          </w:p>
        </w:tc>
        <w:tc>
          <w:tcPr>
            <w:tcW w:w="4110" w:type="dxa"/>
            <w:tcBorders>
              <w:top w:val="single" w:sz="4" w:space="0" w:color="auto"/>
              <w:left w:val="single" w:sz="4" w:space="0" w:color="auto"/>
              <w:bottom w:val="single" w:sz="4" w:space="0" w:color="auto"/>
              <w:right w:val="single" w:sz="4" w:space="0" w:color="auto"/>
            </w:tcBorders>
          </w:tcPr>
          <w:p w:rsidR="00F4524D" w:rsidRPr="004B3154" w:rsidRDefault="00F4524D" w:rsidP="001B5A64">
            <w:pPr>
              <w:spacing w:after="120"/>
              <w:ind w:left="176"/>
              <w:jc w:val="both"/>
              <w:rPr>
                <w:rFonts w:ascii="Book Antiqua" w:hAnsi="Book Antiqua"/>
                <w:kern w:val="22"/>
                <w:szCs w:val="24"/>
                <w:lang w:eastAsia="ar-SA"/>
              </w:rPr>
            </w:pPr>
            <w:r w:rsidRPr="004B3154">
              <w:rPr>
                <w:rFonts w:ascii="Book Antiqua" w:hAnsi="Book Antiqua"/>
                <w:kern w:val="22"/>
                <w:szCs w:val="24"/>
                <w:lang w:eastAsia="ar-SA"/>
              </w:rPr>
              <w:t xml:space="preserve">Pretendentiem, kas nav reģistrēti Latvijā, jāiesniedz reģistrācijas valstī izsniegtas </w:t>
            </w:r>
            <w:r w:rsidRPr="004B3154">
              <w:rPr>
                <w:rFonts w:ascii="Book Antiqua" w:hAnsi="Book Antiqua"/>
                <w:kern w:val="22"/>
                <w:szCs w:val="24"/>
                <w:u w:val="single"/>
                <w:lang w:eastAsia="ar-SA"/>
              </w:rPr>
              <w:t>reģistrācijas apliecības kopija</w:t>
            </w:r>
            <w:r w:rsidRPr="004B3154">
              <w:rPr>
                <w:rFonts w:ascii="Book Antiqua" w:hAnsi="Book Antiqua"/>
                <w:kern w:val="22"/>
                <w:szCs w:val="24"/>
                <w:lang w:eastAsia="ar-SA"/>
              </w:rPr>
              <w:t>.</w:t>
            </w:r>
          </w:p>
        </w:tc>
      </w:tr>
      <w:tr w:rsidR="00F4524D" w:rsidRPr="004B3154" w:rsidTr="00B84CE4">
        <w:tc>
          <w:tcPr>
            <w:tcW w:w="4849" w:type="dxa"/>
            <w:shd w:val="clear" w:color="auto" w:fill="auto"/>
          </w:tcPr>
          <w:p w:rsidR="00F4524D" w:rsidRPr="004B3154" w:rsidRDefault="00F4524D" w:rsidP="00F4524D">
            <w:pPr>
              <w:pStyle w:val="Sarakstarindkopa"/>
              <w:numPr>
                <w:ilvl w:val="2"/>
                <w:numId w:val="1"/>
              </w:numPr>
              <w:ind w:left="63" w:firstLine="0"/>
              <w:jc w:val="both"/>
              <w:rPr>
                <w:rFonts w:ascii="Book Antiqua" w:hAnsi="Book Antiqua"/>
                <w:szCs w:val="24"/>
                <w:lang w:eastAsia="lv-LV"/>
              </w:rPr>
            </w:pPr>
            <w:r w:rsidRPr="004B3154">
              <w:rPr>
                <w:rFonts w:ascii="Book Antiqua" w:hAnsi="Book Antiqua"/>
                <w:szCs w:val="24"/>
                <w:lang w:eastAsia="lv-LV"/>
              </w:rPr>
              <w:t>Pretendents ir reģistrēts Būvkomersantu reģistrā vai attiecīgajā profesionālās darbības reģistrācijas iestādē ārvalstīs, atbilstoši attiecīgās valsts normatīviem aktiem ceļu būvdarbu veikšanai.</w:t>
            </w:r>
          </w:p>
        </w:tc>
        <w:tc>
          <w:tcPr>
            <w:tcW w:w="4110" w:type="dxa"/>
            <w:shd w:val="clear" w:color="auto" w:fill="auto"/>
          </w:tcPr>
          <w:p w:rsidR="00F4524D" w:rsidRPr="004B3154" w:rsidRDefault="00F4524D" w:rsidP="00F4524D">
            <w:pPr>
              <w:spacing w:after="200"/>
              <w:jc w:val="both"/>
              <w:rPr>
                <w:rFonts w:ascii="Book Antiqua" w:eastAsia="Calibri" w:hAnsi="Book Antiqua"/>
                <w:lang w:eastAsia="lv-LV"/>
              </w:rPr>
            </w:pPr>
            <w:r w:rsidRPr="004B3154">
              <w:rPr>
                <w:rFonts w:ascii="Book Antiqua" w:eastAsia="Calibri" w:hAnsi="Book Antiqua"/>
                <w:lang w:eastAsia="lv-LV"/>
              </w:rPr>
              <w:t>Pretendenta, kas reģistrēts Latvijas Republikas Būvkomersantu reģistrā, reģistrācijas faktu iepirkumu komisija pārbauda Latvijas Republikas Būvkomersantu reģistrā</w:t>
            </w:r>
            <w:r w:rsidRPr="004B3154">
              <w:rPr>
                <w:rFonts w:ascii="Book Antiqua" w:eastAsia="Calibri" w:hAnsi="Book Antiqua"/>
                <w:i/>
                <w:lang w:eastAsia="lv-LV"/>
              </w:rPr>
              <w:t xml:space="preserve"> </w:t>
            </w:r>
            <w:hyperlink r:id="rId10" w:history="1">
              <w:r w:rsidRPr="004B3154">
                <w:rPr>
                  <w:rFonts w:ascii="Book Antiqua" w:eastAsia="Calibri" w:hAnsi="Book Antiqua"/>
                  <w:i/>
                  <w:color w:val="0000FF"/>
                  <w:u w:val="single"/>
                  <w:lang w:eastAsia="lv-LV"/>
                </w:rPr>
                <w:t>https://bis.gov.lv</w:t>
              </w:r>
            </w:hyperlink>
            <w:r w:rsidRPr="004B3154">
              <w:rPr>
                <w:rFonts w:ascii="Book Antiqua" w:eastAsia="Calibri" w:hAnsi="Book Antiqua"/>
                <w:i/>
                <w:lang w:eastAsia="lv-LV"/>
              </w:rPr>
              <w:t xml:space="preserve">   </w:t>
            </w:r>
            <w:r w:rsidRPr="004B3154">
              <w:rPr>
                <w:rFonts w:ascii="Book Antiqua" w:eastAsia="Calibri" w:hAnsi="Book Antiqua"/>
                <w:lang w:eastAsia="lv-LV"/>
              </w:rPr>
              <w:t>Pretendents, kas reģistrēts ārvalstīs iesniedz līdzvērtīgas iestādes izdotu dokumentu, kas atbilstoši attiecīgās valsts normatīviem aktiem apliecina pretendenta tiesības veikt Cenu aptaujas noteikumos noteiktos darbus.</w:t>
            </w:r>
          </w:p>
        </w:tc>
      </w:tr>
      <w:tr w:rsidR="00F4524D" w:rsidRPr="004B3154" w:rsidTr="00B84CE4">
        <w:tc>
          <w:tcPr>
            <w:tcW w:w="4849" w:type="dxa"/>
            <w:shd w:val="clear" w:color="auto" w:fill="auto"/>
          </w:tcPr>
          <w:p w:rsidR="00F4524D" w:rsidRPr="004B3154" w:rsidRDefault="00F4524D" w:rsidP="00F4524D">
            <w:pPr>
              <w:pStyle w:val="Sarakstarindkopa"/>
              <w:numPr>
                <w:ilvl w:val="2"/>
                <w:numId w:val="1"/>
              </w:numPr>
              <w:ind w:left="63" w:firstLine="0"/>
              <w:jc w:val="both"/>
              <w:rPr>
                <w:rFonts w:ascii="Book Antiqua" w:hAnsi="Book Antiqua"/>
                <w:szCs w:val="24"/>
                <w:lang w:eastAsia="lv-LV"/>
              </w:rPr>
            </w:pPr>
            <w:r w:rsidRPr="004B3154">
              <w:rPr>
                <w:rFonts w:ascii="Book Antiqua" w:hAnsi="Book Antiqua"/>
                <w:szCs w:val="24"/>
                <w:lang w:eastAsia="lv-LV"/>
              </w:rPr>
              <w:t>Pretendenta piedāvātajiem speciālistiem ir Būvprakses sertifikāti sekojošās būvniecības sfērās:</w:t>
            </w:r>
          </w:p>
          <w:p w:rsidR="00F4524D" w:rsidRPr="004B3154" w:rsidRDefault="00F4524D" w:rsidP="00D640A5">
            <w:pPr>
              <w:pStyle w:val="Sarakstarindkopa"/>
              <w:ind w:left="63"/>
              <w:jc w:val="both"/>
              <w:rPr>
                <w:rFonts w:ascii="Book Antiqua" w:hAnsi="Book Antiqua"/>
                <w:szCs w:val="24"/>
                <w:lang w:eastAsia="lv-LV"/>
              </w:rPr>
            </w:pPr>
            <w:r w:rsidRPr="004B3154">
              <w:rPr>
                <w:rFonts w:ascii="Book Antiqua" w:hAnsi="Book Antiqua"/>
                <w:szCs w:val="24"/>
                <w:lang w:eastAsia="lv-LV"/>
              </w:rPr>
              <w:t xml:space="preserve"> - Būvpraks</w:t>
            </w:r>
            <w:r w:rsidR="00553BC0" w:rsidRPr="004B3154">
              <w:rPr>
                <w:rFonts w:ascii="Book Antiqua" w:hAnsi="Book Antiqua"/>
                <w:szCs w:val="24"/>
                <w:lang w:eastAsia="lv-LV"/>
              </w:rPr>
              <w:t xml:space="preserve">es sertifikāts būvprojektēšanā </w:t>
            </w:r>
          </w:p>
        </w:tc>
        <w:tc>
          <w:tcPr>
            <w:tcW w:w="4110" w:type="dxa"/>
            <w:shd w:val="clear" w:color="auto" w:fill="auto"/>
          </w:tcPr>
          <w:p w:rsidR="00F4524D" w:rsidRPr="004B3154" w:rsidRDefault="00F4524D" w:rsidP="00F4524D">
            <w:pPr>
              <w:spacing w:after="200"/>
              <w:jc w:val="both"/>
              <w:rPr>
                <w:rFonts w:ascii="Book Antiqua" w:eastAsia="Calibri" w:hAnsi="Book Antiqua"/>
                <w:lang w:eastAsia="lv-LV"/>
              </w:rPr>
            </w:pPr>
            <w:r w:rsidRPr="004B3154">
              <w:rPr>
                <w:rFonts w:ascii="Book Antiqua" w:eastAsia="Calibri" w:hAnsi="Book Antiqua"/>
                <w:lang w:eastAsia="lv-LV"/>
              </w:rPr>
              <w:t>Lai apliecinātu atbilstību iepirkuma nolikuma 3.2.4.apakšpunktā izvirzītajām prasībām, pretendents iesniedz informāciju par izpildē iesaistīto speciālistu profesionālo kvalifikāciju apliecinošajiem dokumentiem. Ja informācija par attiecīgo dokumentu ir brīvi publiski pieejama, tad komisija pastāvīgi veiks norādītās informācijas pārbaudi. Informāciju par speciālistu profesionālo kvalifikāciju apliecinošajiem dokumentiem norādāma saskaņā ar 3. tabulu</w:t>
            </w:r>
          </w:p>
        </w:tc>
      </w:tr>
      <w:tr w:rsidR="00F4524D" w:rsidRPr="004B3154" w:rsidTr="00B84CE4">
        <w:tc>
          <w:tcPr>
            <w:tcW w:w="4849" w:type="dxa"/>
            <w:shd w:val="clear" w:color="auto" w:fill="auto"/>
          </w:tcPr>
          <w:p w:rsidR="00F4524D" w:rsidRPr="004B3154" w:rsidRDefault="00F4524D" w:rsidP="00F4524D">
            <w:pPr>
              <w:pStyle w:val="Sarakstarindkopa"/>
              <w:numPr>
                <w:ilvl w:val="2"/>
                <w:numId w:val="1"/>
              </w:numPr>
              <w:ind w:left="63" w:firstLine="0"/>
              <w:jc w:val="both"/>
              <w:rPr>
                <w:rFonts w:ascii="Book Antiqua" w:hAnsi="Book Antiqua"/>
                <w:szCs w:val="24"/>
                <w:lang w:eastAsia="lv-LV"/>
              </w:rPr>
            </w:pPr>
            <w:r w:rsidRPr="004B3154">
              <w:rPr>
                <w:rFonts w:ascii="Book Antiqua" w:hAnsi="Book Antiqua"/>
                <w:szCs w:val="24"/>
                <w:lang w:eastAsia="lv-LV"/>
              </w:rPr>
              <w:t xml:space="preserve">Pretendentam ir pieredze ēku tehniskās apsekošanas atzinumu sagatavošanā vai līdzīga rakstura pakalpojuma sniegšanā atbilstoši Ministru kabineta 2015.gada 30.jūnija noteikumu Nr.337 prasībām (Noteikumi par Latvijas būvnormatīvu LBN 405-15 "Būvju tehniskā apsekošana"). </w:t>
            </w:r>
          </w:p>
        </w:tc>
        <w:tc>
          <w:tcPr>
            <w:tcW w:w="4110" w:type="dxa"/>
            <w:shd w:val="clear" w:color="auto" w:fill="auto"/>
          </w:tcPr>
          <w:p w:rsidR="00F4524D" w:rsidRPr="004B3154" w:rsidRDefault="00F4524D" w:rsidP="00553BC0">
            <w:pPr>
              <w:spacing w:after="200"/>
              <w:jc w:val="both"/>
              <w:rPr>
                <w:rFonts w:ascii="Book Antiqua" w:eastAsia="Calibri" w:hAnsi="Book Antiqua"/>
                <w:lang w:eastAsia="lv-LV"/>
              </w:rPr>
            </w:pPr>
            <w:r w:rsidRPr="004B3154">
              <w:rPr>
                <w:rFonts w:ascii="Book Antiqua" w:eastAsia="Calibri" w:hAnsi="Book Antiqua"/>
                <w:lang w:eastAsia="lv-LV"/>
              </w:rPr>
              <w:t xml:space="preserve">Lai apliecinātu pretendenta atbilstību izvirzītajai prasībai, pretendentam jāiesniedz informācija saskaņā ar </w:t>
            </w:r>
            <w:r w:rsidR="005F0EBD" w:rsidRPr="004B3154">
              <w:rPr>
                <w:rFonts w:ascii="Book Antiqua" w:eastAsia="Calibri" w:hAnsi="Book Antiqua"/>
                <w:lang w:eastAsia="lv-LV"/>
              </w:rPr>
              <w:t>3</w:t>
            </w:r>
            <w:r w:rsidRPr="004B3154">
              <w:rPr>
                <w:rFonts w:ascii="Book Antiqua" w:eastAsia="Calibri" w:hAnsi="Book Antiqua"/>
                <w:lang w:eastAsia="lv-LV"/>
              </w:rPr>
              <w:t xml:space="preserve">.tabulu. </w:t>
            </w:r>
          </w:p>
        </w:tc>
      </w:tr>
      <w:tr w:rsidR="00F4524D" w:rsidRPr="004B3154" w:rsidTr="001B5A64">
        <w:trPr>
          <w:trHeight w:val="693"/>
        </w:trPr>
        <w:tc>
          <w:tcPr>
            <w:tcW w:w="4849" w:type="dxa"/>
            <w:tcBorders>
              <w:top w:val="single" w:sz="4" w:space="0" w:color="auto"/>
              <w:left w:val="single" w:sz="4" w:space="0" w:color="auto"/>
              <w:bottom w:val="single" w:sz="4" w:space="0" w:color="auto"/>
              <w:right w:val="single" w:sz="4" w:space="0" w:color="auto"/>
            </w:tcBorders>
            <w:shd w:val="clear" w:color="auto" w:fill="auto"/>
          </w:tcPr>
          <w:p w:rsidR="00F4524D" w:rsidRPr="004B3154" w:rsidRDefault="00F4524D" w:rsidP="00F4524D">
            <w:pPr>
              <w:pStyle w:val="Sarakstarindkopa"/>
              <w:numPr>
                <w:ilvl w:val="2"/>
                <w:numId w:val="1"/>
              </w:numPr>
              <w:ind w:left="0" w:firstLine="0"/>
              <w:jc w:val="both"/>
              <w:rPr>
                <w:rFonts w:ascii="Book Antiqua" w:hAnsi="Book Antiqua"/>
                <w:szCs w:val="24"/>
              </w:rPr>
            </w:pPr>
            <w:r w:rsidRPr="004B3154">
              <w:rPr>
                <w:rFonts w:ascii="Book Antiqua" w:hAnsi="Book Antiqua"/>
                <w:szCs w:val="24"/>
              </w:rPr>
              <w:t>Finanšu piedāvājums</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4524D" w:rsidRPr="004B3154" w:rsidRDefault="00F4524D" w:rsidP="005F0EBD">
            <w:pPr>
              <w:spacing w:after="120"/>
              <w:ind w:left="176"/>
              <w:jc w:val="both"/>
              <w:rPr>
                <w:rFonts w:ascii="Book Antiqua" w:hAnsi="Book Antiqua"/>
                <w:szCs w:val="24"/>
              </w:rPr>
            </w:pPr>
            <w:r w:rsidRPr="004B3154">
              <w:rPr>
                <w:rFonts w:ascii="Book Antiqua" w:hAnsi="Book Antiqua"/>
                <w:szCs w:val="24"/>
              </w:rPr>
              <w:t>Finanšu piedāvājums iesniedzams saskaņā ar 4. pielikumu.</w:t>
            </w:r>
          </w:p>
        </w:tc>
      </w:tr>
      <w:tr w:rsidR="00553BC0" w:rsidRPr="004B3154" w:rsidTr="001B5A64">
        <w:trPr>
          <w:trHeight w:val="693"/>
        </w:trPr>
        <w:tc>
          <w:tcPr>
            <w:tcW w:w="4849" w:type="dxa"/>
            <w:tcBorders>
              <w:top w:val="single" w:sz="4" w:space="0" w:color="auto"/>
              <w:left w:val="single" w:sz="4" w:space="0" w:color="auto"/>
              <w:bottom w:val="single" w:sz="4" w:space="0" w:color="auto"/>
              <w:right w:val="single" w:sz="4" w:space="0" w:color="auto"/>
            </w:tcBorders>
            <w:shd w:val="clear" w:color="auto" w:fill="auto"/>
          </w:tcPr>
          <w:p w:rsidR="00553BC0" w:rsidRPr="004B3154" w:rsidRDefault="00553BC0" w:rsidP="00F4524D">
            <w:pPr>
              <w:pStyle w:val="Sarakstarindkopa"/>
              <w:numPr>
                <w:ilvl w:val="2"/>
                <w:numId w:val="1"/>
              </w:numPr>
              <w:ind w:left="0" w:firstLine="0"/>
              <w:jc w:val="both"/>
              <w:rPr>
                <w:rFonts w:ascii="Book Antiqua" w:hAnsi="Book Antiqua"/>
                <w:szCs w:val="24"/>
              </w:rPr>
            </w:pPr>
            <w:r w:rsidRPr="004B3154">
              <w:rPr>
                <w:rFonts w:ascii="Book Antiqua" w:hAnsi="Book Antiqua"/>
                <w:szCs w:val="24"/>
              </w:rPr>
              <w:t>Objekta apsekošana</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553BC0" w:rsidRPr="004B3154" w:rsidRDefault="00553BC0" w:rsidP="005F0EBD">
            <w:pPr>
              <w:spacing w:after="120"/>
              <w:ind w:left="176"/>
              <w:jc w:val="both"/>
              <w:rPr>
                <w:rFonts w:ascii="Book Antiqua" w:hAnsi="Book Antiqua"/>
                <w:szCs w:val="24"/>
              </w:rPr>
            </w:pPr>
            <w:r w:rsidRPr="004B3154">
              <w:rPr>
                <w:rFonts w:ascii="Book Antiqua" w:hAnsi="Book Antiqua"/>
                <w:szCs w:val="24"/>
              </w:rPr>
              <w:t>Pielikums Nr. 5</w:t>
            </w:r>
          </w:p>
        </w:tc>
      </w:tr>
    </w:tbl>
    <w:p w:rsidR="00F4524D" w:rsidRPr="004B3154" w:rsidRDefault="00F4524D" w:rsidP="00F4524D">
      <w:pPr>
        <w:spacing w:after="0" w:line="240" w:lineRule="auto"/>
        <w:ind w:left="716"/>
        <w:contextualSpacing/>
        <w:jc w:val="both"/>
        <w:rPr>
          <w:rFonts w:ascii="Book Antiqua" w:eastAsia="Calibri" w:hAnsi="Book Antiqua" w:cs="Times New Roman"/>
          <w:szCs w:val="24"/>
          <w:lang w:val="en-GB" w:eastAsia="lv-LV"/>
        </w:rPr>
      </w:pPr>
    </w:p>
    <w:p w:rsidR="00F4524D" w:rsidRPr="004B3154" w:rsidRDefault="00F4524D" w:rsidP="00F4524D">
      <w:pPr>
        <w:numPr>
          <w:ilvl w:val="1"/>
          <w:numId w:val="1"/>
        </w:numPr>
        <w:spacing w:after="0" w:line="240" w:lineRule="auto"/>
        <w:ind w:hanging="574"/>
        <w:contextualSpacing/>
        <w:jc w:val="both"/>
        <w:rPr>
          <w:rFonts w:ascii="Book Antiqua" w:eastAsia="Calibri" w:hAnsi="Book Antiqua" w:cs="Times New Roman"/>
          <w:szCs w:val="24"/>
          <w:lang w:val="en-GB" w:eastAsia="lv-LV"/>
        </w:rPr>
      </w:pPr>
      <w:proofErr w:type="spellStart"/>
      <w:r w:rsidRPr="004B3154">
        <w:rPr>
          <w:rFonts w:ascii="Book Antiqua" w:eastAsia="Calibri" w:hAnsi="Book Antiqua" w:cs="Times New Roman"/>
          <w:szCs w:val="24"/>
          <w:lang w:val="en-GB" w:eastAsia="lv-LV"/>
        </w:rPr>
        <w:t>Attiecībā</w:t>
      </w:r>
      <w:proofErr w:type="spellEnd"/>
      <w:r w:rsidRPr="004B3154">
        <w:rPr>
          <w:rFonts w:ascii="Book Antiqua" w:eastAsia="Calibri" w:hAnsi="Book Antiqua" w:cs="Times New Roman"/>
          <w:szCs w:val="24"/>
          <w:lang w:val="en-GB" w:eastAsia="lv-LV"/>
        </w:rPr>
        <w:t xml:space="preserve"> </w:t>
      </w:r>
      <w:proofErr w:type="spellStart"/>
      <w:r w:rsidRPr="004B3154">
        <w:rPr>
          <w:rFonts w:ascii="Book Antiqua" w:eastAsia="Calibri" w:hAnsi="Book Antiqua" w:cs="Times New Roman"/>
          <w:szCs w:val="24"/>
          <w:lang w:val="en-GB" w:eastAsia="lv-LV"/>
        </w:rPr>
        <w:t>uz</w:t>
      </w:r>
      <w:proofErr w:type="spellEnd"/>
      <w:r w:rsidRPr="004B3154">
        <w:rPr>
          <w:rFonts w:ascii="Book Antiqua" w:eastAsia="Calibri" w:hAnsi="Book Antiqua" w:cs="Times New Roman"/>
          <w:szCs w:val="24"/>
          <w:lang w:val="en-GB" w:eastAsia="lv-LV"/>
        </w:rPr>
        <w:t xml:space="preserve"> </w:t>
      </w:r>
      <w:proofErr w:type="spellStart"/>
      <w:r w:rsidRPr="004B3154">
        <w:rPr>
          <w:rFonts w:ascii="Book Antiqua" w:eastAsia="Calibri" w:hAnsi="Book Antiqua" w:cs="Times New Roman"/>
          <w:szCs w:val="24"/>
          <w:lang w:val="en-GB" w:eastAsia="lv-LV"/>
        </w:rPr>
        <w:t>pretendentu</w:t>
      </w:r>
      <w:proofErr w:type="spellEnd"/>
      <w:r w:rsidRPr="004B3154">
        <w:rPr>
          <w:rFonts w:ascii="Book Antiqua" w:eastAsia="Calibri" w:hAnsi="Book Antiqua" w:cs="Times New Roman"/>
          <w:szCs w:val="24"/>
          <w:lang w:val="en-GB" w:eastAsia="lv-LV"/>
        </w:rPr>
        <w:t xml:space="preserve"> </w:t>
      </w:r>
      <w:proofErr w:type="spellStart"/>
      <w:r w:rsidRPr="004B3154">
        <w:rPr>
          <w:rFonts w:ascii="Book Antiqua" w:eastAsia="Calibri" w:hAnsi="Book Antiqua" w:cs="Times New Roman"/>
          <w:szCs w:val="24"/>
          <w:lang w:val="en-GB" w:eastAsia="lv-LV"/>
        </w:rPr>
        <w:t>nepastāv</w:t>
      </w:r>
      <w:proofErr w:type="spellEnd"/>
      <w:r w:rsidRPr="004B3154">
        <w:rPr>
          <w:rFonts w:ascii="Book Antiqua" w:eastAsia="Calibri" w:hAnsi="Book Antiqua" w:cs="Times New Roman"/>
          <w:szCs w:val="24"/>
          <w:lang w:val="en-GB" w:eastAsia="lv-LV"/>
        </w:rPr>
        <w:t xml:space="preserve"> </w:t>
      </w:r>
      <w:proofErr w:type="spellStart"/>
      <w:r w:rsidRPr="004B3154">
        <w:rPr>
          <w:rFonts w:ascii="Book Antiqua" w:eastAsia="Calibri" w:hAnsi="Book Antiqua" w:cs="Times New Roman"/>
          <w:szCs w:val="24"/>
          <w:lang w:val="en-GB" w:eastAsia="lv-LV"/>
        </w:rPr>
        <w:t>šādi</w:t>
      </w:r>
      <w:proofErr w:type="spellEnd"/>
      <w:r w:rsidRPr="004B3154">
        <w:rPr>
          <w:rFonts w:ascii="Book Antiqua" w:eastAsia="Calibri" w:hAnsi="Book Antiqua" w:cs="Times New Roman"/>
          <w:szCs w:val="24"/>
          <w:lang w:val="en-GB" w:eastAsia="lv-LV"/>
        </w:rPr>
        <w:t xml:space="preserve"> </w:t>
      </w:r>
      <w:proofErr w:type="spellStart"/>
      <w:r w:rsidRPr="004B3154">
        <w:rPr>
          <w:rFonts w:ascii="Book Antiqua" w:eastAsia="Calibri" w:hAnsi="Book Antiqua" w:cs="Times New Roman"/>
          <w:szCs w:val="24"/>
          <w:lang w:val="en-GB" w:eastAsia="lv-LV"/>
        </w:rPr>
        <w:t>nosacījumi</w:t>
      </w:r>
      <w:proofErr w:type="spellEnd"/>
      <w:r w:rsidRPr="004B3154">
        <w:rPr>
          <w:rFonts w:ascii="Book Antiqua" w:eastAsia="Calibri" w:hAnsi="Book Antiqua" w:cs="Times New Roman"/>
          <w:szCs w:val="24"/>
          <w:lang w:val="en-GB" w:eastAsia="lv-LV"/>
        </w:rPr>
        <w:t>:</w:t>
      </w:r>
    </w:p>
    <w:p w:rsidR="00F4524D" w:rsidRPr="004B3154" w:rsidRDefault="00F4524D" w:rsidP="00F4524D">
      <w:pPr>
        <w:numPr>
          <w:ilvl w:val="2"/>
          <w:numId w:val="1"/>
        </w:numPr>
        <w:spacing w:after="0" w:line="240" w:lineRule="auto"/>
        <w:contextualSpacing/>
        <w:jc w:val="both"/>
        <w:rPr>
          <w:rFonts w:ascii="Book Antiqua" w:eastAsia="Calibri" w:hAnsi="Book Antiqua" w:cs="Times New Roman"/>
          <w:szCs w:val="24"/>
          <w:lang w:eastAsia="lv-LV"/>
        </w:rPr>
      </w:pPr>
      <w:r w:rsidRPr="004B3154">
        <w:rPr>
          <w:rFonts w:ascii="Book Antiqua" w:eastAsia="Calibri" w:hAnsi="Book Antiqua" w:cs="Times New Roman"/>
          <w:szCs w:val="24"/>
          <w:lang w:eastAsia="lv-LV"/>
        </w:rPr>
        <w:lastRenderedPageBreak/>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F4524D" w:rsidRPr="004B3154" w:rsidRDefault="00F4524D" w:rsidP="00F4524D">
      <w:pPr>
        <w:numPr>
          <w:ilvl w:val="2"/>
          <w:numId w:val="1"/>
        </w:numPr>
        <w:spacing w:after="0" w:line="240" w:lineRule="auto"/>
        <w:contextualSpacing/>
        <w:jc w:val="both"/>
        <w:rPr>
          <w:rFonts w:ascii="Book Antiqua" w:eastAsia="Calibri" w:hAnsi="Book Antiqua" w:cs="Times New Roman"/>
          <w:szCs w:val="24"/>
          <w:lang w:eastAsia="lv-LV"/>
        </w:rPr>
      </w:pPr>
      <w:r w:rsidRPr="004B3154">
        <w:rPr>
          <w:rFonts w:ascii="Book Antiqua" w:eastAsia="Calibri" w:hAnsi="Book Antiqua" w:cs="Times New Roman"/>
          <w:szCs w:val="24"/>
          <w:lang w:eastAsia="lv-LV"/>
        </w:rPr>
        <w:t>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EUR.</w:t>
      </w:r>
    </w:p>
    <w:p w:rsidR="00F4524D" w:rsidRPr="004B3154" w:rsidRDefault="00F4524D" w:rsidP="00F4524D">
      <w:pPr>
        <w:spacing w:after="0" w:line="240" w:lineRule="auto"/>
        <w:contextualSpacing/>
        <w:jc w:val="both"/>
        <w:rPr>
          <w:rFonts w:ascii="Book Antiqua" w:eastAsia="Calibri" w:hAnsi="Book Antiqua" w:cs="Times New Roman"/>
          <w:b/>
          <w:szCs w:val="24"/>
          <w:lang w:eastAsia="lv-LV"/>
        </w:rPr>
      </w:pPr>
      <w:r w:rsidRPr="004B3154">
        <w:rPr>
          <w:rFonts w:ascii="Book Antiqua" w:eastAsia="Calibri" w:hAnsi="Book Antiqua" w:cs="Times New Roman"/>
          <w:b/>
          <w:szCs w:val="24"/>
          <w:lang w:eastAsia="lv-LV"/>
        </w:rPr>
        <w:t>Ja attiecībā uz pretendentu, kam būtu piešķiramas līguma slēgšanas tiesības, piedāvājumu iesniegšanas pēdējā dienā konstatēti 3.3. punktā noteiktie apstākļi, pretendents tiek izslēgts no dalības cenu aptaujā.</w:t>
      </w:r>
    </w:p>
    <w:p w:rsidR="00F4524D" w:rsidRPr="004B3154" w:rsidRDefault="00F4524D" w:rsidP="005F0EBD">
      <w:pPr>
        <w:spacing w:after="120" w:line="240" w:lineRule="auto"/>
        <w:jc w:val="both"/>
        <w:rPr>
          <w:rFonts w:ascii="Book Antiqua" w:hAnsi="Book Antiqua"/>
          <w:b/>
          <w:szCs w:val="24"/>
        </w:rPr>
      </w:pPr>
    </w:p>
    <w:p w:rsidR="00717A4E" w:rsidRPr="004B3154" w:rsidRDefault="00717A4E" w:rsidP="005F0EBD">
      <w:pPr>
        <w:spacing w:after="120" w:line="240" w:lineRule="auto"/>
        <w:jc w:val="both"/>
        <w:rPr>
          <w:rFonts w:ascii="Book Antiqua" w:hAnsi="Book Antiqua"/>
          <w:b/>
          <w:szCs w:val="24"/>
        </w:rPr>
      </w:pPr>
    </w:p>
    <w:p w:rsidR="00F4524D" w:rsidRPr="004B3154" w:rsidRDefault="00F4524D" w:rsidP="00F4524D">
      <w:pPr>
        <w:numPr>
          <w:ilvl w:val="0"/>
          <w:numId w:val="2"/>
        </w:numPr>
        <w:spacing w:before="120" w:after="120" w:line="240" w:lineRule="auto"/>
        <w:ind w:left="539" w:hanging="539"/>
        <w:jc w:val="center"/>
        <w:rPr>
          <w:rFonts w:ascii="Book Antiqua" w:eastAsia="Calibri" w:hAnsi="Book Antiqua" w:cs="Times New Roman"/>
          <w:b/>
          <w:kern w:val="22"/>
          <w:szCs w:val="24"/>
          <w:lang w:eastAsia="ar-SA"/>
        </w:rPr>
      </w:pPr>
      <w:r w:rsidRPr="004B3154">
        <w:rPr>
          <w:rFonts w:ascii="Book Antiqua" w:eastAsia="Calibri" w:hAnsi="Book Antiqua" w:cs="Times New Roman"/>
          <w:b/>
          <w:kern w:val="22"/>
          <w:szCs w:val="24"/>
          <w:lang w:eastAsia="ar-SA"/>
        </w:rPr>
        <w:t>Piedāvājumu vērtēšana un piedāvājuma izvēles kritērijs</w:t>
      </w:r>
    </w:p>
    <w:p w:rsidR="00F4524D" w:rsidRPr="004B3154" w:rsidRDefault="00F4524D" w:rsidP="00F4524D">
      <w:pPr>
        <w:numPr>
          <w:ilvl w:val="1"/>
          <w:numId w:val="3"/>
        </w:numPr>
        <w:spacing w:after="0" w:line="240" w:lineRule="auto"/>
        <w:jc w:val="both"/>
        <w:rPr>
          <w:rFonts w:ascii="Book Antiqua" w:eastAsia="Calibri" w:hAnsi="Book Antiqua" w:cs="Times New Roman"/>
          <w:szCs w:val="24"/>
          <w:lang w:eastAsia="lv-LV"/>
        </w:rPr>
      </w:pPr>
      <w:r w:rsidRPr="004B3154">
        <w:rPr>
          <w:rFonts w:ascii="Book Antiqua" w:eastAsia="Calibri" w:hAnsi="Book Antiqua" w:cs="Times New Roman"/>
          <w:kern w:val="22"/>
          <w:szCs w:val="24"/>
          <w:lang w:eastAsia="ar-SA"/>
        </w:rPr>
        <w:t xml:space="preserve">Piedāvājuma izvēles kritērijs ir cenu aptaujas noteikumiem atbilstošs </w:t>
      </w:r>
      <w:r w:rsidRPr="004B3154">
        <w:rPr>
          <w:rFonts w:ascii="Book Antiqua" w:eastAsia="Calibri" w:hAnsi="Book Antiqua" w:cs="Times New Roman"/>
          <w:kern w:val="22"/>
          <w:szCs w:val="24"/>
          <w:u w:val="single"/>
          <w:lang w:eastAsia="ar-SA"/>
        </w:rPr>
        <w:t>piedāvājums ar zemāko cenu.</w:t>
      </w:r>
    </w:p>
    <w:p w:rsidR="00F4524D" w:rsidRPr="004B3154" w:rsidRDefault="00F4524D" w:rsidP="00F4524D">
      <w:pPr>
        <w:numPr>
          <w:ilvl w:val="1"/>
          <w:numId w:val="3"/>
        </w:numPr>
        <w:spacing w:after="0" w:line="240" w:lineRule="auto"/>
        <w:ind w:hanging="539"/>
        <w:jc w:val="both"/>
        <w:rPr>
          <w:rFonts w:ascii="Book Antiqua" w:eastAsia="Calibri" w:hAnsi="Book Antiqua" w:cs="Times New Roman"/>
          <w:szCs w:val="24"/>
          <w:lang w:eastAsia="lv-LV"/>
        </w:rPr>
      </w:pPr>
      <w:r w:rsidRPr="004B3154">
        <w:rPr>
          <w:rFonts w:ascii="Book Antiqua" w:eastAsia="Calibri" w:hAnsi="Book Antiqua" w:cs="Times New Roman"/>
          <w:szCs w:val="24"/>
          <w:lang w:eastAsia="lv-LV"/>
        </w:rPr>
        <w:t>Pēc lēmuma pieņemšanas visi pretendenti tiks informēti par pieņemto lēmumu. Informācija par rezultātiem tiks nosūtīta elektroniski uz pretendenta norādīto e-pasta adresi.</w:t>
      </w:r>
    </w:p>
    <w:p w:rsidR="00F4524D" w:rsidRPr="004B3154" w:rsidRDefault="00F4524D" w:rsidP="00F4524D">
      <w:pPr>
        <w:spacing w:after="0" w:line="240" w:lineRule="auto"/>
        <w:ind w:left="840"/>
        <w:jc w:val="both"/>
        <w:rPr>
          <w:rFonts w:ascii="Book Antiqua" w:eastAsia="Calibri" w:hAnsi="Book Antiqua" w:cs="Times New Roman"/>
          <w:szCs w:val="24"/>
          <w:lang w:eastAsia="lv-LV"/>
        </w:rPr>
      </w:pPr>
    </w:p>
    <w:p w:rsidR="00F4524D" w:rsidRPr="004B3154" w:rsidRDefault="00F4524D" w:rsidP="00F4524D">
      <w:pPr>
        <w:numPr>
          <w:ilvl w:val="0"/>
          <w:numId w:val="3"/>
        </w:numPr>
        <w:spacing w:after="0" w:line="240" w:lineRule="auto"/>
        <w:jc w:val="center"/>
        <w:rPr>
          <w:rFonts w:ascii="Book Antiqua" w:eastAsia="Calibri" w:hAnsi="Book Antiqua" w:cs="Times New Roman"/>
          <w:b/>
          <w:szCs w:val="24"/>
          <w:lang w:eastAsia="lv-LV"/>
        </w:rPr>
      </w:pPr>
      <w:r w:rsidRPr="004B3154">
        <w:rPr>
          <w:rFonts w:ascii="Book Antiqua" w:eastAsia="Calibri" w:hAnsi="Book Antiqua" w:cs="Times New Roman"/>
          <w:b/>
          <w:szCs w:val="24"/>
          <w:lang w:eastAsia="lv-LV"/>
        </w:rPr>
        <w:t>Pielikumi</w:t>
      </w:r>
    </w:p>
    <w:p w:rsidR="00F4524D" w:rsidRPr="004B3154" w:rsidRDefault="00F4524D" w:rsidP="00F4524D">
      <w:pPr>
        <w:numPr>
          <w:ilvl w:val="1"/>
          <w:numId w:val="3"/>
        </w:numPr>
        <w:spacing w:after="0" w:line="240" w:lineRule="auto"/>
        <w:jc w:val="both"/>
        <w:rPr>
          <w:rFonts w:ascii="Book Antiqua" w:eastAsia="Calibri" w:hAnsi="Book Antiqua" w:cs="Times New Roman"/>
          <w:szCs w:val="24"/>
          <w:lang w:eastAsia="lv-LV"/>
        </w:rPr>
      </w:pPr>
      <w:r w:rsidRPr="004B3154">
        <w:rPr>
          <w:rFonts w:ascii="Book Antiqua" w:eastAsia="Calibri" w:hAnsi="Book Antiqua" w:cs="Times New Roman"/>
          <w:szCs w:val="24"/>
          <w:lang w:eastAsia="lv-LV"/>
        </w:rPr>
        <w:t>1. pielikums – Pieteikums cenu aptaujai;</w:t>
      </w:r>
    </w:p>
    <w:p w:rsidR="00F4524D" w:rsidRPr="004B3154" w:rsidRDefault="00F4524D" w:rsidP="00F4524D">
      <w:pPr>
        <w:numPr>
          <w:ilvl w:val="1"/>
          <w:numId w:val="3"/>
        </w:numPr>
        <w:spacing w:after="0" w:line="240" w:lineRule="auto"/>
        <w:jc w:val="both"/>
        <w:rPr>
          <w:rFonts w:ascii="Book Antiqua" w:eastAsia="Calibri" w:hAnsi="Book Antiqua" w:cs="Times New Roman"/>
          <w:szCs w:val="24"/>
          <w:lang w:eastAsia="lv-LV"/>
        </w:rPr>
      </w:pPr>
      <w:r w:rsidRPr="004B3154">
        <w:rPr>
          <w:rFonts w:ascii="Book Antiqua" w:eastAsia="Calibri" w:hAnsi="Book Antiqua" w:cs="Times New Roman"/>
          <w:szCs w:val="24"/>
          <w:lang w:eastAsia="lv-LV"/>
        </w:rPr>
        <w:t xml:space="preserve">2. pielikums – </w:t>
      </w:r>
      <w:r w:rsidR="005F0EBD" w:rsidRPr="004B3154">
        <w:rPr>
          <w:rFonts w:ascii="Book Antiqua" w:eastAsia="Calibri" w:hAnsi="Book Antiqua" w:cs="Times New Roman"/>
          <w:szCs w:val="24"/>
          <w:lang w:eastAsia="lv-LV"/>
        </w:rPr>
        <w:t>Darba uzdevums</w:t>
      </w:r>
      <w:r w:rsidRPr="004B3154">
        <w:rPr>
          <w:rFonts w:ascii="Book Antiqua" w:eastAsia="Calibri" w:hAnsi="Book Antiqua" w:cs="Times New Roman"/>
          <w:szCs w:val="24"/>
          <w:lang w:eastAsia="lv-LV"/>
        </w:rPr>
        <w:t>;</w:t>
      </w:r>
    </w:p>
    <w:p w:rsidR="00F4524D" w:rsidRPr="004B3154" w:rsidRDefault="00F4524D" w:rsidP="00F4524D">
      <w:pPr>
        <w:numPr>
          <w:ilvl w:val="1"/>
          <w:numId w:val="3"/>
        </w:numPr>
        <w:spacing w:after="0" w:line="240" w:lineRule="auto"/>
        <w:jc w:val="both"/>
        <w:rPr>
          <w:rFonts w:ascii="Book Antiqua" w:eastAsia="Calibri" w:hAnsi="Book Antiqua" w:cs="Times New Roman"/>
          <w:szCs w:val="24"/>
          <w:lang w:eastAsia="lv-LV"/>
        </w:rPr>
      </w:pPr>
      <w:r w:rsidRPr="004B3154">
        <w:rPr>
          <w:rFonts w:ascii="Book Antiqua" w:eastAsia="Calibri" w:hAnsi="Book Antiqua" w:cs="Times New Roman"/>
          <w:szCs w:val="24"/>
          <w:lang w:eastAsia="lv-LV"/>
        </w:rPr>
        <w:t xml:space="preserve">3. pielikums – </w:t>
      </w:r>
      <w:r w:rsidR="005F0EBD" w:rsidRPr="004B3154">
        <w:rPr>
          <w:rFonts w:ascii="Book Antiqua" w:eastAsia="Calibri" w:hAnsi="Book Antiqua" w:cs="Times New Roman"/>
          <w:szCs w:val="24"/>
          <w:lang w:eastAsia="lv-LV"/>
        </w:rPr>
        <w:t>Pretendenta pieredzes apraksts</w:t>
      </w:r>
      <w:r w:rsidRPr="004B3154">
        <w:rPr>
          <w:rFonts w:ascii="Book Antiqua" w:eastAsia="Calibri" w:hAnsi="Book Antiqua" w:cs="Times New Roman"/>
          <w:szCs w:val="24"/>
          <w:lang w:eastAsia="lv-LV"/>
        </w:rPr>
        <w:t>;</w:t>
      </w:r>
    </w:p>
    <w:p w:rsidR="00553BC0" w:rsidRPr="004B3154" w:rsidRDefault="005F0EBD" w:rsidP="005F0EBD">
      <w:pPr>
        <w:numPr>
          <w:ilvl w:val="1"/>
          <w:numId w:val="3"/>
        </w:numPr>
        <w:spacing w:after="0" w:line="240" w:lineRule="auto"/>
        <w:jc w:val="both"/>
        <w:rPr>
          <w:rFonts w:ascii="Book Antiqua" w:eastAsia="Calibri" w:hAnsi="Book Antiqua" w:cs="Times New Roman"/>
          <w:szCs w:val="24"/>
          <w:lang w:eastAsia="lv-LV"/>
        </w:rPr>
      </w:pPr>
      <w:r w:rsidRPr="004B3154">
        <w:rPr>
          <w:rFonts w:ascii="Book Antiqua" w:eastAsia="Calibri" w:hAnsi="Book Antiqua" w:cs="Times New Roman"/>
          <w:szCs w:val="24"/>
          <w:lang w:eastAsia="lv-LV"/>
        </w:rPr>
        <w:t xml:space="preserve">4. pielikums - </w:t>
      </w:r>
      <w:r w:rsidR="00F4524D" w:rsidRPr="004B3154">
        <w:rPr>
          <w:rFonts w:ascii="Book Antiqua" w:eastAsia="Calibri" w:hAnsi="Book Antiqua" w:cs="Times New Roman"/>
          <w:szCs w:val="24"/>
          <w:lang w:eastAsia="lv-LV"/>
        </w:rPr>
        <w:t xml:space="preserve"> Finanšu piedāvājums</w:t>
      </w:r>
      <w:r w:rsidR="00553BC0" w:rsidRPr="004B3154">
        <w:rPr>
          <w:rFonts w:ascii="Book Antiqua" w:eastAsia="Calibri" w:hAnsi="Book Antiqua" w:cs="Times New Roman"/>
          <w:szCs w:val="24"/>
          <w:lang w:eastAsia="lv-LV"/>
        </w:rPr>
        <w:t>:</w:t>
      </w:r>
    </w:p>
    <w:p w:rsidR="00CA229B" w:rsidRDefault="00553BC0" w:rsidP="005F0EBD">
      <w:pPr>
        <w:numPr>
          <w:ilvl w:val="1"/>
          <w:numId w:val="3"/>
        </w:numPr>
        <w:spacing w:after="0" w:line="240" w:lineRule="auto"/>
        <w:jc w:val="both"/>
        <w:rPr>
          <w:rFonts w:ascii="Book Antiqua" w:eastAsia="Calibri" w:hAnsi="Book Antiqua" w:cs="Times New Roman"/>
          <w:szCs w:val="24"/>
          <w:lang w:eastAsia="lv-LV"/>
        </w:rPr>
      </w:pPr>
      <w:r w:rsidRPr="004B3154">
        <w:rPr>
          <w:rFonts w:ascii="Book Antiqua" w:eastAsia="Calibri" w:hAnsi="Book Antiqua" w:cs="Times New Roman"/>
          <w:szCs w:val="24"/>
          <w:lang w:eastAsia="lv-LV"/>
        </w:rPr>
        <w:t>5. pielikums  - Objekta apsekošana</w:t>
      </w:r>
      <w:r w:rsidR="00CA229B">
        <w:rPr>
          <w:rFonts w:ascii="Book Antiqua" w:eastAsia="Calibri" w:hAnsi="Book Antiqua" w:cs="Times New Roman"/>
          <w:szCs w:val="24"/>
          <w:lang w:eastAsia="lv-LV"/>
        </w:rPr>
        <w:t>;</w:t>
      </w:r>
    </w:p>
    <w:p w:rsidR="00F4524D" w:rsidRDefault="00CA229B" w:rsidP="005F0EBD">
      <w:pPr>
        <w:numPr>
          <w:ilvl w:val="1"/>
          <w:numId w:val="3"/>
        </w:numPr>
        <w:spacing w:after="0" w:line="240" w:lineRule="auto"/>
        <w:jc w:val="both"/>
        <w:rPr>
          <w:rFonts w:ascii="Book Antiqua" w:eastAsia="Calibri" w:hAnsi="Book Antiqua" w:cs="Times New Roman"/>
          <w:szCs w:val="24"/>
          <w:lang w:eastAsia="lv-LV"/>
        </w:rPr>
      </w:pPr>
      <w:r w:rsidRPr="00CA229B">
        <w:rPr>
          <w:rFonts w:ascii="Book Antiqua" w:eastAsia="TimesNewRomanPS-BoldMT" w:hAnsi="Book Antiqua" w:cs="TimesNewRomanPS-BoldMT"/>
          <w:bCs/>
          <w:szCs w:val="24"/>
        </w:rPr>
        <w:t>6.pielikums - Atzinums Nr. 4-2.1-2017-265-3789 par publiskas ēkas ekspluatācijas pārbaudi</w:t>
      </w:r>
      <w:r>
        <w:rPr>
          <w:rFonts w:ascii="Book Antiqua" w:eastAsia="Calibri" w:hAnsi="Book Antiqua" w:cs="Times New Roman"/>
          <w:szCs w:val="24"/>
          <w:lang w:eastAsia="lv-LV"/>
        </w:rPr>
        <w:t>;</w:t>
      </w:r>
    </w:p>
    <w:p w:rsidR="00CA229B" w:rsidRDefault="00CA229B" w:rsidP="005F0EBD">
      <w:pPr>
        <w:numPr>
          <w:ilvl w:val="1"/>
          <w:numId w:val="3"/>
        </w:numPr>
        <w:spacing w:after="0" w:line="240" w:lineRule="auto"/>
        <w:jc w:val="both"/>
        <w:rPr>
          <w:rFonts w:ascii="Book Antiqua" w:eastAsia="Calibri" w:hAnsi="Book Antiqua" w:cs="Times New Roman"/>
          <w:szCs w:val="24"/>
          <w:lang w:eastAsia="lv-LV"/>
        </w:rPr>
      </w:pPr>
      <w:r>
        <w:rPr>
          <w:rFonts w:ascii="Book Antiqua" w:eastAsia="Calibri" w:hAnsi="Book Antiqua" w:cs="Times New Roman"/>
          <w:szCs w:val="24"/>
          <w:lang w:eastAsia="lv-LV"/>
        </w:rPr>
        <w:t>7.pielikums – Inventarizācijas lieta;</w:t>
      </w:r>
    </w:p>
    <w:p w:rsidR="00CA229B" w:rsidRPr="00CA229B" w:rsidRDefault="00CA229B" w:rsidP="005F0EBD">
      <w:pPr>
        <w:numPr>
          <w:ilvl w:val="1"/>
          <w:numId w:val="3"/>
        </w:numPr>
        <w:spacing w:after="0" w:line="240" w:lineRule="auto"/>
        <w:jc w:val="both"/>
        <w:rPr>
          <w:rFonts w:ascii="Book Antiqua" w:eastAsia="Calibri" w:hAnsi="Book Antiqua" w:cs="Times New Roman"/>
          <w:szCs w:val="24"/>
          <w:lang w:eastAsia="lv-LV"/>
        </w:rPr>
      </w:pPr>
      <w:r>
        <w:rPr>
          <w:rFonts w:ascii="Book Antiqua" w:eastAsia="Calibri" w:hAnsi="Book Antiqua" w:cs="Times New Roman"/>
          <w:szCs w:val="24"/>
          <w:lang w:eastAsia="lv-LV"/>
        </w:rPr>
        <w:t>8.pielikums – Ģeotehniskās izpētes pārskats.</w:t>
      </w:r>
    </w:p>
    <w:p w:rsidR="00F4524D" w:rsidRPr="004B3154" w:rsidRDefault="00F4524D" w:rsidP="00F4524D">
      <w:pPr>
        <w:tabs>
          <w:tab w:val="right" w:pos="8789"/>
        </w:tabs>
        <w:spacing w:after="120" w:line="240" w:lineRule="auto"/>
        <w:jc w:val="both"/>
        <w:rPr>
          <w:rFonts w:ascii="Book Antiqua" w:eastAsia="Calibri" w:hAnsi="Book Antiqua" w:cs="Times New Roman"/>
          <w:szCs w:val="24"/>
          <w:lang w:eastAsia="lv-LV"/>
        </w:rPr>
      </w:pPr>
    </w:p>
    <w:p w:rsidR="00F4524D" w:rsidRPr="004B3154" w:rsidRDefault="00F4524D" w:rsidP="00F4524D">
      <w:pPr>
        <w:tabs>
          <w:tab w:val="right" w:pos="8789"/>
        </w:tabs>
        <w:spacing w:after="120" w:line="240" w:lineRule="auto"/>
        <w:jc w:val="both"/>
        <w:rPr>
          <w:rFonts w:ascii="Book Antiqua" w:eastAsia="Calibri" w:hAnsi="Book Antiqua" w:cs="Times New Roman"/>
          <w:szCs w:val="24"/>
          <w:lang w:eastAsia="lv-LV"/>
        </w:rPr>
      </w:pPr>
    </w:p>
    <w:p w:rsidR="00F4524D" w:rsidRPr="004B3154" w:rsidRDefault="00F4524D" w:rsidP="00F4524D">
      <w:pPr>
        <w:tabs>
          <w:tab w:val="right" w:pos="8789"/>
        </w:tabs>
        <w:spacing w:after="120" w:line="240" w:lineRule="auto"/>
        <w:jc w:val="both"/>
        <w:rPr>
          <w:rFonts w:ascii="Book Antiqua" w:eastAsia="Calibri" w:hAnsi="Book Antiqua" w:cs="Times New Roman"/>
          <w:szCs w:val="24"/>
          <w:lang w:eastAsia="lv-LV"/>
        </w:rPr>
      </w:pPr>
    </w:p>
    <w:p w:rsidR="00F4524D" w:rsidRPr="004B3154" w:rsidRDefault="00F4524D" w:rsidP="00F4524D">
      <w:pPr>
        <w:tabs>
          <w:tab w:val="right" w:pos="8789"/>
        </w:tabs>
        <w:spacing w:after="120" w:line="240" w:lineRule="auto"/>
        <w:jc w:val="both"/>
        <w:rPr>
          <w:rFonts w:ascii="Book Antiqua" w:eastAsia="Calibri" w:hAnsi="Book Antiqua" w:cs="Times New Roman"/>
          <w:b/>
          <w:szCs w:val="24"/>
          <w:lang w:eastAsia="lv-LV"/>
        </w:rPr>
      </w:pPr>
      <w:r w:rsidRPr="004B3154">
        <w:rPr>
          <w:rFonts w:ascii="Book Antiqua" w:eastAsia="Calibri" w:hAnsi="Book Antiqua" w:cs="Times New Roman"/>
          <w:szCs w:val="24"/>
          <w:lang w:eastAsia="lv-LV"/>
        </w:rPr>
        <w:t xml:space="preserve">Iepirkumu </w:t>
      </w:r>
      <w:r w:rsidR="005F0EBD" w:rsidRPr="004B3154">
        <w:rPr>
          <w:rFonts w:ascii="Book Antiqua" w:eastAsia="Calibri" w:hAnsi="Book Antiqua" w:cs="Times New Roman"/>
          <w:szCs w:val="24"/>
          <w:lang w:eastAsia="lv-LV"/>
        </w:rPr>
        <w:t>komisijas priekšsēdētāja</w:t>
      </w:r>
      <w:r w:rsidRPr="004B3154">
        <w:rPr>
          <w:rFonts w:ascii="Book Antiqua" w:eastAsia="Calibri" w:hAnsi="Book Antiqua" w:cs="Times New Roman"/>
          <w:szCs w:val="24"/>
          <w:lang w:eastAsia="lv-LV"/>
        </w:rPr>
        <w:tab/>
      </w:r>
      <w:r w:rsidR="005F0EBD" w:rsidRPr="004B3154">
        <w:rPr>
          <w:rFonts w:ascii="Book Antiqua" w:eastAsia="Calibri" w:hAnsi="Book Antiqua" w:cs="Times New Roman"/>
          <w:szCs w:val="24"/>
          <w:lang w:eastAsia="lv-LV"/>
        </w:rPr>
        <w:t>Liene Berga</w:t>
      </w:r>
    </w:p>
    <w:p w:rsidR="00F4524D" w:rsidRPr="004B3154" w:rsidRDefault="00F4524D" w:rsidP="00F4524D">
      <w:pPr>
        <w:rPr>
          <w:rFonts w:ascii="Book Antiqua" w:eastAsia="Calibri" w:hAnsi="Book Antiqua" w:cs="Times New Roman"/>
          <w:szCs w:val="24"/>
          <w:lang w:eastAsia="lv-LV"/>
        </w:rPr>
      </w:pPr>
      <w:r w:rsidRPr="004B3154">
        <w:rPr>
          <w:rFonts w:ascii="Book Antiqua" w:eastAsia="Calibri" w:hAnsi="Book Antiqua" w:cs="Times New Roman"/>
          <w:szCs w:val="24"/>
          <w:lang w:eastAsia="lv-LV"/>
        </w:rPr>
        <w:br w:type="page"/>
      </w:r>
    </w:p>
    <w:p w:rsidR="00F4524D" w:rsidRPr="004B3154" w:rsidRDefault="00F4524D" w:rsidP="00F4524D">
      <w:pPr>
        <w:spacing w:after="0" w:line="240" w:lineRule="auto"/>
        <w:jc w:val="right"/>
        <w:rPr>
          <w:rFonts w:ascii="Book Antiqua" w:eastAsia="Calibri" w:hAnsi="Book Antiqua" w:cs="Times New Roman"/>
          <w:szCs w:val="24"/>
          <w:lang w:eastAsia="lv-LV"/>
        </w:rPr>
      </w:pPr>
      <w:r w:rsidRPr="004B3154">
        <w:rPr>
          <w:rFonts w:ascii="Book Antiqua" w:eastAsia="Calibri" w:hAnsi="Book Antiqua" w:cs="Times New Roman"/>
          <w:szCs w:val="24"/>
          <w:lang w:eastAsia="lv-LV"/>
        </w:rPr>
        <w:lastRenderedPageBreak/>
        <w:t xml:space="preserve">1.pielikums </w:t>
      </w:r>
    </w:p>
    <w:p w:rsidR="00F4524D" w:rsidRPr="004B3154" w:rsidRDefault="00F4524D" w:rsidP="00F4524D">
      <w:pPr>
        <w:widowControl w:val="0"/>
        <w:suppressAutoHyphens/>
        <w:spacing w:after="0" w:line="240" w:lineRule="auto"/>
        <w:rPr>
          <w:rFonts w:ascii="Book Antiqua" w:eastAsia="Times New Roman" w:hAnsi="Book Antiqua" w:cs="Times New Roman"/>
          <w:b/>
          <w:caps/>
          <w:color w:val="000000"/>
          <w:szCs w:val="24"/>
          <w:lang w:eastAsia="ar-SA"/>
        </w:rPr>
      </w:pPr>
    </w:p>
    <w:p w:rsidR="00F4524D" w:rsidRPr="004B3154" w:rsidRDefault="00F4524D" w:rsidP="00F4524D">
      <w:pPr>
        <w:widowControl w:val="0"/>
        <w:suppressAutoHyphens/>
        <w:spacing w:after="0" w:line="240" w:lineRule="auto"/>
        <w:jc w:val="center"/>
        <w:rPr>
          <w:rFonts w:ascii="Book Antiqua" w:eastAsia="Times New Roman" w:hAnsi="Book Antiqua" w:cs="Times New Roman"/>
          <w:b/>
          <w:caps/>
          <w:color w:val="000000"/>
          <w:szCs w:val="24"/>
          <w:lang w:eastAsia="ar-SA"/>
        </w:rPr>
      </w:pPr>
      <w:r w:rsidRPr="004B3154">
        <w:rPr>
          <w:rFonts w:ascii="Book Antiqua" w:eastAsia="Times New Roman" w:hAnsi="Book Antiqua" w:cs="Times New Roman"/>
          <w:b/>
          <w:caps/>
          <w:color w:val="000000"/>
          <w:szCs w:val="24"/>
          <w:lang w:eastAsia="ar-SA"/>
        </w:rPr>
        <w:t>PIETEIKUMs</w:t>
      </w:r>
    </w:p>
    <w:p w:rsidR="00F4524D" w:rsidRPr="004B3154" w:rsidRDefault="00F4524D" w:rsidP="00F4524D">
      <w:pPr>
        <w:widowControl w:val="0"/>
        <w:suppressAutoHyphens/>
        <w:spacing w:after="0" w:line="240" w:lineRule="auto"/>
        <w:jc w:val="center"/>
        <w:rPr>
          <w:rFonts w:ascii="Book Antiqua" w:eastAsia="Times New Roman" w:hAnsi="Book Antiqua" w:cs="Times New Roman"/>
          <w:b/>
          <w:caps/>
          <w:color w:val="000000"/>
          <w:szCs w:val="24"/>
          <w:lang w:eastAsia="ar-SA"/>
        </w:rPr>
      </w:pPr>
    </w:p>
    <w:p w:rsidR="00F4524D" w:rsidRPr="004B3154" w:rsidRDefault="00F4524D" w:rsidP="00F4524D">
      <w:pPr>
        <w:widowControl w:val="0"/>
        <w:suppressAutoHyphens/>
        <w:spacing w:after="0" w:line="240" w:lineRule="auto"/>
        <w:jc w:val="center"/>
        <w:rPr>
          <w:rFonts w:ascii="Book Antiqua" w:eastAsia="Calibri" w:hAnsi="Book Antiqua" w:cs="Times New Roman"/>
          <w:b/>
          <w:szCs w:val="24"/>
          <w:lang w:eastAsia="lv-LV"/>
        </w:rPr>
      </w:pPr>
      <w:r w:rsidRPr="004B3154">
        <w:rPr>
          <w:rFonts w:ascii="Book Antiqua" w:eastAsia="Calibri" w:hAnsi="Book Antiqua" w:cs="Times New Roman"/>
          <w:szCs w:val="24"/>
          <w:lang w:eastAsia="lv-LV"/>
        </w:rPr>
        <w:t xml:space="preserve">Cenu aptaujai </w:t>
      </w:r>
      <w:r w:rsidRPr="004B3154">
        <w:rPr>
          <w:rFonts w:ascii="Book Antiqua" w:eastAsia="Calibri" w:hAnsi="Book Antiqua" w:cs="Times New Roman"/>
          <w:b/>
          <w:szCs w:val="24"/>
          <w:lang w:eastAsia="lv-LV"/>
        </w:rPr>
        <w:t>“</w:t>
      </w:r>
      <w:r w:rsidR="004B3154" w:rsidRPr="004B3154">
        <w:rPr>
          <w:rFonts w:ascii="Book Antiqua" w:hAnsi="Book Antiqua"/>
          <w:b/>
          <w:szCs w:val="24"/>
        </w:rPr>
        <w:t xml:space="preserve">Tehniskā apsekošana ēkas pamatu padziļinātai </w:t>
      </w:r>
      <w:r w:rsidR="00107775">
        <w:rPr>
          <w:rFonts w:ascii="Book Antiqua" w:hAnsi="Book Antiqua"/>
          <w:b/>
          <w:szCs w:val="24"/>
        </w:rPr>
        <w:t xml:space="preserve">izpētei </w:t>
      </w:r>
      <w:r w:rsidR="004B3154" w:rsidRPr="004B3154">
        <w:rPr>
          <w:rFonts w:ascii="Book Antiqua" w:hAnsi="Book Antiqua"/>
          <w:b/>
          <w:szCs w:val="24"/>
        </w:rPr>
        <w:t>atzinuma sagatavošanai Dienas aprūpes centra ēkai, Parka ielā 2, Staicelē, Alojas novadā</w:t>
      </w:r>
      <w:r w:rsidRPr="004B3154">
        <w:rPr>
          <w:rFonts w:ascii="Book Antiqua" w:eastAsia="Calibri" w:hAnsi="Book Antiqua" w:cs="Times New Roman"/>
          <w:b/>
          <w:szCs w:val="24"/>
          <w:lang w:eastAsia="lv-LV"/>
        </w:rPr>
        <w:t>”</w:t>
      </w:r>
    </w:p>
    <w:p w:rsidR="00F4524D" w:rsidRPr="004B3154" w:rsidRDefault="00F4524D" w:rsidP="002F740F">
      <w:pPr>
        <w:widowControl w:val="0"/>
        <w:suppressAutoHyphens/>
        <w:spacing w:after="0" w:line="240" w:lineRule="auto"/>
        <w:jc w:val="center"/>
        <w:rPr>
          <w:rFonts w:ascii="Book Antiqua" w:eastAsia="Calibri" w:hAnsi="Book Antiqua" w:cs="Times New Roman"/>
          <w:szCs w:val="24"/>
          <w:lang w:eastAsia="lv-LV"/>
        </w:rPr>
      </w:pPr>
      <w:r w:rsidRPr="004B3154">
        <w:rPr>
          <w:rFonts w:ascii="Book Antiqua" w:eastAsia="Calibri" w:hAnsi="Book Antiqua" w:cs="Times New Roman"/>
          <w:bCs/>
          <w:szCs w:val="24"/>
          <w:lang w:eastAsia="lv-LV"/>
        </w:rPr>
        <w:t>Id. Nr. CA 202</w:t>
      </w:r>
      <w:r w:rsidR="004B3154">
        <w:rPr>
          <w:rFonts w:ascii="Book Antiqua" w:eastAsia="Calibri" w:hAnsi="Book Antiqua" w:cs="Times New Roman"/>
          <w:bCs/>
          <w:szCs w:val="24"/>
          <w:lang w:eastAsia="lv-LV"/>
        </w:rPr>
        <w:t>1</w:t>
      </w:r>
      <w:r w:rsidRPr="004B3154">
        <w:rPr>
          <w:rFonts w:ascii="Book Antiqua" w:eastAsia="Calibri" w:hAnsi="Book Antiqua" w:cs="Times New Roman"/>
          <w:bCs/>
          <w:szCs w:val="24"/>
          <w:lang w:eastAsia="lv-LV"/>
        </w:rPr>
        <w:t>/</w:t>
      </w:r>
      <w:r w:rsidR="004B3154">
        <w:rPr>
          <w:rFonts w:ascii="Book Antiqua" w:eastAsia="Calibri" w:hAnsi="Book Antiqua" w:cs="Times New Roman"/>
          <w:bCs/>
          <w:szCs w:val="24"/>
          <w:lang w:eastAsia="lv-LV"/>
        </w:rP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4524D" w:rsidRPr="004B3154" w:rsidTr="001B5A6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4B3154">
              <w:rPr>
                <w:rFonts w:ascii="Book Antiqua" w:eastAsia="Times New Roman" w:hAnsi="Book Antiqua" w:cs="Times New Roman"/>
                <w:b/>
                <w:kern w:val="28"/>
                <w:szCs w:val="24"/>
                <w:lang w:eastAsia="lv-LV"/>
              </w:rPr>
              <w:t>Informācija par pretendentu</w:t>
            </w:r>
          </w:p>
        </w:tc>
      </w:tr>
      <w:tr w:rsidR="00F4524D" w:rsidRPr="004B3154"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B3154">
              <w:rPr>
                <w:rFonts w:ascii="Book Antiqua" w:eastAsia="Times New Roman" w:hAnsi="Book Antiqua"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F4524D" w:rsidRPr="004B3154"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4B3154" w:rsidRDefault="00F4524D" w:rsidP="001B5A64">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4B3154">
              <w:rPr>
                <w:rFonts w:ascii="Book Antiqua" w:eastAsia="Times New Roman" w:hAnsi="Book Antiqua"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F4524D" w:rsidRPr="004B3154"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B3154">
              <w:rPr>
                <w:rFonts w:ascii="Book Antiqua" w:eastAsia="Times New Roman" w:hAnsi="Book Antiqua"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F4524D" w:rsidRPr="004B3154"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B3154">
              <w:rPr>
                <w:rFonts w:ascii="Book Antiqua" w:eastAsia="Times New Roman" w:hAnsi="Book Antiqua"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F4524D" w:rsidRPr="004B3154"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B3154">
              <w:rPr>
                <w:rFonts w:ascii="Book Antiqua" w:eastAsia="Times New Roman" w:hAnsi="Book Antiqua"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F4524D" w:rsidRPr="004B3154"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B3154">
              <w:rPr>
                <w:rFonts w:ascii="Book Antiqua" w:eastAsia="Times New Roman" w:hAnsi="Book Antiqua"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F4524D" w:rsidRPr="004B3154"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B3154">
              <w:rPr>
                <w:rFonts w:ascii="Book Antiqua" w:eastAsia="Times New Roman" w:hAnsi="Book Antiqua"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F4524D" w:rsidRPr="004B3154"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4B3154" w:rsidRDefault="00F4524D" w:rsidP="001B5A64">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4B3154">
              <w:rPr>
                <w:rFonts w:ascii="Book Antiqua" w:eastAsia="Times New Roman" w:hAnsi="Book Antiqua"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F4524D" w:rsidRPr="004B3154" w:rsidTr="001B5A6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B3154">
              <w:rPr>
                <w:rFonts w:ascii="Book Antiqua" w:eastAsia="Times New Roman" w:hAnsi="Book Antiqua"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F4524D" w:rsidRPr="004B3154" w:rsidTr="001B5A64">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B3154">
              <w:rPr>
                <w:rFonts w:ascii="Book Antiqua" w:eastAsia="Times New Roman" w:hAnsi="Book Antiqua" w:cs="Times New Roman"/>
                <w:kern w:val="28"/>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p>
        </w:tc>
      </w:tr>
      <w:tr w:rsidR="00F4524D" w:rsidRPr="004B3154" w:rsidTr="001B5A6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4B3154">
              <w:rPr>
                <w:rFonts w:ascii="Book Antiqua" w:eastAsia="Times New Roman" w:hAnsi="Book Antiqua" w:cs="Times New Roman"/>
                <w:b/>
                <w:kern w:val="28"/>
                <w:szCs w:val="24"/>
                <w:lang w:eastAsia="lv-LV"/>
              </w:rPr>
              <w:t>Informācija par pretendenta kontaktpersonu (atbildīgo personu)</w:t>
            </w:r>
          </w:p>
        </w:tc>
      </w:tr>
      <w:tr w:rsidR="00F4524D" w:rsidRPr="004B3154" w:rsidTr="001B5A64">
        <w:trPr>
          <w:cantSplit/>
        </w:trPr>
        <w:tc>
          <w:tcPr>
            <w:tcW w:w="1394" w:type="pct"/>
            <w:tcBorders>
              <w:top w:val="single" w:sz="4" w:space="0" w:color="auto"/>
              <w:left w:val="single" w:sz="4" w:space="0" w:color="auto"/>
              <w:bottom w:val="single" w:sz="4" w:space="0" w:color="auto"/>
              <w:right w:val="single" w:sz="4" w:space="0" w:color="auto"/>
            </w:tcBorders>
            <w:hideMark/>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B3154">
              <w:rPr>
                <w:rFonts w:ascii="Book Antiqua" w:eastAsia="Times New Roman" w:hAnsi="Book Antiqua"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F4524D" w:rsidRPr="004B3154" w:rsidTr="001B5A64">
        <w:trPr>
          <w:cantSplit/>
        </w:trPr>
        <w:tc>
          <w:tcPr>
            <w:tcW w:w="1394" w:type="pct"/>
            <w:tcBorders>
              <w:top w:val="single" w:sz="4" w:space="0" w:color="auto"/>
              <w:left w:val="single" w:sz="4" w:space="0" w:color="auto"/>
              <w:bottom w:val="single" w:sz="4" w:space="0" w:color="auto"/>
              <w:right w:val="single" w:sz="4" w:space="0" w:color="auto"/>
            </w:tcBorders>
            <w:hideMark/>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B3154">
              <w:rPr>
                <w:rFonts w:ascii="Book Antiqua" w:eastAsia="Times New Roman" w:hAnsi="Book Antiqua"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F4524D" w:rsidRPr="004B3154" w:rsidTr="001B5A64">
        <w:trPr>
          <w:cantSplit/>
        </w:trPr>
        <w:tc>
          <w:tcPr>
            <w:tcW w:w="1394" w:type="pct"/>
            <w:tcBorders>
              <w:top w:val="single" w:sz="4" w:space="0" w:color="auto"/>
              <w:left w:val="single" w:sz="4" w:space="0" w:color="auto"/>
              <w:bottom w:val="single" w:sz="4" w:space="0" w:color="auto"/>
              <w:right w:val="single" w:sz="4" w:space="0" w:color="auto"/>
            </w:tcBorders>
            <w:hideMark/>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B3154">
              <w:rPr>
                <w:rFonts w:ascii="Book Antiqua" w:eastAsia="Times New Roman" w:hAnsi="Book Antiqua"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F4524D" w:rsidRPr="004B3154" w:rsidTr="001B5A64">
        <w:trPr>
          <w:cantSplit/>
        </w:trPr>
        <w:tc>
          <w:tcPr>
            <w:tcW w:w="1394" w:type="pct"/>
            <w:tcBorders>
              <w:top w:val="single" w:sz="4" w:space="0" w:color="auto"/>
              <w:left w:val="single" w:sz="4" w:space="0" w:color="auto"/>
              <w:bottom w:val="single" w:sz="4" w:space="0" w:color="auto"/>
              <w:right w:val="single" w:sz="4" w:space="0" w:color="auto"/>
            </w:tcBorders>
            <w:hideMark/>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B3154">
              <w:rPr>
                <w:rFonts w:ascii="Book Antiqua" w:eastAsia="Times New Roman" w:hAnsi="Book Antiqua"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4524D" w:rsidRPr="004B3154" w:rsidRDefault="00F4524D" w:rsidP="001B5A64">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bl>
    <w:p w:rsidR="00F4524D" w:rsidRPr="004B3154" w:rsidRDefault="00F4524D" w:rsidP="00F4524D">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Cs w:val="24"/>
          <w:lang w:eastAsia="lv-LV"/>
        </w:rPr>
      </w:pPr>
      <w:r w:rsidRPr="004B3154">
        <w:rPr>
          <w:rFonts w:ascii="Book Antiqua" w:eastAsia="Times New Roman" w:hAnsi="Book Antiqua" w:cs="Times New Roman"/>
          <w:kern w:val="28"/>
          <w:szCs w:val="24"/>
          <w:lang w:eastAsia="lv-LV"/>
        </w:rPr>
        <w:t>Ar šī pieteikuma iesniegšanu:</w:t>
      </w:r>
    </w:p>
    <w:p w:rsidR="00F4524D" w:rsidRPr="004B3154" w:rsidRDefault="00F4524D" w:rsidP="004B3154">
      <w:pPr>
        <w:widowControl w:val="0"/>
        <w:numPr>
          <w:ilvl w:val="0"/>
          <w:numId w:val="4"/>
        </w:numPr>
        <w:overflowPunct w:val="0"/>
        <w:autoSpaceDE w:val="0"/>
        <w:autoSpaceDN w:val="0"/>
        <w:adjustRightInd w:val="0"/>
        <w:spacing w:after="0" w:line="240" w:lineRule="auto"/>
        <w:ind w:left="567" w:hanging="567"/>
        <w:contextualSpacing/>
        <w:jc w:val="both"/>
        <w:rPr>
          <w:rFonts w:ascii="Book Antiqua" w:eastAsia="Calibri" w:hAnsi="Book Antiqua" w:cs="Times New Roman"/>
          <w:szCs w:val="24"/>
        </w:rPr>
      </w:pPr>
      <w:r w:rsidRPr="004B3154">
        <w:rPr>
          <w:rFonts w:ascii="Book Antiqua" w:eastAsia="Calibri" w:hAnsi="Book Antiqua" w:cs="Times New Roman"/>
          <w:szCs w:val="24"/>
        </w:rPr>
        <w:t xml:space="preserve">piedāvājam veikt </w:t>
      </w:r>
      <w:r w:rsidR="004B3154">
        <w:rPr>
          <w:rFonts w:ascii="Book Antiqua" w:hAnsi="Book Antiqua"/>
          <w:b/>
          <w:szCs w:val="24"/>
        </w:rPr>
        <w:t>t</w:t>
      </w:r>
      <w:r w:rsidR="004B3154" w:rsidRPr="004B3154">
        <w:rPr>
          <w:rFonts w:ascii="Book Antiqua" w:hAnsi="Book Antiqua"/>
          <w:b/>
          <w:szCs w:val="24"/>
        </w:rPr>
        <w:t>ehnisk</w:t>
      </w:r>
      <w:r w:rsidR="004B3154">
        <w:rPr>
          <w:rFonts w:ascii="Book Antiqua" w:hAnsi="Book Antiqua"/>
          <w:b/>
          <w:szCs w:val="24"/>
        </w:rPr>
        <w:t>o</w:t>
      </w:r>
      <w:r w:rsidR="004B3154" w:rsidRPr="004B3154">
        <w:rPr>
          <w:rFonts w:ascii="Book Antiqua" w:hAnsi="Book Antiqua"/>
          <w:b/>
          <w:szCs w:val="24"/>
        </w:rPr>
        <w:t xml:space="preserve"> apsekošan</w:t>
      </w:r>
      <w:r w:rsidR="004B3154">
        <w:rPr>
          <w:rFonts w:ascii="Book Antiqua" w:hAnsi="Book Antiqua"/>
          <w:b/>
          <w:szCs w:val="24"/>
        </w:rPr>
        <w:t>u</w:t>
      </w:r>
      <w:r w:rsidR="004B3154" w:rsidRPr="004B3154">
        <w:rPr>
          <w:rFonts w:ascii="Book Antiqua" w:hAnsi="Book Antiqua"/>
          <w:b/>
          <w:szCs w:val="24"/>
        </w:rPr>
        <w:t xml:space="preserve"> ēkas pamatu padziļinātai </w:t>
      </w:r>
      <w:r w:rsidR="00107775">
        <w:rPr>
          <w:rFonts w:ascii="Book Antiqua" w:hAnsi="Book Antiqua"/>
          <w:b/>
          <w:szCs w:val="24"/>
        </w:rPr>
        <w:t xml:space="preserve">izpētei </w:t>
      </w:r>
      <w:r w:rsidR="004B3154" w:rsidRPr="004B3154">
        <w:rPr>
          <w:rFonts w:ascii="Book Antiqua" w:hAnsi="Book Antiqua"/>
          <w:b/>
          <w:szCs w:val="24"/>
        </w:rPr>
        <w:t>atzinuma sagatavošanai Dienas aprūpes centra ēkai, Parka ielā 2, Staicelē, Alojas novadā</w:t>
      </w:r>
      <w:r w:rsidR="004B3154">
        <w:rPr>
          <w:rFonts w:ascii="Book Antiqua" w:hAnsi="Book Antiqua"/>
          <w:b/>
          <w:szCs w:val="24"/>
        </w:rPr>
        <w:t xml:space="preserve">, </w:t>
      </w:r>
      <w:r w:rsidRPr="004B3154">
        <w:rPr>
          <w:rFonts w:ascii="Book Antiqua" w:eastAsia="Calibri" w:hAnsi="Book Antiqua" w:cs="Times New Roman"/>
          <w:szCs w:val="24"/>
        </w:rPr>
        <w:t>saskaņā ar cenu aptaujas noteikumiem un atbilstoši</w:t>
      </w:r>
      <w:r w:rsidRPr="004B3154">
        <w:rPr>
          <w:rFonts w:ascii="Book Antiqua" w:hAnsi="Book Antiqua"/>
          <w:szCs w:val="24"/>
        </w:rPr>
        <w:t xml:space="preserve"> dotajiem darbu apjomiem</w:t>
      </w:r>
      <w:r w:rsidRPr="004B3154">
        <w:rPr>
          <w:rFonts w:ascii="Book Antiqua" w:eastAsia="Calibri" w:hAnsi="Book Antiqua" w:cs="Times New Roman"/>
          <w:szCs w:val="24"/>
        </w:rPr>
        <w:t>;</w:t>
      </w:r>
    </w:p>
    <w:p w:rsidR="00F4524D" w:rsidRPr="004B3154" w:rsidRDefault="00F4524D" w:rsidP="004B3154">
      <w:pPr>
        <w:widowControl w:val="0"/>
        <w:numPr>
          <w:ilvl w:val="0"/>
          <w:numId w:val="4"/>
        </w:numPr>
        <w:overflowPunct w:val="0"/>
        <w:autoSpaceDE w:val="0"/>
        <w:autoSpaceDN w:val="0"/>
        <w:adjustRightInd w:val="0"/>
        <w:spacing w:after="0" w:line="240" w:lineRule="auto"/>
        <w:ind w:left="567" w:hanging="567"/>
        <w:contextualSpacing/>
        <w:jc w:val="both"/>
        <w:rPr>
          <w:rFonts w:ascii="Book Antiqua" w:eastAsia="Calibri" w:hAnsi="Book Antiqua" w:cs="Times New Roman"/>
          <w:szCs w:val="24"/>
        </w:rPr>
      </w:pPr>
      <w:r w:rsidRPr="004B3154">
        <w:rPr>
          <w:rFonts w:ascii="Book Antiqua" w:eastAsia="Calibri" w:hAnsi="Book Antiqua" w:cs="Times New Roman"/>
          <w:szCs w:val="24"/>
        </w:rPr>
        <w:t>apstiprinām, ka esam iepazinušies ar cenu aptaujas noteikumiem, to pielikumiem un piekrītam visiem tajos minētajiem nosacījumiem, tie ir skaidri un saprotami, iebildumu un pretenziju pret tiem nav;</w:t>
      </w:r>
    </w:p>
    <w:p w:rsidR="00F4524D" w:rsidRPr="004B3154" w:rsidRDefault="00F4524D" w:rsidP="004B3154">
      <w:pPr>
        <w:widowControl w:val="0"/>
        <w:numPr>
          <w:ilvl w:val="0"/>
          <w:numId w:val="4"/>
        </w:numPr>
        <w:overflowPunct w:val="0"/>
        <w:autoSpaceDE w:val="0"/>
        <w:autoSpaceDN w:val="0"/>
        <w:adjustRightInd w:val="0"/>
        <w:spacing w:after="0" w:line="240" w:lineRule="auto"/>
        <w:ind w:left="567" w:hanging="567"/>
        <w:contextualSpacing/>
        <w:jc w:val="both"/>
        <w:rPr>
          <w:rFonts w:ascii="Book Antiqua" w:eastAsia="Calibri" w:hAnsi="Book Antiqua" w:cs="Times New Roman"/>
          <w:szCs w:val="24"/>
        </w:rPr>
      </w:pPr>
      <w:r w:rsidRPr="004B3154">
        <w:rPr>
          <w:rFonts w:ascii="Book Antiqua" w:eastAsia="Calibri" w:hAnsi="Book Antiqua" w:cs="Times New Roman"/>
          <w:color w:val="000000"/>
          <w:szCs w:val="24"/>
          <w:lang w:eastAsia="ar-SA"/>
        </w:rPr>
        <w:t>apliecinām, ka nekādā veidā neesam ieinteresēti nevienā citā piedāvājumā un nepiedalāmies nevienā citā piedāvājumā, kas iesniegts šajā cenu aptaujā;</w:t>
      </w:r>
    </w:p>
    <w:p w:rsidR="00F4524D" w:rsidRPr="004B3154" w:rsidRDefault="00F4524D" w:rsidP="004B3154">
      <w:pPr>
        <w:widowControl w:val="0"/>
        <w:numPr>
          <w:ilvl w:val="0"/>
          <w:numId w:val="4"/>
        </w:numPr>
        <w:overflowPunct w:val="0"/>
        <w:autoSpaceDE w:val="0"/>
        <w:autoSpaceDN w:val="0"/>
        <w:adjustRightInd w:val="0"/>
        <w:spacing w:after="0" w:line="240" w:lineRule="auto"/>
        <w:ind w:left="567" w:hanging="567"/>
        <w:contextualSpacing/>
        <w:jc w:val="both"/>
        <w:rPr>
          <w:rFonts w:ascii="Book Antiqua" w:eastAsia="Calibri" w:hAnsi="Book Antiqua" w:cs="Times New Roman"/>
          <w:szCs w:val="24"/>
        </w:rPr>
      </w:pPr>
      <w:r w:rsidRPr="004B3154">
        <w:rPr>
          <w:rFonts w:ascii="Book Antiqua" w:eastAsia="Calibri" w:hAnsi="Book Antiqua" w:cs="Times New Roman"/>
          <w:color w:val="000000"/>
          <w:szCs w:val="24"/>
        </w:rPr>
        <w:t>visas piedāvājumā sniegtās ziņas ir precīzas un patiesas.</w:t>
      </w:r>
    </w:p>
    <w:p w:rsidR="00F4524D" w:rsidRPr="004B3154" w:rsidRDefault="00F4524D" w:rsidP="00F4524D">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Cs w:val="24"/>
        </w:rPr>
      </w:pPr>
    </w:p>
    <w:p w:rsidR="00F4524D" w:rsidRPr="004B3154" w:rsidRDefault="00F4524D" w:rsidP="00F4524D">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Cs w:val="24"/>
        </w:rPr>
      </w:pPr>
    </w:p>
    <w:p w:rsidR="00F4524D" w:rsidRPr="004B3154" w:rsidRDefault="00F4524D" w:rsidP="00F4524D">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Cs w:val="24"/>
        </w:rPr>
      </w:pPr>
    </w:p>
    <w:p w:rsidR="00F4524D" w:rsidRPr="004B3154" w:rsidRDefault="00F4524D" w:rsidP="00F4524D">
      <w:pPr>
        <w:spacing w:after="0" w:line="240" w:lineRule="auto"/>
        <w:ind w:hanging="5"/>
        <w:jc w:val="both"/>
        <w:rPr>
          <w:rFonts w:ascii="Book Antiqua" w:eastAsia="Times New Roman" w:hAnsi="Book Antiqua"/>
          <w:color w:val="000000"/>
          <w:szCs w:val="24"/>
        </w:rPr>
      </w:pPr>
      <w:r w:rsidRPr="004B3154">
        <w:rPr>
          <w:rFonts w:ascii="Book Antiqua" w:eastAsia="Times New Roman" w:hAnsi="Book Antiqua"/>
          <w:color w:val="000000"/>
          <w:szCs w:val="24"/>
        </w:rPr>
        <w:t>202</w:t>
      </w:r>
      <w:r w:rsidR="004B3154">
        <w:rPr>
          <w:rFonts w:ascii="Book Antiqua" w:eastAsia="Times New Roman" w:hAnsi="Book Antiqua"/>
          <w:color w:val="000000"/>
          <w:szCs w:val="24"/>
        </w:rPr>
        <w:t>1</w:t>
      </w:r>
      <w:r w:rsidRPr="004B3154">
        <w:rPr>
          <w:rFonts w:ascii="Book Antiqua" w:eastAsia="Times New Roman" w:hAnsi="Book Antiqua"/>
          <w:color w:val="000000"/>
          <w:szCs w:val="24"/>
        </w:rPr>
        <w:t>. gada ___.___________________</w:t>
      </w:r>
    </w:p>
    <w:p w:rsidR="00F4524D" w:rsidRPr="004B3154" w:rsidRDefault="00F4524D" w:rsidP="00F4524D">
      <w:pPr>
        <w:spacing w:after="0" w:line="240" w:lineRule="auto"/>
        <w:ind w:hanging="5"/>
        <w:jc w:val="both"/>
        <w:rPr>
          <w:rFonts w:ascii="Book Antiqua" w:eastAsia="Times New Roman" w:hAnsi="Book Antiqua"/>
          <w:color w:val="000000"/>
          <w:szCs w:val="24"/>
        </w:rPr>
      </w:pPr>
    </w:p>
    <w:p w:rsidR="00F4524D" w:rsidRPr="004B3154" w:rsidRDefault="00F4524D" w:rsidP="00F4524D">
      <w:pPr>
        <w:spacing w:after="0" w:line="240" w:lineRule="auto"/>
        <w:ind w:hanging="5"/>
        <w:jc w:val="both"/>
        <w:rPr>
          <w:rFonts w:ascii="Book Antiqua" w:eastAsia="Times New Roman" w:hAnsi="Book Antiqua"/>
          <w:color w:val="000000"/>
          <w:szCs w:val="24"/>
        </w:rPr>
      </w:pPr>
      <w:r w:rsidRPr="004B3154">
        <w:rPr>
          <w:rFonts w:ascii="Book Antiqua" w:eastAsia="Times New Roman" w:hAnsi="Book Antiqua"/>
          <w:color w:val="000000"/>
          <w:szCs w:val="24"/>
        </w:rPr>
        <w:t>________________________________________________________________________</w:t>
      </w:r>
    </w:p>
    <w:p w:rsidR="00F4524D" w:rsidRPr="004B3154" w:rsidRDefault="00F4524D" w:rsidP="00F4524D">
      <w:pPr>
        <w:spacing w:after="0" w:line="240" w:lineRule="auto"/>
        <w:ind w:hanging="5"/>
        <w:jc w:val="both"/>
        <w:rPr>
          <w:rFonts w:ascii="Book Antiqua" w:eastAsia="Times New Roman" w:hAnsi="Book Antiqua"/>
          <w:i/>
          <w:color w:val="000000"/>
          <w:szCs w:val="24"/>
        </w:rPr>
      </w:pPr>
      <w:r w:rsidRPr="004B3154">
        <w:rPr>
          <w:rFonts w:ascii="Book Antiqua" w:eastAsia="Times New Roman" w:hAnsi="Book Antiqua"/>
          <w:i/>
          <w:color w:val="000000"/>
          <w:szCs w:val="24"/>
        </w:rPr>
        <w:t>Pretendenta likumīgā pārstāvja vai pilnvarotās personas paraksts, tā atšifrējums</w:t>
      </w:r>
    </w:p>
    <w:p w:rsidR="00F4524D" w:rsidRPr="004B3154" w:rsidRDefault="00F4524D" w:rsidP="00F4524D">
      <w:pPr>
        <w:spacing w:after="0" w:line="240" w:lineRule="auto"/>
        <w:ind w:hanging="5"/>
        <w:jc w:val="both"/>
        <w:rPr>
          <w:rFonts w:ascii="Book Antiqua" w:eastAsia="Times New Roman" w:hAnsi="Book Antiqua"/>
          <w:color w:val="000000"/>
          <w:szCs w:val="24"/>
        </w:rPr>
      </w:pPr>
    </w:p>
    <w:p w:rsidR="00F4524D" w:rsidRPr="004B3154" w:rsidRDefault="00F4524D" w:rsidP="00F4524D">
      <w:pPr>
        <w:spacing w:after="0" w:line="240" w:lineRule="auto"/>
        <w:ind w:hanging="5"/>
        <w:jc w:val="both"/>
        <w:rPr>
          <w:rFonts w:ascii="Book Antiqua" w:eastAsia="Times New Roman" w:hAnsi="Book Antiqua"/>
          <w:color w:val="000000"/>
          <w:szCs w:val="24"/>
        </w:rPr>
      </w:pPr>
    </w:p>
    <w:p w:rsidR="00F4524D" w:rsidRPr="004B3154" w:rsidRDefault="00F4524D" w:rsidP="00F4524D">
      <w:pPr>
        <w:spacing w:after="0" w:line="240" w:lineRule="auto"/>
        <w:ind w:hanging="5"/>
        <w:jc w:val="both"/>
        <w:rPr>
          <w:rFonts w:ascii="Book Antiqua" w:eastAsia="Times New Roman" w:hAnsi="Book Antiqua"/>
          <w:color w:val="000000"/>
          <w:szCs w:val="24"/>
        </w:rPr>
      </w:pPr>
    </w:p>
    <w:p w:rsidR="00F4524D" w:rsidRPr="004B3154" w:rsidRDefault="00F4524D" w:rsidP="00F4524D">
      <w:pPr>
        <w:spacing w:after="0" w:line="240" w:lineRule="auto"/>
        <w:ind w:hanging="5"/>
        <w:jc w:val="both"/>
        <w:rPr>
          <w:rFonts w:ascii="Book Antiqua" w:eastAsia="Times New Roman" w:hAnsi="Book Antiqua"/>
          <w:color w:val="000000"/>
          <w:szCs w:val="24"/>
        </w:rPr>
      </w:pPr>
    </w:p>
    <w:p w:rsidR="00F4524D" w:rsidRPr="004B3154" w:rsidRDefault="00F4524D" w:rsidP="004B3154">
      <w:pPr>
        <w:spacing w:after="0" w:line="240" w:lineRule="auto"/>
        <w:jc w:val="both"/>
        <w:rPr>
          <w:rFonts w:ascii="Book Antiqua" w:eastAsia="Times New Roman" w:hAnsi="Book Antiqua"/>
          <w:color w:val="000000"/>
          <w:szCs w:val="24"/>
        </w:rPr>
      </w:pPr>
    </w:p>
    <w:p w:rsidR="004B3154" w:rsidRPr="00787456" w:rsidRDefault="005F0EBD" w:rsidP="00787456">
      <w:pPr>
        <w:spacing w:after="0" w:line="240" w:lineRule="auto"/>
        <w:ind w:hanging="5"/>
        <w:jc w:val="right"/>
        <w:rPr>
          <w:rFonts w:ascii="Book Antiqua" w:eastAsia="Times New Roman" w:hAnsi="Book Antiqua"/>
          <w:color w:val="000000"/>
          <w:szCs w:val="24"/>
        </w:rPr>
      </w:pPr>
      <w:r w:rsidRPr="004B3154">
        <w:rPr>
          <w:rFonts w:ascii="Book Antiqua" w:eastAsia="Times New Roman" w:hAnsi="Book Antiqua"/>
          <w:color w:val="000000"/>
          <w:szCs w:val="24"/>
        </w:rPr>
        <w:t xml:space="preserve">2. pielikums </w:t>
      </w:r>
    </w:p>
    <w:p w:rsidR="004B3154" w:rsidRPr="00CA229B" w:rsidRDefault="004B3154" w:rsidP="004B3154">
      <w:pPr>
        <w:pStyle w:val="Pamatteksts"/>
        <w:jc w:val="center"/>
        <w:rPr>
          <w:b/>
          <w:szCs w:val="24"/>
          <w:u w:val="single"/>
        </w:rPr>
      </w:pPr>
      <w:r w:rsidRPr="00CA229B">
        <w:rPr>
          <w:b/>
          <w:szCs w:val="24"/>
          <w:u w:val="single"/>
        </w:rPr>
        <w:t>Uzdevums ēkas pamatu padziļinātai tehniskās apsekošanas atzinuma sagatavošanai</w:t>
      </w:r>
    </w:p>
    <w:p w:rsidR="004B3154" w:rsidRPr="00CA229B" w:rsidRDefault="004B3154" w:rsidP="004B3154">
      <w:pPr>
        <w:pStyle w:val="Pamatteksts"/>
        <w:ind w:firstLine="720"/>
        <w:jc w:val="center"/>
        <w:rPr>
          <w:b/>
          <w:szCs w:val="24"/>
          <w:u w:val="single"/>
        </w:rPr>
      </w:pPr>
      <w:r w:rsidRPr="00CA229B">
        <w:rPr>
          <w:b/>
          <w:szCs w:val="24"/>
          <w:u w:val="single"/>
        </w:rPr>
        <w:t>Dienas aprūpes centra ēkai, Parka ielā 2, Staicelē, Alojas novadā.</w:t>
      </w:r>
    </w:p>
    <w:p w:rsidR="004B3154" w:rsidRPr="000A42CB" w:rsidRDefault="004B3154" w:rsidP="004B3154">
      <w:pPr>
        <w:pStyle w:val="Pamatteksts"/>
        <w:rPr>
          <w:b/>
          <w:szCs w:val="24"/>
        </w:rPr>
      </w:pPr>
    </w:p>
    <w:p w:rsidR="004B3154" w:rsidRPr="00CA229B" w:rsidRDefault="004B3154" w:rsidP="00CA229B">
      <w:pPr>
        <w:numPr>
          <w:ilvl w:val="0"/>
          <w:numId w:val="9"/>
        </w:numPr>
        <w:spacing w:after="0" w:line="240" w:lineRule="auto"/>
        <w:jc w:val="both"/>
        <w:rPr>
          <w:b/>
          <w:bCs/>
          <w:szCs w:val="24"/>
          <w:u w:val="single"/>
        </w:rPr>
      </w:pPr>
      <w:r w:rsidRPr="006B05AC">
        <w:rPr>
          <w:b/>
          <w:bCs/>
          <w:szCs w:val="24"/>
        </w:rPr>
        <w:t xml:space="preserve">Vispārīgie jautājumi. </w:t>
      </w:r>
      <w:r w:rsidRPr="00CA229B">
        <w:rPr>
          <w:b/>
          <w:bCs/>
          <w:szCs w:val="24"/>
        </w:rPr>
        <w:t xml:space="preserve">         </w:t>
      </w:r>
      <w:r w:rsidRPr="00CA229B">
        <w:rPr>
          <w:b/>
          <w:bCs/>
          <w:i/>
          <w:color w:val="FF0000"/>
          <w:szCs w:val="24"/>
        </w:rPr>
        <w:t xml:space="preserve">                         </w:t>
      </w:r>
    </w:p>
    <w:p w:rsidR="004B3154" w:rsidRPr="0053316B" w:rsidRDefault="004B3154" w:rsidP="004B3154">
      <w:pPr>
        <w:pStyle w:val="Pamatteksts"/>
        <w:ind w:left="426" w:hanging="426"/>
        <w:rPr>
          <w:szCs w:val="24"/>
        </w:rPr>
      </w:pPr>
      <w:r>
        <w:rPr>
          <w:szCs w:val="24"/>
        </w:rPr>
        <w:t xml:space="preserve">1.1. </w:t>
      </w:r>
      <w:r>
        <w:rPr>
          <w:b/>
          <w:szCs w:val="24"/>
        </w:rPr>
        <w:t xml:space="preserve">Būves </w:t>
      </w:r>
      <w:r w:rsidRPr="002B76D0">
        <w:rPr>
          <w:b/>
          <w:szCs w:val="24"/>
        </w:rPr>
        <w:t>nosaukums</w:t>
      </w:r>
      <w:r w:rsidRPr="0053316B">
        <w:rPr>
          <w:szCs w:val="24"/>
        </w:rPr>
        <w:t xml:space="preserve"> – </w:t>
      </w:r>
      <w:r>
        <w:rPr>
          <w:szCs w:val="24"/>
        </w:rPr>
        <w:t>Dienas aprūpes centrs</w:t>
      </w:r>
      <w:r w:rsidRPr="0053316B">
        <w:rPr>
          <w:szCs w:val="24"/>
        </w:rPr>
        <w:t xml:space="preserve"> (turpmāk tekstā – Būv</w:t>
      </w:r>
      <w:r>
        <w:rPr>
          <w:szCs w:val="24"/>
        </w:rPr>
        <w:t>ob</w:t>
      </w:r>
      <w:r w:rsidRPr="0053316B">
        <w:rPr>
          <w:szCs w:val="24"/>
        </w:rPr>
        <w:t>jekts)</w:t>
      </w:r>
      <w:r>
        <w:rPr>
          <w:szCs w:val="24"/>
        </w:rPr>
        <w:t>.</w:t>
      </w:r>
    </w:p>
    <w:p w:rsidR="004B3154" w:rsidRPr="009B146A" w:rsidRDefault="004B3154" w:rsidP="004B3154">
      <w:pPr>
        <w:pStyle w:val="Pamatteksts"/>
        <w:numPr>
          <w:ilvl w:val="1"/>
          <w:numId w:val="8"/>
        </w:numPr>
        <w:tabs>
          <w:tab w:val="left" w:pos="426"/>
        </w:tabs>
        <w:rPr>
          <w:szCs w:val="24"/>
        </w:rPr>
      </w:pPr>
      <w:r w:rsidRPr="002B76D0">
        <w:rPr>
          <w:b/>
          <w:szCs w:val="24"/>
        </w:rPr>
        <w:t>Būvobjekta adrese</w:t>
      </w:r>
      <w:r w:rsidRPr="00FA415B">
        <w:rPr>
          <w:b/>
          <w:szCs w:val="24"/>
        </w:rPr>
        <w:t xml:space="preserve"> –</w:t>
      </w:r>
      <w:r w:rsidRPr="00FA415B">
        <w:rPr>
          <w:szCs w:val="24"/>
        </w:rPr>
        <w:t xml:space="preserve"> </w:t>
      </w:r>
      <w:r>
        <w:rPr>
          <w:szCs w:val="24"/>
        </w:rPr>
        <w:t>Parka 2, Staicele, Alojas novads,</w:t>
      </w:r>
      <w:r w:rsidRPr="009B146A">
        <w:rPr>
          <w:szCs w:val="24"/>
        </w:rPr>
        <w:t xml:space="preserve"> </w:t>
      </w:r>
    </w:p>
    <w:p w:rsidR="004B3154" w:rsidRPr="00F8219E" w:rsidRDefault="004B3154" w:rsidP="004B3154">
      <w:pPr>
        <w:pStyle w:val="Pamatteksts"/>
        <w:tabs>
          <w:tab w:val="left" w:pos="426"/>
        </w:tabs>
        <w:rPr>
          <w:szCs w:val="24"/>
        </w:rPr>
      </w:pPr>
      <w:r>
        <w:rPr>
          <w:szCs w:val="24"/>
        </w:rPr>
        <w:t xml:space="preserve">       Zemesgabala kadastra Nr. 66170010118001</w:t>
      </w:r>
    </w:p>
    <w:p w:rsidR="004B3154" w:rsidRPr="0026057C" w:rsidRDefault="004B3154" w:rsidP="004B3154">
      <w:pPr>
        <w:pStyle w:val="Pamatteksts"/>
        <w:numPr>
          <w:ilvl w:val="1"/>
          <w:numId w:val="8"/>
        </w:numPr>
        <w:tabs>
          <w:tab w:val="left" w:pos="426"/>
        </w:tabs>
        <w:rPr>
          <w:szCs w:val="24"/>
        </w:rPr>
      </w:pPr>
      <w:r w:rsidRPr="0026057C">
        <w:rPr>
          <w:b/>
          <w:szCs w:val="24"/>
        </w:rPr>
        <w:t>Ekspertīzes Pasūtītājs</w:t>
      </w:r>
      <w:r w:rsidRPr="0026057C">
        <w:rPr>
          <w:szCs w:val="24"/>
        </w:rPr>
        <w:t xml:space="preserve"> – Alojas novada </w:t>
      </w:r>
      <w:r>
        <w:rPr>
          <w:szCs w:val="24"/>
        </w:rPr>
        <w:t>dome</w:t>
      </w:r>
      <w:r w:rsidRPr="0026057C">
        <w:rPr>
          <w:szCs w:val="24"/>
        </w:rPr>
        <w:t xml:space="preserve">, reģ. Nr.90000060032 (turpmāk tekstā – Pasūtītājs); adrese: Jūras iela13, Aloja, Alojas novads, </w:t>
      </w:r>
      <w:r>
        <w:rPr>
          <w:szCs w:val="24"/>
        </w:rPr>
        <w:t>LV</w:t>
      </w:r>
      <w:r w:rsidRPr="0026057C">
        <w:rPr>
          <w:szCs w:val="24"/>
        </w:rPr>
        <w:t>-4064.</w:t>
      </w:r>
    </w:p>
    <w:p w:rsidR="004B3154" w:rsidRPr="00CE560D" w:rsidRDefault="004B3154" w:rsidP="00CA229B">
      <w:pPr>
        <w:pStyle w:val="Pamatteksts"/>
        <w:tabs>
          <w:tab w:val="left" w:pos="426"/>
        </w:tabs>
        <w:ind w:left="426" w:hanging="426"/>
        <w:rPr>
          <w:szCs w:val="24"/>
        </w:rPr>
      </w:pPr>
      <w:r>
        <w:rPr>
          <w:szCs w:val="24"/>
        </w:rPr>
        <w:t xml:space="preserve">1.4. </w:t>
      </w:r>
      <w:r w:rsidRPr="002B76D0">
        <w:rPr>
          <w:b/>
          <w:szCs w:val="24"/>
        </w:rPr>
        <w:t>Ekspertīzes Izpildītājs (turpmāk tekstā Izpildītājs)</w:t>
      </w:r>
      <w:r w:rsidRPr="00CE560D">
        <w:rPr>
          <w:szCs w:val="24"/>
        </w:rPr>
        <w:t xml:space="preserve"> </w:t>
      </w:r>
      <w:r>
        <w:rPr>
          <w:szCs w:val="24"/>
        </w:rPr>
        <w:t>–</w:t>
      </w:r>
      <w:r w:rsidRPr="00CE560D">
        <w:rPr>
          <w:szCs w:val="24"/>
        </w:rPr>
        <w:t xml:space="preserve"> juridiskā</w:t>
      </w:r>
      <w:r>
        <w:rPr>
          <w:szCs w:val="24"/>
        </w:rPr>
        <w:t xml:space="preserve"> persona, </w:t>
      </w:r>
      <w:r w:rsidRPr="00CE560D">
        <w:rPr>
          <w:szCs w:val="24"/>
        </w:rPr>
        <w:t xml:space="preserve">kura uzņemas </w:t>
      </w:r>
      <w:r>
        <w:rPr>
          <w:szCs w:val="24"/>
        </w:rPr>
        <w:t>pilnu atbildību par tehniskā apsekošanas atzinuma sagatavošanu.</w:t>
      </w:r>
    </w:p>
    <w:p w:rsidR="004B3154" w:rsidRDefault="004B3154" w:rsidP="004B3154">
      <w:pPr>
        <w:pStyle w:val="Pamatteksts"/>
        <w:tabs>
          <w:tab w:val="left" w:pos="567"/>
        </w:tabs>
        <w:rPr>
          <w:b/>
          <w:szCs w:val="24"/>
        </w:rPr>
      </w:pPr>
      <w:r>
        <w:rPr>
          <w:b/>
          <w:szCs w:val="24"/>
        </w:rPr>
        <w:t xml:space="preserve">2. </w:t>
      </w:r>
      <w:r w:rsidRPr="002D7DCF">
        <w:rPr>
          <w:b/>
          <w:szCs w:val="24"/>
        </w:rPr>
        <w:t>Būvobjekta t</w:t>
      </w:r>
      <w:r>
        <w:rPr>
          <w:b/>
          <w:szCs w:val="24"/>
        </w:rPr>
        <w:t>ehniskie rādītāji.</w:t>
      </w:r>
    </w:p>
    <w:p w:rsidR="004B3154" w:rsidRPr="00D51462" w:rsidRDefault="004B3154" w:rsidP="004B3154">
      <w:pPr>
        <w:pStyle w:val="Pamatteksts"/>
        <w:tabs>
          <w:tab w:val="left" w:pos="567"/>
        </w:tabs>
        <w:rPr>
          <w:b/>
          <w:szCs w:val="24"/>
        </w:rPr>
      </w:pPr>
      <w:r>
        <w:rPr>
          <w:b/>
          <w:szCs w:val="24"/>
        </w:rPr>
        <w:t>2.1. Ekspluatācija</w:t>
      </w:r>
      <w:r w:rsidRPr="00EB4E60">
        <w:rPr>
          <w:szCs w:val="24"/>
        </w:rPr>
        <w:t xml:space="preserve"> </w:t>
      </w:r>
      <w:r>
        <w:rPr>
          <w:b/>
          <w:szCs w:val="24"/>
        </w:rPr>
        <w:t>esošajā</w:t>
      </w:r>
      <w:r w:rsidRPr="00EB4E60">
        <w:rPr>
          <w:b/>
          <w:szCs w:val="24"/>
        </w:rPr>
        <w:t xml:space="preserve"> b</w:t>
      </w:r>
      <w:r>
        <w:rPr>
          <w:b/>
          <w:szCs w:val="24"/>
        </w:rPr>
        <w:t>ūvē:</w:t>
      </w:r>
    </w:p>
    <w:p w:rsidR="004B3154" w:rsidRPr="002B76D0" w:rsidRDefault="004B3154" w:rsidP="004B3154">
      <w:pPr>
        <w:pStyle w:val="Pamatteksts"/>
        <w:tabs>
          <w:tab w:val="left" w:pos="567"/>
        </w:tabs>
        <w:rPr>
          <w:szCs w:val="24"/>
        </w:rPr>
      </w:pPr>
      <w:r>
        <w:rPr>
          <w:szCs w:val="24"/>
        </w:rPr>
        <w:t>B</w:t>
      </w:r>
      <w:r w:rsidRPr="002B76D0">
        <w:rPr>
          <w:szCs w:val="24"/>
        </w:rPr>
        <w:t>ūves kadas</w:t>
      </w:r>
      <w:r>
        <w:rPr>
          <w:szCs w:val="24"/>
        </w:rPr>
        <w:t>tra apzīmējums 6666170010118001; ar kopējo platību 1375,9</w:t>
      </w:r>
      <w:r w:rsidRPr="002B76D0">
        <w:rPr>
          <w:szCs w:val="24"/>
        </w:rPr>
        <w:t xml:space="preserve"> m</w:t>
      </w:r>
      <w:r w:rsidRPr="002B76D0">
        <w:rPr>
          <w:szCs w:val="24"/>
          <w:vertAlign w:val="superscript"/>
        </w:rPr>
        <w:t>2</w:t>
      </w:r>
      <w:r>
        <w:rPr>
          <w:szCs w:val="24"/>
        </w:rPr>
        <w:t>.</w:t>
      </w:r>
      <w:r w:rsidRPr="002B76D0">
        <w:rPr>
          <w:szCs w:val="24"/>
        </w:rPr>
        <w:t xml:space="preserve">  </w:t>
      </w:r>
    </w:p>
    <w:p w:rsidR="004B3154" w:rsidRDefault="004B3154" w:rsidP="00CA229B">
      <w:pPr>
        <w:autoSpaceDE w:val="0"/>
        <w:autoSpaceDN w:val="0"/>
        <w:adjustRightInd w:val="0"/>
        <w:spacing w:after="0"/>
        <w:jc w:val="both"/>
        <w:rPr>
          <w:rFonts w:eastAsia="TimesNewRomanPS-BoldMT"/>
          <w:b/>
          <w:bCs/>
          <w:szCs w:val="24"/>
        </w:rPr>
      </w:pPr>
      <w:r>
        <w:rPr>
          <w:rFonts w:eastAsia="TimesNewRomanPS-BoldMT"/>
          <w:b/>
          <w:bCs/>
          <w:szCs w:val="24"/>
        </w:rPr>
        <w:t>2.2. Tehniskā apsekošanas atzinumā iekļaut:</w:t>
      </w:r>
    </w:p>
    <w:p w:rsidR="004B3154" w:rsidRDefault="004B3154" w:rsidP="00CA229B">
      <w:pPr>
        <w:autoSpaceDE w:val="0"/>
        <w:autoSpaceDN w:val="0"/>
        <w:adjustRightInd w:val="0"/>
        <w:spacing w:after="0"/>
        <w:jc w:val="both"/>
        <w:rPr>
          <w:rFonts w:eastAsia="TimesNewRomanPS-BoldMT"/>
          <w:bCs/>
          <w:szCs w:val="24"/>
        </w:rPr>
      </w:pPr>
      <w:r>
        <w:rPr>
          <w:rFonts w:eastAsia="TimesNewRomanPS-BoldMT"/>
          <w:bCs/>
          <w:szCs w:val="24"/>
        </w:rPr>
        <w:t>- visas</w:t>
      </w:r>
      <w:r w:rsidRPr="009D625B">
        <w:rPr>
          <w:rFonts w:eastAsia="TimesNewRomanPS-BoldMT"/>
          <w:bCs/>
          <w:szCs w:val="24"/>
        </w:rPr>
        <w:t xml:space="preserve"> ēkas</w:t>
      </w:r>
      <w:r>
        <w:rPr>
          <w:rFonts w:eastAsia="TimesNewRomanPS-BoldMT"/>
          <w:bCs/>
          <w:szCs w:val="24"/>
        </w:rPr>
        <w:t xml:space="preserve"> platībā veiktās padziļinātās tehniskās apsekošanas rezultātus ēkas pamatu konstrukcijām;</w:t>
      </w:r>
    </w:p>
    <w:p w:rsidR="004B3154" w:rsidRDefault="004B3154" w:rsidP="00CA229B">
      <w:pPr>
        <w:autoSpaceDE w:val="0"/>
        <w:autoSpaceDN w:val="0"/>
        <w:adjustRightInd w:val="0"/>
        <w:spacing w:after="0"/>
        <w:jc w:val="both"/>
        <w:rPr>
          <w:rFonts w:eastAsia="TimesNewRomanPS-BoldMT"/>
          <w:bCs/>
          <w:szCs w:val="24"/>
        </w:rPr>
      </w:pPr>
      <w:r>
        <w:rPr>
          <w:rFonts w:eastAsia="TimesNewRomanPS-BoldMT"/>
          <w:bCs/>
          <w:szCs w:val="24"/>
        </w:rPr>
        <w:t>- fotofiksāžu atsegtajām pamatu konstrukcijām;</w:t>
      </w:r>
    </w:p>
    <w:p w:rsidR="004B3154" w:rsidRPr="00E74895" w:rsidRDefault="004B3154" w:rsidP="00CA229B">
      <w:pPr>
        <w:autoSpaceDE w:val="0"/>
        <w:autoSpaceDN w:val="0"/>
        <w:adjustRightInd w:val="0"/>
        <w:spacing w:after="0"/>
        <w:jc w:val="both"/>
        <w:rPr>
          <w:rFonts w:eastAsia="TimesNewRomanPSMT"/>
          <w:szCs w:val="24"/>
        </w:rPr>
      </w:pPr>
      <w:r>
        <w:rPr>
          <w:rFonts w:eastAsia="TimesNewRomanPSMT"/>
          <w:szCs w:val="24"/>
        </w:rPr>
        <w:t>- izvērtēt un definēt ēkas ziemeļu puses ārsienās</w:t>
      </w:r>
      <w:r w:rsidRPr="00E74895">
        <w:rPr>
          <w:rFonts w:eastAsia="TimesNewRomanPSMT"/>
          <w:szCs w:val="24"/>
        </w:rPr>
        <w:t xml:space="preserve"> konstatē</w:t>
      </w:r>
      <w:r>
        <w:rPr>
          <w:rFonts w:eastAsia="TimesNewRomanPSMT"/>
          <w:szCs w:val="24"/>
        </w:rPr>
        <w:t xml:space="preserve">tās </w:t>
      </w:r>
      <w:r w:rsidRPr="00E74895">
        <w:rPr>
          <w:rFonts w:eastAsia="TimesNewRomanPSMT"/>
          <w:szCs w:val="24"/>
        </w:rPr>
        <w:t>caurejoš</w:t>
      </w:r>
      <w:r>
        <w:rPr>
          <w:rFonts w:eastAsia="TimesNewRomanPSMT"/>
          <w:szCs w:val="24"/>
        </w:rPr>
        <w:t>ās plaisas bīstamību, kas norāda uz nevienmērīgu pamatu sēšanos;</w:t>
      </w:r>
    </w:p>
    <w:p w:rsidR="004B3154" w:rsidRPr="00E74895" w:rsidRDefault="004B3154" w:rsidP="00CA229B">
      <w:pPr>
        <w:autoSpaceDE w:val="0"/>
        <w:autoSpaceDN w:val="0"/>
        <w:adjustRightInd w:val="0"/>
        <w:spacing w:after="0"/>
        <w:jc w:val="both"/>
        <w:rPr>
          <w:rFonts w:eastAsia="TimesNewRomanPSMT"/>
          <w:szCs w:val="24"/>
        </w:rPr>
      </w:pPr>
      <w:r>
        <w:rPr>
          <w:rFonts w:eastAsia="TimesNewRomanPSMT"/>
          <w:szCs w:val="24"/>
        </w:rPr>
        <w:t>- veikt apsekošanu konstatētiem būtiskiem ķieģeļu mūra bojājumiem un izdrupumiem;</w:t>
      </w:r>
    </w:p>
    <w:p w:rsidR="004B3154" w:rsidRPr="00E74895" w:rsidRDefault="004B3154" w:rsidP="00CA229B">
      <w:pPr>
        <w:autoSpaceDE w:val="0"/>
        <w:autoSpaceDN w:val="0"/>
        <w:adjustRightInd w:val="0"/>
        <w:spacing w:after="0"/>
        <w:jc w:val="both"/>
        <w:rPr>
          <w:rFonts w:eastAsia="TimesNewRomanPSMT"/>
          <w:szCs w:val="24"/>
        </w:rPr>
      </w:pPr>
      <w:r>
        <w:rPr>
          <w:rFonts w:eastAsia="TimesNewRomanPSMT"/>
          <w:szCs w:val="24"/>
        </w:rPr>
        <w:t xml:space="preserve">- veikt fasādes nesošās sienas metāla savilcēm tehnisko apsekošanu, līdz ar to nosakot </w:t>
      </w:r>
      <w:r w:rsidRPr="00E74895">
        <w:rPr>
          <w:rFonts w:eastAsia="TimesNewRomanPSMT"/>
          <w:szCs w:val="24"/>
        </w:rPr>
        <w:t>nesoš</w:t>
      </w:r>
      <w:r>
        <w:rPr>
          <w:rFonts w:eastAsia="TimesNewRomanPSMT"/>
          <w:szCs w:val="24"/>
        </w:rPr>
        <w:t>ās</w:t>
      </w:r>
      <w:r w:rsidRPr="00E74895">
        <w:rPr>
          <w:rFonts w:eastAsia="TimesNewRomanPSMT"/>
          <w:szCs w:val="24"/>
        </w:rPr>
        <w:t xml:space="preserve"> konstrukcij</w:t>
      </w:r>
      <w:r>
        <w:rPr>
          <w:rFonts w:eastAsia="TimesNewRomanPSMT"/>
          <w:szCs w:val="24"/>
        </w:rPr>
        <w:t>as noturību,</w:t>
      </w:r>
    </w:p>
    <w:p w:rsidR="004B3154" w:rsidRDefault="004B3154" w:rsidP="00CA229B">
      <w:pPr>
        <w:autoSpaceDE w:val="0"/>
        <w:autoSpaceDN w:val="0"/>
        <w:adjustRightInd w:val="0"/>
        <w:spacing w:after="0"/>
        <w:jc w:val="both"/>
        <w:rPr>
          <w:rFonts w:eastAsia="TimesNewRomanPSMT"/>
          <w:szCs w:val="24"/>
        </w:rPr>
      </w:pPr>
      <w:r>
        <w:rPr>
          <w:rFonts w:eastAsia="TimesNewRomanPSMT"/>
          <w:szCs w:val="24"/>
        </w:rPr>
        <w:t>- veikt ē</w:t>
      </w:r>
      <w:r w:rsidRPr="00E74895">
        <w:rPr>
          <w:rFonts w:eastAsia="TimesNewRomanPSMT"/>
          <w:szCs w:val="24"/>
        </w:rPr>
        <w:t xml:space="preserve">kas </w:t>
      </w:r>
      <w:r>
        <w:rPr>
          <w:rFonts w:eastAsia="TimesNewRomanPSMT"/>
          <w:szCs w:val="24"/>
        </w:rPr>
        <w:t>bērnudārza neapdzīvojamās telpās nesošās starpsienas plaisu apsekošanu, to ietekmi uz ēkas noturību;</w:t>
      </w:r>
    </w:p>
    <w:p w:rsidR="004B3154" w:rsidRDefault="004B3154" w:rsidP="00CA229B">
      <w:pPr>
        <w:autoSpaceDE w:val="0"/>
        <w:autoSpaceDN w:val="0"/>
        <w:adjustRightInd w:val="0"/>
        <w:spacing w:after="0"/>
        <w:jc w:val="both"/>
        <w:rPr>
          <w:rFonts w:eastAsia="TimesNewRomanPSMT"/>
          <w:szCs w:val="24"/>
        </w:rPr>
      </w:pPr>
      <w:r>
        <w:rPr>
          <w:rFonts w:eastAsia="TimesNewRomanPSMT"/>
          <w:szCs w:val="24"/>
        </w:rPr>
        <w:t>- pamatu izpēti veikt balstoties uz SIA “ARHAJS” ģeotehniskās izpētes pārskata izpētes rezultātiem, kuri veikti lielāko daļu bērnudārza neapdz</w:t>
      </w:r>
      <w:r w:rsidR="00107775">
        <w:rPr>
          <w:rFonts w:eastAsia="TimesNewRomanPSMT"/>
          <w:szCs w:val="24"/>
        </w:rPr>
        <w:t>īvojamās grupiņas piebūves daļā;</w:t>
      </w:r>
    </w:p>
    <w:p w:rsidR="00107775" w:rsidRPr="00E74895" w:rsidRDefault="00107775" w:rsidP="00CA229B">
      <w:pPr>
        <w:autoSpaceDE w:val="0"/>
        <w:autoSpaceDN w:val="0"/>
        <w:adjustRightInd w:val="0"/>
        <w:spacing w:after="0"/>
        <w:jc w:val="both"/>
        <w:rPr>
          <w:rFonts w:eastAsia="TimesNewRomanPSMT"/>
          <w:szCs w:val="24"/>
        </w:rPr>
      </w:pPr>
      <w:r>
        <w:rPr>
          <w:rFonts w:eastAsia="TimesNewRomanPSMT"/>
          <w:szCs w:val="24"/>
        </w:rPr>
        <w:t xml:space="preserve">- sniegt apliecinājumu ēkas pamatu drošībai un noturībai, sniegt </w:t>
      </w:r>
      <w:r w:rsidR="007672E2">
        <w:rPr>
          <w:rFonts w:eastAsia="TimesNewRomanPSMT"/>
          <w:szCs w:val="24"/>
        </w:rPr>
        <w:t xml:space="preserve">secinājumus un </w:t>
      </w:r>
      <w:r>
        <w:rPr>
          <w:rFonts w:eastAsia="TimesNewRomanPSMT"/>
          <w:szCs w:val="24"/>
        </w:rPr>
        <w:t>ieteikumus tālākai ēkas funkci</w:t>
      </w:r>
      <w:r w:rsidR="00E47346">
        <w:rPr>
          <w:rFonts w:eastAsia="TimesNewRomanPSMT"/>
          <w:szCs w:val="24"/>
        </w:rPr>
        <w:t>on</w:t>
      </w:r>
      <w:r>
        <w:rPr>
          <w:rFonts w:eastAsia="TimesNewRomanPSMT"/>
          <w:szCs w:val="24"/>
        </w:rPr>
        <w:t xml:space="preserve">alitātei. </w:t>
      </w:r>
    </w:p>
    <w:p w:rsidR="004B3154" w:rsidRPr="00E74895" w:rsidRDefault="004B3154" w:rsidP="00CA229B">
      <w:pPr>
        <w:autoSpaceDE w:val="0"/>
        <w:autoSpaceDN w:val="0"/>
        <w:adjustRightInd w:val="0"/>
        <w:spacing w:after="0"/>
        <w:jc w:val="both"/>
        <w:rPr>
          <w:rFonts w:eastAsia="TimesNewRomanPS-BoldMT"/>
          <w:b/>
          <w:bCs/>
          <w:szCs w:val="24"/>
        </w:rPr>
      </w:pPr>
      <w:r>
        <w:rPr>
          <w:rFonts w:eastAsia="TimesNewRomanPS-BoldMT"/>
          <w:b/>
          <w:bCs/>
          <w:szCs w:val="24"/>
        </w:rPr>
        <w:t>3. Pēc Būvniecības valsts kontroles biroja b</w:t>
      </w:r>
      <w:r w:rsidRPr="00E74895">
        <w:rPr>
          <w:rFonts w:eastAsia="TimesNewRomanPS-BoldMT"/>
          <w:b/>
          <w:bCs/>
          <w:szCs w:val="24"/>
        </w:rPr>
        <w:t>ūvinspektora norādī</w:t>
      </w:r>
      <w:r>
        <w:rPr>
          <w:rFonts w:eastAsia="TimesNewRomanPS-BoldMT"/>
          <w:b/>
          <w:bCs/>
          <w:szCs w:val="24"/>
        </w:rPr>
        <w:t>juma</w:t>
      </w:r>
      <w:r w:rsidRPr="00E74895">
        <w:rPr>
          <w:rFonts w:eastAsia="TimesNewRomanPS-BoldMT"/>
          <w:b/>
          <w:bCs/>
          <w:szCs w:val="24"/>
        </w:rPr>
        <w:t>:</w:t>
      </w:r>
    </w:p>
    <w:p w:rsidR="004B3154" w:rsidRPr="00D27F90" w:rsidRDefault="004B3154" w:rsidP="00CA229B">
      <w:pPr>
        <w:autoSpaceDE w:val="0"/>
        <w:autoSpaceDN w:val="0"/>
        <w:adjustRightInd w:val="0"/>
        <w:spacing w:after="0"/>
        <w:jc w:val="both"/>
        <w:rPr>
          <w:rFonts w:eastAsia="TimesNewRomanPSMT"/>
          <w:szCs w:val="24"/>
        </w:rPr>
      </w:pPr>
      <w:r>
        <w:rPr>
          <w:rFonts w:eastAsia="TimesNewRomanPSMT"/>
          <w:szCs w:val="24"/>
        </w:rPr>
        <w:t>1) Veikt publikās ēkas ekspluatācijas pārbaudi saskaņā ar BVKB Atzinumu Nr.4-2.1-2017-265-3789;</w:t>
      </w:r>
    </w:p>
    <w:p w:rsidR="004B3154" w:rsidRPr="009D625B" w:rsidRDefault="004B3154" w:rsidP="00CA229B">
      <w:pPr>
        <w:pStyle w:val="Pamatteksts"/>
        <w:tabs>
          <w:tab w:val="left" w:pos="426"/>
        </w:tabs>
        <w:rPr>
          <w:rFonts w:eastAsia="Lucida Sans Unicode" w:cs="Calibri"/>
          <w:kern w:val="1"/>
          <w:szCs w:val="24"/>
          <w:lang w:eastAsia="ar-SA"/>
        </w:rPr>
      </w:pPr>
      <w:r>
        <w:rPr>
          <w:color w:val="000000"/>
          <w:szCs w:val="24"/>
          <w:shd w:val="clear" w:color="auto" w:fill="FFFFFF"/>
        </w:rPr>
        <w:t>2)</w:t>
      </w:r>
      <w:r w:rsidRPr="009D625B">
        <w:rPr>
          <w:color w:val="000000"/>
          <w:szCs w:val="24"/>
          <w:shd w:val="clear" w:color="auto" w:fill="FFFFFF"/>
        </w:rPr>
        <w:t xml:space="preserve"> Apsekojot </w:t>
      </w:r>
      <w:r>
        <w:rPr>
          <w:color w:val="000000"/>
          <w:szCs w:val="24"/>
          <w:shd w:val="clear" w:color="auto" w:fill="FFFFFF"/>
        </w:rPr>
        <w:t xml:space="preserve">būves konstruktīvo daļu </w:t>
      </w:r>
      <w:r w:rsidRPr="009D625B">
        <w:rPr>
          <w:color w:val="000000"/>
          <w:szCs w:val="24"/>
          <w:shd w:val="clear" w:color="auto" w:fill="FFFFFF"/>
        </w:rPr>
        <w:t xml:space="preserve">apsekošanu, veikt </w:t>
      </w:r>
      <w:r w:rsidRPr="009D625B">
        <w:rPr>
          <w:szCs w:val="24"/>
          <w:lang w:eastAsia="ar-SA"/>
        </w:rPr>
        <w:t>vizuālo tehnisko apsekošanu ar fotofiksāciju, apsekošanas rezultātus atspoguļot</w:t>
      </w:r>
      <w:r>
        <w:rPr>
          <w:szCs w:val="24"/>
          <w:lang w:eastAsia="ar-SA"/>
        </w:rPr>
        <w:t xml:space="preserve"> tehniskās apsekošanas atzinumā;</w:t>
      </w:r>
    </w:p>
    <w:p w:rsidR="004B3154" w:rsidRDefault="004B3154" w:rsidP="00CA229B">
      <w:pPr>
        <w:pStyle w:val="Pamatteksts"/>
        <w:tabs>
          <w:tab w:val="left" w:pos="426"/>
        </w:tabs>
        <w:rPr>
          <w:szCs w:val="24"/>
        </w:rPr>
      </w:pPr>
      <w:r>
        <w:rPr>
          <w:szCs w:val="24"/>
        </w:rPr>
        <w:t>3) Būvob</w:t>
      </w:r>
      <w:r w:rsidRPr="005821E3">
        <w:rPr>
          <w:szCs w:val="24"/>
        </w:rPr>
        <w:t xml:space="preserve">jekta </w:t>
      </w:r>
      <w:r>
        <w:rPr>
          <w:szCs w:val="24"/>
        </w:rPr>
        <w:t>tehnisko apsekošanu veikt un</w:t>
      </w:r>
      <w:r w:rsidRPr="00280A7C">
        <w:t xml:space="preserve"> </w:t>
      </w:r>
      <w:r w:rsidRPr="00280A7C">
        <w:rPr>
          <w:szCs w:val="24"/>
        </w:rPr>
        <w:t>te</w:t>
      </w:r>
      <w:r>
        <w:rPr>
          <w:szCs w:val="24"/>
        </w:rPr>
        <w:t>hniskās apsekošanas atzinumu sagatavot</w:t>
      </w:r>
      <w:r w:rsidRPr="005821E3">
        <w:rPr>
          <w:szCs w:val="24"/>
        </w:rPr>
        <w:t xml:space="preserve"> atbi</w:t>
      </w:r>
      <w:r>
        <w:rPr>
          <w:szCs w:val="24"/>
        </w:rPr>
        <w:t>lstoši Latvijas būvnormatīvam LBN 405-15 „Būvju tehniskā apsekošana” (apstiprināts ar Ministru kabineta 2015. gada 30. jūnija noteikumiem Nr.337) formai, izvērtēt būves atbilstību Būvniecības likuma 9.panta otrās daļas 4.punkta noteiktajām lietošanas drošības prasībām.</w:t>
      </w:r>
    </w:p>
    <w:p w:rsidR="004B3154" w:rsidRDefault="004B3154" w:rsidP="004B3154">
      <w:pPr>
        <w:pStyle w:val="Pamatteksts"/>
        <w:tabs>
          <w:tab w:val="left" w:pos="426"/>
        </w:tabs>
        <w:rPr>
          <w:szCs w:val="24"/>
        </w:rPr>
      </w:pPr>
      <w:r w:rsidRPr="005C6607">
        <w:rPr>
          <w:b/>
          <w:szCs w:val="24"/>
          <w:u w:val="single"/>
        </w:rPr>
        <w:t>4) Sniegt</w:t>
      </w:r>
      <w:r w:rsidRPr="00220569">
        <w:rPr>
          <w:b/>
          <w:szCs w:val="24"/>
          <w:u w:val="single"/>
        </w:rPr>
        <w:t xml:space="preserve"> priekšlikumus un ieteikumus Tehniskā projekta izstrādei</w:t>
      </w:r>
      <w:r w:rsidR="0027383E">
        <w:rPr>
          <w:b/>
          <w:szCs w:val="24"/>
          <w:u w:val="single"/>
        </w:rPr>
        <w:t xml:space="preserve"> un būvniecībai</w:t>
      </w:r>
      <w:r>
        <w:rPr>
          <w:szCs w:val="24"/>
        </w:rPr>
        <w:t>;</w:t>
      </w:r>
    </w:p>
    <w:p w:rsidR="004B3154" w:rsidRDefault="004B3154" w:rsidP="004B3154">
      <w:pPr>
        <w:pStyle w:val="Pamatteksts"/>
      </w:pPr>
      <w:r>
        <w:t>5) Pasūtītājs</w:t>
      </w:r>
      <w:r w:rsidRPr="00533B94">
        <w:t xml:space="preserve"> </w:t>
      </w:r>
      <w:r>
        <w:t>izdod Izpildītājam Būvobjekta inventarizācijas lietas kopiju, SIA “ARHAJS” ģeotehniskās izpētes pārskata kopiju un pēc pieprasījuma citus nepieciešamos dokumentus.</w:t>
      </w:r>
    </w:p>
    <w:p w:rsidR="004B3154" w:rsidRDefault="004B3154" w:rsidP="004B3154">
      <w:pPr>
        <w:pStyle w:val="Pamatteksts"/>
      </w:pPr>
      <w:r>
        <w:rPr>
          <w:b/>
        </w:rPr>
        <w:t xml:space="preserve"> 4</w:t>
      </w:r>
      <w:r w:rsidRPr="00EA3ABC">
        <w:rPr>
          <w:b/>
        </w:rPr>
        <w:t xml:space="preserve">. </w:t>
      </w:r>
      <w:r>
        <w:rPr>
          <w:b/>
        </w:rPr>
        <w:t xml:space="preserve"> </w:t>
      </w:r>
      <w:r w:rsidRPr="00EA3ABC">
        <w:rPr>
          <w:b/>
        </w:rPr>
        <w:t>Izpildes termiņi.</w:t>
      </w:r>
      <w:r>
        <w:t xml:space="preserve"> </w:t>
      </w:r>
    </w:p>
    <w:p w:rsidR="004B3154" w:rsidRDefault="004B3154" w:rsidP="004B3154">
      <w:pPr>
        <w:pStyle w:val="Pamatteksts"/>
      </w:pPr>
      <w:r>
        <w:t xml:space="preserve"> 4.1.</w:t>
      </w:r>
      <w:r w:rsidRPr="00EA3ABC">
        <w:t xml:space="preserve"> Tehniskās ap</w:t>
      </w:r>
      <w:r>
        <w:t>sekošanas atzinuma sagatavošanas termiņš –</w:t>
      </w:r>
      <w:r w:rsidR="00107775">
        <w:t xml:space="preserve"> ne ilgāk kā sešas</w:t>
      </w:r>
      <w:r>
        <w:t xml:space="preserve"> nedēļas no līguma noslēgšanas dienas, pie nosacījuma, ja laika apstākļi pamatu padziļinātai izpētei un atsegšanai ir labvēlīgi šīs ekspertīzes veikšanai.</w:t>
      </w:r>
    </w:p>
    <w:p w:rsidR="00CA229B" w:rsidRDefault="00CA229B" w:rsidP="004B3154">
      <w:pPr>
        <w:pStyle w:val="Pamatteksts"/>
      </w:pPr>
    </w:p>
    <w:p w:rsidR="004B3154" w:rsidRDefault="004B3154" w:rsidP="004B3154">
      <w:pPr>
        <w:pStyle w:val="Pamatteksts"/>
      </w:pPr>
      <w:r>
        <w:t xml:space="preserve">Sagatavoja: ___________________A.Krūmiņš </w:t>
      </w:r>
    </w:p>
    <w:p w:rsidR="005F0EBD" w:rsidRPr="00787456" w:rsidRDefault="004B3154" w:rsidP="00787456">
      <w:pPr>
        <w:pStyle w:val="Pamatteksts"/>
        <w:ind w:left="426" w:hanging="426"/>
      </w:pPr>
      <w:r>
        <w:rPr>
          <w:rStyle w:val="c3"/>
        </w:rPr>
        <w:t>Alojas n</w:t>
      </w:r>
      <w:r w:rsidR="00787456">
        <w:rPr>
          <w:rStyle w:val="c3"/>
        </w:rPr>
        <w:t xml:space="preserve">ovada domes izpilddirektora </w:t>
      </w:r>
      <w:proofErr w:type="spellStart"/>
      <w:r w:rsidR="00787456">
        <w:rPr>
          <w:rStyle w:val="c3"/>
        </w:rPr>
        <w:t>p.i</w:t>
      </w:r>
      <w:proofErr w:type="spellEnd"/>
      <w:r w:rsidR="00787456">
        <w:rPr>
          <w:rStyle w:val="c3"/>
        </w:rPr>
        <w:t xml:space="preserve">, </w:t>
      </w:r>
      <w:r>
        <w:t>tel. 22014160</w:t>
      </w:r>
      <w:bookmarkStart w:id="0" w:name="_GoBack"/>
      <w:bookmarkEnd w:id="0"/>
    </w:p>
    <w:p w:rsidR="005F0EBD" w:rsidRPr="004B3154" w:rsidRDefault="005F0EBD" w:rsidP="005F0EBD">
      <w:pPr>
        <w:pStyle w:val="Sarakstarindkopa"/>
        <w:spacing w:after="0" w:line="240" w:lineRule="auto"/>
        <w:ind w:left="360"/>
        <w:jc w:val="both"/>
        <w:rPr>
          <w:rFonts w:ascii="Book Antiqua" w:eastAsia="Times New Roman" w:hAnsi="Book Antiqua"/>
          <w:color w:val="000000"/>
          <w:szCs w:val="24"/>
        </w:rPr>
      </w:pPr>
    </w:p>
    <w:p w:rsidR="005F0EBD" w:rsidRPr="004B3154" w:rsidRDefault="005F0EBD" w:rsidP="005F0EBD">
      <w:pPr>
        <w:pStyle w:val="Sarakstarindkopa"/>
        <w:numPr>
          <w:ilvl w:val="0"/>
          <w:numId w:val="6"/>
        </w:numPr>
        <w:spacing w:after="0" w:line="240" w:lineRule="auto"/>
        <w:jc w:val="right"/>
        <w:rPr>
          <w:rFonts w:ascii="Book Antiqua" w:eastAsia="Times New Roman" w:hAnsi="Book Antiqua"/>
          <w:color w:val="000000"/>
          <w:szCs w:val="24"/>
        </w:rPr>
      </w:pPr>
      <w:r w:rsidRPr="004B3154">
        <w:rPr>
          <w:rFonts w:ascii="Book Antiqua" w:eastAsia="Times New Roman" w:hAnsi="Book Antiqua"/>
          <w:color w:val="000000"/>
          <w:szCs w:val="24"/>
        </w:rPr>
        <w:t xml:space="preserve">pielikums </w:t>
      </w:r>
    </w:p>
    <w:p w:rsidR="005F0EBD" w:rsidRPr="004B3154" w:rsidRDefault="005F0EBD" w:rsidP="005F0EBD">
      <w:pPr>
        <w:spacing w:after="0" w:line="240" w:lineRule="auto"/>
        <w:ind w:left="360" w:hanging="431"/>
        <w:jc w:val="center"/>
        <w:rPr>
          <w:rFonts w:ascii="Book Antiqua" w:eastAsia="Calibri" w:hAnsi="Book Antiqua" w:cs="Times New Roman"/>
          <w:b/>
        </w:rPr>
      </w:pPr>
    </w:p>
    <w:p w:rsidR="004B3154" w:rsidRPr="004B3154" w:rsidRDefault="005F0EBD" w:rsidP="004B3154">
      <w:pPr>
        <w:widowControl w:val="0"/>
        <w:suppressAutoHyphens/>
        <w:spacing w:after="0" w:line="240" w:lineRule="auto"/>
        <w:jc w:val="center"/>
        <w:rPr>
          <w:rFonts w:ascii="Book Antiqua" w:eastAsia="Calibri" w:hAnsi="Book Antiqua" w:cs="Times New Roman"/>
          <w:b/>
          <w:szCs w:val="24"/>
          <w:lang w:eastAsia="lv-LV"/>
        </w:rPr>
      </w:pPr>
      <w:r w:rsidRPr="004B3154">
        <w:rPr>
          <w:rFonts w:ascii="Book Antiqua" w:eastAsia="Calibri" w:hAnsi="Book Antiqua" w:cs="Times New Roman"/>
        </w:rPr>
        <w:t>Cenu aptaujai</w:t>
      </w:r>
      <w:r w:rsidRPr="004B3154">
        <w:rPr>
          <w:rFonts w:ascii="Book Antiqua" w:eastAsia="Calibri" w:hAnsi="Book Antiqua" w:cs="Times New Roman"/>
          <w:b/>
        </w:rPr>
        <w:t xml:space="preserve"> “</w:t>
      </w:r>
      <w:r w:rsidR="004B3154" w:rsidRPr="004B3154">
        <w:rPr>
          <w:rFonts w:ascii="Book Antiqua" w:hAnsi="Book Antiqua"/>
          <w:b/>
          <w:szCs w:val="24"/>
        </w:rPr>
        <w:t xml:space="preserve">Tehniskā apsekošana ēkas pamatu padziļinātai </w:t>
      </w:r>
      <w:r w:rsidR="00536AF1">
        <w:rPr>
          <w:rFonts w:ascii="Book Antiqua" w:hAnsi="Book Antiqua"/>
          <w:b/>
          <w:szCs w:val="24"/>
        </w:rPr>
        <w:t xml:space="preserve">izpētei </w:t>
      </w:r>
      <w:r w:rsidR="004B3154" w:rsidRPr="004B3154">
        <w:rPr>
          <w:rFonts w:ascii="Book Antiqua" w:hAnsi="Book Antiqua"/>
          <w:b/>
          <w:szCs w:val="24"/>
        </w:rPr>
        <w:t>atzinuma sagatavošanai Dienas aprūpes centra ēkai, Parka ielā 2, Staicelē, Alojas novadā</w:t>
      </w:r>
      <w:r w:rsidR="004B3154" w:rsidRPr="004B3154">
        <w:rPr>
          <w:rFonts w:ascii="Book Antiqua" w:eastAsia="Calibri" w:hAnsi="Book Antiqua" w:cs="Times New Roman"/>
          <w:b/>
          <w:szCs w:val="24"/>
          <w:lang w:eastAsia="lv-LV"/>
        </w:rPr>
        <w:t>”</w:t>
      </w:r>
    </w:p>
    <w:p w:rsidR="004B3154" w:rsidRPr="004B3154" w:rsidRDefault="004B3154" w:rsidP="004B3154">
      <w:pPr>
        <w:widowControl w:val="0"/>
        <w:suppressAutoHyphens/>
        <w:spacing w:after="0" w:line="240" w:lineRule="auto"/>
        <w:jc w:val="center"/>
        <w:rPr>
          <w:rFonts w:ascii="Book Antiqua" w:eastAsia="Calibri" w:hAnsi="Book Antiqua" w:cs="Times New Roman"/>
          <w:szCs w:val="24"/>
          <w:lang w:eastAsia="lv-LV"/>
        </w:rPr>
      </w:pPr>
      <w:r w:rsidRPr="004B3154">
        <w:rPr>
          <w:rFonts w:ascii="Book Antiqua" w:eastAsia="Calibri" w:hAnsi="Book Antiqua" w:cs="Times New Roman"/>
          <w:bCs/>
          <w:szCs w:val="24"/>
          <w:lang w:eastAsia="lv-LV"/>
        </w:rPr>
        <w:t>Id. Nr. CA 202</w:t>
      </w:r>
      <w:r>
        <w:rPr>
          <w:rFonts w:ascii="Book Antiqua" w:eastAsia="Calibri" w:hAnsi="Book Antiqua" w:cs="Times New Roman"/>
          <w:bCs/>
          <w:szCs w:val="24"/>
          <w:lang w:eastAsia="lv-LV"/>
        </w:rPr>
        <w:t>1</w:t>
      </w:r>
      <w:r w:rsidRPr="004B3154">
        <w:rPr>
          <w:rFonts w:ascii="Book Antiqua" w:eastAsia="Calibri" w:hAnsi="Book Antiqua" w:cs="Times New Roman"/>
          <w:bCs/>
          <w:szCs w:val="24"/>
          <w:lang w:eastAsia="lv-LV"/>
        </w:rPr>
        <w:t>/</w:t>
      </w:r>
      <w:r>
        <w:rPr>
          <w:rFonts w:ascii="Book Antiqua" w:eastAsia="Calibri" w:hAnsi="Book Antiqua" w:cs="Times New Roman"/>
          <w:bCs/>
          <w:szCs w:val="24"/>
          <w:lang w:eastAsia="lv-LV"/>
        </w:rPr>
        <w:t>11</w:t>
      </w:r>
    </w:p>
    <w:p w:rsidR="005F0EBD" w:rsidRPr="004B3154" w:rsidRDefault="005F0EBD" w:rsidP="004B3154">
      <w:pPr>
        <w:spacing w:after="0" w:line="240" w:lineRule="auto"/>
        <w:ind w:left="360" w:hanging="431"/>
        <w:jc w:val="center"/>
        <w:rPr>
          <w:rFonts w:ascii="Book Antiqua" w:eastAsia="Calibri" w:hAnsi="Book Antiqua" w:cs="Times New Roman"/>
          <w:b/>
        </w:rPr>
      </w:pPr>
    </w:p>
    <w:p w:rsidR="005F0EBD" w:rsidRPr="004B3154" w:rsidRDefault="005F0EBD" w:rsidP="005F0EBD">
      <w:pPr>
        <w:spacing w:after="0" w:line="240" w:lineRule="auto"/>
        <w:ind w:left="360" w:hanging="431"/>
        <w:jc w:val="both"/>
        <w:rPr>
          <w:rFonts w:ascii="Book Antiqua" w:eastAsia="Calibri" w:hAnsi="Book Antiqua" w:cs="Times New Roman"/>
          <w:szCs w:val="24"/>
        </w:rPr>
      </w:pPr>
    </w:p>
    <w:p w:rsidR="005F0EBD" w:rsidRPr="004B3154" w:rsidRDefault="005F0EBD" w:rsidP="005F0EBD">
      <w:pPr>
        <w:spacing w:after="0" w:line="240" w:lineRule="auto"/>
        <w:ind w:left="360" w:hanging="431"/>
        <w:jc w:val="both"/>
        <w:rPr>
          <w:rFonts w:ascii="Book Antiqua" w:eastAsia="Calibri" w:hAnsi="Book Antiqua" w:cs="Times New Roman"/>
          <w:szCs w:val="24"/>
        </w:rPr>
      </w:pPr>
    </w:p>
    <w:tbl>
      <w:tblPr>
        <w:tblStyle w:val="Reatabula1"/>
        <w:tblW w:w="0" w:type="auto"/>
        <w:tblInd w:w="360" w:type="dxa"/>
        <w:tblLook w:val="04A0" w:firstRow="1" w:lastRow="0" w:firstColumn="1" w:lastColumn="0" w:noHBand="0" w:noVBand="1"/>
      </w:tblPr>
      <w:tblGrid>
        <w:gridCol w:w="5022"/>
        <w:gridCol w:w="2914"/>
      </w:tblGrid>
      <w:tr w:rsidR="005F0EBD" w:rsidRPr="004B3154" w:rsidTr="001B5A64">
        <w:tc>
          <w:tcPr>
            <w:tcW w:w="5022" w:type="dxa"/>
            <w:shd w:val="clear" w:color="auto" w:fill="D9D9D9" w:themeFill="background1" w:themeFillShade="D9"/>
          </w:tcPr>
          <w:p w:rsidR="005F0EBD" w:rsidRPr="004B3154" w:rsidRDefault="005F0EBD" w:rsidP="005F0EBD">
            <w:pPr>
              <w:jc w:val="center"/>
              <w:rPr>
                <w:rFonts w:ascii="Book Antiqua" w:eastAsia="Calibri" w:hAnsi="Book Antiqua" w:cs="Times New Roman"/>
                <w:b/>
                <w:bCs/>
                <w:szCs w:val="24"/>
              </w:rPr>
            </w:pPr>
            <w:r w:rsidRPr="004B3154">
              <w:rPr>
                <w:rFonts w:ascii="Book Antiqua" w:eastAsia="Calibri" w:hAnsi="Book Antiqua" w:cs="Times New Roman"/>
                <w:b/>
                <w:bCs/>
                <w:szCs w:val="24"/>
              </w:rPr>
              <w:t>Speciālista vārds, uzvārds</w:t>
            </w:r>
          </w:p>
          <w:p w:rsidR="005F0EBD" w:rsidRPr="004B3154" w:rsidRDefault="005F0EBD" w:rsidP="005F0EBD">
            <w:pPr>
              <w:jc w:val="center"/>
              <w:rPr>
                <w:rFonts w:ascii="Book Antiqua" w:eastAsia="Calibri" w:hAnsi="Book Antiqua" w:cs="Times New Roman"/>
                <w:b/>
                <w:bCs/>
                <w:szCs w:val="24"/>
              </w:rPr>
            </w:pPr>
          </w:p>
        </w:tc>
        <w:tc>
          <w:tcPr>
            <w:tcW w:w="2914" w:type="dxa"/>
            <w:shd w:val="clear" w:color="auto" w:fill="D9D9D9" w:themeFill="background1" w:themeFillShade="D9"/>
          </w:tcPr>
          <w:p w:rsidR="005F0EBD" w:rsidRPr="004B3154" w:rsidRDefault="005F0EBD" w:rsidP="005F0EBD">
            <w:pPr>
              <w:jc w:val="center"/>
              <w:rPr>
                <w:rFonts w:ascii="Book Antiqua" w:eastAsia="Calibri" w:hAnsi="Book Antiqua" w:cs="Times New Roman"/>
                <w:b/>
                <w:bCs/>
                <w:szCs w:val="24"/>
              </w:rPr>
            </w:pPr>
            <w:r w:rsidRPr="004B3154">
              <w:rPr>
                <w:rFonts w:ascii="Book Antiqua" w:eastAsia="Calibri" w:hAnsi="Book Antiqua" w:cs="Times New Roman"/>
                <w:b/>
                <w:bCs/>
                <w:szCs w:val="24"/>
              </w:rPr>
              <w:t>Sertifikāta numurs</w:t>
            </w:r>
          </w:p>
        </w:tc>
      </w:tr>
      <w:tr w:rsidR="005F0EBD" w:rsidRPr="004B3154" w:rsidTr="001B5A64">
        <w:trPr>
          <w:trHeight w:val="612"/>
        </w:trPr>
        <w:tc>
          <w:tcPr>
            <w:tcW w:w="5022" w:type="dxa"/>
          </w:tcPr>
          <w:p w:rsidR="005F0EBD" w:rsidRPr="004B3154" w:rsidRDefault="005F0EBD" w:rsidP="005F0EBD">
            <w:pPr>
              <w:jc w:val="both"/>
              <w:rPr>
                <w:rFonts w:ascii="Book Antiqua" w:eastAsia="Calibri" w:hAnsi="Book Antiqua" w:cs="Times New Roman"/>
                <w:szCs w:val="24"/>
              </w:rPr>
            </w:pPr>
          </w:p>
        </w:tc>
        <w:tc>
          <w:tcPr>
            <w:tcW w:w="2914" w:type="dxa"/>
          </w:tcPr>
          <w:p w:rsidR="005F0EBD" w:rsidRPr="004B3154" w:rsidRDefault="005F0EBD" w:rsidP="005F0EBD">
            <w:pPr>
              <w:jc w:val="both"/>
              <w:rPr>
                <w:rFonts w:ascii="Book Antiqua" w:eastAsia="Calibri" w:hAnsi="Book Antiqua" w:cs="Times New Roman"/>
                <w:szCs w:val="24"/>
              </w:rPr>
            </w:pPr>
          </w:p>
        </w:tc>
      </w:tr>
    </w:tbl>
    <w:p w:rsidR="005F0EBD" w:rsidRPr="004B3154" w:rsidRDefault="005F0EBD" w:rsidP="005F0EBD">
      <w:pPr>
        <w:spacing w:after="0" w:line="240" w:lineRule="auto"/>
        <w:ind w:left="360" w:hanging="431"/>
        <w:jc w:val="both"/>
        <w:rPr>
          <w:rFonts w:ascii="Book Antiqua" w:eastAsia="Calibri" w:hAnsi="Book Antiqua" w:cs="Times New Roman"/>
          <w:szCs w:val="24"/>
        </w:rPr>
      </w:pPr>
    </w:p>
    <w:p w:rsidR="005F0EBD" w:rsidRPr="004B3154" w:rsidRDefault="005F0EBD" w:rsidP="005F0EBD">
      <w:pPr>
        <w:spacing w:after="0" w:line="240" w:lineRule="auto"/>
        <w:ind w:left="360" w:hanging="431"/>
        <w:jc w:val="both"/>
        <w:rPr>
          <w:rFonts w:ascii="Book Antiqua" w:eastAsia="Calibri" w:hAnsi="Book Antiqua" w:cs="Times New Roman"/>
          <w:szCs w:val="24"/>
        </w:rPr>
      </w:pPr>
    </w:p>
    <w:p w:rsidR="005F0EBD" w:rsidRPr="004B3154" w:rsidRDefault="005F0EBD" w:rsidP="005F0EBD">
      <w:pPr>
        <w:spacing w:after="0" w:line="240" w:lineRule="auto"/>
        <w:ind w:left="360" w:hanging="431"/>
        <w:jc w:val="both"/>
        <w:rPr>
          <w:rFonts w:ascii="Book Antiqua" w:eastAsia="Calibri" w:hAnsi="Book Antiqua" w:cs="Times New Roman"/>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365"/>
        <w:gridCol w:w="2680"/>
        <w:gridCol w:w="1458"/>
        <w:gridCol w:w="1975"/>
      </w:tblGrid>
      <w:tr w:rsidR="005F0EBD" w:rsidRPr="004B3154" w:rsidTr="001B5A64">
        <w:tc>
          <w:tcPr>
            <w:tcW w:w="880" w:type="dxa"/>
            <w:tcBorders>
              <w:top w:val="single" w:sz="4" w:space="0" w:color="auto"/>
              <w:left w:val="single" w:sz="4" w:space="0" w:color="auto"/>
              <w:bottom w:val="single" w:sz="4" w:space="0" w:color="auto"/>
              <w:right w:val="single" w:sz="4" w:space="0" w:color="auto"/>
            </w:tcBorders>
            <w:shd w:val="clear" w:color="auto" w:fill="D9D9D9"/>
            <w:hideMark/>
          </w:tcPr>
          <w:p w:rsidR="005F0EBD" w:rsidRPr="004B3154" w:rsidRDefault="005F0EBD" w:rsidP="005F0EBD">
            <w:pPr>
              <w:spacing w:after="0" w:line="240" w:lineRule="auto"/>
              <w:jc w:val="center"/>
              <w:rPr>
                <w:rFonts w:ascii="Book Antiqua" w:eastAsia="Calibri" w:hAnsi="Book Antiqua" w:cs="Times New Roman"/>
                <w:b/>
              </w:rPr>
            </w:pPr>
            <w:r w:rsidRPr="004B3154">
              <w:rPr>
                <w:rFonts w:ascii="Book Antiqua" w:eastAsia="Calibri" w:hAnsi="Book Antiqua" w:cs="Times New Roman"/>
                <w:b/>
              </w:rPr>
              <w:t>Nr.</w:t>
            </w: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rsidR="005F0EBD" w:rsidRPr="004B3154" w:rsidRDefault="005F0EBD" w:rsidP="005F0EBD">
            <w:pPr>
              <w:spacing w:after="0" w:line="240" w:lineRule="auto"/>
              <w:ind w:left="15"/>
              <w:jc w:val="center"/>
              <w:rPr>
                <w:rFonts w:ascii="Book Antiqua" w:eastAsia="Calibri" w:hAnsi="Book Antiqua" w:cs="Times New Roman"/>
                <w:b/>
              </w:rPr>
            </w:pPr>
            <w:r w:rsidRPr="004B3154">
              <w:rPr>
                <w:rFonts w:ascii="Book Antiqua" w:eastAsia="Calibri" w:hAnsi="Book Antiqua" w:cs="Times New Roman"/>
                <w:b/>
              </w:rPr>
              <w:t>Līguma nosaukums un apraksts</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5F0EBD" w:rsidRPr="004B3154" w:rsidRDefault="005F0EBD" w:rsidP="005F0EBD">
            <w:pPr>
              <w:spacing w:after="0" w:line="240" w:lineRule="auto"/>
              <w:ind w:left="15"/>
              <w:jc w:val="center"/>
              <w:rPr>
                <w:rFonts w:ascii="Book Antiqua" w:eastAsia="Calibri" w:hAnsi="Book Antiqua" w:cs="Times New Roman"/>
                <w:b/>
              </w:rPr>
            </w:pPr>
            <w:r w:rsidRPr="004B3154">
              <w:rPr>
                <w:rFonts w:ascii="Book Antiqua" w:eastAsia="Calibri" w:hAnsi="Book Antiqua" w:cs="Times New Roman"/>
                <w:b/>
              </w:rPr>
              <w:t>Pasūtītāja nosaukums, kontaktpersona, tālrunis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5F0EBD" w:rsidRPr="004B3154" w:rsidRDefault="005F0EBD" w:rsidP="005F0EBD">
            <w:pPr>
              <w:spacing w:after="0" w:line="240" w:lineRule="auto"/>
              <w:ind w:left="15"/>
              <w:jc w:val="center"/>
              <w:rPr>
                <w:rFonts w:ascii="Book Antiqua" w:eastAsia="Calibri" w:hAnsi="Book Antiqua" w:cs="Times New Roman"/>
                <w:b/>
              </w:rPr>
            </w:pPr>
            <w:r w:rsidRPr="004B3154">
              <w:rPr>
                <w:rFonts w:ascii="Book Antiqua" w:eastAsia="Calibri" w:hAnsi="Book Antiqua" w:cs="Times New Roman"/>
                <w:b/>
              </w:rPr>
              <w:t>Projektētās katlumājas kopējā nominālā jauda</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5F0EBD" w:rsidRPr="004B3154" w:rsidRDefault="005F0EBD" w:rsidP="005F0EBD">
            <w:pPr>
              <w:spacing w:after="0" w:line="240" w:lineRule="auto"/>
              <w:jc w:val="center"/>
              <w:rPr>
                <w:rFonts w:ascii="Book Antiqua" w:eastAsia="Calibri" w:hAnsi="Book Antiqua" w:cs="Times New Roman"/>
                <w:b/>
              </w:rPr>
            </w:pPr>
            <w:r w:rsidRPr="004B3154">
              <w:rPr>
                <w:rFonts w:ascii="Book Antiqua" w:eastAsia="Calibri" w:hAnsi="Book Antiqua" w:cs="Times New Roman"/>
                <w:b/>
              </w:rPr>
              <w:t>Līguma realizācijas gads</w:t>
            </w:r>
          </w:p>
        </w:tc>
      </w:tr>
      <w:tr w:rsidR="005F0EBD" w:rsidRPr="004B3154" w:rsidTr="001B5A64">
        <w:tc>
          <w:tcPr>
            <w:tcW w:w="880" w:type="dxa"/>
            <w:tcBorders>
              <w:top w:val="single" w:sz="4" w:space="0" w:color="auto"/>
              <w:left w:val="single" w:sz="4" w:space="0" w:color="auto"/>
              <w:bottom w:val="single" w:sz="4" w:space="0" w:color="auto"/>
              <w:right w:val="single" w:sz="4" w:space="0" w:color="auto"/>
            </w:tcBorders>
            <w:hideMark/>
          </w:tcPr>
          <w:p w:rsidR="005F0EBD" w:rsidRPr="004B3154" w:rsidRDefault="005F0EBD" w:rsidP="005F0EBD">
            <w:pPr>
              <w:spacing w:after="0" w:line="240" w:lineRule="auto"/>
              <w:ind w:left="788" w:hanging="431"/>
              <w:jc w:val="both"/>
              <w:rPr>
                <w:rFonts w:ascii="Book Antiqua" w:eastAsia="Calibri" w:hAnsi="Book Antiqua" w:cs="Times New Roman"/>
              </w:rPr>
            </w:pPr>
            <w:r w:rsidRPr="004B3154">
              <w:rPr>
                <w:rFonts w:ascii="Book Antiqua" w:eastAsia="Calibri" w:hAnsi="Book Antiqua" w:cs="Times New Roman"/>
              </w:rPr>
              <w:t>1.</w:t>
            </w:r>
          </w:p>
        </w:tc>
        <w:tc>
          <w:tcPr>
            <w:tcW w:w="2381" w:type="dxa"/>
            <w:tcBorders>
              <w:top w:val="single" w:sz="4" w:space="0" w:color="auto"/>
              <w:left w:val="single" w:sz="4" w:space="0" w:color="auto"/>
              <w:bottom w:val="single" w:sz="4" w:space="0" w:color="auto"/>
              <w:right w:val="single" w:sz="4" w:space="0" w:color="auto"/>
            </w:tcBorders>
          </w:tcPr>
          <w:p w:rsidR="005F0EBD" w:rsidRPr="004B3154" w:rsidRDefault="005F0EBD" w:rsidP="005F0EBD">
            <w:pPr>
              <w:spacing w:after="0" w:line="240" w:lineRule="auto"/>
              <w:ind w:left="788" w:hanging="431"/>
              <w:jc w:val="both"/>
              <w:rPr>
                <w:rFonts w:ascii="Book Antiqua" w:eastAsia="Calibri" w:hAnsi="Book Antiqua" w:cs="Times New Roman"/>
              </w:rPr>
            </w:pPr>
          </w:p>
        </w:tc>
        <w:tc>
          <w:tcPr>
            <w:tcW w:w="2693" w:type="dxa"/>
            <w:tcBorders>
              <w:top w:val="single" w:sz="4" w:space="0" w:color="auto"/>
              <w:left w:val="single" w:sz="4" w:space="0" w:color="auto"/>
              <w:bottom w:val="single" w:sz="4" w:space="0" w:color="auto"/>
              <w:right w:val="single" w:sz="4" w:space="0" w:color="auto"/>
            </w:tcBorders>
          </w:tcPr>
          <w:p w:rsidR="005F0EBD" w:rsidRPr="004B3154" w:rsidRDefault="005F0EBD" w:rsidP="005F0EBD">
            <w:pPr>
              <w:spacing w:after="0" w:line="240" w:lineRule="auto"/>
              <w:ind w:left="788" w:hanging="431"/>
              <w:jc w:val="both"/>
              <w:rPr>
                <w:rFonts w:ascii="Book Antiqua" w:eastAsia="Calibri" w:hAnsi="Book Antiqua" w:cs="Times New Roman"/>
              </w:rPr>
            </w:pPr>
          </w:p>
        </w:tc>
        <w:tc>
          <w:tcPr>
            <w:tcW w:w="1417" w:type="dxa"/>
            <w:tcBorders>
              <w:top w:val="single" w:sz="4" w:space="0" w:color="auto"/>
              <w:left w:val="single" w:sz="4" w:space="0" w:color="auto"/>
              <w:bottom w:val="single" w:sz="4" w:space="0" w:color="auto"/>
              <w:right w:val="single" w:sz="4" w:space="0" w:color="auto"/>
            </w:tcBorders>
          </w:tcPr>
          <w:p w:rsidR="005F0EBD" w:rsidRPr="004B3154" w:rsidRDefault="005F0EBD" w:rsidP="005F0EBD">
            <w:pPr>
              <w:spacing w:after="0" w:line="240" w:lineRule="auto"/>
              <w:ind w:left="788" w:hanging="431"/>
              <w:jc w:val="both"/>
              <w:rPr>
                <w:rFonts w:ascii="Book Antiqua" w:eastAsia="Calibri" w:hAnsi="Book Antiqua" w:cs="Times New Roman"/>
              </w:rPr>
            </w:pPr>
          </w:p>
        </w:tc>
        <w:tc>
          <w:tcPr>
            <w:tcW w:w="1985" w:type="dxa"/>
            <w:tcBorders>
              <w:top w:val="single" w:sz="4" w:space="0" w:color="auto"/>
              <w:left w:val="single" w:sz="4" w:space="0" w:color="auto"/>
              <w:bottom w:val="single" w:sz="4" w:space="0" w:color="auto"/>
              <w:right w:val="single" w:sz="4" w:space="0" w:color="auto"/>
            </w:tcBorders>
          </w:tcPr>
          <w:p w:rsidR="005F0EBD" w:rsidRPr="004B3154" w:rsidRDefault="005F0EBD" w:rsidP="005F0EBD">
            <w:pPr>
              <w:spacing w:after="0" w:line="240" w:lineRule="auto"/>
              <w:ind w:left="788" w:hanging="431"/>
              <w:jc w:val="both"/>
              <w:rPr>
                <w:rFonts w:ascii="Book Antiqua" w:eastAsia="Calibri" w:hAnsi="Book Antiqua" w:cs="Times New Roman"/>
              </w:rPr>
            </w:pPr>
          </w:p>
        </w:tc>
      </w:tr>
      <w:tr w:rsidR="005F0EBD" w:rsidRPr="004B3154" w:rsidTr="001B5A64">
        <w:tc>
          <w:tcPr>
            <w:tcW w:w="880" w:type="dxa"/>
            <w:tcBorders>
              <w:top w:val="single" w:sz="4" w:space="0" w:color="auto"/>
              <w:left w:val="single" w:sz="4" w:space="0" w:color="auto"/>
              <w:bottom w:val="single" w:sz="4" w:space="0" w:color="auto"/>
              <w:right w:val="single" w:sz="4" w:space="0" w:color="auto"/>
            </w:tcBorders>
            <w:hideMark/>
          </w:tcPr>
          <w:p w:rsidR="005F0EBD" w:rsidRPr="004B3154" w:rsidRDefault="005F0EBD" w:rsidP="005F0EBD">
            <w:pPr>
              <w:spacing w:after="0" w:line="240" w:lineRule="auto"/>
              <w:ind w:left="788" w:hanging="431"/>
              <w:jc w:val="both"/>
              <w:rPr>
                <w:rFonts w:ascii="Book Antiqua" w:eastAsia="Calibri" w:hAnsi="Book Antiqua" w:cs="Times New Roman"/>
              </w:rPr>
            </w:pPr>
            <w:r w:rsidRPr="004B3154">
              <w:rPr>
                <w:rFonts w:ascii="Book Antiqua" w:eastAsia="Calibri" w:hAnsi="Book Antiqua" w:cs="Times New Roman"/>
              </w:rPr>
              <w:t>2.</w:t>
            </w:r>
          </w:p>
        </w:tc>
        <w:tc>
          <w:tcPr>
            <w:tcW w:w="2381" w:type="dxa"/>
            <w:tcBorders>
              <w:top w:val="single" w:sz="4" w:space="0" w:color="auto"/>
              <w:left w:val="single" w:sz="4" w:space="0" w:color="auto"/>
              <w:bottom w:val="single" w:sz="4" w:space="0" w:color="auto"/>
              <w:right w:val="single" w:sz="4" w:space="0" w:color="auto"/>
            </w:tcBorders>
          </w:tcPr>
          <w:p w:rsidR="005F0EBD" w:rsidRPr="004B3154" w:rsidRDefault="005F0EBD" w:rsidP="005F0EBD">
            <w:pPr>
              <w:spacing w:after="0" w:line="240" w:lineRule="auto"/>
              <w:ind w:left="788" w:hanging="431"/>
              <w:jc w:val="both"/>
              <w:rPr>
                <w:rFonts w:ascii="Book Antiqua" w:eastAsia="Calibri" w:hAnsi="Book Antiqua" w:cs="Times New Roman"/>
              </w:rPr>
            </w:pPr>
          </w:p>
        </w:tc>
        <w:tc>
          <w:tcPr>
            <w:tcW w:w="2693" w:type="dxa"/>
            <w:tcBorders>
              <w:top w:val="single" w:sz="4" w:space="0" w:color="auto"/>
              <w:left w:val="single" w:sz="4" w:space="0" w:color="auto"/>
              <w:bottom w:val="single" w:sz="4" w:space="0" w:color="auto"/>
              <w:right w:val="single" w:sz="4" w:space="0" w:color="auto"/>
            </w:tcBorders>
          </w:tcPr>
          <w:p w:rsidR="005F0EBD" w:rsidRPr="004B3154" w:rsidRDefault="005F0EBD" w:rsidP="005F0EBD">
            <w:pPr>
              <w:spacing w:after="0" w:line="240" w:lineRule="auto"/>
              <w:ind w:left="788" w:hanging="431"/>
              <w:jc w:val="both"/>
              <w:rPr>
                <w:rFonts w:ascii="Book Antiqua" w:eastAsia="Calibri" w:hAnsi="Book Antiqua" w:cs="Times New Roman"/>
              </w:rPr>
            </w:pPr>
          </w:p>
        </w:tc>
        <w:tc>
          <w:tcPr>
            <w:tcW w:w="1417" w:type="dxa"/>
            <w:tcBorders>
              <w:top w:val="single" w:sz="4" w:space="0" w:color="auto"/>
              <w:left w:val="single" w:sz="4" w:space="0" w:color="auto"/>
              <w:bottom w:val="single" w:sz="4" w:space="0" w:color="auto"/>
              <w:right w:val="single" w:sz="4" w:space="0" w:color="auto"/>
            </w:tcBorders>
          </w:tcPr>
          <w:p w:rsidR="005F0EBD" w:rsidRPr="004B3154" w:rsidRDefault="005F0EBD" w:rsidP="005F0EBD">
            <w:pPr>
              <w:spacing w:after="0" w:line="240" w:lineRule="auto"/>
              <w:ind w:left="788" w:hanging="431"/>
              <w:jc w:val="both"/>
              <w:rPr>
                <w:rFonts w:ascii="Book Antiqua" w:eastAsia="Calibri" w:hAnsi="Book Antiqua" w:cs="Times New Roman"/>
              </w:rPr>
            </w:pPr>
          </w:p>
        </w:tc>
        <w:tc>
          <w:tcPr>
            <w:tcW w:w="1985" w:type="dxa"/>
            <w:tcBorders>
              <w:top w:val="single" w:sz="4" w:space="0" w:color="auto"/>
              <w:left w:val="single" w:sz="4" w:space="0" w:color="auto"/>
              <w:bottom w:val="single" w:sz="4" w:space="0" w:color="auto"/>
              <w:right w:val="single" w:sz="4" w:space="0" w:color="auto"/>
            </w:tcBorders>
          </w:tcPr>
          <w:p w:rsidR="005F0EBD" w:rsidRPr="004B3154" w:rsidRDefault="005F0EBD" w:rsidP="005F0EBD">
            <w:pPr>
              <w:spacing w:after="0" w:line="240" w:lineRule="auto"/>
              <w:ind w:left="788" w:hanging="431"/>
              <w:jc w:val="both"/>
              <w:rPr>
                <w:rFonts w:ascii="Book Antiqua" w:eastAsia="Calibri" w:hAnsi="Book Antiqua" w:cs="Times New Roman"/>
              </w:rPr>
            </w:pPr>
          </w:p>
        </w:tc>
      </w:tr>
      <w:tr w:rsidR="005F0EBD" w:rsidRPr="004B3154" w:rsidTr="001B5A64">
        <w:tc>
          <w:tcPr>
            <w:tcW w:w="880" w:type="dxa"/>
            <w:tcBorders>
              <w:top w:val="single" w:sz="4" w:space="0" w:color="auto"/>
              <w:left w:val="single" w:sz="4" w:space="0" w:color="auto"/>
              <w:bottom w:val="single" w:sz="4" w:space="0" w:color="auto"/>
              <w:right w:val="single" w:sz="4" w:space="0" w:color="auto"/>
            </w:tcBorders>
          </w:tcPr>
          <w:p w:rsidR="005F0EBD" w:rsidRPr="004B3154" w:rsidRDefault="005F0EBD" w:rsidP="005F0EBD">
            <w:pPr>
              <w:spacing w:after="0" w:line="240" w:lineRule="auto"/>
              <w:ind w:left="788" w:hanging="431"/>
              <w:jc w:val="both"/>
              <w:rPr>
                <w:rFonts w:ascii="Book Antiqua" w:eastAsia="Calibri" w:hAnsi="Book Antiqua" w:cs="Times New Roman"/>
              </w:rPr>
            </w:pPr>
            <w:r w:rsidRPr="004B3154">
              <w:rPr>
                <w:rFonts w:ascii="Book Antiqua" w:eastAsia="Calibri" w:hAnsi="Book Antiqua" w:cs="Times New Roman"/>
              </w:rPr>
              <w:t>3,</w:t>
            </w:r>
          </w:p>
        </w:tc>
        <w:tc>
          <w:tcPr>
            <w:tcW w:w="2381" w:type="dxa"/>
            <w:tcBorders>
              <w:top w:val="single" w:sz="4" w:space="0" w:color="auto"/>
              <w:left w:val="single" w:sz="4" w:space="0" w:color="auto"/>
              <w:bottom w:val="single" w:sz="4" w:space="0" w:color="auto"/>
              <w:right w:val="single" w:sz="4" w:space="0" w:color="auto"/>
            </w:tcBorders>
          </w:tcPr>
          <w:p w:rsidR="005F0EBD" w:rsidRPr="004B3154" w:rsidRDefault="005F0EBD" w:rsidP="005F0EBD">
            <w:pPr>
              <w:spacing w:after="0" w:line="240" w:lineRule="auto"/>
              <w:ind w:left="788" w:hanging="431"/>
              <w:jc w:val="both"/>
              <w:rPr>
                <w:rFonts w:ascii="Book Antiqua" w:eastAsia="Calibri" w:hAnsi="Book Antiqua" w:cs="Times New Roman"/>
              </w:rPr>
            </w:pPr>
          </w:p>
        </w:tc>
        <w:tc>
          <w:tcPr>
            <w:tcW w:w="2693" w:type="dxa"/>
            <w:tcBorders>
              <w:top w:val="single" w:sz="4" w:space="0" w:color="auto"/>
              <w:left w:val="single" w:sz="4" w:space="0" w:color="auto"/>
              <w:bottom w:val="single" w:sz="4" w:space="0" w:color="auto"/>
              <w:right w:val="single" w:sz="4" w:space="0" w:color="auto"/>
            </w:tcBorders>
          </w:tcPr>
          <w:p w:rsidR="005F0EBD" w:rsidRPr="004B3154" w:rsidRDefault="005F0EBD" w:rsidP="005F0EBD">
            <w:pPr>
              <w:spacing w:after="0" w:line="240" w:lineRule="auto"/>
              <w:ind w:left="788" w:hanging="431"/>
              <w:jc w:val="both"/>
              <w:rPr>
                <w:rFonts w:ascii="Book Antiqua" w:eastAsia="Calibri" w:hAnsi="Book Antiqua" w:cs="Times New Roman"/>
              </w:rPr>
            </w:pPr>
          </w:p>
        </w:tc>
        <w:tc>
          <w:tcPr>
            <w:tcW w:w="1417" w:type="dxa"/>
            <w:tcBorders>
              <w:top w:val="single" w:sz="4" w:space="0" w:color="auto"/>
              <w:left w:val="single" w:sz="4" w:space="0" w:color="auto"/>
              <w:bottom w:val="single" w:sz="4" w:space="0" w:color="auto"/>
              <w:right w:val="single" w:sz="4" w:space="0" w:color="auto"/>
            </w:tcBorders>
          </w:tcPr>
          <w:p w:rsidR="005F0EBD" w:rsidRPr="004B3154" w:rsidRDefault="005F0EBD" w:rsidP="005F0EBD">
            <w:pPr>
              <w:spacing w:after="0" w:line="240" w:lineRule="auto"/>
              <w:ind w:left="788" w:hanging="431"/>
              <w:jc w:val="both"/>
              <w:rPr>
                <w:rFonts w:ascii="Book Antiqua" w:eastAsia="Calibri" w:hAnsi="Book Antiqua" w:cs="Times New Roman"/>
              </w:rPr>
            </w:pPr>
          </w:p>
        </w:tc>
        <w:tc>
          <w:tcPr>
            <w:tcW w:w="1985" w:type="dxa"/>
            <w:tcBorders>
              <w:top w:val="single" w:sz="4" w:space="0" w:color="auto"/>
              <w:left w:val="single" w:sz="4" w:space="0" w:color="auto"/>
              <w:bottom w:val="single" w:sz="4" w:space="0" w:color="auto"/>
              <w:right w:val="single" w:sz="4" w:space="0" w:color="auto"/>
            </w:tcBorders>
          </w:tcPr>
          <w:p w:rsidR="005F0EBD" w:rsidRPr="004B3154" w:rsidRDefault="005F0EBD" w:rsidP="005F0EBD">
            <w:pPr>
              <w:spacing w:after="0" w:line="240" w:lineRule="auto"/>
              <w:ind w:left="788" w:hanging="431"/>
              <w:jc w:val="both"/>
              <w:rPr>
                <w:rFonts w:ascii="Book Antiqua" w:eastAsia="Calibri" w:hAnsi="Book Antiqua" w:cs="Times New Roman"/>
              </w:rPr>
            </w:pPr>
          </w:p>
        </w:tc>
      </w:tr>
    </w:tbl>
    <w:p w:rsidR="005F0EBD" w:rsidRPr="004B3154" w:rsidRDefault="005F0EBD" w:rsidP="005F0EBD">
      <w:pPr>
        <w:spacing w:after="0" w:line="240" w:lineRule="auto"/>
        <w:ind w:left="360" w:hanging="431"/>
        <w:jc w:val="both"/>
        <w:rPr>
          <w:rFonts w:ascii="Book Antiqua" w:eastAsia="Calibri" w:hAnsi="Book Antiqua" w:cs="Times New Roman"/>
        </w:rPr>
      </w:pPr>
    </w:p>
    <w:p w:rsidR="005F0EBD" w:rsidRPr="004B3154" w:rsidRDefault="005F0EBD" w:rsidP="005F0EBD">
      <w:pPr>
        <w:spacing w:after="0" w:line="240" w:lineRule="auto"/>
        <w:ind w:left="360" w:firstLine="66"/>
        <w:jc w:val="both"/>
        <w:rPr>
          <w:rFonts w:ascii="Book Antiqua" w:eastAsia="Calibri" w:hAnsi="Book Antiqua" w:cs="Times New Roman"/>
        </w:rPr>
      </w:pPr>
    </w:p>
    <w:p w:rsidR="005F0EBD" w:rsidRPr="004B3154" w:rsidRDefault="005F0EBD" w:rsidP="005F0EBD">
      <w:pPr>
        <w:spacing w:after="0" w:line="240" w:lineRule="auto"/>
        <w:ind w:left="788" w:hanging="431"/>
        <w:jc w:val="both"/>
        <w:rPr>
          <w:rFonts w:ascii="Book Antiqua" w:eastAsia="Times New Roman" w:hAnsi="Book Antiqua" w:cs="Times New Roman"/>
          <w:color w:val="000000"/>
          <w:szCs w:val="24"/>
        </w:rPr>
      </w:pPr>
    </w:p>
    <w:p w:rsidR="005F0EBD" w:rsidRPr="004B3154" w:rsidRDefault="005F0EBD" w:rsidP="005F0EBD">
      <w:pPr>
        <w:spacing w:after="200" w:line="276" w:lineRule="auto"/>
        <w:rPr>
          <w:rFonts w:ascii="Book Antiqua" w:eastAsia="Calibri" w:hAnsi="Book Antiqua" w:cs="Times New Roman"/>
        </w:rPr>
      </w:pPr>
    </w:p>
    <w:p w:rsidR="005F0EBD" w:rsidRPr="004B3154" w:rsidRDefault="005F0EBD" w:rsidP="005F0EBD">
      <w:pPr>
        <w:spacing w:after="0" w:line="240" w:lineRule="auto"/>
        <w:jc w:val="right"/>
        <w:rPr>
          <w:rFonts w:ascii="Book Antiqua" w:eastAsia="Times New Roman" w:hAnsi="Book Antiqua"/>
          <w:color w:val="000000"/>
          <w:szCs w:val="24"/>
        </w:rPr>
      </w:pPr>
    </w:p>
    <w:p w:rsidR="005F0EBD" w:rsidRPr="004B3154" w:rsidRDefault="005F0EBD" w:rsidP="005F0EBD">
      <w:pPr>
        <w:spacing w:after="0" w:line="240" w:lineRule="auto"/>
        <w:jc w:val="right"/>
        <w:rPr>
          <w:rFonts w:ascii="Book Antiqua" w:eastAsia="Times New Roman" w:hAnsi="Book Antiqua"/>
          <w:color w:val="000000"/>
          <w:szCs w:val="24"/>
        </w:rPr>
      </w:pPr>
    </w:p>
    <w:p w:rsidR="005F0EBD" w:rsidRPr="004B3154" w:rsidRDefault="005F0EBD" w:rsidP="005F0EBD">
      <w:pPr>
        <w:spacing w:after="0" w:line="240" w:lineRule="auto"/>
        <w:jc w:val="right"/>
        <w:rPr>
          <w:rFonts w:ascii="Book Antiqua" w:eastAsia="Times New Roman" w:hAnsi="Book Antiqua"/>
          <w:color w:val="000000"/>
          <w:szCs w:val="24"/>
        </w:rPr>
      </w:pPr>
    </w:p>
    <w:p w:rsidR="005F0EBD" w:rsidRPr="004B3154" w:rsidRDefault="005F0EBD" w:rsidP="005F0EBD">
      <w:pPr>
        <w:spacing w:after="0" w:line="240" w:lineRule="auto"/>
        <w:jc w:val="right"/>
        <w:rPr>
          <w:rFonts w:ascii="Book Antiqua" w:eastAsia="Times New Roman" w:hAnsi="Book Antiqua"/>
          <w:color w:val="000000"/>
          <w:szCs w:val="24"/>
        </w:rPr>
      </w:pPr>
    </w:p>
    <w:p w:rsidR="005F0EBD" w:rsidRPr="004B3154" w:rsidRDefault="005F0EBD" w:rsidP="005F0EBD">
      <w:pPr>
        <w:spacing w:after="0" w:line="240" w:lineRule="auto"/>
        <w:jc w:val="right"/>
        <w:rPr>
          <w:rFonts w:ascii="Book Antiqua" w:eastAsia="Times New Roman" w:hAnsi="Book Antiqua"/>
          <w:color w:val="000000"/>
          <w:szCs w:val="24"/>
        </w:rPr>
      </w:pPr>
    </w:p>
    <w:p w:rsidR="005F0EBD" w:rsidRPr="004B3154" w:rsidRDefault="005F0EBD" w:rsidP="005F0EBD">
      <w:pPr>
        <w:spacing w:after="0" w:line="240" w:lineRule="auto"/>
        <w:jc w:val="right"/>
        <w:rPr>
          <w:rFonts w:ascii="Book Antiqua" w:eastAsia="Times New Roman" w:hAnsi="Book Antiqua"/>
          <w:color w:val="000000"/>
          <w:szCs w:val="24"/>
        </w:rPr>
      </w:pPr>
    </w:p>
    <w:p w:rsidR="005F0EBD" w:rsidRPr="004B3154" w:rsidRDefault="005F0EBD" w:rsidP="005F0EBD">
      <w:pPr>
        <w:spacing w:after="0" w:line="240" w:lineRule="auto"/>
        <w:jc w:val="right"/>
        <w:rPr>
          <w:rFonts w:ascii="Book Antiqua" w:eastAsia="Times New Roman" w:hAnsi="Book Antiqua"/>
          <w:color w:val="000000"/>
          <w:szCs w:val="24"/>
        </w:rPr>
      </w:pPr>
    </w:p>
    <w:p w:rsidR="005F0EBD" w:rsidRPr="004B3154" w:rsidRDefault="005F0EBD" w:rsidP="005F0EBD">
      <w:pPr>
        <w:spacing w:after="0" w:line="240" w:lineRule="auto"/>
        <w:jc w:val="right"/>
        <w:rPr>
          <w:rFonts w:ascii="Book Antiqua" w:eastAsia="Times New Roman" w:hAnsi="Book Antiqua"/>
          <w:color w:val="000000"/>
          <w:szCs w:val="24"/>
        </w:rPr>
      </w:pPr>
    </w:p>
    <w:p w:rsidR="005F0EBD" w:rsidRPr="004B3154" w:rsidRDefault="005F0EBD" w:rsidP="005F0EBD">
      <w:pPr>
        <w:spacing w:after="0" w:line="240" w:lineRule="auto"/>
        <w:jc w:val="right"/>
        <w:rPr>
          <w:rFonts w:ascii="Book Antiqua" w:eastAsia="Times New Roman" w:hAnsi="Book Antiqua"/>
          <w:color w:val="000000"/>
          <w:szCs w:val="24"/>
        </w:rPr>
      </w:pPr>
    </w:p>
    <w:p w:rsidR="005F0EBD" w:rsidRPr="004B3154" w:rsidRDefault="005F0EBD" w:rsidP="005F0EBD">
      <w:pPr>
        <w:spacing w:after="0" w:line="240" w:lineRule="auto"/>
        <w:jc w:val="right"/>
        <w:rPr>
          <w:rFonts w:ascii="Book Antiqua" w:eastAsia="Times New Roman" w:hAnsi="Book Antiqua"/>
          <w:color w:val="000000"/>
          <w:szCs w:val="24"/>
        </w:rPr>
      </w:pPr>
    </w:p>
    <w:p w:rsidR="005F0EBD" w:rsidRPr="004B3154" w:rsidRDefault="005F0EBD" w:rsidP="005F0EBD">
      <w:pPr>
        <w:spacing w:after="0" w:line="240" w:lineRule="auto"/>
        <w:jc w:val="right"/>
        <w:rPr>
          <w:rFonts w:ascii="Book Antiqua" w:eastAsia="Times New Roman" w:hAnsi="Book Antiqua"/>
          <w:color w:val="000000"/>
          <w:szCs w:val="24"/>
        </w:rPr>
      </w:pPr>
    </w:p>
    <w:p w:rsidR="005F0EBD" w:rsidRPr="004B3154" w:rsidRDefault="005F0EBD" w:rsidP="005F0EBD">
      <w:pPr>
        <w:spacing w:after="0" w:line="240" w:lineRule="auto"/>
        <w:jc w:val="right"/>
        <w:rPr>
          <w:rFonts w:ascii="Book Antiqua" w:eastAsia="Times New Roman" w:hAnsi="Book Antiqua"/>
          <w:color w:val="000000"/>
          <w:szCs w:val="24"/>
        </w:rPr>
      </w:pPr>
    </w:p>
    <w:p w:rsidR="005F0EBD" w:rsidRPr="004B3154" w:rsidRDefault="005F0EBD" w:rsidP="005F0EBD">
      <w:pPr>
        <w:spacing w:after="0" w:line="240" w:lineRule="auto"/>
        <w:jc w:val="right"/>
        <w:rPr>
          <w:rFonts w:ascii="Book Antiqua" w:eastAsia="Times New Roman" w:hAnsi="Book Antiqua"/>
          <w:color w:val="000000"/>
          <w:szCs w:val="24"/>
        </w:rPr>
      </w:pPr>
    </w:p>
    <w:p w:rsidR="005F0EBD" w:rsidRPr="004B3154" w:rsidRDefault="005F0EBD" w:rsidP="005F0EBD">
      <w:pPr>
        <w:spacing w:after="0" w:line="240" w:lineRule="auto"/>
        <w:jc w:val="right"/>
        <w:rPr>
          <w:rFonts w:ascii="Book Antiqua" w:eastAsia="Times New Roman" w:hAnsi="Book Antiqua"/>
          <w:color w:val="000000"/>
          <w:szCs w:val="24"/>
        </w:rPr>
      </w:pPr>
    </w:p>
    <w:p w:rsidR="005F0EBD" w:rsidRPr="004B3154" w:rsidRDefault="005F0EBD" w:rsidP="005F0EBD">
      <w:pPr>
        <w:spacing w:after="0" w:line="240" w:lineRule="auto"/>
        <w:jc w:val="right"/>
        <w:rPr>
          <w:rFonts w:ascii="Book Antiqua" w:eastAsia="Times New Roman" w:hAnsi="Book Antiqua"/>
          <w:color w:val="000000"/>
          <w:szCs w:val="24"/>
        </w:rPr>
      </w:pPr>
    </w:p>
    <w:p w:rsidR="005F0EBD" w:rsidRPr="004B3154" w:rsidRDefault="005F0EBD" w:rsidP="005F0EBD">
      <w:pPr>
        <w:spacing w:after="0" w:line="240" w:lineRule="auto"/>
        <w:jc w:val="right"/>
        <w:rPr>
          <w:rFonts w:ascii="Book Antiqua" w:eastAsia="Times New Roman" w:hAnsi="Book Antiqua"/>
          <w:color w:val="000000"/>
          <w:szCs w:val="24"/>
        </w:rPr>
      </w:pPr>
    </w:p>
    <w:p w:rsidR="005F0EBD" w:rsidRPr="004B3154" w:rsidRDefault="005F0EBD" w:rsidP="00CA229B">
      <w:pPr>
        <w:spacing w:after="0" w:line="240" w:lineRule="auto"/>
        <w:rPr>
          <w:rFonts w:ascii="Book Antiqua" w:eastAsia="Times New Roman" w:hAnsi="Book Antiqua"/>
          <w:color w:val="000000"/>
          <w:szCs w:val="24"/>
        </w:rPr>
      </w:pPr>
    </w:p>
    <w:p w:rsidR="00553BC0" w:rsidRPr="004B3154" w:rsidRDefault="00553BC0" w:rsidP="005F0EBD">
      <w:pPr>
        <w:spacing w:after="0" w:line="240" w:lineRule="auto"/>
        <w:jc w:val="right"/>
        <w:rPr>
          <w:rFonts w:ascii="Book Antiqua" w:eastAsia="Times New Roman" w:hAnsi="Book Antiqua"/>
          <w:color w:val="000000"/>
          <w:szCs w:val="24"/>
        </w:rPr>
      </w:pPr>
    </w:p>
    <w:p w:rsidR="005F0EBD" w:rsidRPr="004B3154" w:rsidRDefault="005F0EBD" w:rsidP="004B3154">
      <w:pPr>
        <w:spacing w:after="0" w:line="240" w:lineRule="auto"/>
        <w:rPr>
          <w:rFonts w:ascii="Book Antiqua" w:eastAsia="Times New Roman" w:hAnsi="Book Antiqua"/>
          <w:color w:val="000000"/>
          <w:szCs w:val="24"/>
        </w:rPr>
      </w:pPr>
    </w:p>
    <w:p w:rsidR="00F4524D" w:rsidRPr="004B3154" w:rsidRDefault="00F4524D" w:rsidP="00F4524D">
      <w:pPr>
        <w:spacing w:after="0" w:line="240" w:lineRule="auto"/>
        <w:jc w:val="right"/>
        <w:rPr>
          <w:rFonts w:ascii="Book Antiqua" w:eastAsia="Calibri" w:hAnsi="Book Antiqua" w:cs="Times New Roman"/>
          <w:szCs w:val="24"/>
          <w:lang w:eastAsia="lv-LV"/>
        </w:rPr>
      </w:pPr>
      <w:r w:rsidRPr="004B3154">
        <w:rPr>
          <w:rFonts w:ascii="Book Antiqua" w:eastAsia="Calibri" w:hAnsi="Book Antiqua" w:cs="Times New Roman"/>
          <w:szCs w:val="24"/>
          <w:lang w:eastAsia="lv-LV"/>
        </w:rPr>
        <w:lastRenderedPageBreak/>
        <w:t>4.pielikums</w:t>
      </w:r>
    </w:p>
    <w:p w:rsidR="00F4524D" w:rsidRPr="004B3154" w:rsidRDefault="00F4524D" w:rsidP="00F4524D">
      <w:pPr>
        <w:spacing w:after="0" w:line="240" w:lineRule="auto"/>
        <w:jc w:val="center"/>
        <w:rPr>
          <w:rFonts w:ascii="Book Antiqua" w:eastAsia="Calibri" w:hAnsi="Book Antiqua" w:cs="Times New Roman"/>
          <w:b/>
          <w:noProof/>
          <w:szCs w:val="24"/>
          <w:lang w:eastAsia="lv-LV"/>
        </w:rPr>
      </w:pPr>
    </w:p>
    <w:p w:rsidR="00F4524D" w:rsidRPr="004B3154" w:rsidRDefault="00F4524D" w:rsidP="00F4524D">
      <w:pPr>
        <w:spacing w:after="0" w:line="240" w:lineRule="auto"/>
        <w:jc w:val="center"/>
        <w:rPr>
          <w:rFonts w:ascii="Book Antiqua" w:eastAsia="Calibri" w:hAnsi="Book Antiqua" w:cs="Times New Roman"/>
          <w:b/>
          <w:noProof/>
          <w:szCs w:val="24"/>
          <w:lang w:eastAsia="lv-LV"/>
        </w:rPr>
      </w:pPr>
      <w:r w:rsidRPr="004B3154">
        <w:rPr>
          <w:rFonts w:ascii="Book Antiqua" w:eastAsia="Calibri" w:hAnsi="Book Antiqua" w:cs="Times New Roman"/>
          <w:b/>
          <w:noProof/>
          <w:szCs w:val="24"/>
          <w:lang w:eastAsia="lv-LV"/>
        </w:rPr>
        <w:t>FINANŠU PIEDĀVĀJUMS</w:t>
      </w:r>
    </w:p>
    <w:p w:rsidR="005F0EBD" w:rsidRPr="004B3154" w:rsidRDefault="005F0EBD" w:rsidP="00F4524D">
      <w:pPr>
        <w:spacing w:after="0" w:line="240" w:lineRule="auto"/>
        <w:jc w:val="center"/>
        <w:rPr>
          <w:rFonts w:ascii="Book Antiqua" w:eastAsia="Calibri" w:hAnsi="Book Antiqua" w:cs="Times New Roman"/>
          <w:b/>
          <w:noProof/>
          <w:szCs w:val="24"/>
          <w:lang w:eastAsia="lv-LV"/>
        </w:rPr>
      </w:pPr>
    </w:p>
    <w:p w:rsidR="005F0EBD" w:rsidRPr="004B3154" w:rsidRDefault="005F0EBD" w:rsidP="00F4524D">
      <w:pPr>
        <w:spacing w:after="0" w:line="240" w:lineRule="auto"/>
        <w:jc w:val="center"/>
        <w:rPr>
          <w:rFonts w:ascii="Book Antiqua" w:eastAsia="Calibri" w:hAnsi="Book Antiqua" w:cs="Times New Roman"/>
          <w:b/>
          <w:noProof/>
          <w:szCs w:val="24"/>
          <w:lang w:eastAsia="lv-LV"/>
        </w:rPr>
      </w:pPr>
    </w:p>
    <w:p w:rsidR="004B3154" w:rsidRPr="004B3154" w:rsidRDefault="005F0EBD" w:rsidP="004B3154">
      <w:pPr>
        <w:widowControl w:val="0"/>
        <w:suppressAutoHyphens/>
        <w:spacing w:after="0" w:line="240" w:lineRule="auto"/>
        <w:jc w:val="center"/>
        <w:rPr>
          <w:rFonts w:ascii="Book Antiqua" w:eastAsia="Calibri" w:hAnsi="Book Antiqua" w:cs="Times New Roman"/>
          <w:b/>
          <w:szCs w:val="24"/>
          <w:lang w:eastAsia="lv-LV"/>
        </w:rPr>
      </w:pPr>
      <w:r w:rsidRPr="004B3154">
        <w:rPr>
          <w:rFonts w:ascii="Book Antiqua" w:eastAsia="Calibri" w:hAnsi="Book Antiqua" w:cs="Times New Roman"/>
        </w:rPr>
        <w:t>Cenu aptaujai</w:t>
      </w:r>
      <w:r w:rsidRPr="004B3154">
        <w:rPr>
          <w:rFonts w:ascii="Book Antiqua" w:eastAsia="Calibri" w:hAnsi="Book Antiqua" w:cs="Times New Roman"/>
          <w:b/>
        </w:rPr>
        <w:t xml:space="preserve"> “</w:t>
      </w:r>
      <w:r w:rsidR="004B3154" w:rsidRPr="004B3154">
        <w:rPr>
          <w:rFonts w:ascii="Book Antiqua" w:hAnsi="Book Antiqua"/>
          <w:b/>
          <w:szCs w:val="24"/>
        </w:rPr>
        <w:t xml:space="preserve">Tehniskā apsekošana ēkas pamatu padziļinātai </w:t>
      </w:r>
      <w:r w:rsidR="00536AF1">
        <w:rPr>
          <w:rFonts w:ascii="Book Antiqua" w:hAnsi="Book Antiqua"/>
          <w:b/>
          <w:szCs w:val="24"/>
        </w:rPr>
        <w:t xml:space="preserve">izpētei </w:t>
      </w:r>
      <w:r w:rsidR="004B3154" w:rsidRPr="004B3154">
        <w:rPr>
          <w:rFonts w:ascii="Book Antiqua" w:hAnsi="Book Antiqua"/>
          <w:b/>
          <w:szCs w:val="24"/>
        </w:rPr>
        <w:t>atzinuma sagatavošanai Dienas aprūpes centra ēkai, Parka ielā 2, Staicelē, Alojas novadā</w:t>
      </w:r>
      <w:r w:rsidR="004B3154" w:rsidRPr="004B3154">
        <w:rPr>
          <w:rFonts w:ascii="Book Antiqua" w:eastAsia="Calibri" w:hAnsi="Book Antiqua" w:cs="Times New Roman"/>
          <w:b/>
          <w:szCs w:val="24"/>
          <w:lang w:eastAsia="lv-LV"/>
        </w:rPr>
        <w:t>”</w:t>
      </w:r>
    </w:p>
    <w:p w:rsidR="004B3154" w:rsidRPr="004B3154" w:rsidRDefault="004B3154" w:rsidP="004B3154">
      <w:pPr>
        <w:widowControl w:val="0"/>
        <w:suppressAutoHyphens/>
        <w:spacing w:after="0" w:line="240" w:lineRule="auto"/>
        <w:jc w:val="center"/>
        <w:rPr>
          <w:rFonts w:ascii="Book Antiqua" w:eastAsia="Calibri" w:hAnsi="Book Antiqua" w:cs="Times New Roman"/>
          <w:szCs w:val="24"/>
          <w:lang w:eastAsia="lv-LV"/>
        </w:rPr>
      </w:pPr>
      <w:r w:rsidRPr="004B3154">
        <w:rPr>
          <w:rFonts w:ascii="Book Antiqua" w:eastAsia="Calibri" w:hAnsi="Book Antiqua" w:cs="Times New Roman"/>
          <w:bCs/>
          <w:szCs w:val="24"/>
          <w:lang w:eastAsia="lv-LV"/>
        </w:rPr>
        <w:t>Id. Nr. CA 202</w:t>
      </w:r>
      <w:r>
        <w:rPr>
          <w:rFonts w:ascii="Book Antiqua" w:eastAsia="Calibri" w:hAnsi="Book Antiqua" w:cs="Times New Roman"/>
          <w:bCs/>
          <w:szCs w:val="24"/>
          <w:lang w:eastAsia="lv-LV"/>
        </w:rPr>
        <w:t>1</w:t>
      </w:r>
      <w:r w:rsidRPr="004B3154">
        <w:rPr>
          <w:rFonts w:ascii="Book Antiqua" w:eastAsia="Calibri" w:hAnsi="Book Antiqua" w:cs="Times New Roman"/>
          <w:bCs/>
          <w:szCs w:val="24"/>
          <w:lang w:eastAsia="lv-LV"/>
        </w:rPr>
        <w:t>/</w:t>
      </w:r>
      <w:r>
        <w:rPr>
          <w:rFonts w:ascii="Book Antiqua" w:eastAsia="Calibri" w:hAnsi="Book Antiqua" w:cs="Times New Roman"/>
          <w:bCs/>
          <w:szCs w:val="24"/>
          <w:lang w:eastAsia="lv-LV"/>
        </w:rPr>
        <w:t>11</w:t>
      </w:r>
    </w:p>
    <w:p w:rsidR="00F4524D" w:rsidRPr="004B3154" w:rsidRDefault="00F4524D" w:rsidP="004B3154">
      <w:pPr>
        <w:spacing w:after="0" w:line="240" w:lineRule="auto"/>
        <w:ind w:left="360" w:hanging="431"/>
        <w:jc w:val="center"/>
        <w:rPr>
          <w:rFonts w:ascii="Book Antiqua" w:eastAsia="Calibri" w:hAnsi="Book Antiqua" w:cs="Times New Roman"/>
          <w:szCs w:val="24"/>
          <w:lang w:eastAsia="lv-LV"/>
        </w:rPr>
      </w:pPr>
    </w:p>
    <w:p w:rsidR="00F4524D" w:rsidRPr="004B3154" w:rsidRDefault="00F4524D" w:rsidP="00F4524D">
      <w:pPr>
        <w:spacing w:after="120" w:line="240" w:lineRule="auto"/>
        <w:jc w:val="both"/>
        <w:rPr>
          <w:rFonts w:ascii="Book Antiqua" w:eastAsia="Calibri" w:hAnsi="Book Antiqua" w:cs="Times New Roman"/>
          <w:szCs w:val="24"/>
          <w:lang w:eastAsia="lv-LV"/>
        </w:rPr>
      </w:pPr>
      <w:r w:rsidRPr="004B3154">
        <w:rPr>
          <w:rFonts w:ascii="Book Antiqua" w:eastAsia="Calibri" w:hAnsi="Book Antiqua" w:cs="Times New Roman"/>
          <w:szCs w:val="24"/>
          <w:lang w:eastAsia="lv-LV"/>
        </w:rPr>
        <w:t>Pasūtītājs: Alojas novada dome, reģ. Nr. 90000060032</w:t>
      </w:r>
    </w:p>
    <w:p w:rsidR="00F4524D" w:rsidRPr="004B3154" w:rsidRDefault="00F4524D" w:rsidP="00F4524D">
      <w:pPr>
        <w:spacing w:after="120" w:line="240" w:lineRule="auto"/>
        <w:jc w:val="center"/>
        <w:rPr>
          <w:rFonts w:ascii="Book Antiqua" w:eastAsia="Calibri" w:hAnsi="Book Antiqua" w:cs="Times New Roman"/>
          <w:szCs w:val="24"/>
          <w:lang w:eastAsia="lv-LV"/>
        </w:rPr>
      </w:pPr>
    </w:p>
    <w:p w:rsidR="00F4524D" w:rsidRPr="004B3154" w:rsidRDefault="00F4524D" w:rsidP="00F4524D">
      <w:pPr>
        <w:spacing w:after="120" w:line="240" w:lineRule="auto"/>
        <w:jc w:val="center"/>
        <w:rPr>
          <w:rFonts w:ascii="Book Antiqua" w:eastAsia="Calibri" w:hAnsi="Book Antiqua" w:cs="Times New Roman"/>
          <w:szCs w:val="24"/>
          <w:lang w:eastAsia="lv-LV"/>
        </w:rPr>
      </w:pPr>
      <w:r w:rsidRPr="004B3154">
        <w:rPr>
          <w:rFonts w:ascii="Book Antiqua" w:eastAsia="Calibri" w:hAnsi="Book Antiqua" w:cs="Times New Roman"/>
          <w:szCs w:val="24"/>
          <w:lang w:eastAsia="lv-LV"/>
        </w:rPr>
        <w:t>_____________________________________________________________________</w:t>
      </w:r>
    </w:p>
    <w:p w:rsidR="00F4524D" w:rsidRPr="004B3154" w:rsidRDefault="00F4524D" w:rsidP="00F4524D">
      <w:pPr>
        <w:spacing w:after="120" w:line="240" w:lineRule="auto"/>
        <w:jc w:val="center"/>
        <w:rPr>
          <w:rFonts w:ascii="Book Antiqua" w:eastAsia="Calibri" w:hAnsi="Book Antiqua" w:cs="Times New Roman"/>
          <w:szCs w:val="24"/>
          <w:lang w:eastAsia="lv-LV"/>
        </w:rPr>
      </w:pPr>
      <w:r w:rsidRPr="004B3154">
        <w:rPr>
          <w:rFonts w:ascii="Book Antiqua" w:eastAsia="Calibri" w:hAnsi="Book Antiqua" w:cs="Times New Roman"/>
          <w:szCs w:val="24"/>
          <w:lang w:eastAsia="lv-LV"/>
        </w:rPr>
        <w:t>Pretendenta nosaukums, reģistrācijas Nr.</w:t>
      </w:r>
    </w:p>
    <w:p w:rsidR="00F4524D" w:rsidRPr="004B3154" w:rsidRDefault="00F4524D" w:rsidP="004B3154">
      <w:pPr>
        <w:widowControl w:val="0"/>
        <w:suppressAutoHyphens/>
        <w:spacing w:after="0" w:line="240" w:lineRule="auto"/>
        <w:jc w:val="both"/>
        <w:rPr>
          <w:rFonts w:ascii="Book Antiqua" w:eastAsia="Calibri" w:hAnsi="Book Antiqua" w:cs="Times New Roman"/>
          <w:b/>
          <w:szCs w:val="24"/>
          <w:lang w:eastAsia="lv-LV"/>
        </w:rPr>
      </w:pPr>
      <w:r w:rsidRPr="004B3154">
        <w:rPr>
          <w:rFonts w:ascii="Book Antiqua" w:eastAsia="Calibri" w:hAnsi="Book Antiqua" w:cs="Times New Roman"/>
          <w:szCs w:val="24"/>
          <w:lang w:eastAsia="lv-LV"/>
        </w:rPr>
        <w:t xml:space="preserve">Iepazinušies ar cenu aptaujas </w:t>
      </w:r>
      <w:r w:rsidRPr="004B3154">
        <w:rPr>
          <w:rFonts w:ascii="Book Antiqua" w:eastAsia="Calibri" w:hAnsi="Book Antiqua" w:cs="Times New Roman"/>
          <w:b/>
          <w:szCs w:val="24"/>
          <w:lang w:eastAsia="lv-LV"/>
        </w:rPr>
        <w:t>“</w:t>
      </w:r>
      <w:r w:rsidR="004B3154" w:rsidRPr="004B3154">
        <w:rPr>
          <w:rFonts w:ascii="Book Antiqua" w:hAnsi="Book Antiqua"/>
          <w:b/>
          <w:szCs w:val="24"/>
        </w:rPr>
        <w:t xml:space="preserve">Tehniskā apsekošana ēkas pamatu padziļinātai </w:t>
      </w:r>
      <w:r w:rsidR="00536AF1">
        <w:rPr>
          <w:rFonts w:ascii="Book Antiqua" w:hAnsi="Book Antiqua"/>
          <w:b/>
          <w:szCs w:val="24"/>
        </w:rPr>
        <w:t xml:space="preserve">izpētei </w:t>
      </w:r>
      <w:r w:rsidR="004B3154" w:rsidRPr="004B3154">
        <w:rPr>
          <w:rFonts w:ascii="Book Antiqua" w:hAnsi="Book Antiqua"/>
          <w:b/>
          <w:szCs w:val="24"/>
        </w:rPr>
        <w:t>atzinuma sagatavošanai Dienas aprūpes centra ēkai, Parka ielā 2, Staicelē, Alojas novadā</w:t>
      </w:r>
      <w:r w:rsidRPr="004B3154">
        <w:rPr>
          <w:rFonts w:ascii="Book Antiqua" w:eastAsia="Calibri" w:hAnsi="Book Antiqua" w:cs="Times New Roman"/>
          <w:b/>
          <w:szCs w:val="24"/>
          <w:lang w:eastAsia="lv-LV"/>
        </w:rPr>
        <w:t>”</w:t>
      </w:r>
      <w:r w:rsidRPr="004B3154">
        <w:rPr>
          <w:rFonts w:ascii="Book Antiqua" w:eastAsia="Calibri" w:hAnsi="Book Antiqua" w:cs="Times New Roman"/>
          <w:szCs w:val="24"/>
          <w:lang w:eastAsia="lv-LV"/>
        </w:rPr>
        <w:t xml:space="preserve"> noteikumiem, mēs piedāvājam veikt </w:t>
      </w:r>
      <w:r w:rsidR="004B3154">
        <w:rPr>
          <w:rFonts w:ascii="Book Antiqua" w:hAnsi="Book Antiqua"/>
          <w:b/>
          <w:szCs w:val="24"/>
        </w:rPr>
        <w:t>tehnisko</w:t>
      </w:r>
      <w:r w:rsidR="004B3154" w:rsidRPr="004B3154">
        <w:rPr>
          <w:rFonts w:ascii="Book Antiqua" w:hAnsi="Book Antiqua"/>
          <w:b/>
          <w:szCs w:val="24"/>
        </w:rPr>
        <w:t xml:space="preserve"> apsekošan</w:t>
      </w:r>
      <w:r w:rsidR="004B3154">
        <w:rPr>
          <w:rFonts w:ascii="Book Antiqua" w:hAnsi="Book Antiqua"/>
          <w:b/>
          <w:szCs w:val="24"/>
        </w:rPr>
        <w:t xml:space="preserve">u ēkas pamatu </w:t>
      </w:r>
      <w:r w:rsidR="004B3154" w:rsidRPr="004B3154">
        <w:rPr>
          <w:rFonts w:ascii="Book Antiqua" w:hAnsi="Book Antiqua"/>
          <w:b/>
          <w:szCs w:val="24"/>
        </w:rPr>
        <w:t>padziļinātai atzinuma sagatavošanai Dienas aprūpes centra ēkai, Parka ielā 2, Staicelē, Alojas novadā</w:t>
      </w:r>
      <w:r w:rsidR="004B3154" w:rsidRPr="004B3154">
        <w:rPr>
          <w:rFonts w:ascii="Book Antiqua" w:eastAsia="Calibri" w:hAnsi="Book Antiqua" w:cs="Times New Roman"/>
          <w:szCs w:val="24"/>
          <w:lang w:eastAsia="lv-LV"/>
        </w:rPr>
        <w:t xml:space="preserve"> </w:t>
      </w:r>
      <w:r w:rsidRPr="004B3154">
        <w:rPr>
          <w:rFonts w:ascii="Book Antiqua" w:eastAsia="Calibri" w:hAnsi="Book Antiqua" w:cs="Times New Roman"/>
          <w:szCs w:val="24"/>
          <w:lang w:eastAsia="lv-LV"/>
        </w:rPr>
        <w:t>saskaņā ar tehnisko specifikāciju:</w:t>
      </w:r>
    </w:p>
    <w:p w:rsidR="00553BC0" w:rsidRPr="004B3154" w:rsidRDefault="00553BC0" w:rsidP="00F4524D">
      <w:pPr>
        <w:spacing w:after="120" w:line="240" w:lineRule="auto"/>
        <w:ind w:firstLine="720"/>
        <w:jc w:val="both"/>
        <w:rPr>
          <w:rFonts w:ascii="Book Antiqua" w:hAnsi="Book Antiqua"/>
          <w:bCs/>
        </w:rPr>
      </w:pPr>
    </w:p>
    <w:tbl>
      <w:tblPr>
        <w:tblStyle w:val="Reatabula"/>
        <w:tblW w:w="7400" w:type="dxa"/>
        <w:tblInd w:w="562" w:type="dxa"/>
        <w:tblLayout w:type="fixed"/>
        <w:tblLook w:val="04A0" w:firstRow="1" w:lastRow="0" w:firstColumn="1" w:lastColumn="0" w:noHBand="0" w:noVBand="1"/>
      </w:tblPr>
      <w:tblGrid>
        <w:gridCol w:w="4282"/>
        <w:gridCol w:w="3118"/>
      </w:tblGrid>
      <w:tr w:rsidR="00F4524D" w:rsidRPr="004B3154" w:rsidTr="001B5A64">
        <w:tc>
          <w:tcPr>
            <w:tcW w:w="4282" w:type="dxa"/>
            <w:shd w:val="clear" w:color="auto" w:fill="D9D9D9" w:themeFill="background1" w:themeFillShade="D9"/>
            <w:vAlign w:val="center"/>
          </w:tcPr>
          <w:p w:rsidR="00F4524D" w:rsidRPr="004B3154" w:rsidRDefault="00F4524D" w:rsidP="001B5A64">
            <w:pPr>
              <w:spacing w:after="120"/>
              <w:ind w:left="788" w:hanging="431"/>
              <w:jc w:val="center"/>
              <w:rPr>
                <w:rFonts w:ascii="Book Antiqua" w:hAnsi="Book Antiqua"/>
                <w:b/>
              </w:rPr>
            </w:pPr>
            <w:r w:rsidRPr="004B3154">
              <w:rPr>
                <w:rFonts w:ascii="Book Antiqua" w:hAnsi="Book Antiqua"/>
                <w:b/>
              </w:rPr>
              <w:t>Pakalpojums</w:t>
            </w:r>
          </w:p>
        </w:tc>
        <w:tc>
          <w:tcPr>
            <w:tcW w:w="3118" w:type="dxa"/>
            <w:shd w:val="clear" w:color="auto" w:fill="D9D9D9" w:themeFill="background1" w:themeFillShade="D9"/>
            <w:vAlign w:val="center"/>
          </w:tcPr>
          <w:p w:rsidR="00F4524D" w:rsidRPr="004B3154" w:rsidRDefault="00F4524D" w:rsidP="001B5A64">
            <w:pPr>
              <w:jc w:val="center"/>
              <w:rPr>
                <w:rFonts w:ascii="Book Antiqua" w:hAnsi="Book Antiqua"/>
                <w:b/>
              </w:rPr>
            </w:pPr>
            <w:r w:rsidRPr="004B3154">
              <w:rPr>
                <w:rFonts w:ascii="Book Antiqua" w:hAnsi="Book Antiqua"/>
                <w:b/>
              </w:rPr>
              <w:t>Piedāvātā cena</w:t>
            </w:r>
          </w:p>
          <w:p w:rsidR="00F4524D" w:rsidRPr="004B3154" w:rsidRDefault="00F4524D" w:rsidP="001B5A64">
            <w:pPr>
              <w:jc w:val="center"/>
              <w:rPr>
                <w:rFonts w:ascii="Book Antiqua" w:hAnsi="Book Antiqua"/>
                <w:b/>
              </w:rPr>
            </w:pPr>
          </w:p>
        </w:tc>
      </w:tr>
      <w:tr w:rsidR="00F4524D" w:rsidRPr="004B3154" w:rsidTr="004B3154">
        <w:trPr>
          <w:trHeight w:val="1100"/>
        </w:trPr>
        <w:tc>
          <w:tcPr>
            <w:tcW w:w="4282" w:type="dxa"/>
            <w:vAlign w:val="center"/>
          </w:tcPr>
          <w:p w:rsidR="00F4524D" w:rsidRPr="004B3154" w:rsidRDefault="004B3154" w:rsidP="001B5A64">
            <w:pPr>
              <w:spacing w:after="120"/>
              <w:rPr>
                <w:rFonts w:ascii="Book Antiqua" w:hAnsi="Book Antiqua" w:cs="Times New Roman"/>
              </w:rPr>
            </w:pPr>
            <w:r w:rsidRPr="004B3154">
              <w:rPr>
                <w:rFonts w:ascii="Book Antiqua" w:eastAsia="Calibri" w:hAnsi="Book Antiqua" w:cs="Times New Roman"/>
                <w:b/>
              </w:rPr>
              <w:t xml:space="preserve">Tehniskā apsekošana ēkas pamatu padziļinātai </w:t>
            </w:r>
            <w:r w:rsidR="00536AF1">
              <w:rPr>
                <w:rFonts w:ascii="Book Antiqua" w:eastAsia="Calibri" w:hAnsi="Book Antiqua" w:cs="Times New Roman"/>
                <w:b/>
              </w:rPr>
              <w:t xml:space="preserve">izpētei </w:t>
            </w:r>
            <w:r w:rsidRPr="004B3154">
              <w:rPr>
                <w:rFonts w:ascii="Book Antiqua" w:eastAsia="Calibri" w:hAnsi="Book Antiqua" w:cs="Times New Roman"/>
                <w:b/>
              </w:rPr>
              <w:t>atzinuma sagatavošanai Dienas aprūpes centra ēkai, Parka ielā 2, Staicelē, Alojas novadā</w:t>
            </w:r>
          </w:p>
        </w:tc>
        <w:tc>
          <w:tcPr>
            <w:tcW w:w="3118" w:type="dxa"/>
            <w:vAlign w:val="center"/>
          </w:tcPr>
          <w:p w:rsidR="00F4524D" w:rsidRPr="004B3154" w:rsidRDefault="00F4524D" w:rsidP="001B5A64">
            <w:pPr>
              <w:spacing w:after="120"/>
              <w:ind w:left="788" w:hanging="431"/>
              <w:rPr>
                <w:rFonts w:ascii="Book Antiqua" w:hAnsi="Book Antiqua"/>
              </w:rPr>
            </w:pPr>
          </w:p>
        </w:tc>
      </w:tr>
      <w:tr w:rsidR="00F4524D" w:rsidRPr="004B3154" w:rsidTr="001B5A64">
        <w:trPr>
          <w:trHeight w:val="427"/>
        </w:trPr>
        <w:tc>
          <w:tcPr>
            <w:tcW w:w="4282" w:type="dxa"/>
            <w:vAlign w:val="center"/>
          </w:tcPr>
          <w:p w:rsidR="00F4524D" w:rsidRPr="004B3154" w:rsidRDefault="00F4524D" w:rsidP="001B5A64">
            <w:pPr>
              <w:spacing w:after="120"/>
              <w:ind w:left="-79"/>
              <w:jc w:val="right"/>
              <w:rPr>
                <w:rFonts w:ascii="Book Antiqua" w:hAnsi="Book Antiqua"/>
                <w:szCs w:val="24"/>
              </w:rPr>
            </w:pPr>
            <w:r w:rsidRPr="004B3154">
              <w:rPr>
                <w:rFonts w:ascii="Book Antiqua" w:hAnsi="Book Antiqua"/>
                <w:szCs w:val="24"/>
              </w:rPr>
              <w:t>PVN 21%</w:t>
            </w:r>
          </w:p>
        </w:tc>
        <w:tc>
          <w:tcPr>
            <w:tcW w:w="3118" w:type="dxa"/>
            <w:vAlign w:val="center"/>
          </w:tcPr>
          <w:p w:rsidR="00F4524D" w:rsidRPr="004B3154" w:rsidRDefault="00F4524D" w:rsidP="001B5A64">
            <w:pPr>
              <w:spacing w:after="120"/>
              <w:ind w:left="788" w:hanging="431"/>
              <w:rPr>
                <w:rFonts w:ascii="Book Antiqua" w:hAnsi="Book Antiqua"/>
              </w:rPr>
            </w:pPr>
          </w:p>
        </w:tc>
      </w:tr>
      <w:tr w:rsidR="00F4524D" w:rsidRPr="004B3154" w:rsidTr="001B5A64">
        <w:trPr>
          <w:trHeight w:val="427"/>
        </w:trPr>
        <w:tc>
          <w:tcPr>
            <w:tcW w:w="4282" w:type="dxa"/>
            <w:vAlign w:val="center"/>
          </w:tcPr>
          <w:p w:rsidR="00F4524D" w:rsidRPr="004B3154" w:rsidRDefault="00F4524D" w:rsidP="001B5A64">
            <w:pPr>
              <w:spacing w:after="120"/>
              <w:ind w:left="-79"/>
              <w:jc w:val="right"/>
              <w:rPr>
                <w:rFonts w:ascii="Book Antiqua" w:hAnsi="Book Antiqua"/>
                <w:szCs w:val="24"/>
              </w:rPr>
            </w:pPr>
            <w:r w:rsidRPr="004B3154">
              <w:rPr>
                <w:rFonts w:ascii="Book Antiqua" w:hAnsi="Book Antiqua"/>
                <w:szCs w:val="24"/>
              </w:rPr>
              <w:t>Summa kopā ar PVN</w:t>
            </w:r>
          </w:p>
        </w:tc>
        <w:tc>
          <w:tcPr>
            <w:tcW w:w="3118" w:type="dxa"/>
            <w:vAlign w:val="center"/>
          </w:tcPr>
          <w:p w:rsidR="00F4524D" w:rsidRPr="004B3154" w:rsidRDefault="00F4524D" w:rsidP="001B5A64">
            <w:pPr>
              <w:spacing w:after="120"/>
              <w:ind w:left="788" w:hanging="431"/>
              <w:rPr>
                <w:rFonts w:ascii="Book Antiqua" w:hAnsi="Book Antiqua"/>
              </w:rPr>
            </w:pPr>
          </w:p>
        </w:tc>
      </w:tr>
    </w:tbl>
    <w:p w:rsidR="00F4524D" w:rsidRPr="004B3154" w:rsidRDefault="00F4524D" w:rsidP="00F4524D">
      <w:pPr>
        <w:rPr>
          <w:rFonts w:ascii="Book Antiqua" w:hAnsi="Book Antiqua"/>
        </w:rPr>
      </w:pPr>
    </w:p>
    <w:tbl>
      <w:tblPr>
        <w:tblStyle w:val="Reatabula"/>
        <w:tblW w:w="0" w:type="auto"/>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F4524D" w:rsidRPr="004B3154" w:rsidTr="001B5A64">
        <w:trPr>
          <w:trHeight w:val="398"/>
        </w:trPr>
        <w:tc>
          <w:tcPr>
            <w:tcW w:w="3020" w:type="dxa"/>
            <w:vMerge w:val="restart"/>
            <w:shd w:val="clear" w:color="auto" w:fill="auto"/>
          </w:tcPr>
          <w:p w:rsidR="00F4524D" w:rsidRPr="004B3154" w:rsidRDefault="00F4524D" w:rsidP="001B5A64">
            <w:pPr>
              <w:spacing w:after="120"/>
              <w:rPr>
                <w:rFonts w:ascii="Book Antiqua" w:eastAsia="Calibri" w:hAnsi="Book Antiqua" w:cs="Times New Roman"/>
                <w:szCs w:val="24"/>
                <w:lang w:eastAsia="lv-LV"/>
              </w:rPr>
            </w:pPr>
            <w:r w:rsidRPr="004B3154">
              <w:rPr>
                <w:rFonts w:ascii="Book Antiqua" w:eastAsia="Calibri" w:hAnsi="Book Antiqua" w:cs="Times New Roman"/>
                <w:szCs w:val="24"/>
                <w:lang w:eastAsia="lv-LV"/>
              </w:rPr>
              <w:t>Piedāvātajiem darbiem</w:t>
            </w:r>
          </w:p>
        </w:tc>
        <w:tc>
          <w:tcPr>
            <w:tcW w:w="661" w:type="dxa"/>
            <w:tcBorders>
              <w:top w:val="single" w:sz="4" w:space="0" w:color="auto"/>
              <w:bottom w:val="single" w:sz="4" w:space="0" w:color="auto"/>
            </w:tcBorders>
            <w:shd w:val="clear" w:color="auto" w:fill="auto"/>
          </w:tcPr>
          <w:p w:rsidR="00F4524D" w:rsidRPr="004B3154" w:rsidRDefault="00F4524D" w:rsidP="001B5A64">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rsidR="00F4524D" w:rsidRPr="004B3154" w:rsidRDefault="00F4524D" w:rsidP="001B5A64">
            <w:pPr>
              <w:spacing w:after="120"/>
              <w:rPr>
                <w:rFonts w:ascii="Book Antiqua" w:eastAsia="Calibri" w:hAnsi="Book Antiqua" w:cs="Times New Roman"/>
                <w:szCs w:val="24"/>
                <w:lang w:eastAsia="lv-LV"/>
              </w:rPr>
            </w:pPr>
            <w:r w:rsidRPr="004B3154">
              <w:rPr>
                <w:rFonts w:ascii="Book Antiqua" w:eastAsia="Calibri" w:hAnsi="Book Antiqua" w:cs="Times New Roman"/>
                <w:szCs w:val="24"/>
                <w:lang w:eastAsia="lv-LV"/>
              </w:rPr>
              <w:t>tiek</w:t>
            </w:r>
          </w:p>
        </w:tc>
        <w:tc>
          <w:tcPr>
            <w:tcW w:w="4388" w:type="dxa"/>
            <w:vMerge w:val="restart"/>
            <w:tcBorders>
              <w:top w:val="nil"/>
              <w:left w:val="nil"/>
              <w:bottom w:val="nil"/>
              <w:right w:val="nil"/>
            </w:tcBorders>
            <w:shd w:val="clear" w:color="auto" w:fill="auto"/>
          </w:tcPr>
          <w:p w:rsidR="00F4524D" w:rsidRPr="004B3154" w:rsidRDefault="00F4524D" w:rsidP="001B5A64">
            <w:pPr>
              <w:spacing w:after="120"/>
              <w:rPr>
                <w:rFonts w:ascii="Book Antiqua" w:eastAsia="Calibri" w:hAnsi="Book Antiqua" w:cs="Times New Roman"/>
                <w:szCs w:val="24"/>
                <w:lang w:eastAsia="lv-LV"/>
              </w:rPr>
            </w:pPr>
            <w:r w:rsidRPr="004B3154">
              <w:rPr>
                <w:rFonts w:ascii="Book Antiqua" w:eastAsia="Calibri" w:hAnsi="Book Antiqua" w:cs="Times New Roman"/>
                <w:szCs w:val="24"/>
                <w:lang w:eastAsia="lv-LV"/>
              </w:rPr>
              <w:t>piemērota apgrieztā nodokļa maksāšana.</w:t>
            </w:r>
          </w:p>
        </w:tc>
      </w:tr>
      <w:tr w:rsidR="00F4524D" w:rsidRPr="004B3154" w:rsidTr="001B5A64">
        <w:trPr>
          <w:trHeight w:val="397"/>
        </w:trPr>
        <w:tc>
          <w:tcPr>
            <w:tcW w:w="3020" w:type="dxa"/>
            <w:vMerge/>
            <w:shd w:val="clear" w:color="auto" w:fill="auto"/>
          </w:tcPr>
          <w:p w:rsidR="00F4524D" w:rsidRPr="004B3154" w:rsidRDefault="00F4524D" w:rsidP="001B5A64">
            <w:pPr>
              <w:spacing w:after="120"/>
              <w:rPr>
                <w:rFonts w:ascii="Book Antiqua" w:eastAsia="Calibri" w:hAnsi="Book Antiqua" w:cs="Times New Roman"/>
                <w:szCs w:val="24"/>
                <w:lang w:eastAsia="lv-LV"/>
              </w:rPr>
            </w:pPr>
          </w:p>
        </w:tc>
        <w:tc>
          <w:tcPr>
            <w:tcW w:w="661" w:type="dxa"/>
            <w:tcBorders>
              <w:top w:val="single" w:sz="4" w:space="0" w:color="auto"/>
              <w:bottom w:val="single" w:sz="4" w:space="0" w:color="auto"/>
            </w:tcBorders>
            <w:shd w:val="clear" w:color="auto" w:fill="auto"/>
          </w:tcPr>
          <w:p w:rsidR="00F4524D" w:rsidRPr="004B3154" w:rsidRDefault="00F4524D" w:rsidP="001B5A64">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rsidR="00F4524D" w:rsidRPr="004B3154" w:rsidRDefault="00F4524D" w:rsidP="001B5A64">
            <w:pPr>
              <w:spacing w:after="120"/>
              <w:rPr>
                <w:rFonts w:ascii="Book Antiqua" w:eastAsia="Calibri" w:hAnsi="Book Antiqua" w:cs="Times New Roman"/>
                <w:szCs w:val="24"/>
                <w:lang w:eastAsia="lv-LV"/>
              </w:rPr>
            </w:pPr>
            <w:r w:rsidRPr="004B3154">
              <w:rPr>
                <w:rFonts w:ascii="Book Antiqua" w:eastAsia="Calibri" w:hAnsi="Book Antiqua"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rsidR="00F4524D" w:rsidRPr="004B3154" w:rsidRDefault="00F4524D" w:rsidP="001B5A64">
            <w:pPr>
              <w:spacing w:after="120"/>
              <w:rPr>
                <w:rFonts w:ascii="Book Antiqua" w:eastAsia="Calibri" w:hAnsi="Book Antiqua" w:cs="Times New Roman"/>
                <w:szCs w:val="24"/>
                <w:lang w:eastAsia="lv-LV"/>
              </w:rPr>
            </w:pPr>
          </w:p>
        </w:tc>
      </w:tr>
    </w:tbl>
    <w:p w:rsidR="00F4524D" w:rsidRPr="004B3154" w:rsidRDefault="00F4524D" w:rsidP="00F4524D">
      <w:pPr>
        <w:spacing w:after="120" w:line="240" w:lineRule="auto"/>
        <w:ind w:firstLine="720"/>
        <w:jc w:val="both"/>
        <w:rPr>
          <w:rFonts w:ascii="Book Antiqua" w:eastAsia="Calibri" w:hAnsi="Book Antiqua" w:cs="Times New Roman"/>
          <w:szCs w:val="24"/>
          <w:lang w:eastAsia="lv-LV"/>
        </w:rPr>
      </w:pPr>
    </w:p>
    <w:p w:rsidR="00F4524D" w:rsidRPr="004B3154" w:rsidRDefault="00F4524D" w:rsidP="00F4524D">
      <w:pPr>
        <w:spacing w:after="120" w:line="240" w:lineRule="auto"/>
        <w:ind w:firstLine="720"/>
        <w:jc w:val="both"/>
        <w:rPr>
          <w:rFonts w:ascii="Book Antiqua" w:eastAsia="Calibri" w:hAnsi="Book Antiqua" w:cs="Times New Roman"/>
          <w:szCs w:val="24"/>
          <w:lang w:eastAsia="lv-LV"/>
        </w:rPr>
      </w:pPr>
      <w:r w:rsidRPr="004B3154">
        <w:rPr>
          <w:rFonts w:ascii="Book Antiqua" w:eastAsia="Calibri" w:hAnsi="Book Antiqua" w:cs="Times New Roman"/>
          <w:szCs w:val="24"/>
          <w:lang w:eastAsia="lv-LV"/>
        </w:rPr>
        <w:t xml:space="preserve">Apliecinām, ka piedāvātajā līgumcenā ir iekļautas visas izmaksas, kas saistītas ar būvdarbu veikšanu. </w:t>
      </w:r>
    </w:p>
    <w:p w:rsidR="00F4524D" w:rsidRPr="004B3154" w:rsidRDefault="00F4524D" w:rsidP="00F4524D">
      <w:pPr>
        <w:spacing w:after="120" w:line="240" w:lineRule="auto"/>
        <w:jc w:val="both"/>
        <w:rPr>
          <w:rFonts w:ascii="Book Antiqua" w:eastAsia="Calibri" w:hAnsi="Book Antiqua" w:cs="Times New Roman"/>
          <w:szCs w:val="24"/>
          <w:lang w:eastAsia="lv-LV"/>
        </w:rPr>
      </w:pPr>
    </w:p>
    <w:p w:rsidR="00F4524D" w:rsidRPr="004B3154" w:rsidRDefault="00F4524D" w:rsidP="00F4524D">
      <w:pPr>
        <w:spacing w:after="120" w:line="240" w:lineRule="auto"/>
        <w:jc w:val="both"/>
        <w:rPr>
          <w:rFonts w:ascii="Book Antiqua" w:eastAsia="Calibri" w:hAnsi="Book Antiqua" w:cs="Times New Roman"/>
          <w:szCs w:val="24"/>
          <w:lang w:eastAsia="lv-LV"/>
        </w:rPr>
      </w:pPr>
      <w:r w:rsidRPr="004B3154">
        <w:rPr>
          <w:rFonts w:ascii="Book Antiqua" w:eastAsia="Calibri" w:hAnsi="Book Antiqua" w:cs="Times New Roman"/>
          <w:szCs w:val="24"/>
          <w:lang w:eastAsia="lv-LV"/>
        </w:rPr>
        <w:t>202</w:t>
      </w:r>
      <w:r w:rsidR="004B3154">
        <w:rPr>
          <w:rFonts w:ascii="Book Antiqua" w:eastAsia="Calibri" w:hAnsi="Book Antiqua" w:cs="Times New Roman"/>
          <w:szCs w:val="24"/>
          <w:lang w:eastAsia="lv-LV"/>
        </w:rPr>
        <w:t>1</w:t>
      </w:r>
      <w:r w:rsidRPr="004B3154">
        <w:rPr>
          <w:rFonts w:ascii="Book Antiqua" w:eastAsia="Calibri" w:hAnsi="Book Antiqua" w:cs="Times New Roman"/>
          <w:szCs w:val="24"/>
          <w:lang w:eastAsia="lv-LV"/>
        </w:rPr>
        <w:t>. gada ___._______________</w:t>
      </w:r>
    </w:p>
    <w:p w:rsidR="00F4524D" w:rsidRPr="004B3154" w:rsidRDefault="00F4524D" w:rsidP="00F4524D">
      <w:pPr>
        <w:spacing w:after="120" w:line="240" w:lineRule="auto"/>
        <w:jc w:val="both"/>
        <w:rPr>
          <w:rFonts w:ascii="Book Antiqua" w:eastAsia="Calibri" w:hAnsi="Book Antiqua" w:cs="Times New Roman"/>
          <w:szCs w:val="24"/>
          <w:lang w:eastAsia="lv-LV"/>
        </w:rPr>
      </w:pPr>
    </w:p>
    <w:p w:rsidR="00F4524D" w:rsidRPr="004B3154" w:rsidRDefault="00F4524D" w:rsidP="00F4524D">
      <w:pPr>
        <w:spacing w:after="0" w:line="240" w:lineRule="auto"/>
        <w:jc w:val="both"/>
        <w:rPr>
          <w:rFonts w:ascii="Book Antiqua" w:eastAsia="Calibri" w:hAnsi="Book Antiqua" w:cs="Times New Roman"/>
          <w:szCs w:val="24"/>
          <w:lang w:eastAsia="lv-LV"/>
        </w:rPr>
      </w:pPr>
      <w:r w:rsidRPr="004B3154">
        <w:rPr>
          <w:rFonts w:ascii="Book Antiqua" w:eastAsia="Calibri" w:hAnsi="Book Antiqua" w:cs="Times New Roman"/>
          <w:szCs w:val="24"/>
          <w:lang w:eastAsia="lv-LV"/>
        </w:rPr>
        <w:t>_____________________________________________________________________</w:t>
      </w:r>
    </w:p>
    <w:p w:rsidR="00F4524D" w:rsidRPr="004B3154" w:rsidRDefault="00F4524D" w:rsidP="00F4524D">
      <w:pPr>
        <w:spacing w:after="0" w:line="240" w:lineRule="auto"/>
        <w:jc w:val="center"/>
        <w:rPr>
          <w:rFonts w:ascii="Book Antiqua" w:eastAsia="Calibri" w:hAnsi="Book Antiqua" w:cs="Times New Roman"/>
          <w:i/>
          <w:szCs w:val="24"/>
          <w:lang w:eastAsia="lv-LV"/>
        </w:rPr>
      </w:pPr>
      <w:r w:rsidRPr="004B3154">
        <w:rPr>
          <w:rFonts w:ascii="Book Antiqua" w:eastAsia="Calibri" w:hAnsi="Book Antiqua" w:cs="Times New Roman"/>
          <w:i/>
          <w:szCs w:val="24"/>
          <w:lang w:eastAsia="lv-LV"/>
        </w:rPr>
        <w:t>Pretendenta paraksttiesīgās vai pilnvarotās personas paraksts, tā atšifrējums</w:t>
      </w:r>
    </w:p>
    <w:p w:rsidR="00F4524D" w:rsidRDefault="00F4524D" w:rsidP="00F4524D">
      <w:pPr>
        <w:rPr>
          <w:rFonts w:ascii="Book Antiqua" w:hAnsi="Book Antiqua"/>
        </w:rPr>
      </w:pPr>
    </w:p>
    <w:p w:rsidR="004B3154" w:rsidRPr="004B3154" w:rsidRDefault="004B3154" w:rsidP="00F4524D">
      <w:pPr>
        <w:rPr>
          <w:rFonts w:ascii="Book Antiqua" w:hAnsi="Book Antiqua"/>
        </w:rPr>
      </w:pPr>
    </w:p>
    <w:p w:rsidR="00B22CFD" w:rsidRPr="004B3154" w:rsidRDefault="00553BC0" w:rsidP="00553BC0">
      <w:pPr>
        <w:pStyle w:val="Sarakstarindkopa"/>
        <w:jc w:val="right"/>
        <w:rPr>
          <w:rFonts w:ascii="Book Antiqua" w:hAnsi="Book Antiqua"/>
        </w:rPr>
      </w:pPr>
      <w:r w:rsidRPr="004B3154">
        <w:rPr>
          <w:rFonts w:ascii="Book Antiqua" w:hAnsi="Book Antiqua"/>
        </w:rPr>
        <w:lastRenderedPageBreak/>
        <w:t>5.pielikums</w:t>
      </w:r>
    </w:p>
    <w:p w:rsidR="00553BC0" w:rsidRPr="004B3154" w:rsidRDefault="00553BC0" w:rsidP="00553BC0">
      <w:pPr>
        <w:pStyle w:val="Sarakstarindkopa"/>
        <w:jc w:val="right"/>
        <w:rPr>
          <w:rFonts w:ascii="Book Antiqua" w:hAnsi="Book Antiqua"/>
        </w:rPr>
      </w:pPr>
    </w:p>
    <w:p w:rsidR="00553BC0" w:rsidRPr="004B3154" w:rsidRDefault="00553BC0" w:rsidP="00553BC0">
      <w:pPr>
        <w:pStyle w:val="Sarakstarindkopa"/>
        <w:jc w:val="right"/>
        <w:rPr>
          <w:rFonts w:ascii="Book Antiqua" w:hAnsi="Book Antiqua"/>
        </w:rPr>
      </w:pPr>
    </w:p>
    <w:p w:rsidR="00553BC0" w:rsidRPr="004B3154" w:rsidRDefault="00553BC0" w:rsidP="00553BC0">
      <w:pPr>
        <w:pStyle w:val="Sarakstarindkopa"/>
        <w:jc w:val="right"/>
        <w:rPr>
          <w:rFonts w:ascii="Book Antiqua" w:hAnsi="Book Antiqua"/>
        </w:rPr>
      </w:pPr>
    </w:p>
    <w:p w:rsidR="00553BC0" w:rsidRPr="004B3154" w:rsidRDefault="00553BC0" w:rsidP="00553BC0">
      <w:pPr>
        <w:spacing w:before="120"/>
        <w:jc w:val="center"/>
        <w:rPr>
          <w:rFonts w:ascii="Book Antiqua" w:hAnsi="Book Antiqua"/>
          <w:b/>
        </w:rPr>
      </w:pPr>
      <w:r w:rsidRPr="004B3154">
        <w:rPr>
          <w:rFonts w:ascii="Book Antiqua" w:hAnsi="Book Antiqua"/>
          <w:b/>
        </w:rPr>
        <w:t>APSEKOŠANAS AKTS</w:t>
      </w:r>
    </w:p>
    <w:p w:rsidR="004B3154" w:rsidRPr="004B3154" w:rsidRDefault="00553BC0" w:rsidP="004B3154">
      <w:pPr>
        <w:widowControl w:val="0"/>
        <w:suppressAutoHyphens/>
        <w:spacing w:after="0" w:line="240" w:lineRule="auto"/>
        <w:jc w:val="center"/>
        <w:rPr>
          <w:rFonts w:ascii="Book Antiqua" w:eastAsia="Calibri" w:hAnsi="Book Antiqua" w:cs="Times New Roman"/>
          <w:b/>
          <w:szCs w:val="24"/>
          <w:lang w:eastAsia="lv-LV"/>
        </w:rPr>
      </w:pPr>
      <w:r w:rsidRPr="004B3154">
        <w:rPr>
          <w:rFonts w:ascii="Book Antiqua" w:eastAsia="Calibri" w:hAnsi="Book Antiqua" w:cs="Times New Roman"/>
          <w:szCs w:val="24"/>
          <w:lang w:eastAsia="lv-LV"/>
        </w:rPr>
        <w:t xml:space="preserve">cenu aptaujai </w:t>
      </w:r>
      <w:r w:rsidR="004B3154" w:rsidRPr="004B3154">
        <w:rPr>
          <w:rFonts w:ascii="Book Antiqua" w:hAnsi="Book Antiqua"/>
          <w:b/>
          <w:szCs w:val="24"/>
        </w:rPr>
        <w:t xml:space="preserve">Tehniskā apsekošana ēkas pamatu padziļinātai </w:t>
      </w:r>
      <w:r w:rsidR="0027383E">
        <w:rPr>
          <w:rFonts w:ascii="Book Antiqua" w:hAnsi="Book Antiqua"/>
          <w:b/>
          <w:szCs w:val="24"/>
        </w:rPr>
        <w:t xml:space="preserve">izpētei </w:t>
      </w:r>
      <w:r w:rsidR="004B3154" w:rsidRPr="004B3154">
        <w:rPr>
          <w:rFonts w:ascii="Book Antiqua" w:hAnsi="Book Antiqua"/>
          <w:b/>
          <w:szCs w:val="24"/>
        </w:rPr>
        <w:t>atzinuma sagatavošanai Dienas aprūpes centra ēkai, Parka ielā 2, Staicelē, Alojas novadā</w:t>
      </w:r>
      <w:r w:rsidR="004B3154" w:rsidRPr="004B3154">
        <w:rPr>
          <w:rFonts w:ascii="Book Antiqua" w:eastAsia="Calibri" w:hAnsi="Book Antiqua" w:cs="Times New Roman"/>
          <w:b/>
          <w:szCs w:val="24"/>
          <w:lang w:eastAsia="lv-LV"/>
        </w:rPr>
        <w:t>”</w:t>
      </w:r>
    </w:p>
    <w:p w:rsidR="004B3154" w:rsidRPr="004B3154" w:rsidRDefault="004B3154" w:rsidP="004B3154">
      <w:pPr>
        <w:widowControl w:val="0"/>
        <w:suppressAutoHyphens/>
        <w:spacing w:after="0" w:line="240" w:lineRule="auto"/>
        <w:jc w:val="center"/>
        <w:rPr>
          <w:rFonts w:ascii="Book Antiqua" w:eastAsia="Calibri" w:hAnsi="Book Antiqua" w:cs="Times New Roman"/>
          <w:szCs w:val="24"/>
          <w:lang w:eastAsia="lv-LV"/>
        </w:rPr>
      </w:pPr>
      <w:r w:rsidRPr="004B3154">
        <w:rPr>
          <w:rFonts w:ascii="Book Antiqua" w:eastAsia="Calibri" w:hAnsi="Book Antiqua" w:cs="Times New Roman"/>
          <w:bCs/>
          <w:szCs w:val="24"/>
          <w:lang w:eastAsia="lv-LV"/>
        </w:rPr>
        <w:t>Id. Nr. CA 202</w:t>
      </w:r>
      <w:r>
        <w:rPr>
          <w:rFonts w:ascii="Book Antiqua" w:eastAsia="Calibri" w:hAnsi="Book Antiqua" w:cs="Times New Roman"/>
          <w:bCs/>
          <w:szCs w:val="24"/>
          <w:lang w:eastAsia="lv-LV"/>
        </w:rPr>
        <w:t>1</w:t>
      </w:r>
      <w:r w:rsidRPr="004B3154">
        <w:rPr>
          <w:rFonts w:ascii="Book Antiqua" w:eastAsia="Calibri" w:hAnsi="Book Antiqua" w:cs="Times New Roman"/>
          <w:bCs/>
          <w:szCs w:val="24"/>
          <w:lang w:eastAsia="lv-LV"/>
        </w:rPr>
        <w:t>/</w:t>
      </w:r>
      <w:r>
        <w:rPr>
          <w:rFonts w:ascii="Book Antiqua" w:eastAsia="Calibri" w:hAnsi="Book Antiqua" w:cs="Times New Roman"/>
          <w:bCs/>
          <w:szCs w:val="24"/>
          <w:lang w:eastAsia="lv-LV"/>
        </w:rPr>
        <w:t>11</w:t>
      </w:r>
    </w:p>
    <w:p w:rsidR="00553BC0" w:rsidRPr="004B3154" w:rsidRDefault="00553BC0" w:rsidP="004B3154">
      <w:pPr>
        <w:widowControl w:val="0"/>
        <w:suppressAutoHyphens/>
        <w:spacing w:after="0" w:line="240" w:lineRule="auto"/>
        <w:jc w:val="center"/>
        <w:rPr>
          <w:rFonts w:ascii="Book Antiqua" w:hAnsi="Book Antiqua"/>
        </w:rPr>
      </w:pPr>
    </w:p>
    <w:p w:rsidR="00553BC0" w:rsidRPr="004B3154" w:rsidRDefault="00553BC0" w:rsidP="00553BC0">
      <w:pPr>
        <w:ind w:left="-567"/>
        <w:rPr>
          <w:rFonts w:ascii="Book Antiqua" w:hAnsi="Book Antiqua" w:cs="Times New Roman"/>
          <w:b/>
          <w:szCs w:val="24"/>
        </w:rPr>
      </w:pPr>
      <w:r w:rsidRPr="004B3154">
        <w:rPr>
          <w:rFonts w:ascii="Book Antiqua" w:hAnsi="Book Antiqua" w:cs="Times New Roman"/>
          <w:szCs w:val="24"/>
        </w:rPr>
        <w:t xml:space="preserve">Objekta adrese: </w:t>
      </w:r>
      <w:r w:rsidR="004B3154" w:rsidRPr="004B3154">
        <w:rPr>
          <w:rFonts w:ascii="Book Antiqua" w:hAnsi="Book Antiqua"/>
          <w:b/>
          <w:szCs w:val="24"/>
        </w:rPr>
        <w:t>Parka ielā 2, Staicelē, Alojas novadā</w:t>
      </w:r>
    </w:p>
    <w:p w:rsidR="00553BC0" w:rsidRPr="004B3154" w:rsidRDefault="00553BC0" w:rsidP="00553BC0">
      <w:pPr>
        <w:ind w:left="-79"/>
        <w:rPr>
          <w:rFonts w:ascii="Book Antiqua" w:hAnsi="Book Antiqua"/>
          <w:b/>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553BC0" w:rsidRPr="004B3154" w:rsidTr="001B5A64">
        <w:trPr>
          <w:trHeight w:val="1112"/>
        </w:trPr>
        <w:tc>
          <w:tcPr>
            <w:tcW w:w="2410" w:type="dxa"/>
            <w:vAlign w:val="center"/>
          </w:tcPr>
          <w:p w:rsidR="00553BC0" w:rsidRPr="004B3154" w:rsidRDefault="00553BC0" w:rsidP="00553BC0">
            <w:pPr>
              <w:spacing w:after="0" w:line="240" w:lineRule="auto"/>
              <w:jc w:val="center"/>
              <w:rPr>
                <w:rFonts w:ascii="Book Antiqua" w:hAnsi="Book Antiqua"/>
                <w:b/>
                <w:szCs w:val="24"/>
              </w:rPr>
            </w:pPr>
            <w:r w:rsidRPr="004B3154">
              <w:rPr>
                <w:rFonts w:ascii="Book Antiqua" w:hAnsi="Book Antiqua"/>
                <w:b/>
                <w:szCs w:val="24"/>
              </w:rPr>
              <w:t>Pretendents</w:t>
            </w:r>
          </w:p>
          <w:p w:rsidR="00553BC0" w:rsidRPr="004B3154" w:rsidRDefault="00553BC0" w:rsidP="00553BC0">
            <w:pPr>
              <w:spacing w:after="0" w:line="240" w:lineRule="auto"/>
              <w:jc w:val="center"/>
              <w:rPr>
                <w:rFonts w:ascii="Book Antiqua" w:hAnsi="Book Antiqua"/>
                <w:b/>
                <w:szCs w:val="24"/>
              </w:rPr>
            </w:pPr>
            <w:r w:rsidRPr="004B3154">
              <w:rPr>
                <w:rFonts w:ascii="Book Antiqua" w:hAnsi="Book Antiqua"/>
                <w:b/>
                <w:szCs w:val="24"/>
              </w:rPr>
              <w:t>(nosaukums, reģ. Nr.)</w:t>
            </w:r>
          </w:p>
        </w:tc>
        <w:tc>
          <w:tcPr>
            <w:tcW w:w="6941" w:type="dxa"/>
            <w:gridSpan w:val="3"/>
            <w:vAlign w:val="center"/>
          </w:tcPr>
          <w:p w:rsidR="00553BC0" w:rsidRPr="004B3154" w:rsidRDefault="00553BC0" w:rsidP="00553BC0">
            <w:pPr>
              <w:spacing w:line="276" w:lineRule="auto"/>
              <w:jc w:val="center"/>
              <w:rPr>
                <w:rFonts w:ascii="Book Antiqua" w:hAnsi="Book Antiqua"/>
                <w:b/>
                <w:szCs w:val="24"/>
              </w:rPr>
            </w:pPr>
          </w:p>
          <w:p w:rsidR="00553BC0" w:rsidRPr="004B3154" w:rsidRDefault="00553BC0" w:rsidP="00553BC0">
            <w:pPr>
              <w:spacing w:line="276" w:lineRule="auto"/>
              <w:jc w:val="center"/>
              <w:rPr>
                <w:rFonts w:ascii="Book Antiqua" w:hAnsi="Book Antiqua"/>
                <w:b/>
                <w:szCs w:val="24"/>
              </w:rPr>
            </w:pPr>
          </w:p>
          <w:p w:rsidR="00553BC0" w:rsidRPr="004B3154" w:rsidRDefault="00553BC0" w:rsidP="00553BC0">
            <w:pPr>
              <w:spacing w:line="276" w:lineRule="auto"/>
              <w:jc w:val="center"/>
              <w:rPr>
                <w:rFonts w:ascii="Book Antiqua" w:hAnsi="Book Antiqua"/>
                <w:b/>
                <w:szCs w:val="24"/>
              </w:rPr>
            </w:pPr>
          </w:p>
        </w:tc>
      </w:tr>
      <w:tr w:rsidR="00553BC0" w:rsidRPr="004B3154" w:rsidTr="004B3154">
        <w:trPr>
          <w:trHeight w:val="1286"/>
        </w:trPr>
        <w:tc>
          <w:tcPr>
            <w:tcW w:w="2410" w:type="dxa"/>
            <w:vAlign w:val="center"/>
          </w:tcPr>
          <w:p w:rsidR="00553BC0" w:rsidRPr="004B3154" w:rsidRDefault="00553BC0" w:rsidP="00553BC0">
            <w:pPr>
              <w:spacing w:after="0" w:line="276" w:lineRule="auto"/>
              <w:jc w:val="center"/>
              <w:rPr>
                <w:rFonts w:ascii="Book Antiqua" w:hAnsi="Book Antiqua"/>
                <w:b/>
                <w:szCs w:val="24"/>
              </w:rPr>
            </w:pPr>
            <w:r w:rsidRPr="004B3154">
              <w:rPr>
                <w:rFonts w:ascii="Book Antiqua" w:hAnsi="Book Antiqua"/>
                <w:b/>
                <w:szCs w:val="24"/>
              </w:rPr>
              <w:t>Pretendenta pārstāvis</w:t>
            </w:r>
          </w:p>
          <w:p w:rsidR="00553BC0" w:rsidRPr="004B3154" w:rsidRDefault="00553BC0" w:rsidP="00553BC0">
            <w:pPr>
              <w:spacing w:after="0" w:line="276" w:lineRule="auto"/>
              <w:jc w:val="center"/>
              <w:rPr>
                <w:rFonts w:ascii="Book Antiqua" w:hAnsi="Book Antiqua"/>
                <w:b/>
                <w:szCs w:val="24"/>
              </w:rPr>
            </w:pPr>
            <w:r w:rsidRPr="004B3154">
              <w:rPr>
                <w:rFonts w:ascii="Book Antiqua" w:hAnsi="Book Antiqua"/>
                <w:b/>
                <w:szCs w:val="24"/>
              </w:rPr>
              <w:t>(vārds, uzvārds)</w:t>
            </w:r>
          </w:p>
        </w:tc>
        <w:tc>
          <w:tcPr>
            <w:tcW w:w="2410" w:type="dxa"/>
            <w:vAlign w:val="center"/>
          </w:tcPr>
          <w:p w:rsidR="00553BC0" w:rsidRPr="004B3154" w:rsidRDefault="00553BC0" w:rsidP="00553BC0">
            <w:pPr>
              <w:spacing w:after="0" w:line="276" w:lineRule="auto"/>
              <w:jc w:val="center"/>
              <w:rPr>
                <w:rFonts w:ascii="Book Antiqua" w:hAnsi="Book Antiqua"/>
                <w:b/>
                <w:szCs w:val="24"/>
              </w:rPr>
            </w:pPr>
            <w:r w:rsidRPr="004B3154">
              <w:rPr>
                <w:rFonts w:ascii="Book Antiqua" w:hAnsi="Book Antiqua"/>
                <w:b/>
                <w:szCs w:val="24"/>
              </w:rPr>
              <w:t>Pretendenta pārstāvja</w:t>
            </w:r>
          </w:p>
          <w:p w:rsidR="00553BC0" w:rsidRPr="004B3154" w:rsidRDefault="00553BC0" w:rsidP="00553BC0">
            <w:pPr>
              <w:spacing w:after="0" w:line="276" w:lineRule="auto"/>
              <w:jc w:val="center"/>
              <w:rPr>
                <w:rFonts w:ascii="Book Antiqua" w:hAnsi="Book Antiqua"/>
                <w:b/>
                <w:szCs w:val="24"/>
              </w:rPr>
            </w:pPr>
            <w:r w:rsidRPr="004B3154">
              <w:rPr>
                <w:rFonts w:ascii="Book Antiqua" w:hAnsi="Book Antiqua"/>
                <w:b/>
                <w:szCs w:val="24"/>
              </w:rPr>
              <w:t>paraksts</w:t>
            </w:r>
          </w:p>
        </w:tc>
        <w:tc>
          <w:tcPr>
            <w:tcW w:w="2688" w:type="dxa"/>
            <w:tcBorders>
              <w:bottom w:val="single" w:sz="4" w:space="0" w:color="auto"/>
            </w:tcBorders>
            <w:vAlign w:val="center"/>
          </w:tcPr>
          <w:p w:rsidR="00553BC0" w:rsidRPr="004B3154" w:rsidRDefault="00553BC0" w:rsidP="00553BC0">
            <w:pPr>
              <w:spacing w:after="0" w:line="276" w:lineRule="auto"/>
              <w:jc w:val="center"/>
              <w:rPr>
                <w:rFonts w:ascii="Book Antiqua" w:hAnsi="Book Antiqua"/>
                <w:b/>
                <w:szCs w:val="24"/>
              </w:rPr>
            </w:pPr>
            <w:r w:rsidRPr="004B3154">
              <w:rPr>
                <w:rFonts w:ascii="Book Antiqua" w:hAnsi="Book Antiqua"/>
                <w:b/>
                <w:szCs w:val="24"/>
              </w:rPr>
              <w:t>Pasūtītāja</w:t>
            </w:r>
          </w:p>
          <w:p w:rsidR="00553BC0" w:rsidRPr="004B3154" w:rsidRDefault="00553BC0" w:rsidP="00553BC0">
            <w:pPr>
              <w:spacing w:after="0" w:line="276" w:lineRule="auto"/>
              <w:jc w:val="center"/>
              <w:rPr>
                <w:rFonts w:ascii="Book Antiqua" w:hAnsi="Book Antiqua"/>
                <w:b/>
                <w:szCs w:val="24"/>
              </w:rPr>
            </w:pPr>
            <w:r w:rsidRPr="004B3154">
              <w:rPr>
                <w:rFonts w:ascii="Book Antiqua" w:hAnsi="Book Antiqua"/>
                <w:b/>
                <w:szCs w:val="24"/>
              </w:rPr>
              <w:t>pārstāvja vārds, uzvārds, amats, paraksts</w:t>
            </w:r>
          </w:p>
        </w:tc>
        <w:tc>
          <w:tcPr>
            <w:tcW w:w="1843" w:type="dxa"/>
            <w:vAlign w:val="center"/>
          </w:tcPr>
          <w:p w:rsidR="00553BC0" w:rsidRPr="004B3154" w:rsidRDefault="00553BC0" w:rsidP="00553BC0">
            <w:pPr>
              <w:spacing w:after="0" w:line="276" w:lineRule="auto"/>
              <w:rPr>
                <w:rFonts w:ascii="Book Antiqua" w:hAnsi="Book Antiqua"/>
                <w:b/>
                <w:szCs w:val="24"/>
              </w:rPr>
            </w:pPr>
            <w:r w:rsidRPr="004B3154">
              <w:rPr>
                <w:rFonts w:ascii="Book Antiqua" w:hAnsi="Book Antiqua"/>
                <w:b/>
                <w:szCs w:val="24"/>
              </w:rPr>
              <w:t>Apsekošanas datums</w:t>
            </w:r>
          </w:p>
        </w:tc>
      </w:tr>
      <w:tr w:rsidR="00553BC0" w:rsidRPr="004B3154" w:rsidTr="004B3154">
        <w:trPr>
          <w:trHeight w:val="676"/>
        </w:trPr>
        <w:tc>
          <w:tcPr>
            <w:tcW w:w="2410" w:type="dxa"/>
          </w:tcPr>
          <w:p w:rsidR="00553BC0" w:rsidRPr="004B3154" w:rsidRDefault="00553BC0" w:rsidP="00553BC0">
            <w:pPr>
              <w:spacing w:line="276" w:lineRule="auto"/>
              <w:rPr>
                <w:rFonts w:ascii="Book Antiqua" w:hAnsi="Book Antiqua"/>
                <w:szCs w:val="24"/>
              </w:rPr>
            </w:pPr>
          </w:p>
        </w:tc>
        <w:tc>
          <w:tcPr>
            <w:tcW w:w="2410" w:type="dxa"/>
          </w:tcPr>
          <w:p w:rsidR="00553BC0" w:rsidRPr="004B3154" w:rsidRDefault="00553BC0" w:rsidP="00553BC0">
            <w:pPr>
              <w:spacing w:line="276" w:lineRule="auto"/>
              <w:rPr>
                <w:rFonts w:ascii="Book Antiqua" w:hAnsi="Book Antiqua"/>
                <w:szCs w:val="24"/>
              </w:rPr>
            </w:pPr>
          </w:p>
        </w:tc>
        <w:tc>
          <w:tcPr>
            <w:tcW w:w="2688" w:type="dxa"/>
            <w:tcBorders>
              <w:right w:val="single" w:sz="4" w:space="0" w:color="auto"/>
            </w:tcBorders>
          </w:tcPr>
          <w:p w:rsidR="00553BC0" w:rsidRPr="004B3154" w:rsidRDefault="00553BC0" w:rsidP="00553BC0">
            <w:pPr>
              <w:spacing w:line="276" w:lineRule="auto"/>
              <w:rPr>
                <w:rFonts w:ascii="Book Antiqua" w:hAnsi="Book Antiqua"/>
                <w:szCs w:val="24"/>
              </w:rPr>
            </w:pPr>
          </w:p>
          <w:p w:rsidR="00553BC0" w:rsidRPr="004B3154" w:rsidRDefault="00553BC0" w:rsidP="00553BC0">
            <w:pPr>
              <w:spacing w:line="276" w:lineRule="auto"/>
              <w:rPr>
                <w:rFonts w:ascii="Book Antiqua" w:hAnsi="Book Antiqua"/>
                <w:szCs w:val="24"/>
              </w:rPr>
            </w:pPr>
          </w:p>
          <w:p w:rsidR="00553BC0" w:rsidRPr="004B3154" w:rsidRDefault="00553BC0" w:rsidP="00553BC0">
            <w:pPr>
              <w:spacing w:line="276" w:lineRule="auto"/>
              <w:rPr>
                <w:rFonts w:ascii="Book Antiqua" w:hAnsi="Book Antiqua"/>
                <w:szCs w:val="24"/>
              </w:rPr>
            </w:pPr>
          </w:p>
        </w:tc>
        <w:tc>
          <w:tcPr>
            <w:tcW w:w="1843" w:type="dxa"/>
            <w:tcBorders>
              <w:left w:val="single" w:sz="4" w:space="0" w:color="auto"/>
            </w:tcBorders>
          </w:tcPr>
          <w:p w:rsidR="00553BC0" w:rsidRPr="004B3154" w:rsidRDefault="00553BC0" w:rsidP="00553BC0">
            <w:pPr>
              <w:spacing w:line="276" w:lineRule="auto"/>
              <w:rPr>
                <w:rFonts w:ascii="Book Antiqua" w:hAnsi="Book Antiqua"/>
                <w:szCs w:val="24"/>
              </w:rPr>
            </w:pPr>
          </w:p>
        </w:tc>
      </w:tr>
    </w:tbl>
    <w:p w:rsidR="00553BC0" w:rsidRPr="004B3154" w:rsidRDefault="00553BC0" w:rsidP="00553BC0">
      <w:pPr>
        <w:rPr>
          <w:rFonts w:ascii="Book Antiqua" w:hAnsi="Book Antiqua"/>
        </w:rPr>
      </w:pPr>
    </w:p>
    <w:p w:rsidR="00553BC0" w:rsidRPr="004B3154" w:rsidRDefault="00553BC0" w:rsidP="00553BC0">
      <w:pPr>
        <w:pStyle w:val="Sarakstarindkopa"/>
        <w:jc w:val="right"/>
        <w:rPr>
          <w:rFonts w:ascii="Book Antiqua" w:hAnsi="Book Antiqua"/>
        </w:rPr>
      </w:pPr>
    </w:p>
    <w:sectPr w:rsidR="00553BC0" w:rsidRPr="004B3154" w:rsidSect="00CA229B">
      <w:footerReference w:type="default" r:id="rId11"/>
      <w:pgSz w:w="11906" w:h="16838"/>
      <w:pgMar w:top="1134" w:right="1134"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140" w:rsidRDefault="001D3140">
      <w:pPr>
        <w:spacing w:after="0" w:line="240" w:lineRule="auto"/>
      </w:pPr>
      <w:r>
        <w:separator/>
      </w:r>
    </w:p>
  </w:endnote>
  <w:endnote w:type="continuationSeparator" w:id="0">
    <w:p w:rsidR="001D3140" w:rsidRDefault="001D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497028"/>
      <w:docPartObj>
        <w:docPartGallery w:val="Page Numbers (Bottom of Page)"/>
        <w:docPartUnique/>
      </w:docPartObj>
    </w:sdtPr>
    <w:sdtEndPr>
      <w:rPr>
        <w:noProof/>
      </w:rPr>
    </w:sdtEndPr>
    <w:sdtContent>
      <w:p w:rsidR="008C53C1" w:rsidRDefault="00717A4E">
        <w:pPr>
          <w:pStyle w:val="Kjene"/>
          <w:jc w:val="right"/>
        </w:pPr>
        <w:r>
          <w:fldChar w:fldCharType="begin"/>
        </w:r>
        <w:r>
          <w:instrText xml:space="preserve"> PAGE   \* MERGEFORMAT </w:instrText>
        </w:r>
        <w:r>
          <w:fldChar w:fldCharType="separate"/>
        </w:r>
        <w:r w:rsidR="00787456">
          <w:rPr>
            <w:noProof/>
          </w:rPr>
          <w:t>9</w:t>
        </w:r>
        <w:r>
          <w:rPr>
            <w:noProof/>
          </w:rPr>
          <w:fldChar w:fldCharType="end"/>
        </w:r>
      </w:p>
    </w:sdtContent>
  </w:sdt>
  <w:p w:rsidR="008C53C1" w:rsidRDefault="001D314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140" w:rsidRDefault="001D3140">
      <w:pPr>
        <w:spacing w:after="0" w:line="240" w:lineRule="auto"/>
      </w:pPr>
      <w:r>
        <w:separator/>
      </w:r>
    </w:p>
  </w:footnote>
  <w:footnote w:type="continuationSeparator" w:id="0">
    <w:p w:rsidR="001D3140" w:rsidRDefault="001D31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EE4"/>
    <w:multiLevelType w:val="hybridMultilevel"/>
    <w:tmpl w:val="A7B447AC"/>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2" w15:restartNumberingAfterBreak="0">
    <w:nsid w:val="203D750F"/>
    <w:multiLevelType w:val="hybridMultilevel"/>
    <w:tmpl w:val="FE4435A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4"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5"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E447973"/>
    <w:multiLevelType w:val="hybridMultilevel"/>
    <w:tmpl w:val="2D5A55D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515D3243"/>
    <w:multiLevelType w:val="multilevel"/>
    <w:tmpl w:val="D67AB4A8"/>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4D"/>
    <w:rsid w:val="00021A2B"/>
    <w:rsid w:val="00107775"/>
    <w:rsid w:val="001B5FDA"/>
    <w:rsid w:val="001D3140"/>
    <w:rsid w:val="0027383E"/>
    <w:rsid w:val="002F3798"/>
    <w:rsid w:val="002F740F"/>
    <w:rsid w:val="004B3154"/>
    <w:rsid w:val="00536AF1"/>
    <w:rsid w:val="00553BC0"/>
    <w:rsid w:val="005F0EBD"/>
    <w:rsid w:val="00717A4E"/>
    <w:rsid w:val="007672E2"/>
    <w:rsid w:val="00787456"/>
    <w:rsid w:val="00B22CFD"/>
    <w:rsid w:val="00CA229B"/>
    <w:rsid w:val="00D640A5"/>
    <w:rsid w:val="00E47346"/>
    <w:rsid w:val="00F056F7"/>
    <w:rsid w:val="00F4524D"/>
    <w:rsid w:val="00F66F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9C155-67CE-4551-AD09-1057395C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F0EBD"/>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4524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4524D"/>
    <w:rPr>
      <w:rFonts w:ascii="Times New Roman" w:hAnsi="Times New Roman"/>
      <w:sz w:val="24"/>
    </w:rPr>
  </w:style>
  <w:style w:type="table" w:styleId="Reatabula">
    <w:name w:val="Table Grid"/>
    <w:basedOn w:val="Parastatabula"/>
    <w:uiPriority w:val="59"/>
    <w:rsid w:val="00F4524D"/>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452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4524D"/>
    <w:rPr>
      <w:color w:val="0563C1" w:themeColor="hyperlink"/>
      <w:u w:val="single"/>
    </w:rPr>
  </w:style>
  <w:style w:type="paragraph" w:styleId="Sarakstarindkopa">
    <w:name w:val="List Paragraph"/>
    <w:basedOn w:val="Parasts"/>
    <w:uiPriority w:val="34"/>
    <w:qFormat/>
    <w:rsid w:val="00F4524D"/>
    <w:pPr>
      <w:ind w:left="720"/>
      <w:contextualSpacing/>
    </w:pPr>
  </w:style>
  <w:style w:type="table" w:customStyle="1" w:styleId="Reatabula1">
    <w:name w:val="Režģa tabula1"/>
    <w:basedOn w:val="Parastatabula"/>
    <w:next w:val="Reatabula"/>
    <w:uiPriority w:val="39"/>
    <w:rsid w:val="005F0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B3154"/>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4B3154"/>
    <w:rPr>
      <w:rFonts w:ascii="Times New Roman" w:eastAsia="Times New Roman" w:hAnsi="Times New Roman" w:cs="Times New Roman"/>
      <w:sz w:val="24"/>
      <w:szCs w:val="20"/>
      <w:lang w:eastAsia="lv-LV"/>
    </w:rPr>
  </w:style>
  <w:style w:type="character" w:customStyle="1" w:styleId="c3">
    <w:name w:val="c3"/>
    <w:basedOn w:val="Noklusjumarindkopasfonts"/>
    <w:rsid w:val="004B3154"/>
  </w:style>
  <w:style w:type="paragraph" w:styleId="Balonteksts">
    <w:name w:val="Balloon Text"/>
    <w:basedOn w:val="Parasts"/>
    <w:link w:val="BalontekstsRakstz"/>
    <w:uiPriority w:val="99"/>
    <w:semiHidden/>
    <w:unhideWhenUsed/>
    <w:rsid w:val="0078745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874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is.gov.lv" TargetMode="External"/><Relationship Id="rId4" Type="http://schemas.openxmlformats.org/officeDocument/2006/relationships/webSettings" Target="webSettings.xml"/><Relationship Id="rId9" Type="http://schemas.openxmlformats.org/officeDocument/2006/relationships/hyperlink" Target="mailto:dome@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8085</Words>
  <Characters>4610</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cp:lastModifiedBy>
  <cp:revision>8</cp:revision>
  <cp:lastPrinted>2021-03-23T06:31:00Z</cp:lastPrinted>
  <dcterms:created xsi:type="dcterms:W3CDTF">2021-03-22T13:03:00Z</dcterms:created>
  <dcterms:modified xsi:type="dcterms:W3CDTF">2021-03-23T06:31:00Z</dcterms:modified>
</cp:coreProperties>
</file>