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0D7FA" w14:textId="77777777" w:rsidR="00F35C1A" w:rsidRPr="00C41D29" w:rsidRDefault="00F35C1A" w:rsidP="00F35C1A">
      <w:pPr>
        <w:jc w:val="center"/>
        <w:rPr>
          <w:rFonts w:ascii="Times New Roman" w:hAnsi="Times New Roman" w:cs="Times New Roman"/>
          <w:sz w:val="24"/>
          <w:szCs w:val="24"/>
        </w:rPr>
      </w:pPr>
      <w:r w:rsidRPr="00C41D29">
        <w:rPr>
          <w:rFonts w:ascii="Times New Roman" w:hAnsi="Times New Roman" w:cs="Times New Roman"/>
          <w:b/>
          <w:sz w:val="24"/>
          <w:szCs w:val="24"/>
        </w:rPr>
        <w:t>VIENOŠANĀS PAR LĪDZFINANSĒJUMA PIEŠĶIRŠANU Nr. __________________</w:t>
      </w:r>
    </w:p>
    <w:p w14:paraId="6BDA4285" w14:textId="77777777" w:rsidR="00F35C1A" w:rsidRPr="00C41D29" w:rsidRDefault="00F35C1A" w:rsidP="00F35C1A">
      <w:pPr>
        <w:rPr>
          <w:rFonts w:ascii="Times New Roman" w:hAnsi="Times New Roman" w:cs="Times New Roman"/>
          <w:sz w:val="24"/>
          <w:szCs w:val="24"/>
        </w:rPr>
      </w:pPr>
      <w:r w:rsidRPr="00C41D29">
        <w:rPr>
          <w:rFonts w:ascii="Times New Roman" w:hAnsi="Times New Roman" w:cs="Times New Roman"/>
          <w:sz w:val="24"/>
          <w:szCs w:val="24"/>
        </w:rPr>
        <w:t>Alojā</w:t>
      </w:r>
      <w:r w:rsidRPr="00C41D29">
        <w:rPr>
          <w:rFonts w:ascii="Times New Roman" w:hAnsi="Times New Roman" w:cs="Times New Roman"/>
          <w:sz w:val="24"/>
          <w:szCs w:val="24"/>
        </w:rPr>
        <w:tab/>
      </w:r>
      <w:r w:rsidRPr="00C41D29">
        <w:rPr>
          <w:rFonts w:ascii="Times New Roman" w:hAnsi="Times New Roman" w:cs="Times New Roman"/>
          <w:sz w:val="24"/>
          <w:szCs w:val="24"/>
        </w:rPr>
        <w:tab/>
      </w:r>
      <w:r w:rsidRPr="00C41D29">
        <w:rPr>
          <w:rFonts w:ascii="Times New Roman" w:hAnsi="Times New Roman" w:cs="Times New Roman"/>
          <w:sz w:val="24"/>
          <w:szCs w:val="24"/>
        </w:rPr>
        <w:tab/>
      </w:r>
      <w:r w:rsidRPr="00C41D29">
        <w:rPr>
          <w:rFonts w:ascii="Times New Roman" w:hAnsi="Times New Roman" w:cs="Times New Roman"/>
          <w:sz w:val="24"/>
          <w:szCs w:val="24"/>
        </w:rPr>
        <w:tab/>
      </w:r>
      <w:r w:rsidRPr="00C41D29">
        <w:rPr>
          <w:rFonts w:ascii="Times New Roman" w:hAnsi="Times New Roman" w:cs="Times New Roman"/>
          <w:sz w:val="24"/>
          <w:szCs w:val="24"/>
        </w:rPr>
        <w:tab/>
      </w:r>
      <w:r w:rsidRPr="00C41D29">
        <w:rPr>
          <w:rFonts w:ascii="Times New Roman" w:hAnsi="Times New Roman" w:cs="Times New Roman"/>
          <w:sz w:val="24"/>
          <w:szCs w:val="24"/>
        </w:rPr>
        <w:tab/>
      </w:r>
      <w:r w:rsidRPr="00C41D29">
        <w:rPr>
          <w:rFonts w:ascii="Times New Roman" w:hAnsi="Times New Roman" w:cs="Times New Roman"/>
          <w:sz w:val="24"/>
          <w:szCs w:val="24"/>
        </w:rPr>
        <w:tab/>
      </w:r>
      <w:r w:rsidRPr="00C41D29">
        <w:rPr>
          <w:rFonts w:ascii="Times New Roman" w:hAnsi="Times New Roman" w:cs="Times New Roman"/>
          <w:sz w:val="24"/>
          <w:szCs w:val="24"/>
        </w:rPr>
        <w:tab/>
      </w:r>
      <w:r w:rsidRPr="00C41D29">
        <w:rPr>
          <w:rFonts w:ascii="Times New Roman" w:hAnsi="Times New Roman" w:cs="Times New Roman"/>
          <w:sz w:val="24"/>
          <w:szCs w:val="24"/>
        </w:rPr>
        <w:tab/>
        <w:t>20__.gada________________</w:t>
      </w:r>
    </w:p>
    <w:p w14:paraId="2F36EB11" w14:textId="77777777" w:rsidR="00F35C1A" w:rsidRPr="00C41D29" w:rsidRDefault="00F35C1A" w:rsidP="00F35C1A">
      <w:pPr>
        <w:rPr>
          <w:rFonts w:ascii="Times New Roman" w:hAnsi="Times New Roman" w:cs="Times New Roman"/>
          <w:sz w:val="24"/>
          <w:szCs w:val="24"/>
        </w:rPr>
      </w:pPr>
    </w:p>
    <w:p w14:paraId="68E4C3AA"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b/>
          <w:sz w:val="24"/>
          <w:szCs w:val="24"/>
        </w:rPr>
        <w:t>Alojas novada dome,</w:t>
      </w:r>
      <w:r w:rsidRPr="00C41D29">
        <w:rPr>
          <w:rFonts w:ascii="Times New Roman" w:hAnsi="Times New Roman"/>
          <w:sz w:val="24"/>
          <w:szCs w:val="24"/>
        </w:rPr>
        <w:t xml:space="preserve"> </w:t>
      </w:r>
      <w:proofErr w:type="spellStart"/>
      <w:r w:rsidRPr="00C41D29">
        <w:rPr>
          <w:rFonts w:ascii="Times New Roman" w:hAnsi="Times New Roman"/>
          <w:sz w:val="24"/>
          <w:szCs w:val="24"/>
        </w:rPr>
        <w:t>reģ</w:t>
      </w:r>
      <w:proofErr w:type="spellEnd"/>
      <w:r w:rsidRPr="00C41D29">
        <w:rPr>
          <w:rFonts w:ascii="Times New Roman" w:hAnsi="Times New Roman"/>
          <w:sz w:val="24"/>
          <w:szCs w:val="24"/>
        </w:rPr>
        <w:t xml:space="preserve">. Nr. </w:t>
      </w:r>
      <w:r w:rsidRPr="00C41D29">
        <w:rPr>
          <w:rFonts w:ascii="Times New Roman" w:hAnsi="Times New Roman"/>
          <w:sz w:val="24"/>
          <w:szCs w:val="24"/>
          <w:shd w:val="clear" w:color="auto" w:fill="FFFFFF"/>
        </w:rPr>
        <w:t>90000060032</w:t>
      </w:r>
      <w:r w:rsidRPr="00C41D29">
        <w:rPr>
          <w:rFonts w:ascii="Times New Roman" w:hAnsi="Times New Roman"/>
          <w:sz w:val="24"/>
          <w:szCs w:val="24"/>
        </w:rPr>
        <w:t xml:space="preserve">, juridiskā adrese Jūras iela 13, Aloja, Alojas novads, LV – 4064, </w:t>
      </w:r>
      <w:r w:rsidRPr="00C41D29">
        <w:rPr>
          <w:rFonts w:ascii="Times New Roman" w:hAnsi="Times New Roman"/>
          <w:sz w:val="24"/>
          <w:szCs w:val="24"/>
          <w:lang w:eastAsia="x-none"/>
        </w:rPr>
        <w:t>tās</w:t>
      </w:r>
      <w:r w:rsidRPr="00C41D29">
        <w:rPr>
          <w:rFonts w:ascii="Times New Roman" w:hAnsi="Times New Roman"/>
          <w:b/>
          <w:sz w:val="24"/>
          <w:szCs w:val="24"/>
          <w:lang w:eastAsia="x-none"/>
        </w:rPr>
        <w:t xml:space="preserve"> </w:t>
      </w:r>
      <w:r w:rsidRPr="00C41D29">
        <w:rPr>
          <w:rFonts w:ascii="Times New Roman" w:hAnsi="Times New Roman"/>
          <w:sz w:val="24"/>
          <w:szCs w:val="24"/>
          <w:lang w:eastAsia="x-none"/>
        </w:rPr>
        <w:t xml:space="preserve">izpilddirektora </w:t>
      </w:r>
      <w:r>
        <w:rPr>
          <w:rFonts w:ascii="Times New Roman" w:hAnsi="Times New Roman"/>
          <w:b/>
          <w:sz w:val="24"/>
          <w:szCs w:val="24"/>
          <w:lang w:eastAsia="x-none"/>
        </w:rPr>
        <w:t xml:space="preserve">__________________ </w:t>
      </w:r>
      <w:r w:rsidRPr="00C41D29">
        <w:rPr>
          <w:rFonts w:ascii="Times New Roman" w:hAnsi="Times New Roman"/>
          <w:sz w:val="24"/>
          <w:szCs w:val="24"/>
          <w:lang w:eastAsia="x-none"/>
        </w:rPr>
        <w:t>personā</w:t>
      </w:r>
      <w:r w:rsidRPr="00C41D29">
        <w:rPr>
          <w:rFonts w:ascii="Times New Roman" w:hAnsi="Times New Roman"/>
          <w:sz w:val="24"/>
          <w:szCs w:val="24"/>
        </w:rPr>
        <w:t>, kurš darbojas uz nolikuma pamata, turpmāk saukts</w:t>
      </w:r>
      <w:r w:rsidRPr="00C41D29">
        <w:rPr>
          <w:rFonts w:ascii="Times New Roman" w:hAnsi="Times New Roman"/>
          <w:b/>
          <w:sz w:val="24"/>
          <w:szCs w:val="24"/>
        </w:rPr>
        <w:t xml:space="preserve"> “</w:t>
      </w:r>
      <w:r w:rsidRPr="00C41D29">
        <w:rPr>
          <w:rStyle w:val="Noklusjumarindkopasfonts1"/>
          <w:rFonts w:ascii="Times New Roman" w:hAnsi="Times New Roman"/>
          <w:sz w:val="24"/>
          <w:szCs w:val="24"/>
        </w:rPr>
        <w:t>Finansētājs”</w:t>
      </w:r>
      <w:r w:rsidRPr="00C41D29">
        <w:rPr>
          <w:rFonts w:ascii="Times New Roman" w:hAnsi="Times New Roman"/>
          <w:sz w:val="24"/>
          <w:szCs w:val="24"/>
        </w:rPr>
        <w:t xml:space="preserve">, no vienas puses </w:t>
      </w:r>
      <w:r w:rsidRPr="00C41D29">
        <w:rPr>
          <w:rFonts w:ascii="Times New Roman" w:hAnsi="Times New Roman" w:cs="Times New Roman"/>
          <w:sz w:val="24"/>
          <w:szCs w:val="24"/>
        </w:rPr>
        <w:t xml:space="preserve">un </w:t>
      </w:r>
    </w:p>
    <w:p w14:paraId="2B333E74"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b/>
          <w:sz w:val="24"/>
          <w:szCs w:val="24"/>
        </w:rPr>
        <w:t>__________________________,</w:t>
      </w:r>
      <w:r w:rsidRPr="00C41D29">
        <w:rPr>
          <w:rFonts w:ascii="Times New Roman" w:hAnsi="Times New Roman" w:cs="Times New Roman"/>
          <w:sz w:val="24"/>
          <w:szCs w:val="24"/>
        </w:rPr>
        <w:t xml:space="preserve"> personas kods________________________ (turpmāk – </w:t>
      </w:r>
      <w:r w:rsidRPr="00C41D29">
        <w:rPr>
          <w:rFonts w:ascii="Times New Roman" w:hAnsi="Times New Roman" w:cs="Times New Roman"/>
          <w:b/>
          <w:sz w:val="24"/>
          <w:szCs w:val="24"/>
        </w:rPr>
        <w:t>Projekta iesniedzējs</w:t>
      </w:r>
      <w:r w:rsidRPr="00C41D29">
        <w:rPr>
          <w:rFonts w:ascii="Times New Roman" w:hAnsi="Times New Roman" w:cs="Times New Roman"/>
          <w:sz w:val="24"/>
          <w:szCs w:val="24"/>
        </w:rPr>
        <w:t>), dzīvojošs (adrese)</w:t>
      </w:r>
      <w:r w:rsidRPr="00C41D29">
        <w:rPr>
          <w:rFonts w:ascii="Times New Roman" w:hAnsi="Times New Roman" w:cs="Times New Roman"/>
          <w:b/>
          <w:sz w:val="24"/>
          <w:szCs w:val="24"/>
        </w:rPr>
        <w:t>__________________________________________</w:t>
      </w:r>
      <w:r w:rsidRPr="00C41D29">
        <w:rPr>
          <w:rFonts w:ascii="Times New Roman" w:hAnsi="Times New Roman" w:cs="Times New Roman"/>
          <w:sz w:val="24"/>
          <w:szCs w:val="24"/>
        </w:rPr>
        <w:t xml:space="preserve">, no otras puses, turpmāk katrs atsevišķi vai abi kopā saukti Puse/-es, </w:t>
      </w:r>
    </w:p>
    <w:p w14:paraId="67EFBEFB"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pamatojoties uz likuma „Par pašvaldībām” 15. panta 4.daļu, Alojas novada pašvaldības 20__.gada _____ saistošajiem noteikumiem Nr. ______ „Par Alojas novada pašvaldības 20___.gada budžetu”, Alojas novada domes 20__.gada __.________ nolikumu Nr. __ “Alojas novada jauniešu iniciatīvu konkursa nolikums” (turpmāk – Konkurss) darba grupas (turpmāk – Darba grupa) lēmumu (___.___.20___. protokols Nr. ____) , noslēdz šādu vienošanos (turpmāk - Vienošanos):</w:t>
      </w:r>
    </w:p>
    <w:p w14:paraId="737E9107" w14:textId="77777777" w:rsidR="00F35C1A" w:rsidRPr="00C41D29" w:rsidRDefault="00F35C1A" w:rsidP="00F35C1A">
      <w:pPr>
        <w:rPr>
          <w:rFonts w:ascii="Times New Roman" w:hAnsi="Times New Roman" w:cs="Times New Roman"/>
          <w:sz w:val="24"/>
          <w:szCs w:val="24"/>
        </w:rPr>
      </w:pPr>
    </w:p>
    <w:p w14:paraId="598E9E52" w14:textId="77777777" w:rsidR="00F35C1A" w:rsidRPr="00C41D29" w:rsidRDefault="00F35C1A" w:rsidP="00F35C1A">
      <w:pPr>
        <w:numPr>
          <w:ilvl w:val="0"/>
          <w:numId w:val="1"/>
        </w:numPr>
        <w:rPr>
          <w:rFonts w:ascii="Times New Roman" w:hAnsi="Times New Roman" w:cs="Times New Roman"/>
          <w:sz w:val="24"/>
          <w:szCs w:val="24"/>
        </w:rPr>
      </w:pPr>
      <w:r w:rsidRPr="00C41D29">
        <w:rPr>
          <w:rFonts w:ascii="Times New Roman" w:hAnsi="Times New Roman" w:cs="Times New Roman"/>
          <w:b/>
          <w:sz w:val="24"/>
          <w:szCs w:val="24"/>
        </w:rPr>
        <w:t>LĪGUMA PRIEKŠMETS</w:t>
      </w:r>
    </w:p>
    <w:p w14:paraId="4F5C9577"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 xml:space="preserve">Finansētājs piešķir Projekta iesniedzējam finansējumu _____ EUR (_____ </w:t>
      </w:r>
      <w:proofErr w:type="spellStart"/>
      <w:r w:rsidRPr="00C41D29">
        <w:rPr>
          <w:rFonts w:ascii="Times New Roman" w:hAnsi="Times New Roman" w:cs="Times New Roman"/>
          <w:sz w:val="24"/>
          <w:szCs w:val="24"/>
        </w:rPr>
        <w:t>euro</w:t>
      </w:r>
      <w:proofErr w:type="spellEnd"/>
      <w:r w:rsidRPr="00C41D29">
        <w:rPr>
          <w:rFonts w:ascii="Times New Roman" w:hAnsi="Times New Roman" w:cs="Times New Roman"/>
          <w:sz w:val="24"/>
          <w:szCs w:val="24"/>
        </w:rPr>
        <w:t xml:space="preserve"> un ___ centi) Konkursa ietvaros apstiprinātā projekta „__________” Nr. ___ (turpmāk – Projekts) īstenošanai. Projekta iesniedzējs atbilstoši Latvijas Republikas normatīvo aktu prasībām nodrošina Projekta īstenošanu saskaņā ar apstiprināto Projekta pieteikuma veidlapu (1. pielikums; turpmāk – Pieteikums) un apstiprināto Budžeta izmaksu veidlapu (2. pielikums; turpmāk – Tāme), kas ir Vienošanās neatņemamas sastāvdaļas.</w:t>
      </w:r>
    </w:p>
    <w:p w14:paraId="2DDEE2BA" w14:textId="77777777" w:rsidR="00F35C1A" w:rsidRPr="00C41D29" w:rsidRDefault="00F35C1A" w:rsidP="00F35C1A">
      <w:pPr>
        <w:rPr>
          <w:rFonts w:ascii="Times New Roman" w:hAnsi="Times New Roman" w:cs="Times New Roman"/>
          <w:sz w:val="24"/>
          <w:szCs w:val="24"/>
        </w:rPr>
      </w:pPr>
    </w:p>
    <w:p w14:paraId="5AACD402" w14:textId="77777777" w:rsidR="00F35C1A" w:rsidRPr="00C41D29" w:rsidRDefault="00F35C1A" w:rsidP="00F35C1A">
      <w:pPr>
        <w:numPr>
          <w:ilvl w:val="0"/>
          <w:numId w:val="2"/>
        </w:numPr>
        <w:rPr>
          <w:rFonts w:ascii="Times New Roman" w:hAnsi="Times New Roman" w:cs="Times New Roman"/>
          <w:sz w:val="24"/>
          <w:szCs w:val="24"/>
        </w:rPr>
      </w:pPr>
      <w:r w:rsidRPr="00C41D29">
        <w:rPr>
          <w:rFonts w:ascii="Times New Roman" w:hAnsi="Times New Roman" w:cs="Times New Roman"/>
          <w:b/>
          <w:sz w:val="24"/>
          <w:szCs w:val="24"/>
        </w:rPr>
        <w:t>FINANSĒJUMS UN TĀ PIEŠĶIRŠANAS KĀRTĪBA</w:t>
      </w:r>
    </w:p>
    <w:p w14:paraId="334E33C8" w14:textId="77777777" w:rsidR="00F35C1A" w:rsidRPr="00C41D29" w:rsidRDefault="00F35C1A" w:rsidP="00F35C1A">
      <w:pPr>
        <w:numPr>
          <w:ilvl w:val="1"/>
          <w:numId w:val="2"/>
        </w:numPr>
        <w:jc w:val="both"/>
        <w:rPr>
          <w:rFonts w:ascii="Times New Roman" w:hAnsi="Times New Roman" w:cs="Times New Roman"/>
          <w:sz w:val="24"/>
          <w:szCs w:val="24"/>
        </w:rPr>
      </w:pPr>
      <w:r w:rsidRPr="00C41D29">
        <w:rPr>
          <w:rFonts w:ascii="Times New Roman" w:hAnsi="Times New Roman" w:cs="Times New Roman"/>
          <w:sz w:val="24"/>
          <w:szCs w:val="24"/>
        </w:rPr>
        <w:t xml:space="preserve">Projekta finansējums atbilstoši Vienošanās 1. punktā </w:t>
      </w:r>
      <w:r w:rsidRPr="00185E51">
        <w:rPr>
          <w:rFonts w:ascii="Times New Roman" w:hAnsi="Times New Roman" w:cs="Times New Roman"/>
          <w:sz w:val="24"/>
          <w:szCs w:val="24"/>
        </w:rPr>
        <w:t>minētajam tiek p</w:t>
      </w:r>
      <w:r w:rsidRPr="00C41D29">
        <w:rPr>
          <w:rFonts w:ascii="Times New Roman" w:hAnsi="Times New Roman" w:cs="Times New Roman"/>
          <w:sz w:val="24"/>
          <w:szCs w:val="24"/>
        </w:rPr>
        <w:t>ārskaitīts Projekta iesniedzējam.</w:t>
      </w:r>
    </w:p>
    <w:p w14:paraId="5A255E70" w14:textId="77777777" w:rsidR="00F35C1A" w:rsidRPr="00C41D29" w:rsidRDefault="00F35C1A" w:rsidP="00F35C1A">
      <w:pPr>
        <w:numPr>
          <w:ilvl w:val="1"/>
          <w:numId w:val="2"/>
        </w:numPr>
        <w:jc w:val="both"/>
        <w:rPr>
          <w:rFonts w:ascii="Times New Roman" w:hAnsi="Times New Roman" w:cs="Times New Roman"/>
          <w:sz w:val="24"/>
          <w:szCs w:val="24"/>
        </w:rPr>
      </w:pPr>
      <w:r w:rsidRPr="00C41D29">
        <w:rPr>
          <w:rFonts w:ascii="Times New Roman" w:hAnsi="Times New Roman" w:cs="Times New Roman"/>
          <w:sz w:val="24"/>
          <w:szCs w:val="24"/>
        </w:rPr>
        <w:t>Projekta iesniedzējs atbilstoši Pieteikumam un Tāmei izvēlas pakalpojumus un preces</w:t>
      </w:r>
      <w:r>
        <w:rPr>
          <w:rFonts w:ascii="Times New Roman" w:hAnsi="Times New Roman" w:cs="Times New Roman"/>
          <w:sz w:val="24"/>
          <w:szCs w:val="24"/>
        </w:rPr>
        <w:t>.</w:t>
      </w:r>
      <w:r w:rsidRPr="00B908B3">
        <w:rPr>
          <w:rFonts w:ascii="Times New Roman" w:hAnsi="Times New Roman" w:cs="Times New Roman"/>
          <w:strike/>
          <w:sz w:val="24"/>
          <w:szCs w:val="24"/>
        </w:rPr>
        <w:t xml:space="preserve"> </w:t>
      </w:r>
    </w:p>
    <w:p w14:paraId="66A4E645" w14:textId="77777777" w:rsidR="00F35C1A" w:rsidRPr="00C41D29" w:rsidRDefault="00F35C1A" w:rsidP="00F35C1A">
      <w:pPr>
        <w:numPr>
          <w:ilvl w:val="1"/>
          <w:numId w:val="2"/>
        </w:numPr>
        <w:jc w:val="both"/>
        <w:rPr>
          <w:rFonts w:ascii="Times New Roman" w:hAnsi="Times New Roman" w:cs="Times New Roman"/>
          <w:sz w:val="24"/>
          <w:szCs w:val="24"/>
        </w:rPr>
      </w:pPr>
      <w:r w:rsidRPr="00C41D29">
        <w:rPr>
          <w:rFonts w:ascii="Times New Roman" w:hAnsi="Times New Roman" w:cs="Times New Roman"/>
          <w:sz w:val="24"/>
          <w:szCs w:val="24"/>
        </w:rPr>
        <w:t xml:space="preserve">Vismaz 10 (desmit) darba dienas pirms maksājuma veikšanas Projekta iesniedzējs, </w:t>
      </w:r>
      <w:proofErr w:type="spellStart"/>
      <w:r w:rsidRPr="00C41D29">
        <w:rPr>
          <w:rFonts w:ascii="Times New Roman" w:hAnsi="Times New Roman" w:cs="Times New Roman"/>
          <w:sz w:val="24"/>
          <w:szCs w:val="24"/>
        </w:rPr>
        <w:t>pasūta</w:t>
      </w:r>
      <w:proofErr w:type="spellEnd"/>
      <w:r w:rsidRPr="00C41D29">
        <w:rPr>
          <w:rFonts w:ascii="Times New Roman" w:hAnsi="Times New Roman" w:cs="Times New Roman"/>
          <w:sz w:val="24"/>
          <w:szCs w:val="24"/>
        </w:rPr>
        <w:t xml:space="preserve"> preces vai pakalpojumu atbilstoši apstiprinātā projekta budžeta Tāmei pie pakalpojuma sniedzēja vai preču piegādātāj</w:t>
      </w:r>
      <w:r>
        <w:rPr>
          <w:rFonts w:ascii="Times New Roman" w:hAnsi="Times New Roman" w:cs="Times New Roman"/>
          <w:sz w:val="24"/>
          <w:szCs w:val="24"/>
        </w:rPr>
        <w:t>a.</w:t>
      </w:r>
    </w:p>
    <w:p w14:paraId="5F22E15F" w14:textId="77777777" w:rsidR="00F35C1A" w:rsidRPr="00C41D29" w:rsidRDefault="00F35C1A" w:rsidP="00F35C1A">
      <w:pPr>
        <w:numPr>
          <w:ilvl w:val="1"/>
          <w:numId w:val="2"/>
        </w:numPr>
        <w:jc w:val="both"/>
        <w:rPr>
          <w:rFonts w:ascii="Times New Roman" w:hAnsi="Times New Roman" w:cs="Times New Roman"/>
          <w:sz w:val="24"/>
          <w:szCs w:val="24"/>
        </w:rPr>
      </w:pPr>
      <w:r w:rsidRPr="00C41D29">
        <w:rPr>
          <w:rFonts w:ascii="Times New Roman" w:hAnsi="Times New Roman" w:cs="Times New Roman"/>
          <w:sz w:val="24"/>
          <w:szCs w:val="24"/>
        </w:rPr>
        <w:t>Visiem Projekta izdevumus attaisnojošiem grāmatvedības dokumentiem jābūt sagatavotiem atbilstoši normatīvajiem aktiem, norādot Vienošanās 7. punktā minētos Finansētāja rekvizītus un 1. punktā minēto Projekta numuru.</w:t>
      </w:r>
    </w:p>
    <w:p w14:paraId="582CE076" w14:textId="77777777" w:rsidR="00F35C1A" w:rsidRPr="00C41D29" w:rsidRDefault="00F35C1A" w:rsidP="00F35C1A">
      <w:pPr>
        <w:numPr>
          <w:ilvl w:val="1"/>
          <w:numId w:val="2"/>
        </w:numPr>
        <w:jc w:val="both"/>
        <w:rPr>
          <w:rFonts w:ascii="Times New Roman" w:hAnsi="Times New Roman" w:cs="Times New Roman"/>
          <w:sz w:val="24"/>
          <w:szCs w:val="24"/>
        </w:rPr>
      </w:pPr>
      <w:r w:rsidRPr="00C41D29">
        <w:rPr>
          <w:rFonts w:ascii="Times New Roman" w:hAnsi="Times New Roman" w:cs="Times New Roman"/>
          <w:sz w:val="24"/>
          <w:szCs w:val="24"/>
        </w:rPr>
        <w:lastRenderedPageBreak/>
        <w:t>Finansētājam, pamatojoties uz Darba grupas lēmumu, ir tiesības ieturēt vai pieprasīt Projekta iesniedzējam atmaksāt piešķirto un izlietoto Finansētāja finansējumu kā Projekta neattiecināmās izmaksas, ja:</w:t>
      </w:r>
    </w:p>
    <w:p w14:paraId="4CABFEBC" w14:textId="77777777" w:rsidR="00F35C1A" w:rsidRPr="00C41D29" w:rsidRDefault="00F35C1A" w:rsidP="00F35C1A">
      <w:pPr>
        <w:numPr>
          <w:ilvl w:val="2"/>
          <w:numId w:val="2"/>
        </w:numPr>
        <w:jc w:val="both"/>
        <w:rPr>
          <w:rFonts w:ascii="Times New Roman" w:hAnsi="Times New Roman" w:cs="Times New Roman"/>
          <w:sz w:val="24"/>
          <w:szCs w:val="24"/>
        </w:rPr>
      </w:pPr>
      <w:r w:rsidRPr="00C41D29">
        <w:rPr>
          <w:rFonts w:ascii="Times New Roman" w:hAnsi="Times New Roman" w:cs="Times New Roman"/>
          <w:sz w:val="24"/>
          <w:szCs w:val="24"/>
        </w:rPr>
        <w:t>Projekta iesniedzējs nepienācīgi pilda Vienošanās noteikumus;</w:t>
      </w:r>
    </w:p>
    <w:p w14:paraId="7D585367" w14:textId="77777777" w:rsidR="00F35C1A" w:rsidRPr="00C41D29" w:rsidRDefault="00F35C1A" w:rsidP="00F35C1A">
      <w:pPr>
        <w:numPr>
          <w:ilvl w:val="2"/>
          <w:numId w:val="2"/>
        </w:numPr>
        <w:jc w:val="both"/>
        <w:rPr>
          <w:rFonts w:ascii="Times New Roman" w:hAnsi="Times New Roman" w:cs="Times New Roman"/>
          <w:sz w:val="24"/>
          <w:szCs w:val="24"/>
        </w:rPr>
      </w:pPr>
      <w:r w:rsidRPr="00C41D29">
        <w:rPr>
          <w:rFonts w:ascii="Times New Roman" w:hAnsi="Times New Roman" w:cs="Times New Roman"/>
          <w:sz w:val="24"/>
          <w:szCs w:val="24"/>
        </w:rPr>
        <w:t>Tāmē norādītajām un no Finansētāja puses apmaksātajām izmaksu pozīcijām ir saņemts dubults finansējums;</w:t>
      </w:r>
    </w:p>
    <w:p w14:paraId="40847FD8" w14:textId="77777777" w:rsidR="00F35C1A" w:rsidRPr="00C41D29" w:rsidRDefault="00F35C1A" w:rsidP="00F35C1A">
      <w:pPr>
        <w:numPr>
          <w:ilvl w:val="2"/>
          <w:numId w:val="2"/>
        </w:numPr>
        <w:jc w:val="both"/>
        <w:rPr>
          <w:rFonts w:ascii="Times New Roman" w:hAnsi="Times New Roman" w:cs="Times New Roman"/>
          <w:sz w:val="24"/>
          <w:szCs w:val="24"/>
        </w:rPr>
      </w:pPr>
      <w:r w:rsidRPr="00C41D29">
        <w:rPr>
          <w:rFonts w:ascii="Times New Roman" w:hAnsi="Times New Roman" w:cs="Times New Roman"/>
          <w:sz w:val="24"/>
          <w:szCs w:val="24"/>
        </w:rPr>
        <w:t xml:space="preserve">Finansētājs, pārbaudot iesniegtos izdevumus attaisnojuma dokumentus, konstatē </w:t>
      </w:r>
      <w:proofErr w:type="spellStart"/>
      <w:r w:rsidRPr="00C41D29">
        <w:rPr>
          <w:rFonts w:ascii="Times New Roman" w:hAnsi="Times New Roman" w:cs="Times New Roman"/>
          <w:sz w:val="24"/>
          <w:szCs w:val="24"/>
        </w:rPr>
        <w:t>krāpniecības</w:t>
      </w:r>
      <w:proofErr w:type="spellEnd"/>
      <w:r w:rsidRPr="00C41D29">
        <w:rPr>
          <w:rFonts w:ascii="Times New Roman" w:hAnsi="Times New Roman" w:cs="Times New Roman"/>
          <w:sz w:val="24"/>
          <w:szCs w:val="24"/>
        </w:rPr>
        <w:t xml:space="preserve"> pazīmes;</w:t>
      </w:r>
    </w:p>
    <w:p w14:paraId="36294AD3" w14:textId="77777777" w:rsidR="00F35C1A" w:rsidRPr="00C41D29" w:rsidRDefault="00F35C1A" w:rsidP="00F35C1A">
      <w:pPr>
        <w:numPr>
          <w:ilvl w:val="2"/>
          <w:numId w:val="2"/>
        </w:numPr>
        <w:jc w:val="both"/>
        <w:rPr>
          <w:rFonts w:ascii="Times New Roman" w:hAnsi="Times New Roman" w:cs="Times New Roman"/>
          <w:sz w:val="24"/>
          <w:szCs w:val="24"/>
        </w:rPr>
      </w:pPr>
      <w:r w:rsidRPr="00C41D29">
        <w:rPr>
          <w:rFonts w:ascii="Times New Roman" w:hAnsi="Times New Roman" w:cs="Times New Roman"/>
          <w:sz w:val="24"/>
          <w:szCs w:val="24"/>
        </w:rPr>
        <w:t>Projekta iesniedzēja iesniegtajiem dokumentiem nav juridiska spēka.</w:t>
      </w:r>
    </w:p>
    <w:p w14:paraId="692853D2" w14:textId="77777777" w:rsidR="00F35C1A" w:rsidRPr="00C41D29" w:rsidRDefault="00F35C1A" w:rsidP="00F35C1A">
      <w:pPr>
        <w:numPr>
          <w:ilvl w:val="1"/>
          <w:numId w:val="2"/>
        </w:numPr>
        <w:jc w:val="both"/>
        <w:rPr>
          <w:rFonts w:ascii="Times New Roman" w:hAnsi="Times New Roman" w:cs="Times New Roman"/>
          <w:sz w:val="24"/>
          <w:szCs w:val="24"/>
        </w:rPr>
      </w:pPr>
      <w:r w:rsidRPr="00C41D29">
        <w:rPr>
          <w:rFonts w:ascii="Times New Roman" w:hAnsi="Times New Roman" w:cs="Times New Roman"/>
          <w:sz w:val="24"/>
          <w:szCs w:val="24"/>
        </w:rPr>
        <w:t xml:space="preserve">Finansētājs par Vienošanās 2.5. punktā konstatētajiem faktiem sagatavo un </w:t>
      </w:r>
      <w:proofErr w:type="spellStart"/>
      <w:r w:rsidRPr="00C41D29">
        <w:rPr>
          <w:rFonts w:ascii="Times New Roman" w:hAnsi="Times New Roman" w:cs="Times New Roman"/>
          <w:sz w:val="24"/>
          <w:szCs w:val="24"/>
        </w:rPr>
        <w:t>nosūta</w:t>
      </w:r>
      <w:proofErr w:type="spellEnd"/>
      <w:r w:rsidRPr="00C41D29">
        <w:rPr>
          <w:rFonts w:ascii="Times New Roman" w:hAnsi="Times New Roman" w:cs="Times New Roman"/>
          <w:sz w:val="24"/>
          <w:szCs w:val="24"/>
        </w:rPr>
        <w:t xml:space="preserve"> Projekta iesniedzējam aktu par faktu konstatēšanu ar pieprasījumu 10 (desmit) darba dienu laikā no akta saņemšanas brīža sniegt rakstiskus paskaidrojumus un novērst pārkāpumu.</w:t>
      </w:r>
    </w:p>
    <w:p w14:paraId="4B2490F4" w14:textId="77777777" w:rsidR="00F35C1A" w:rsidRPr="00C41D29" w:rsidRDefault="00F35C1A" w:rsidP="00F35C1A">
      <w:pPr>
        <w:numPr>
          <w:ilvl w:val="1"/>
          <w:numId w:val="2"/>
        </w:numPr>
        <w:jc w:val="both"/>
        <w:rPr>
          <w:rFonts w:ascii="Times New Roman" w:hAnsi="Times New Roman" w:cs="Times New Roman"/>
          <w:sz w:val="24"/>
          <w:szCs w:val="24"/>
        </w:rPr>
      </w:pPr>
      <w:r w:rsidRPr="00C41D29">
        <w:rPr>
          <w:rFonts w:ascii="Times New Roman" w:hAnsi="Times New Roman" w:cs="Times New Roman"/>
          <w:sz w:val="24"/>
          <w:szCs w:val="24"/>
        </w:rPr>
        <w:t>Darba grupa lēmumu par neattiecināmo izmaksu apmēru pieņem, pamatojoties uz Finansētāja sagatavotu aktu par konstatētiem faktiem un Projekta iesniedzēja sniegtu paskaidrojumu. Ja Projekta iesniedzējs paskaidrojumu Finansētājam neiesniedz Vienošanās 2.6. punktā noteiktajā termiņā, Darba grupa lēmumu par neattiecināmo izmaksu apmēru pieņem, pamatojoties uz Finansētāja sastādītu aktu par konstatētajiem faktiem. Par Darba grupas pieņemto lēmumu Finansētājs rakstiski informē Projekta iesniedzēju.</w:t>
      </w:r>
    </w:p>
    <w:p w14:paraId="54D9CF89" w14:textId="77777777" w:rsidR="00F35C1A" w:rsidRPr="00C41D29" w:rsidRDefault="00F35C1A" w:rsidP="00F35C1A">
      <w:pPr>
        <w:numPr>
          <w:ilvl w:val="1"/>
          <w:numId w:val="2"/>
        </w:numPr>
        <w:jc w:val="both"/>
        <w:rPr>
          <w:rFonts w:ascii="Times New Roman" w:hAnsi="Times New Roman" w:cs="Times New Roman"/>
          <w:sz w:val="24"/>
          <w:szCs w:val="24"/>
        </w:rPr>
      </w:pPr>
      <w:r w:rsidRPr="00C41D29">
        <w:rPr>
          <w:rFonts w:ascii="Times New Roman" w:hAnsi="Times New Roman" w:cs="Times New Roman"/>
          <w:sz w:val="24"/>
          <w:szCs w:val="24"/>
        </w:rPr>
        <w:t>Projekta aktivitāšu īstenošanas laikā izmaiņas Pieteikumā un Tāmē var veikt tikai pirms konkrēto aktivitāšu īstenošanas uzsākšanas, par to rakstiski informējot Finansētāju un iesniedzot precizētu attiecīgo dokumentu. Šādas izmaiņas 10 (desmit) darba dienu laikā no iesnieguma saņemšanas brīža izvērtē un apstiprina Finansētājs. Par izmaiņu apstiprināšanu Finansētājs rakstiski informē Projekta iesniedzēju.</w:t>
      </w:r>
    </w:p>
    <w:p w14:paraId="42FB8E04" w14:textId="77777777" w:rsidR="00F35C1A" w:rsidRPr="00C41D29" w:rsidRDefault="00F35C1A" w:rsidP="00F35C1A">
      <w:pPr>
        <w:numPr>
          <w:ilvl w:val="1"/>
          <w:numId w:val="2"/>
        </w:numPr>
        <w:jc w:val="both"/>
        <w:rPr>
          <w:rFonts w:ascii="Times New Roman" w:hAnsi="Times New Roman" w:cs="Times New Roman"/>
          <w:sz w:val="24"/>
          <w:szCs w:val="24"/>
        </w:rPr>
      </w:pPr>
      <w:r w:rsidRPr="00C41D29">
        <w:rPr>
          <w:rFonts w:ascii="Times New Roman" w:hAnsi="Times New Roman" w:cs="Times New Roman"/>
          <w:sz w:val="24"/>
          <w:szCs w:val="24"/>
        </w:rPr>
        <w:t xml:space="preserve">Jebkādas izmaiņas (gan finansējuma samazinājums, gan pieaugums) Tāmē noteiktajās izmaksu pozīcijās bez iepriekšēja </w:t>
      </w:r>
      <w:r>
        <w:rPr>
          <w:rFonts w:ascii="Times New Roman" w:hAnsi="Times New Roman" w:cs="Times New Roman"/>
          <w:sz w:val="24"/>
          <w:szCs w:val="24"/>
        </w:rPr>
        <w:t xml:space="preserve">rakstiska </w:t>
      </w:r>
      <w:r w:rsidRPr="00C41D29">
        <w:rPr>
          <w:rFonts w:ascii="Times New Roman" w:hAnsi="Times New Roman" w:cs="Times New Roman"/>
          <w:sz w:val="24"/>
          <w:szCs w:val="24"/>
        </w:rPr>
        <w:t>saskaņojum</w:t>
      </w:r>
      <w:r>
        <w:rPr>
          <w:rFonts w:ascii="Times New Roman" w:hAnsi="Times New Roman" w:cs="Times New Roman"/>
          <w:sz w:val="24"/>
          <w:szCs w:val="24"/>
        </w:rPr>
        <w:t xml:space="preserve">a </w:t>
      </w:r>
      <w:r w:rsidRPr="00C41D29">
        <w:rPr>
          <w:rFonts w:ascii="Times New Roman" w:hAnsi="Times New Roman" w:cs="Times New Roman"/>
          <w:sz w:val="24"/>
          <w:szCs w:val="24"/>
        </w:rPr>
        <w:t xml:space="preserve">ar Finansētāju nav pieļaujamas. </w:t>
      </w:r>
    </w:p>
    <w:p w14:paraId="478401B9"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 xml:space="preserve">2.10. Ja faktiskās Projekta aktivitāšu īstenošanas izmaksas ir mazākas kā sākotnēji tika plānots, tad Finansētāja finansējuma summa tiek </w:t>
      </w:r>
      <w:r w:rsidRPr="00690DB6">
        <w:rPr>
          <w:rFonts w:ascii="Times New Roman" w:hAnsi="Times New Roman" w:cs="Times New Roman"/>
          <w:sz w:val="24"/>
          <w:szCs w:val="24"/>
        </w:rPr>
        <w:t>atmaksāta.</w:t>
      </w:r>
      <w:r w:rsidRPr="00C41D29">
        <w:rPr>
          <w:rFonts w:ascii="Times New Roman" w:hAnsi="Times New Roman" w:cs="Times New Roman"/>
          <w:sz w:val="24"/>
          <w:szCs w:val="24"/>
        </w:rPr>
        <w:t xml:space="preserve"> Savukār</w:t>
      </w:r>
      <w:r>
        <w:rPr>
          <w:rFonts w:ascii="Times New Roman" w:hAnsi="Times New Roman" w:cs="Times New Roman"/>
          <w:sz w:val="24"/>
          <w:szCs w:val="24"/>
        </w:rPr>
        <w:t>t,</w:t>
      </w:r>
      <w:r w:rsidRPr="00C41D29">
        <w:rPr>
          <w:rFonts w:ascii="Times New Roman" w:hAnsi="Times New Roman" w:cs="Times New Roman"/>
          <w:sz w:val="24"/>
          <w:szCs w:val="24"/>
        </w:rPr>
        <w:t xml:space="preserve"> ja faktiskās Projekta aktivitāšu īstenošanas izmaksas ir lielākas kā sākotnēji tika plānots, tad Finansētāja finansējuma summa saglabājas nemainīga.</w:t>
      </w:r>
    </w:p>
    <w:p w14:paraId="2E4300FB"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2.11. Projekta aktivitāšu īstenošanas laikā konstatēto sadārdzinājumu, neattiecināmās izmaksas vai līgumsodu Projekta iesniedzējs finansē no saviem līdzekļiem.</w:t>
      </w:r>
    </w:p>
    <w:p w14:paraId="5B8970CD"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 xml:space="preserve">2.12. Ja projekts netiek īstenots, Projekta iesniedzējs nekavējoties, bet ne vēlāk kā 10 (desmit) darba dienu laikā no fakta konstatēšanas, informē Finansētāju un atmaksā Finansētājam </w:t>
      </w:r>
      <w:r w:rsidRPr="00690DB6">
        <w:rPr>
          <w:rFonts w:ascii="Times New Roman" w:hAnsi="Times New Roman" w:cs="Times New Roman"/>
          <w:sz w:val="24"/>
          <w:szCs w:val="24"/>
        </w:rPr>
        <w:t>piešķirto summu.</w:t>
      </w:r>
    </w:p>
    <w:p w14:paraId="42B95D96" w14:textId="77777777" w:rsidR="00F35C1A" w:rsidRPr="00C41D29" w:rsidRDefault="00F35C1A" w:rsidP="00F35C1A">
      <w:pPr>
        <w:rPr>
          <w:rFonts w:ascii="Times New Roman" w:hAnsi="Times New Roman" w:cs="Times New Roman"/>
          <w:sz w:val="24"/>
          <w:szCs w:val="24"/>
        </w:rPr>
      </w:pPr>
    </w:p>
    <w:p w14:paraId="5C4819A9" w14:textId="77777777" w:rsidR="00F35C1A" w:rsidRPr="00C41D29" w:rsidRDefault="00F35C1A" w:rsidP="00F35C1A">
      <w:pPr>
        <w:rPr>
          <w:rFonts w:ascii="Times New Roman" w:hAnsi="Times New Roman" w:cs="Times New Roman"/>
          <w:sz w:val="24"/>
          <w:szCs w:val="24"/>
        </w:rPr>
      </w:pPr>
      <w:r w:rsidRPr="00C41D29">
        <w:rPr>
          <w:rFonts w:ascii="Times New Roman" w:hAnsi="Times New Roman" w:cs="Times New Roman"/>
          <w:b/>
          <w:sz w:val="24"/>
          <w:szCs w:val="24"/>
        </w:rPr>
        <w:lastRenderedPageBreak/>
        <w:t>3. PUŠU SAISTĪBAS</w:t>
      </w:r>
    </w:p>
    <w:p w14:paraId="550D3DE3"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 xml:space="preserve">3.1.Projekta iesniedzējs: </w:t>
      </w:r>
    </w:p>
    <w:p w14:paraId="780C10F7"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 xml:space="preserve">3.1.1. ir atbildīgs par Projekta aktivitāšu īstenošanu un Projektam piešķirtā finansējuma izlietojumu saskaņā ar apstiprināto Pieteikumu. </w:t>
      </w:r>
    </w:p>
    <w:p w14:paraId="01F3DC54"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3.1.2. ir tiesīgs iecelt savā vietā citu Projekta iesniedzēju tikai pēc Finansētāja rakstiskas piekrišanas saņemšanas;</w:t>
      </w:r>
    </w:p>
    <w:p w14:paraId="03583B17"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3.1.3. nekavējoties informē Finansētāju, ja:</w:t>
      </w:r>
    </w:p>
    <w:p w14:paraId="6ADF9A27" w14:textId="77777777" w:rsidR="00F35C1A" w:rsidRPr="00C41D29" w:rsidRDefault="00F35C1A" w:rsidP="00F35C1A">
      <w:pPr>
        <w:ind w:left="720"/>
        <w:jc w:val="both"/>
        <w:rPr>
          <w:rFonts w:ascii="Times New Roman" w:hAnsi="Times New Roman" w:cs="Times New Roman"/>
          <w:sz w:val="24"/>
          <w:szCs w:val="24"/>
        </w:rPr>
      </w:pPr>
      <w:r w:rsidRPr="00C41D29">
        <w:rPr>
          <w:rFonts w:ascii="Times New Roman" w:hAnsi="Times New Roman" w:cs="Times New Roman"/>
          <w:sz w:val="24"/>
          <w:szCs w:val="24"/>
        </w:rPr>
        <w:t>3.1.3.1 Projekta iesniedzējs nespēj (slimības, ilgstošas prombūtnes u.c. iemeslu dēļ), nevar (dzīvesvietas maiņas u.c. iemeslu dēļ) vai nevēlas pildīt Projekta iesniedzēja pienākumus;</w:t>
      </w:r>
    </w:p>
    <w:p w14:paraId="1F29AEDD" w14:textId="77777777" w:rsidR="00F35C1A" w:rsidRPr="00C41D29" w:rsidRDefault="00F35C1A" w:rsidP="00F35C1A">
      <w:pPr>
        <w:ind w:firstLine="720"/>
        <w:jc w:val="both"/>
        <w:rPr>
          <w:rFonts w:ascii="Times New Roman" w:hAnsi="Times New Roman" w:cs="Times New Roman"/>
          <w:sz w:val="24"/>
          <w:szCs w:val="24"/>
        </w:rPr>
      </w:pPr>
      <w:r w:rsidRPr="00C41D29">
        <w:rPr>
          <w:rFonts w:ascii="Times New Roman" w:hAnsi="Times New Roman" w:cs="Times New Roman"/>
          <w:sz w:val="24"/>
          <w:szCs w:val="24"/>
        </w:rPr>
        <w:t>3.1.3.2. mainās Projekta iesniedzēja kontaktinformācija</w:t>
      </w:r>
      <w:r>
        <w:rPr>
          <w:rFonts w:ascii="Times New Roman" w:hAnsi="Times New Roman" w:cs="Times New Roman"/>
          <w:sz w:val="24"/>
          <w:szCs w:val="24"/>
        </w:rPr>
        <w:t>;</w:t>
      </w:r>
    </w:p>
    <w:p w14:paraId="1D2623C9" w14:textId="77777777" w:rsidR="00F35C1A" w:rsidRPr="00C41D29" w:rsidRDefault="00F35C1A" w:rsidP="00F35C1A">
      <w:pPr>
        <w:ind w:left="720"/>
        <w:jc w:val="both"/>
        <w:rPr>
          <w:rFonts w:ascii="Times New Roman" w:hAnsi="Times New Roman" w:cs="Times New Roman"/>
          <w:sz w:val="24"/>
          <w:szCs w:val="24"/>
        </w:rPr>
      </w:pPr>
      <w:r w:rsidRPr="00C41D29">
        <w:rPr>
          <w:rFonts w:ascii="Times New Roman" w:hAnsi="Times New Roman" w:cs="Times New Roman"/>
          <w:sz w:val="24"/>
          <w:szCs w:val="24"/>
        </w:rPr>
        <w:t>3.1.3.3. rodas objektīvi apstākļi, kā rezultātā Projekta īstenošana var tikt būtiski traucēta vai pārtraukta.</w:t>
      </w:r>
    </w:p>
    <w:p w14:paraId="5B37A524"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3.1.4. ir atbildīgs par piešķirtā Projekta finansējuma izlietojumu vienīgi Projektā paredzētajiem darbiem un aktivitātēm;</w:t>
      </w:r>
    </w:p>
    <w:p w14:paraId="00C74F17"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3.1.5. ir atbildīgs par Projekta aktivitāšu īstenošanai nepieciešamo saskaņojumu veikšanu ar atbildīgajām institūcijām;</w:t>
      </w:r>
    </w:p>
    <w:p w14:paraId="7931E63D"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3.1.6. ir atbildīgs par jebkāda veida kaitējumu, tai skaitā par zaudējumu kompensēšanu, kas radušies Projekta īstenošanas laikā veikto darbību rezultātā vai Projekta īstenotāja vai viņa iesaistītās trešās personas vainas vai neuzmanības dēļ;</w:t>
      </w:r>
    </w:p>
    <w:p w14:paraId="0A5ABDE8"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 xml:space="preserve">3.1.7. nodrošina atskaites iesniegšanu Finansētājam, kas sagatavota atbilstoši Vienošanās </w:t>
      </w:r>
      <w:r>
        <w:rPr>
          <w:rFonts w:ascii="Times New Roman" w:hAnsi="Times New Roman" w:cs="Times New Roman"/>
          <w:sz w:val="24"/>
          <w:szCs w:val="24"/>
        </w:rPr>
        <w:t>4</w:t>
      </w:r>
      <w:r w:rsidRPr="00C41D29">
        <w:rPr>
          <w:rFonts w:ascii="Times New Roman" w:hAnsi="Times New Roman" w:cs="Times New Roman"/>
          <w:sz w:val="24"/>
          <w:szCs w:val="24"/>
        </w:rPr>
        <w:t>. pielikumam, ne vēlāk kā līdz 20__.gada __._____. Projekta aktivitātēs iesaistīto dalībnieku reģistrācijas un uzskaites lapas, norādot personu datus un piekrišanu šo datu apstrādei, kā arī fotoattēlus, video un audio failus, kas sagatavoti ievērojot fizisko personu aizsardzības principus, nododot tiesības Finansētājam tos izmantot savām vajadzībām;</w:t>
      </w:r>
    </w:p>
    <w:p w14:paraId="56342327"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3.1.8. pēc pieprasījuma nodrošina ar Projekta aktivitāšu īstenošanu saistīto dokumentu un rakstisku paskaidrojumu iesniegšanu Finansētājam 10 (desmit) darba dienu laikā;</w:t>
      </w:r>
    </w:p>
    <w:p w14:paraId="29358003"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3.1.9. bez iepriekšējas saskaņošanas ar Finansētāju neveic izmaiņas Projekta aktivitātēs, tai skaitā aktivitāšu īstenošanas termiņos un/vai Tāmē, izņemot Vienošanās 2.11. punktā noteikto gadījumu;</w:t>
      </w:r>
    </w:p>
    <w:p w14:paraId="047CBBB3"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3.1.10. nodrošina iegādātā mazvērtīgā inventāra nodošanu Finansētājam;</w:t>
      </w:r>
    </w:p>
    <w:p w14:paraId="403975E1"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 xml:space="preserve">3.1.11. nodrošina, ka Projekta īstenošanas vietā tiek izvietota vizuālā informācija, kā arī sagatavo un izplata informāciju </w:t>
      </w:r>
      <w:r>
        <w:rPr>
          <w:rFonts w:ascii="Times New Roman" w:hAnsi="Times New Roman" w:cs="Times New Roman"/>
          <w:sz w:val="24"/>
          <w:szCs w:val="24"/>
        </w:rPr>
        <w:t>Alojas novada domes mājas lapā</w:t>
      </w:r>
      <w:r w:rsidRPr="00C41D29">
        <w:rPr>
          <w:rFonts w:ascii="Times New Roman" w:hAnsi="Times New Roman" w:cs="Times New Roman"/>
          <w:sz w:val="24"/>
          <w:szCs w:val="24"/>
        </w:rPr>
        <w:t xml:space="preserve"> par Projekta mērķi, norisi, sabiedrības līdzdalības iespējām un ieguvumiem, ietverot atsauci uz Alojas novada domes piešķirto finansējumu un Alojas novada logotipu, atbilstoši Alojas novada domes 2015.gada 28.oktobra saistošajiem noteikumiem Nr. 19 “Par Alojas novada simboliku”. Pirms publikācijas izvietošanas to saskaņo ar Finansētāja </w:t>
      </w:r>
      <w:r w:rsidRPr="00C41D29">
        <w:rPr>
          <w:rFonts w:ascii="Times New Roman" w:hAnsi="Times New Roman" w:cs="Times New Roman"/>
          <w:sz w:val="24"/>
          <w:szCs w:val="24"/>
        </w:rPr>
        <w:lastRenderedPageBreak/>
        <w:t xml:space="preserve">kontaktpersonu – Alojas novada domes jaunatnes lietu speciālisti (e-pasts: monta.meldere@aloja.lv, tālr. +371 27105003), kā arī sagatavi </w:t>
      </w:r>
      <w:proofErr w:type="spellStart"/>
      <w:r w:rsidRPr="00C41D29">
        <w:rPr>
          <w:rFonts w:ascii="Times New Roman" w:hAnsi="Times New Roman" w:cs="Times New Roman"/>
          <w:sz w:val="24"/>
          <w:szCs w:val="24"/>
        </w:rPr>
        <w:t>nosūta</w:t>
      </w:r>
      <w:proofErr w:type="spellEnd"/>
      <w:r w:rsidRPr="00C41D29">
        <w:rPr>
          <w:rFonts w:ascii="Times New Roman" w:hAnsi="Times New Roman" w:cs="Times New Roman"/>
          <w:sz w:val="24"/>
          <w:szCs w:val="24"/>
        </w:rPr>
        <w:t xml:space="preserve"> uz </w:t>
      </w:r>
      <w:hyperlink r:id="rId5" w:history="1">
        <w:r w:rsidRPr="00C41D29">
          <w:rPr>
            <w:rStyle w:val="Hipersaite"/>
            <w:rFonts w:ascii="Times New Roman" w:hAnsi="Times New Roman" w:cs="Times New Roman"/>
            <w:sz w:val="24"/>
            <w:szCs w:val="24"/>
          </w:rPr>
          <w:t>prese@aloja.lv</w:t>
        </w:r>
      </w:hyperlink>
      <w:r w:rsidRPr="00C41D29">
        <w:rPr>
          <w:rFonts w:ascii="Times New Roman" w:hAnsi="Times New Roman" w:cs="Times New Roman"/>
          <w:sz w:val="24"/>
          <w:szCs w:val="24"/>
        </w:rPr>
        <w:t>.</w:t>
      </w:r>
    </w:p>
    <w:p w14:paraId="776C06E3"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3.2. Finansētājs:</w:t>
      </w:r>
    </w:p>
    <w:p w14:paraId="06511D9E"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3.2.</w:t>
      </w:r>
      <w:r>
        <w:rPr>
          <w:rFonts w:ascii="Times New Roman" w:hAnsi="Times New Roman" w:cs="Times New Roman"/>
          <w:sz w:val="24"/>
          <w:szCs w:val="24"/>
        </w:rPr>
        <w:t>1</w:t>
      </w:r>
      <w:r w:rsidRPr="00C41D29">
        <w:rPr>
          <w:rFonts w:ascii="Times New Roman" w:hAnsi="Times New Roman" w:cs="Times New Roman"/>
          <w:sz w:val="24"/>
          <w:szCs w:val="24"/>
        </w:rPr>
        <w:t>. ir tiesīgs veikt Projekta iesniedzēja darbību un aktivitāšu norises un dokumentu pārbaudes visā Projekta īstenošanas laikā, pieprasot informāciju vai ierodoties Projekta īstenošanas vietā;</w:t>
      </w:r>
    </w:p>
    <w:p w14:paraId="70E9E048"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3.2.</w:t>
      </w:r>
      <w:r>
        <w:rPr>
          <w:rFonts w:ascii="Times New Roman" w:hAnsi="Times New Roman" w:cs="Times New Roman"/>
          <w:sz w:val="24"/>
          <w:szCs w:val="24"/>
        </w:rPr>
        <w:t>2</w:t>
      </w:r>
      <w:r w:rsidRPr="00C41D29">
        <w:rPr>
          <w:rFonts w:ascii="Times New Roman" w:hAnsi="Times New Roman" w:cs="Times New Roman"/>
          <w:sz w:val="24"/>
          <w:szCs w:val="24"/>
        </w:rPr>
        <w:t>. ir tiesīgs uzaicināt Projekta iesniedzēju 3 (trīs) darba dienu laikā ierasties pie Finansētāja, lai novērtētu Projekta norisi un Finansētāja finansējuma izlietojuma pamatotību;</w:t>
      </w:r>
    </w:p>
    <w:p w14:paraId="574E1899"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3.2.</w:t>
      </w:r>
      <w:r>
        <w:rPr>
          <w:rFonts w:ascii="Times New Roman" w:hAnsi="Times New Roman" w:cs="Times New Roman"/>
          <w:sz w:val="24"/>
          <w:szCs w:val="24"/>
        </w:rPr>
        <w:t>3</w:t>
      </w:r>
      <w:r w:rsidRPr="00C41D29">
        <w:rPr>
          <w:rFonts w:ascii="Times New Roman" w:hAnsi="Times New Roman" w:cs="Times New Roman"/>
          <w:sz w:val="24"/>
          <w:szCs w:val="24"/>
        </w:rPr>
        <w:t>. nav atbildīgs par sūdzībām, kas izriet no Vienošanās un kas ir saistītas ar Projekta iesniedzēja vai viņa iesaistītās trešās personas radītiem zaudējumiem vai kaitējumu Projekta īstenošanas gaitā. Finansētājs nepieņem kompensāciju, zaudējumu, atlīdzības vai citu maksājumu pieprasījumus, kas balstīti uz šādām sūdzībām.</w:t>
      </w:r>
    </w:p>
    <w:p w14:paraId="6A129BE4" w14:textId="77777777" w:rsidR="00F35C1A" w:rsidRPr="00C41D29" w:rsidRDefault="00F35C1A" w:rsidP="00F35C1A">
      <w:pPr>
        <w:rPr>
          <w:rFonts w:ascii="Times New Roman" w:hAnsi="Times New Roman" w:cs="Times New Roman"/>
          <w:sz w:val="24"/>
          <w:szCs w:val="24"/>
        </w:rPr>
      </w:pPr>
    </w:p>
    <w:p w14:paraId="66F372C3" w14:textId="77777777" w:rsidR="00F35C1A" w:rsidRPr="00C41D29" w:rsidRDefault="00F35C1A" w:rsidP="00F35C1A">
      <w:pPr>
        <w:rPr>
          <w:rFonts w:ascii="Times New Roman" w:hAnsi="Times New Roman" w:cs="Times New Roman"/>
          <w:sz w:val="24"/>
          <w:szCs w:val="24"/>
        </w:rPr>
      </w:pPr>
      <w:r w:rsidRPr="00C41D29">
        <w:rPr>
          <w:rFonts w:ascii="Times New Roman" w:hAnsi="Times New Roman" w:cs="Times New Roman"/>
          <w:b/>
          <w:sz w:val="24"/>
          <w:szCs w:val="24"/>
        </w:rPr>
        <w:t>4. PUŠU ATBILDĪBA UN STRĪDU RISINĀŠANA</w:t>
      </w:r>
    </w:p>
    <w:p w14:paraId="24868320"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4.1. Par Vienošanās saistību neizpildi vai nepilnīgu izpildi Puses ir atbildīgas saskaņā ar spēkā esošajiem normatīvajiem aktiem un Vienošanās noteikumiem.</w:t>
      </w:r>
    </w:p>
    <w:p w14:paraId="576125C2"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4.2. Ja Projekta iesniedzējs nepienācīgi pilda Vienošanās paredzētās saistības, Finansētājam ir tiesības aprēķināt Projekta īstenotājam līgumsodu 0,5% (nulle komats piecu procentu) apmērā no Vienošanās 1. punktā noteiktās Finansētāja finansējuma summas par katru pārkāpuma dienu, bet ne vairāk kā 10 % (desmit procentus), un turpmāk 2 (divus) gadus liegt piedalīties Alojas novada jauniešu iniciatīvu konkursā.</w:t>
      </w:r>
    </w:p>
    <w:p w14:paraId="44F27A17"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4.3. Līgumsoda samaksa neatbrīvo Puses no saistību pienācīgas izpildes.</w:t>
      </w:r>
    </w:p>
    <w:p w14:paraId="25428C70"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4.4. Puses apņemas bez iepriekšējas saskaņošanas ar otru Pusi neizpaust trešajām personām informāciju, kas saistīta ar Vienošanos un ko tās saņēmušas Vienošanās izpildes laikā no otras Puses, izņemot gadījumus, kad informācijas izpaušanu pieprasa piemērojamie normatīvie akti.</w:t>
      </w:r>
    </w:p>
    <w:p w14:paraId="0512747D"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 xml:space="preserve">4.5. Puses vienojas, ka iesniegtie personas dati tiks apstrādāti saskaņā ar Eiropas Parlamenta un Padomes regulas Nr. 2016/679 par fizisku personu aizsardzību attiecībā uz personas datu apstrādi un šādu datu brīvu apriti un ar ko atceļ Direktīvu 95/46/EK (Vispārīgā datu aizsardzības regula) prasībām un Finansētāja normatīvajos aktos noteiktajā kārtībā,  Finansētāja noteikto mērķu īstenošanai, </w:t>
      </w:r>
    </w:p>
    <w:p w14:paraId="300BA40C"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 xml:space="preserve">4.6. Puses apņemas personas datus </w:t>
      </w:r>
      <w:r w:rsidRPr="00DF75CB">
        <w:rPr>
          <w:rFonts w:ascii="Times New Roman" w:hAnsi="Times New Roman" w:cs="Times New Roman"/>
          <w:sz w:val="24"/>
          <w:szCs w:val="24"/>
        </w:rPr>
        <w:t>nenodot trešajām</w:t>
      </w:r>
      <w:r w:rsidRPr="00C41D29">
        <w:rPr>
          <w:rFonts w:ascii="Times New Roman" w:hAnsi="Times New Roman" w:cs="Times New Roman"/>
          <w:sz w:val="24"/>
          <w:szCs w:val="24"/>
        </w:rPr>
        <w:t xml:space="preserve"> personām izņemot normatīvajos aktos noteiktajos gadījumos.</w:t>
      </w:r>
    </w:p>
    <w:p w14:paraId="49A12285"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4.7. Visus ar Vienošanos saistītos strīdus un domstarpības Puses risina savstarpēju pārrunu ceļā. Ja nav panākta vienošanās pārrunu ceļā, strīdus jautājumi tiek izskatīti saskaņā ar Latvijas Republikā spēkā esošajiem normatīvajiem aktiem.</w:t>
      </w:r>
    </w:p>
    <w:p w14:paraId="45B63111" w14:textId="77777777" w:rsidR="00F35C1A" w:rsidRPr="00C41D29" w:rsidRDefault="00F35C1A" w:rsidP="00F35C1A">
      <w:pPr>
        <w:rPr>
          <w:rFonts w:ascii="Times New Roman" w:hAnsi="Times New Roman" w:cs="Times New Roman"/>
          <w:sz w:val="24"/>
          <w:szCs w:val="24"/>
        </w:rPr>
      </w:pPr>
    </w:p>
    <w:p w14:paraId="79853077" w14:textId="77777777" w:rsidR="00F35C1A" w:rsidRPr="00C41D29" w:rsidRDefault="00F35C1A" w:rsidP="00F35C1A">
      <w:pPr>
        <w:rPr>
          <w:rFonts w:ascii="Times New Roman" w:hAnsi="Times New Roman" w:cs="Times New Roman"/>
          <w:sz w:val="24"/>
          <w:szCs w:val="24"/>
        </w:rPr>
      </w:pPr>
      <w:r w:rsidRPr="00C41D29">
        <w:rPr>
          <w:rFonts w:ascii="Times New Roman" w:hAnsi="Times New Roman" w:cs="Times New Roman"/>
          <w:b/>
          <w:sz w:val="24"/>
          <w:szCs w:val="24"/>
        </w:rPr>
        <w:lastRenderedPageBreak/>
        <w:t>5. LĪGUMA DARBĪBAS LAIKS, GROZĪŠANAS UN IZBEIGŠANAS KĀRTĪBA</w:t>
      </w:r>
    </w:p>
    <w:p w14:paraId="05A13687"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5.1. Vienošanās stājas spēkā no tās parakstīšanas brīža un ir spēkā līdz pilnīgai Pušu savstarpējo saistību izpildei.</w:t>
      </w:r>
    </w:p>
    <w:p w14:paraId="14B57EBC"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5.2. Projekta īstenošanas termiņš ir no 20__.gada __.______ līdz 20__.gada __.______.</w:t>
      </w:r>
    </w:p>
    <w:p w14:paraId="11CBB3CA"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 xml:space="preserve">5.3. Vienošanos var grozīt vai izbeigt pirms tajā noteikto saistību izpildes, Pusēm vienojoties </w:t>
      </w:r>
      <w:proofErr w:type="spellStart"/>
      <w:r w:rsidRPr="00C41D29">
        <w:rPr>
          <w:rFonts w:ascii="Times New Roman" w:hAnsi="Times New Roman" w:cs="Times New Roman"/>
          <w:sz w:val="24"/>
          <w:szCs w:val="24"/>
        </w:rPr>
        <w:t>rakstveidā</w:t>
      </w:r>
      <w:proofErr w:type="spellEnd"/>
      <w:r w:rsidRPr="00C41D29">
        <w:rPr>
          <w:rFonts w:ascii="Times New Roman" w:hAnsi="Times New Roman" w:cs="Times New Roman"/>
          <w:sz w:val="24"/>
          <w:szCs w:val="24"/>
        </w:rPr>
        <w:t>, saskaņā ar Vienošanos un Latvijas Republikā spēkā esošajiem normatīvajiem aktiem.</w:t>
      </w:r>
    </w:p>
    <w:p w14:paraId="4EBCF66B"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5.4. Neviena no Pusēm neatbild par Vienošanās noteikto saistību neizpildīšanu, ja tas noticis nepārvaramas varas rezultātā, piemēram, dabas katastrofas, sociālie konflikti, kā arī jaunu normatīvo aktu ieviešana, kas aizliedz Vienošanās paredzēto darbību.</w:t>
      </w:r>
    </w:p>
    <w:p w14:paraId="42463CE4"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5.5. Katra no Pusēm trīs dienu laikā informē otru Pusi par augstāk minētās</w:t>
      </w:r>
      <w:r w:rsidRPr="00C41D29">
        <w:rPr>
          <w:rFonts w:ascii="Times New Roman" w:hAnsi="Times New Roman" w:cs="Times New Roman"/>
          <w:sz w:val="24"/>
          <w:szCs w:val="24"/>
        </w:rPr>
        <w:br/>
        <w:t xml:space="preserve">nepārvaramas varas iestāšanos. Puses </w:t>
      </w:r>
      <w:r>
        <w:rPr>
          <w:rFonts w:ascii="Times New Roman" w:hAnsi="Times New Roman" w:cs="Times New Roman"/>
          <w:sz w:val="24"/>
          <w:szCs w:val="24"/>
        </w:rPr>
        <w:t>rakstiski</w:t>
      </w:r>
      <w:r w:rsidRPr="00C41D29">
        <w:rPr>
          <w:rFonts w:ascii="Times New Roman" w:hAnsi="Times New Roman" w:cs="Times New Roman"/>
          <w:sz w:val="24"/>
          <w:szCs w:val="24"/>
        </w:rPr>
        <w:t xml:space="preserve"> vienojas par Vienošanās noteikto termiņu pagarināšanu vai Vienošanās izbeigšanu.</w:t>
      </w:r>
    </w:p>
    <w:p w14:paraId="1B9ABE63"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5.6. Projekta iesniedzējam ir tiesības vienpusēji atkāpties un izbeigt Vienošanos pirms tajā noteikto saistību izpildes</w:t>
      </w:r>
      <w:r>
        <w:rPr>
          <w:rFonts w:ascii="Times New Roman" w:hAnsi="Times New Roman" w:cs="Times New Roman"/>
          <w:sz w:val="24"/>
          <w:szCs w:val="24"/>
        </w:rPr>
        <w:t xml:space="preserve">, </w:t>
      </w:r>
      <w:r w:rsidRPr="00C41D29">
        <w:rPr>
          <w:rFonts w:ascii="Times New Roman" w:hAnsi="Times New Roman" w:cs="Times New Roman"/>
          <w:sz w:val="24"/>
          <w:szCs w:val="24"/>
        </w:rPr>
        <w:t xml:space="preserve">iesniedzot Finansētājam piecas darba dienas iepriekš rakstveida paziņojumu un atmaksājot Finansētāja Projekta ietvaros veiktos maksājumus. </w:t>
      </w:r>
    </w:p>
    <w:p w14:paraId="1A86A15A"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 xml:space="preserve">5.7. Finansētājam ir tiesības vienpusēji izbeigt Vienošanos pirms tajā noteikto saistību izpildes, šādos gadījumos: </w:t>
      </w:r>
    </w:p>
    <w:p w14:paraId="39E8B4D0" w14:textId="77777777" w:rsidR="00F35C1A" w:rsidRPr="00C41D29" w:rsidRDefault="00F35C1A" w:rsidP="00F35C1A">
      <w:pPr>
        <w:ind w:left="567"/>
        <w:jc w:val="both"/>
        <w:rPr>
          <w:rFonts w:ascii="Times New Roman" w:hAnsi="Times New Roman" w:cs="Times New Roman"/>
          <w:sz w:val="24"/>
          <w:szCs w:val="24"/>
        </w:rPr>
      </w:pPr>
      <w:r w:rsidRPr="00C41D29">
        <w:rPr>
          <w:rFonts w:ascii="Times New Roman" w:hAnsi="Times New Roman" w:cs="Times New Roman"/>
          <w:sz w:val="24"/>
          <w:szCs w:val="24"/>
        </w:rPr>
        <w:t xml:space="preserve">5.7.1. Alojas novada </w:t>
      </w:r>
      <w:r w:rsidRPr="00690DB6">
        <w:rPr>
          <w:rFonts w:ascii="Times New Roman" w:hAnsi="Times New Roman" w:cs="Times New Roman"/>
          <w:sz w:val="24"/>
          <w:szCs w:val="24"/>
        </w:rPr>
        <w:t>domes</w:t>
      </w:r>
      <w:r w:rsidRPr="00C41D29">
        <w:rPr>
          <w:rFonts w:ascii="Times New Roman" w:hAnsi="Times New Roman" w:cs="Times New Roman"/>
          <w:sz w:val="24"/>
          <w:szCs w:val="24"/>
        </w:rPr>
        <w:t xml:space="preserve"> budžeta neizpildes gadījumā, iepriekš par to brīdinot Projekta iesniedzēju;</w:t>
      </w:r>
    </w:p>
    <w:p w14:paraId="2F6D7577" w14:textId="77777777" w:rsidR="00F35C1A" w:rsidRPr="00C41D29" w:rsidRDefault="00F35C1A" w:rsidP="00F35C1A">
      <w:pPr>
        <w:ind w:left="567"/>
        <w:jc w:val="both"/>
        <w:rPr>
          <w:rFonts w:ascii="Times New Roman" w:hAnsi="Times New Roman" w:cs="Times New Roman"/>
          <w:sz w:val="24"/>
          <w:szCs w:val="24"/>
        </w:rPr>
      </w:pPr>
      <w:r w:rsidRPr="00C41D29">
        <w:rPr>
          <w:rFonts w:ascii="Times New Roman" w:hAnsi="Times New Roman" w:cs="Times New Roman"/>
          <w:sz w:val="24"/>
          <w:szCs w:val="24"/>
        </w:rPr>
        <w:t>5.7.2. ja tiek konstatēts, ka Domes finansējums ir piešķirts uz nepatiesu vai nepilnīgu datu pamata;</w:t>
      </w:r>
    </w:p>
    <w:p w14:paraId="15403145" w14:textId="77777777" w:rsidR="00F35C1A" w:rsidRPr="00C41D29" w:rsidRDefault="00F35C1A" w:rsidP="00F35C1A">
      <w:pPr>
        <w:ind w:left="567"/>
        <w:jc w:val="both"/>
        <w:rPr>
          <w:rFonts w:ascii="Times New Roman" w:hAnsi="Times New Roman" w:cs="Times New Roman"/>
          <w:sz w:val="24"/>
          <w:szCs w:val="24"/>
        </w:rPr>
      </w:pPr>
      <w:r w:rsidRPr="00C41D29">
        <w:rPr>
          <w:rFonts w:ascii="Times New Roman" w:hAnsi="Times New Roman" w:cs="Times New Roman"/>
          <w:sz w:val="24"/>
          <w:szCs w:val="24"/>
        </w:rPr>
        <w:t>5.7.3. Projekta iesniedzējs nepilda Vienošanās noteikumus un pēc Finansētāja rakstiska brīdinājuma saņemšanas turpina tos nepildīt.</w:t>
      </w:r>
    </w:p>
    <w:p w14:paraId="5AAEF224"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 xml:space="preserve">5.8. Vienpusējas Vienošanās izbeigšanas gadījumā no Finansētāja puses, Finansētājs </w:t>
      </w:r>
      <w:proofErr w:type="spellStart"/>
      <w:r w:rsidRPr="00C41D29">
        <w:rPr>
          <w:rFonts w:ascii="Times New Roman" w:hAnsi="Times New Roman" w:cs="Times New Roman"/>
          <w:sz w:val="24"/>
          <w:szCs w:val="24"/>
        </w:rPr>
        <w:t>nosūta</w:t>
      </w:r>
      <w:proofErr w:type="spellEnd"/>
      <w:r w:rsidRPr="00C41D29">
        <w:rPr>
          <w:rFonts w:ascii="Times New Roman" w:hAnsi="Times New Roman" w:cs="Times New Roman"/>
          <w:sz w:val="24"/>
          <w:szCs w:val="24"/>
        </w:rPr>
        <w:t xml:space="preserve"> Projekta iesniedzējam paziņojumu, norādot Vienošanās izbeigšanas datumu.</w:t>
      </w:r>
    </w:p>
    <w:p w14:paraId="048C3343" w14:textId="77777777" w:rsidR="00F35C1A" w:rsidRPr="00C41D29" w:rsidRDefault="00F35C1A" w:rsidP="00F35C1A">
      <w:pPr>
        <w:rPr>
          <w:rFonts w:ascii="Times New Roman" w:hAnsi="Times New Roman" w:cs="Times New Roman"/>
          <w:sz w:val="24"/>
          <w:szCs w:val="24"/>
        </w:rPr>
      </w:pPr>
    </w:p>
    <w:p w14:paraId="11973F33" w14:textId="77777777" w:rsidR="00F35C1A" w:rsidRPr="00C41D29" w:rsidRDefault="00F35C1A" w:rsidP="00F35C1A">
      <w:pPr>
        <w:rPr>
          <w:rFonts w:ascii="Times New Roman" w:hAnsi="Times New Roman" w:cs="Times New Roman"/>
          <w:sz w:val="24"/>
          <w:szCs w:val="24"/>
        </w:rPr>
      </w:pPr>
      <w:r w:rsidRPr="00C41D29">
        <w:rPr>
          <w:rFonts w:ascii="Times New Roman" w:hAnsi="Times New Roman" w:cs="Times New Roman"/>
          <w:b/>
          <w:sz w:val="24"/>
          <w:szCs w:val="24"/>
        </w:rPr>
        <w:t>6. CITI NOTEIKUMI</w:t>
      </w:r>
    </w:p>
    <w:p w14:paraId="7260414B"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6.1. Ja kāds no Vienošanās noteikumiem zaudē spēku, tad tas neietekmē citus Vienošanās noteikumus.</w:t>
      </w:r>
    </w:p>
    <w:p w14:paraId="71B5DC2B"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6.2. Projekta iesniedzēja kontaktinformācija par Vienošanās nosacījumu izpildi ir ______ (tel.:_____ e-pasts: ____).</w:t>
      </w:r>
    </w:p>
    <w:p w14:paraId="68CC5C9F"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6.3. Finansētāja kontaktpersona Vienošanās nosacījumu izpildei ir ______ (tel.:____ e-pasts: ___ ).</w:t>
      </w:r>
    </w:p>
    <w:p w14:paraId="030A3B79"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lastRenderedPageBreak/>
        <w:t xml:space="preserve">6.4. Vienošanās ir sagatavota latviešu valodā  uz __ ( _____ ) lapām, tajā skaitā pielikumi uz __ ( _____ ) lapām, divos eksemplāros ar vienādu juridisko spēku, pa vienam eksemplāram katrai Pusei. </w:t>
      </w:r>
    </w:p>
    <w:p w14:paraId="3A98402A"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6.5. Vienošanās pievienoti šādi pielikumi:</w:t>
      </w:r>
    </w:p>
    <w:p w14:paraId="7DE24F5E"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1. pielikums – Projekta pieteikums uz __ ( ___ ) lapām;</w:t>
      </w:r>
    </w:p>
    <w:p w14:paraId="6E0BBE42"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2. pielikums – Darba grupas apstiprinātā Budžeta izmaksu veidlapa uz __ (____) lapām;</w:t>
      </w:r>
    </w:p>
    <w:p w14:paraId="538EE695" w14:textId="77777777" w:rsidR="00F35C1A" w:rsidRPr="00C41D29" w:rsidRDefault="00F35C1A" w:rsidP="00F35C1A">
      <w:pPr>
        <w:jc w:val="both"/>
        <w:rPr>
          <w:rFonts w:ascii="Times New Roman" w:hAnsi="Times New Roman" w:cs="Times New Roman"/>
          <w:sz w:val="24"/>
          <w:szCs w:val="24"/>
        </w:rPr>
      </w:pPr>
      <w:r w:rsidRPr="00C41D29">
        <w:rPr>
          <w:rFonts w:ascii="Times New Roman" w:hAnsi="Times New Roman" w:cs="Times New Roman"/>
          <w:sz w:val="24"/>
          <w:szCs w:val="24"/>
        </w:rPr>
        <w:t>3. pielikums – Atskaites veidlapa uz __ (_____) lapām.</w:t>
      </w:r>
    </w:p>
    <w:p w14:paraId="2C30BEAB" w14:textId="77777777" w:rsidR="00F35C1A" w:rsidRPr="00C41D29" w:rsidRDefault="00F35C1A" w:rsidP="00F35C1A">
      <w:pPr>
        <w:rPr>
          <w:rFonts w:ascii="Times New Roman" w:hAnsi="Times New Roman" w:cs="Times New Roman"/>
          <w:b/>
          <w:sz w:val="24"/>
          <w:szCs w:val="24"/>
        </w:rPr>
      </w:pPr>
    </w:p>
    <w:p w14:paraId="650F661C" w14:textId="77777777" w:rsidR="00F35C1A" w:rsidRPr="00C41D29" w:rsidRDefault="00F35C1A" w:rsidP="00F35C1A">
      <w:pPr>
        <w:rPr>
          <w:rFonts w:ascii="Times New Roman" w:hAnsi="Times New Roman" w:cs="Times New Roman"/>
          <w:sz w:val="24"/>
          <w:szCs w:val="24"/>
        </w:rPr>
      </w:pPr>
      <w:r w:rsidRPr="00C41D29">
        <w:rPr>
          <w:rFonts w:ascii="Times New Roman" w:hAnsi="Times New Roman" w:cs="Times New Roman"/>
          <w:b/>
          <w:sz w:val="24"/>
          <w:szCs w:val="24"/>
        </w:rPr>
        <w:t>7. PUŠU REKVIZĪTI</w:t>
      </w:r>
    </w:p>
    <w:tbl>
      <w:tblPr>
        <w:tblW w:w="10060" w:type="dxa"/>
        <w:jc w:val="center"/>
        <w:tblLayout w:type="fixed"/>
        <w:tblLook w:val="04A0" w:firstRow="1" w:lastRow="0" w:firstColumn="1" w:lastColumn="0" w:noHBand="0" w:noVBand="1"/>
      </w:tblPr>
      <w:tblGrid>
        <w:gridCol w:w="5098"/>
        <w:gridCol w:w="4962"/>
      </w:tblGrid>
      <w:tr w:rsidR="00F35C1A" w:rsidRPr="00C41D29" w14:paraId="795CD572" w14:textId="77777777" w:rsidTr="00E44228">
        <w:trPr>
          <w:trHeight w:val="20"/>
          <w:jc w:val="center"/>
        </w:trPr>
        <w:tc>
          <w:tcPr>
            <w:tcW w:w="5098" w:type="dxa"/>
            <w:tcMar>
              <w:top w:w="80" w:type="dxa"/>
              <w:left w:w="80" w:type="dxa"/>
              <w:bottom w:w="80" w:type="dxa"/>
              <w:right w:w="80" w:type="dxa"/>
            </w:tcMar>
          </w:tcPr>
          <w:p w14:paraId="1ACD1EA9" w14:textId="77777777" w:rsidR="00F35C1A" w:rsidRPr="00C41D29" w:rsidRDefault="00F35C1A" w:rsidP="00E44228">
            <w:pPr>
              <w:spacing w:after="0"/>
              <w:rPr>
                <w:rFonts w:ascii="Times New Roman" w:hAnsi="Times New Roman" w:cs="Times New Roman"/>
                <w:sz w:val="24"/>
                <w:szCs w:val="24"/>
              </w:rPr>
            </w:pPr>
            <w:r w:rsidRPr="00C41D29">
              <w:rPr>
                <w:rFonts w:ascii="Times New Roman" w:hAnsi="Times New Roman" w:cs="Times New Roman"/>
              </w:rPr>
              <w:t>Alojas novada dome</w:t>
            </w:r>
          </w:p>
        </w:tc>
        <w:tc>
          <w:tcPr>
            <w:tcW w:w="4962" w:type="dxa"/>
            <w:tcMar>
              <w:top w:w="80" w:type="dxa"/>
              <w:left w:w="80" w:type="dxa"/>
              <w:bottom w:w="80" w:type="dxa"/>
              <w:right w:w="80" w:type="dxa"/>
            </w:tcMar>
          </w:tcPr>
          <w:p w14:paraId="4A1DEEBE" w14:textId="77777777" w:rsidR="00F35C1A" w:rsidRPr="00C41D29" w:rsidRDefault="00F35C1A" w:rsidP="00E44228">
            <w:pPr>
              <w:spacing w:after="0"/>
              <w:rPr>
                <w:rFonts w:ascii="Times New Roman" w:hAnsi="Times New Roman" w:cs="Times New Roman"/>
                <w:sz w:val="24"/>
                <w:szCs w:val="24"/>
              </w:rPr>
            </w:pPr>
            <w:r w:rsidRPr="00C41D29">
              <w:rPr>
                <w:rFonts w:ascii="Times New Roman" w:hAnsi="Times New Roman" w:cs="Times New Roman"/>
                <w:b/>
                <w:sz w:val="24"/>
                <w:szCs w:val="24"/>
              </w:rPr>
              <w:t>_____________________________________</w:t>
            </w:r>
          </w:p>
        </w:tc>
      </w:tr>
      <w:tr w:rsidR="00F35C1A" w:rsidRPr="00C41D29" w14:paraId="462B31CC" w14:textId="77777777" w:rsidTr="00E44228">
        <w:trPr>
          <w:trHeight w:val="20"/>
          <w:jc w:val="center"/>
        </w:trPr>
        <w:tc>
          <w:tcPr>
            <w:tcW w:w="5098" w:type="dxa"/>
            <w:tcMar>
              <w:top w:w="80" w:type="dxa"/>
              <w:left w:w="80" w:type="dxa"/>
              <w:bottom w:w="80" w:type="dxa"/>
              <w:right w:w="80" w:type="dxa"/>
            </w:tcMar>
            <w:hideMark/>
          </w:tcPr>
          <w:p w14:paraId="7975823A" w14:textId="77777777" w:rsidR="00F35C1A" w:rsidRPr="00C41D29" w:rsidRDefault="00F35C1A" w:rsidP="00E44228">
            <w:pPr>
              <w:spacing w:after="0"/>
              <w:rPr>
                <w:rFonts w:ascii="Times New Roman" w:hAnsi="Times New Roman" w:cs="Times New Roman"/>
                <w:sz w:val="24"/>
                <w:szCs w:val="24"/>
              </w:rPr>
            </w:pPr>
            <w:r w:rsidRPr="00C41D29">
              <w:rPr>
                <w:rFonts w:ascii="Times New Roman" w:hAnsi="Times New Roman" w:cs="Times New Roman"/>
              </w:rPr>
              <w:t xml:space="preserve">Vienotais </w:t>
            </w:r>
            <w:proofErr w:type="spellStart"/>
            <w:r w:rsidRPr="00C41D29">
              <w:rPr>
                <w:rFonts w:ascii="Times New Roman" w:hAnsi="Times New Roman" w:cs="Times New Roman"/>
              </w:rPr>
              <w:t>reģ</w:t>
            </w:r>
            <w:proofErr w:type="spellEnd"/>
            <w:r w:rsidRPr="00C41D29">
              <w:rPr>
                <w:rFonts w:ascii="Times New Roman" w:hAnsi="Times New Roman" w:cs="Times New Roman"/>
              </w:rPr>
              <w:t xml:space="preserve">. </w:t>
            </w:r>
            <w:proofErr w:type="spellStart"/>
            <w:r w:rsidRPr="00C41D29">
              <w:rPr>
                <w:rFonts w:ascii="Times New Roman" w:hAnsi="Times New Roman" w:cs="Times New Roman"/>
              </w:rPr>
              <w:t>Nr</w:t>
            </w:r>
            <w:proofErr w:type="spellEnd"/>
            <w:r w:rsidRPr="00C41D29">
              <w:rPr>
                <w:rFonts w:ascii="Times New Roman" w:hAnsi="Times New Roman" w:cs="Times New Roman"/>
              </w:rPr>
              <w:t>: 90000060032</w:t>
            </w:r>
          </w:p>
        </w:tc>
        <w:tc>
          <w:tcPr>
            <w:tcW w:w="4962" w:type="dxa"/>
            <w:tcMar>
              <w:top w:w="80" w:type="dxa"/>
              <w:left w:w="80" w:type="dxa"/>
              <w:bottom w:w="80" w:type="dxa"/>
              <w:right w:w="80" w:type="dxa"/>
            </w:tcMar>
            <w:hideMark/>
          </w:tcPr>
          <w:p w14:paraId="2C11E92D" w14:textId="77777777" w:rsidR="00F35C1A" w:rsidRPr="00C41D29" w:rsidRDefault="00F35C1A" w:rsidP="00E44228">
            <w:pPr>
              <w:spacing w:after="0"/>
              <w:rPr>
                <w:rFonts w:ascii="Times New Roman" w:hAnsi="Times New Roman" w:cs="Times New Roman"/>
                <w:i/>
                <w:iCs/>
                <w:sz w:val="24"/>
                <w:szCs w:val="24"/>
              </w:rPr>
            </w:pPr>
            <w:r w:rsidRPr="00C41D29">
              <w:rPr>
                <w:rFonts w:ascii="Times New Roman" w:hAnsi="Times New Roman" w:cs="Times New Roman"/>
                <w:i/>
                <w:iCs/>
              </w:rPr>
              <w:t>Vārds, Uzvārds</w:t>
            </w:r>
          </w:p>
        </w:tc>
      </w:tr>
      <w:tr w:rsidR="00F35C1A" w:rsidRPr="00C41D29" w14:paraId="36134EB8" w14:textId="77777777" w:rsidTr="00E44228">
        <w:trPr>
          <w:trHeight w:val="20"/>
          <w:jc w:val="center"/>
        </w:trPr>
        <w:tc>
          <w:tcPr>
            <w:tcW w:w="5098" w:type="dxa"/>
            <w:tcMar>
              <w:top w:w="80" w:type="dxa"/>
              <w:left w:w="80" w:type="dxa"/>
              <w:bottom w:w="80" w:type="dxa"/>
              <w:right w:w="80" w:type="dxa"/>
            </w:tcMar>
            <w:hideMark/>
          </w:tcPr>
          <w:p w14:paraId="02223FC5" w14:textId="77777777" w:rsidR="00F35C1A" w:rsidRPr="00C41D29" w:rsidRDefault="00F35C1A" w:rsidP="00E44228">
            <w:pPr>
              <w:spacing w:after="0"/>
              <w:rPr>
                <w:rFonts w:ascii="Times New Roman" w:hAnsi="Times New Roman" w:cs="Times New Roman"/>
                <w:sz w:val="24"/>
                <w:szCs w:val="24"/>
              </w:rPr>
            </w:pPr>
            <w:r w:rsidRPr="00C41D29">
              <w:rPr>
                <w:rFonts w:ascii="Times New Roman" w:hAnsi="Times New Roman" w:cs="Times New Roman"/>
              </w:rPr>
              <w:t>Adrese: Jūras iela 13, Aloja,</w:t>
            </w:r>
          </w:p>
        </w:tc>
        <w:tc>
          <w:tcPr>
            <w:tcW w:w="4962" w:type="dxa"/>
            <w:tcMar>
              <w:top w:w="80" w:type="dxa"/>
              <w:left w:w="80" w:type="dxa"/>
              <w:bottom w:w="80" w:type="dxa"/>
              <w:right w:w="80" w:type="dxa"/>
            </w:tcMar>
            <w:hideMark/>
          </w:tcPr>
          <w:p w14:paraId="76F5282D" w14:textId="77777777" w:rsidR="00F35C1A" w:rsidRPr="00C41D29" w:rsidRDefault="00F35C1A" w:rsidP="00E44228">
            <w:pPr>
              <w:spacing w:after="0"/>
              <w:rPr>
                <w:rFonts w:ascii="Times New Roman" w:hAnsi="Times New Roman" w:cs="Times New Roman"/>
                <w:sz w:val="24"/>
                <w:szCs w:val="24"/>
              </w:rPr>
            </w:pPr>
            <w:r w:rsidRPr="00C41D29">
              <w:rPr>
                <w:rFonts w:ascii="Times New Roman" w:hAnsi="Times New Roman" w:cs="Times New Roman"/>
                <w:sz w:val="24"/>
                <w:szCs w:val="24"/>
              </w:rPr>
              <w:t>Personas kods_________________________</w:t>
            </w:r>
          </w:p>
        </w:tc>
      </w:tr>
      <w:tr w:rsidR="00F35C1A" w:rsidRPr="00C41D29" w14:paraId="2326CC09" w14:textId="77777777" w:rsidTr="00E44228">
        <w:trPr>
          <w:trHeight w:val="20"/>
          <w:jc w:val="center"/>
        </w:trPr>
        <w:tc>
          <w:tcPr>
            <w:tcW w:w="5098" w:type="dxa"/>
            <w:tcMar>
              <w:top w:w="80" w:type="dxa"/>
              <w:left w:w="80" w:type="dxa"/>
              <w:bottom w:w="80" w:type="dxa"/>
              <w:right w:w="80" w:type="dxa"/>
            </w:tcMar>
            <w:hideMark/>
          </w:tcPr>
          <w:p w14:paraId="1DBFC9E1" w14:textId="77777777" w:rsidR="00F35C1A" w:rsidRPr="00C41D29" w:rsidRDefault="00F35C1A" w:rsidP="00E44228">
            <w:pPr>
              <w:spacing w:after="0"/>
              <w:rPr>
                <w:rFonts w:ascii="Times New Roman" w:hAnsi="Times New Roman" w:cs="Times New Roman"/>
                <w:sz w:val="24"/>
                <w:szCs w:val="24"/>
              </w:rPr>
            </w:pPr>
            <w:r w:rsidRPr="00C41D29">
              <w:rPr>
                <w:rFonts w:ascii="Times New Roman" w:hAnsi="Times New Roman" w:cs="Times New Roman"/>
              </w:rPr>
              <w:t>Alojas novads, LV - 4064</w:t>
            </w:r>
          </w:p>
        </w:tc>
        <w:tc>
          <w:tcPr>
            <w:tcW w:w="4962" w:type="dxa"/>
            <w:tcMar>
              <w:top w:w="80" w:type="dxa"/>
              <w:left w:w="80" w:type="dxa"/>
              <w:bottom w:w="80" w:type="dxa"/>
              <w:right w:w="80" w:type="dxa"/>
            </w:tcMar>
            <w:hideMark/>
          </w:tcPr>
          <w:p w14:paraId="61B078D4" w14:textId="77777777" w:rsidR="00F35C1A" w:rsidRPr="00C41D29" w:rsidRDefault="00F35C1A" w:rsidP="00E44228">
            <w:pPr>
              <w:spacing w:after="0"/>
              <w:rPr>
                <w:rFonts w:ascii="Times New Roman" w:hAnsi="Times New Roman" w:cs="Times New Roman"/>
                <w:sz w:val="24"/>
                <w:szCs w:val="24"/>
              </w:rPr>
            </w:pPr>
            <w:r w:rsidRPr="00C41D29">
              <w:rPr>
                <w:rFonts w:ascii="Times New Roman" w:hAnsi="Times New Roman" w:cs="Times New Roman"/>
                <w:sz w:val="24"/>
                <w:szCs w:val="24"/>
              </w:rPr>
              <w:t>Pases vai ID kartes numurs</w:t>
            </w:r>
          </w:p>
          <w:p w14:paraId="4A1850C8" w14:textId="77777777" w:rsidR="00F35C1A" w:rsidRPr="00C41D29" w:rsidRDefault="00F35C1A" w:rsidP="00E44228">
            <w:pPr>
              <w:spacing w:after="0"/>
              <w:rPr>
                <w:rFonts w:ascii="Times New Roman" w:hAnsi="Times New Roman" w:cs="Times New Roman"/>
                <w:sz w:val="24"/>
                <w:szCs w:val="24"/>
              </w:rPr>
            </w:pPr>
            <w:r w:rsidRPr="00C41D29">
              <w:rPr>
                <w:rFonts w:ascii="Times New Roman" w:hAnsi="Times New Roman" w:cs="Times New Roman"/>
                <w:sz w:val="24"/>
                <w:szCs w:val="24"/>
              </w:rPr>
              <w:t>____________________________________</w:t>
            </w:r>
          </w:p>
          <w:p w14:paraId="21DFD47C" w14:textId="77777777" w:rsidR="00F35C1A" w:rsidRPr="00C41D29" w:rsidRDefault="00F35C1A" w:rsidP="00E44228">
            <w:pPr>
              <w:spacing w:after="0"/>
              <w:rPr>
                <w:rFonts w:ascii="Times New Roman" w:hAnsi="Times New Roman" w:cs="Times New Roman"/>
                <w:sz w:val="24"/>
                <w:szCs w:val="24"/>
              </w:rPr>
            </w:pPr>
            <w:r w:rsidRPr="00C41D29">
              <w:rPr>
                <w:rFonts w:ascii="Times New Roman" w:hAnsi="Times New Roman" w:cs="Times New Roman"/>
                <w:sz w:val="24"/>
                <w:szCs w:val="24"/>
              </w:rPr>
              <w:t>Adrese ______________________________</w:t>
            </w:r>
          </w:p>
          <w:p w14:paraId="22E76BFF" w14:textId="77777777" w:rsidR="00F35C1A" w:rsidRPr="00C41D29" w:rsidRDefault="00F35C1A" w:rsidP="00E44228">
            <w:pPr>
              <w:spacing w:after="0"/>
              <w:rPr>
                <w:rFonts w:ascii="Times New Roman" w:hAnsi="Times New Roman" w:cs="Times New Roman"/>
                <w:sz w:val="24"/>
                <w:szCs w:val="24"/>
              </w:rPr>
            </w:pPr>
            <w:r w:rsidRPr="00C41D29">
              <w:rPr>
                <w:rFonts w:ascii="Times New Roman" w:hAnsi="Times New Roman" w:cs="Times New Roman"/>
                <w:sz w:val="24"/>
                <w:szCs w:val="24"/>
              </w:rPr>
              <w:t>____________________________________</w:t>
            </w:r>
          </w:p>
        </w:tc>
      </w:tr>
      <w:tr w:rsidR="00F35C1A" w:rsidRPr="00C41D29" w14:paraId="7A428225" w14:textId="77777777" w:rsidTr="00E44228">
        <w:trPr>
          <w:trHeight w:val="20"/>
          <w:jc w:val="center"/>
        </w:trPr>
        <w:tc>
          <w:tcPr>
            <w:tcW w:w="5098" w:type="dxa"/>
            <w:tcMar>
              <w:top w:w="80" w:type="dxa"/>
              <w:left w:w="80" w:type="dxa"/>
              <w:bottom w:w="80" w:type="dxa"/>
              <w:right w:w="80" w:type="dxa"/>
            </w:tcMar>
          </w:tcPr>
          <w:p w14:paraId="226E4A2A" w14:textId="77777777" w:rsidR="00F35C1A" w:rsidRDefault="00F35C1A" w:rsidP="00E44228">
            <w:pPr>
              <w:spacing w:after="0"/>
              <w:rPr>
                <w:rFonts w:ascii="Times New Roman" w:hAnsi="Times New Roman" w:cs="Times New Roman"/>
                <w:sz w:val="24"/>
                <w:szCs w:val="24"/>
              </w:rPr>
            </w:pPr>
            <w:r w:rsidRPr="00C41D29">
              <w:rPr>
                <w:rFonts w:ascii="Times New Roman" w:hAnsi="Times New Roman" w:cs="Times New Roman"/>
                <w:sz w:val="24"/>
                <w:szCs w:val="24"/>
              </w:rPr>
              <w:t>_______________________</w:t>
            </w:r>
          </w:p>
          <w:p w14:paraId="7C1FFF60" w14:textId="77777777" w:rsidR="00F35C1A" w:rsidRPr="00C41D29" w:rsidRDefault="00F35C1A" w:rsidP="00E44228">
            <w:pPr>
              <w:spacing w:after="0"/>
              <w:rPr>
                <w:rFonts w:ascii="Times New Roman" w:hAnsi="Times New Roman" w:cs="Times New Roman"/>
                <w:sz w:val="24"/>
                <w:szCs w:val="24"/>
              </w:rPr>
            </w:pPr>
            <w:r>
              <w:rPr>
                <w:rFonts w:ascii="Times New Roman" w:hAnsi="Times New Roman" w:cs="Times New Roman"/>
                <w:sz w:val="24"/>
                <w:szCs w:val="24"/>
              </w:rPr>
              <w:t>/Izpilddirektors/</w:t>
            </w:r>
          </w:p>
        </w:tc>
        <w:tc>
          <w:tcPr>
            <w:tcW w:w="4962" w:type="dxa"/>
            <w:tcMar>
              <w:top w:w="80" w:type="dxa"/>
              <w:left w:w="80" w:type="dxa"/>
              <w:bottom w:w="80" w:type="dxa"/>
              <w:right w:w="80" w:type="dxa"/>
            </w:tcMar>
          </w:tcPr>
          <w:p w14:paraId="72950912" w14:textId="77777777" w:rsidR="00F35C1A" w:rsidRPr="00C41D29" w:rsidRDefault="00F35C1A" w:rsidP="00E44228">
            <w:pPr>
              <w:spacing w:after="0"/>
              <w:rPr>
                <w:rFonts w:ascii="Times New Roman" w:hAnsi="Times New Roman" w:cs="Times New Roman"/>
                <w:sz w:val="24"/>
                <w:szCs w:val="24"/>
              </w:rPr>
            </w:pPr>
            <w:r w:rsidRPr="00C41D29">
              <w:rPr>
                <w:rFonts w:ascii="Times New Roman" w:hAnsi="Times New Roman" w:cs="Times New Roman"/>
                <w:sz w:val="24"/>
                <w:szCs w:val="24"/>
              </w:rPr>
              <w:t>____________________________________</w:t>
            </w:r>
          </w:p>
          <w:p w14:paraId="5A89F9D7" w14:textId="77777777" w:rsidR="00F35C1A" w:rsidRPr="00C41D29" w:rsidRDefault="00F35C1A" w:rsidP="00E44228">
            <w:pPr>
              <w:spacing w:after="0"/>
              <w:rPr>
                <w:rFonts w:ascii="Times New Roman" w:hAnsi="Times New Roman" w:cs="Times New Roman"/>
                <w:sz w:val="24"/>
                <w:szCs w:val="24"/>
              </w:rPr>
            </w:pPr>
            <w:r w:rsidRPr="00C41D29">
              <w:rPr>
                <w:rFonts w:ascii="Times New Roman" w:hAnsi="Times New Roman" w:cs="Times New Roman"/>
                <w:sz w:val="24"/>
                <w:szCs w:val="24"/>
              </w:rPr>
              <w:t>/vārds, uzvārds/</w:t>
            </w:r>
          </w:p>
        </w:tc>
      </w:tr>
    </w:tbl>
    <w:p w14:paraId="432C383A" w14:textId="77777777" w:rsidR="0032418E" w:rsidRDefault="0032418E"/>
    <w:sectPr w:rsidR="003241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6219F"/>
    <w:multiLevelType w:val="multilevel"/>
    <w:tmpl w:val="23B400B4"/>
    <w:lvl w:ilvl="0">
      <w:start w:val="1"/>
      <w:numFmt w:val="decimal"/>
      <w:lvlText w:val="%1."/>
      <w:lvlJc w:val="left"/>
      <w:pPr>
        <w:ind w:left="1440" w:hanging="360"/>
      </w:pPr>
      <w:rPr>
        <w:b/>
        <w:smallCaps w:val="0"/>
        <w:strike w:val="0"/>
        <w:dstrike w:val="0"/>
        <w:color w:val="000000"/>
        <w:u w:val="none"/>
        <w:effect w:val="none"/>
        <w:vertAlign w:val="baseline"/>
      </w:rPr>
    </w:lvl>
    <w:lvl w:ilvl="1">
      <w:start w:val="1"/>
      <w:numFmt w:val="lowerLetter"/>
      <w:lvlText w:val="%2."/>
      <w:lvlJc w:val="left"/>
      <w:pPr>
        <w:ind w:left="2160" w:hanging="360"/>
      </w:pPr>
      <w:rPr>
        <w:smallCaps w:val="0"/>
        <w:strike w:val="0"/>
        <w:dstrike w:val="0"/>
        <w:color w:val="000000"/>
        <w:u w:val="none"/>
        <w:effect w:val="none"/>
        <w:vertAlign w:val="baseline"/>
      </w:rPr>
    </w:lvl>
    <w:lvl w:ilvl="2">
      <w:start w:val="1"/>
      <w:numFmt w:val="lowerRoman"/>
      <w:lvlText w:val="%3."/>
      <w:lvlJc w:val="left"/>
      <w:pPr>
        <w:ind w:left="2880" w:hanging="310"/>
      </w:pPr>
      <w:rPr>
        <w:smallCaps w:val="0"/>
        <w:strike w:val="0"/>
        <w:dstrike w:val="0"/>
        <w:color w:val="000000"/>
        <w:u w:val="none"/>
        <w:effect w:val="none"/>
        <w:vertAlign w:val="baseline"/>
      </w:rPr>
    </w:lvl>
    <w:lvl w:ilvl="3">
      <w:start w:val="1"/>
      <w:numFmt w:val="decimal"/>
      <w:lvlText w:val="%4."/>
      <w:lvlJc w:val="left"/>
      <w:pPr>
        <w:ind w:left="3600" w:hanging="360"/>
      </w:pPr>
      <w:rPr>
        <w:smallCaps w:val="0"/>
        <w:strike w:val="0"/>
        <w:dstrike w:val="0"/>
        <w:color w:val="000000"/>
        <w:u w:val="none"/>
        <w:effect w:val="none"/>
        <w:vertAlign w:val="baseline"/>
      </w:rPr>
    </w:lvl>
    <w:lvl w:ilvl="4">
      <w:start w:val="1"/>
      <w:numFmt w:val="lowerLetter"/>
      <w:lvlText w:val="%5."/>
      <w:lvlJc w:val="left"/>
      <w:pPr>
        <w:ind w:left="4320" w:hanging="360"/>
      </w:pPr>
      <w:rPr>
        <w:smallCaps w:val="0"/>
        <w:strike w:val="0"/>
        <w:dstrike w:val="0"/>
        <w:color w:val="000000"/>
        <w:u w:val="none"/>
        <w:effect w:val="none"/>
        <w:vertAlign w:val="baseline"/>
      </w:rPr>
    </w:lvl>
    <w:lvl w:ilvl="5">
      <w:start w:val="1"/>
      <w:numFmt w:val="lowerRoman"/>
      <w:lvlText w:val="%6."/>
      <w:lvlJc w:val="left"/>
      <w:pPr>
        <w:ind w:left="5040" w:hanging="310"/>
      </w:pPr>
      <w:rPr>
        <w:smallCaps w:val="0"/>
        <w:strike w:val="0"/>
        <w:dstrike w:val="0"/>
        <w:color w:val="000000"/>
        <w:u w:val="none"/>
        <w:effect w:val="none"/>
        <w:vertAlign w:val="baseline"/>
      </w:rPr>
    </w:lvl>
    <w:lvl w:ilvl="6">
      <w:start w:val="1"/>
      <w:numFmt w:val="decimal"/>
      <w:lvlText w:val="%7."/>
      <w:lvlJc w:val="left"/>
      <w:pPr>
        <w:ind w:left="5760" w:hanging="360"/>
      </w:pPr>
      <w:rPr>
        <w:smallCaps w:val="0"/>
        <w:strike w:val="0"/>
        <w:dstrike w:val="0"/>
        <w:color w:val="000000"/>
        <w:u w:val="none"/>
        <w:effect w:val="none"/>
        <w:vertAlign w:val="baseline"/>
      </w:rPr>
    </w:lvl>
    <w:lvl w:ilvl="7">
      <w:start w:val="1"/>
      <w:numFmt w:val="lowerLetter"/>
      <w:lvlText w:val="%8."/>
      <w:lvlJc w:val="left"/>
      <w:pPr>
        <w:ind w:left="6480" w:hanging="360"/>
      </w:pPr>
      <w:rPr>
        <w:smallCaps w:val="0"/>
        <w:strike w:val="0"/>
        <w:dstrike w:val="0"/>
        <w:color w:val="000000"/>
        <w:u w:val="none"/>
        <w:effect w:val="none"/>
        <w:vertAlign w:val="baseline"/>
      </w:rPr>
    </w:lvl>
    <w:lvl w:ilvl="8">
      <w:start w:val="1"/>
      <w:numFmt w:val="lowerRoman"/>
      <w:lvlText w:val="%9."/>
      <w:lvlJc w:val="left"/>
      <w:pPr>
        <w:ind w:left="7200" w:hanging="310"/>
      </w:pPr>
      <w:rPr>
        <w:smallCaps w:val="0"/>
        <w:strike w:val="0"/>
        <w:dstrike w:val="0"/>
        <w:color w:val="000000"/>
        <w:u w:val="none"/>
        <w:effect w:val="none"/>
        <w:vertAlign w:val="baseline"/>
      </w:rPr>
    </w:lvl>
  </w:abstractNum>
  <w:abstractNum w:abstractNumId="1" w15:restartNumberingAfterBreak="0">
    <w:nsid w:val="3A7D1218"/>
    <w:multiLevelType w:val="multilevel"/>
    <w:tmpl w:val="1F8A3120"/>
    <w:lvl w:ilvl="0">
      <w:start w:val="2"/>
      <w:numFmt w:val="decimal"/>
      <w:lvlText w:val="%1."/>
      <w:lvlJc w:val="left"/>
      <w:pPr>
        <w:ind w:left="540" w:hanging="540"/>
      </w:pPr>
      <w:rPr>
        <w:rFonts w:ascii="Times New Roman" w:eastAsia="Times New Roman" w:hAnsi="Times New Roman" w:cs="Times New Roman"/>
        <w:b/>
        <w:i w:val="0"/>
        <w:smallCaps w:val="0"/>
        <w:strike w:val="0"/>
        <w:dstrike w:val="0"/>
        <w:u w:val="none"/>
        <w:effect w:val="none"/>
        <w:vertAlign w:val="baseline"/>
      </w:rPr>
    </w:lvl>
    <w:lvl w:ilvl="1">
      <w:start w:val="1"/>
      <w:numFmt w:val="decimal"/>
      <w:lvlText w:val="%1.%2."/>
      <w:lvlJc w:val="left"/>
      <w:pPr>
        <w:ind w:left="640" w:hanging="498"/>
      </w:pPr>
      <w:rPr>
        <w:rFonts w:ascii="Times New Roman" w:eastAsia="Times New Roman" w:hAnsi="Times New Roman" w:cs="Times New Roman"/>
        <w:b w:val="0"/>
        <w:i w:val="0"/>
        <w:smallCaps w:val="0"/>
        <w:strike w:val="0"/>
        <w:dstrike w:val="0"/>
        <w:sz w:val="26"/>
        <w:szCs w:val="26"/>
        <w:u w:val="none"/>
        <w:effect w:val="none"/>
        <w:vertAlign w:val="baseline"/>
      </w:rPr>
    </w:lvl>
    <w:lvl w:ilvl="2">
      <w:start w:val="1"/>
      <w:numFmt w:val="decimal"/>
      <w:lvlText w:val="%1.%2.%3."/>
      <w:lvlJc w:val="left"/>
      <w:pPr>
        <w:ind w:left="1231" w:hanging="665"/>
      </w:pPr>
      <w:rPr>
        <w:smallCaps w:val="0"/>
        <w:strike w:val="0"/>
        <w:dstrike w:val="0"/>
        <w:sz w:val="26"/>
        <w:szCs w:val="26"/>
        <w:u w:val="none"/>
        <w:effect w:val="none"/>
        <w:vertAlign w:val="baseline"/>
      </w:rPr>
    </w:lvl>
    <w:lvl w:ilvl="3">
      <w:start w:val="1"/>
      <w:numFmt w:val="decimal"/>
      <w:lvlText w:val="%1.%2.%3.%4."/>
      <w:lvlJc w:val="left"/>
      <w:pPr>
        <w:ind w:left="2062" w:hanging="786"/>
      </w:pPr>
      <w:rPr>
        <w:smallCaps w:val="0"/>
        <w:strike w:val="0"/>
        <w:dstrike w:val="0"/>
        <w:sz w:val="24"/>
        <w:szCs w:val="24"/>
        <w:u w:val="none"/>
        <w:effect w:val="none"/>
        <w:vertAlign w:val="baseline"/>
      </w:rPr>
    </w:lvl>
    <w:lvl w:ilvl="4">
      <w:start w:val="1"/>
      <w:numFmt w:val="decimal"/>
      <w:lvlText w:val="%1.%2.%3.%4.%5."/>
      <w:lvlJc w:val="left"/>
      <w:pPr>
        <w:ind w:left="2345" w:hanging="786"/>
      </w:pPr>
      <w:rPr>
        <w:smallCaps w:val="0"/>
        <w:strike w:val="0"/>
        <w:dstrike w:val="0"/>
        <w:sz w:val="24"/>
        <w:szCs w:val="24"/>
        <w:u w:val="none"/>
        <w:effect w:val="none"/>
        <w:vertAlign w:val="baseline"/>
      </w:rPr>
    </w:lvl>
    <w:lvl w:ilvl="5">
      <w:start w:val="1"/>
      <w:numFmt w:val="decimal"/>
      <w:lvlText w:val="%1.%2.%3.%4.%5.%6."/>
      <w:lvlJc w:val="left"/>
      <w:pPr>
        <w:ind w:left="2628" w:hanging="785"/>
      </w:pPr>
      <w:rPr>
        <w:smallCaps w:val="0"/>
        <w:strike w:val="0"/>
        <w:dstrike w:val="0"/>
        <w:sz w:val="24"/>
        <w:szCs w:val="24"/>
        <w:u w:val="none"/>
        <w:effect w:val="none"/>
        <w:vertAlign w:val="baseline"/>
      </w:rPr>
    </w:lvl>
    <w:lvl w:ilvl="6">
      <w:start w:val="1"/>
      <w:numFmt w:val="decimal"/>
      <w:lvlText w:val="%1.%2.%3.%4.%5.%6.%7."/>
      <w:lvlJc w:val="left"/>
      <w:pPr>
        <w:ind w:left="2911" w:hanging="785"/>
      </w:pPr>
      <w:rPr>
        <w:smallCaps w:val="0"/>
        <w:strike w:val="0"/>
        <w:dstrike w:val="0"/>
        <w:sz w:val="24"/>
        <w:szCs w:val="24"/>
        <w:u w:val="none"/>
        <w:effect w:val="none"/>
        <w:vertAlign w:val="baseline"/>
      </w:rPr>
    </w:lvl>
    <w:lvl w:ilvl="7">
      <w:start w:val="1"/>
      <w:numFmt w:val="decimal"/>
      <w:lvlText w:val="%1.%2.%3.%4.%5.%6.%7.%8."/>
      <w:lvlJc w:val="left"/>
      <w:pPr>
        <w:ind w:left="3194" w:hanging="786"/>
      </w:pPr>
      <w:rPr>
        <w:smallCaps w:val="0"/>
        <w:strike w:val="0"/>
        <w:dstrike w:val="0"/>
        <w:sz w:val="24"/>
        <w:szCs w:val="24"/>
        <w:u w:val="none"/>
        <w:effect w:val="none"/>
        <w:vertAlign w:val="baseline"/>
      </w:rPr>
    </w:lvl>
    <w:lvl w:ilvl="8">
      <w:start w:val="1"/>
      <w:numFmt w:val="decimal"/>
      <w:lvlText w:val="%1.%2.%3.%4.%5.%6.%7.%8.%9."/>
      <w:lvlJc w:val="left"/>
      <w:pPr>
        <w:ind w:left="3477" w:hanging="786"/>
      </w:pPr>
      <w:rPr>
        <w:smallCaps w:val="0"/>
        <w:strike w:val="0"/>
        <w:dstrike w:val="0"/>
        <w:sz w:val="24"/>
        <w:szCs w:val="24"/>
        <w:u w:val="none"/>
        <w:effect w:val="none"/>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18"/>
    <w:rsid w:val="0032418E"/>
    <w:rsid w:val="00755018"/>
    <w:rsid w:val="00F35C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9A004-2D0D-4364-A7EA-A8100F1F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5C1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35C1A"/>
    <w:rPr>
      <w:color w:val="0000FF"/>
      <w:u w:val="single"/>
    </w:rPr>
  </w:style>
  <w:style w:type="character" w:customStyle="1" w:styleId="Noklusjumarindkopasfonts1">
    <w:name w:val="Noklusējuma rindkopas fonts1"/>
    <w:rsid w:val="00F3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e@alo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8242</Words>
  <Characters>4699</Characters>
  <Application>Microsoft Office Word</Application>
  <DocSecurity>0</DocSecurity>
  <Lines>39</Lines>
  <Paragraphs>25</Paragraphs>
  <ScaleCrop>false</ScaleCrop>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dc:creator>
  <cp:keywords/>
  <dc:description/>
  <cp:lastModifiedBy>Monta</cp:lastModifiedBy>
  <cp:revision>2</cp:revision>
  <dcterms:created xsi:type="dcterms:W3CDTF">2021-02-18T13:21:00Z</dcterms:created>
  <dcterms:modified xsi:type="dcterms:W3CDTF">2021-02-18T13:22:00Z</dcterms:modified>
</cp:coreProperties>
</file>