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92" w:rsidRPr="00AE5995" w:rsidRDefault="00AE5995" w:rsidP="00AE5995">
      <w:pPr>
        <w:jc w:val="right"/>
        <w:rPr>
          <w:rFonts w:ascii="Times New Roman" w:hAnsi="Times New Roman" w:cs="Times New Roman"/>
        </w:rPr>
      </w:pPr>
      <w:r w:rsidRPr="00AE5995">
        <w:rPr>
          <w:rFonts w:ascii="Times New Roman" w:hAnsi="Times New Roman" w:cs="Times New Roman"/>
        </w:rPr>
        <w:t xml:space="preserve">Pielikums </w:t>
      </w:r>
      <w:r w:rsidR="004B0DF5">
        <w:rPr>
          <w:rFonts w:ascii="Times New Roman" w:hAnsi="Times New Roman" w:cs="Times New Roman"/>
        </w:rPr>
        <w:t>Nr.3</w:t>
      </w:r>
    </w:p>
    <w:p w:rsidR="00AE5995" w:rsidRPr="00AE5995" w:rsidRDefault="00AE5995">
      <w:pPr>
        <w:rPr>
          <w:rFonts w:ascii="Times New Roman" w:hAnsi="Times New Roman" w:cs="Times New Roman"/>
        </w:rPr>
      </w:pPr>
      <w:r w:rsidRPr="00AE5995">
        <w:rPr>
          <w:rFonts w:ascii="Times New Roman" w:hAnsi="Times New Roman" w:cs="Times New Roman"/>
        </w:rPr>
        <w:t>„Viesuļi 1”, Alojas pagasts, kadastra apzīmējums 6627 003 0403</w:t>
      </w:r>
    </w:p>
    <w:p w:rsidR="00AE5995" w:rsidRDefault="00AE5995">
      <w:r>
        <w:rPr>
          <w:noProof/>
          <w:lang w:eastAsia="lv-LV"/>
        </w:rPr>
        <w:drawing>
          <wp:inline distT="0" distB="0" distL="0" distR="0">
            <wp:extent cx="5274945" cy="436054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36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995" w:rsidSect="00623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5995"/>
    <w:rsid w:val="004B0DF5"/>
    <w:rsid w:val="00623492"/>
    <w:rsid w:val="0081084D"/>
    <w:rsid w:val="00A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2</cp:revision>
  <dcterms:created xsi:type="dcterms:W3CDTF">2021-04-22T11:46:00Z</dcterms:created>
  <dcterms:modified xsi:type="dcterms:W3CDTF">2021-05-08T07:02:00Z</dcterms:modified>
</cp:coreProperties>
</file>